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2BADE" w14:textId="77777777" w:rsidR="006F0910" w:rsidRPr="0084429A" w:rsidRDefault="006F0910" w:rsidP="00D50951">
      <w:pPr>
        <w:shd w:val="clear" w:color="auto" w:fill="FFFFFF"/>
        <w:tabs>
          <w:tab w:val="left" w:pos="1080"/>
        </w:tabs>
        <w:spacing w:after="0" w:line="240" w:lineRule="auto"/>
        <w:ind w:firstLine="720"/>
        <w:jc w:val="right"/>
        <w:rPr>
          <w:rFonts w:ascii="GHEA Grapalat" w:hAnsi="GHEA Grapalat"/>
          <w:b/>
          <w:bCs/>
          <w:color w:val="000000" w:themeColor="text1"/>
          <w:sz w:val="24"/>
          <w:szCs w:val="24"/>
          <w:lang w:val="hy-AM"/>
        </w:rPr>
      </w:pPr>
      <w:r w:rsidRPr="0084429A">
        <w:rPr>
          <w:rFonts w:ascii="GHEA Grapalat" w:hAnsi="GHEA Grapalat"/>
          <w:b/>
          <w:bCs/>
          <w:color w:val="000000" w:themeColor="text1"/>
          <w:sz w:val="24"/>
          <w:szCs w:val="24"/>
          <w:lang w:val="hy-AM"/>
        </w:rPr>
        <w:t>ՆԱԽԱԳԻԾ</w:t>
      </w:r>
    </w:p>
    <w:p w14:paraId="7E979390" w14:textId="02EE02EC" w:rsidR="006F0910" w:rsidRDefault="006F0910" w:rsidP="00D50951">
      <w:pPr>
        <w:shd w:val="clear" w:color="auto" w:fill="FFFFFF"/>
        <w:tabs>
          <w:tab w:val="left" w:pos="1080"/>
        </w:tabs>
        <w:spacing w:after="0" w:line="240" w:lineRule="auto"/>
        <w:ind w:firstLine="720"/>
        <w:jc w:val="center"/>
        <w:rPr>
          <w:rFonts w:ascii="GHEA Grapalat" w:hAnsi="GHEA Grapalat"/>
          <w:b/>
          <w:bCs/>
          <w:color w:val="000000" w:themeColor="text1"/>
          <w:sz w:val="24"/>
          <w:szCs w:val="24"/>
          <w:lang w:val="hy-AM"/>
        </w:rPr>
      </w:pPr>
    </w:p>
    <w:p w14:paraId="7FF2D4A6" w14:textId="77777777" w:rsidR="00610AA4" w:rsidRPr="0084429A" w:rsidRDefault="00610AA4" w:rsidP="00D50951">
      <w:pPr>
        <w:shd w:val="clear" w:color="auto" w:fill="FFFFFF"/>
        <w:tabs>
          <w:tab w:val="left" w:pos="1080"/>
        </w:tabs>
        <w:spacing w:after="0" w:line="240" w:lineRule="auto"/>
        <w:ind w:firstLine="720"/>
        <w:jc w:val="center"/>
        <w:rPr>
          <w:rFonts w:ascii="GHEA Grapalat" w:hAnsi="GHEA Grapalat"/>
          <w:b/>
          <w:bCs/>
          <w:color w:val="000000" w:themeColor="text1"/>
          <w:sz w:val="24"/>
          <w:szCs w:val="24"/>
          <w:lang w:val="hy-AM"/>
        </w:rPr>
      </w:pPr>
    </w:p>
    <w:p w14:paraId="1804EF01" w14:textId="77777777" w:rsidR="006F0910" w:rsidRPr="0084429A" w:rsidRDefault="006F0910" w:rsidP="00D50951">
      <w:pPr>
        <w:shd w:val="clear" w:color="auto" w:fill="FFFFFF"/>
        <w:tabs>
          <w:tab w:val="left" w:pos="1080"/>
        </w:tabs>
        <w:spacing w:after="0" w:line="240" w:lineRule="auto"/>
        <w:ind w:firstLine="720"/>
        <w:jc w:val="center"/>
        <w:rPr>
          <w:rFonts w:ascii="GHEA Grapalat" w:hAnsi="GHEA Grapalat"/>
          <w:color w:val="000000" w:themeColor="text1"/>
          <w:sz w:val="24"/>
          <w:szCs w:val="24"/>
          <w:lang w:val="hy-AM"/>
        </w:rPr>
      </w:pPr>
      <w:r w:rsidRPr="0084429A">
        <w:rPr>
          <w:rFonts w:ascii="GHEA Grapalat" w:hAnsi="GHEA Grapalat"/>
          <w:b/>
          <w:bCs/>
          <w:color w:val="000000" w:themeColor="text1"/>
          <w:sz w:val="24"/>
          <w:szCs w:val="24"/>
          <w:lang w:val="hy-AM"/>
        </w:rPr>
        <w:t>ՀԱՅԱՍՏԱՆԻ ՀԱՆՐԱՊԵՏՈՒԹՅԱՆ ԿԱՌԱՎԱՐՈՒԹՅՈՒՆ</w:t>
      </w:r>
    </w:p>
    <w:p w14:paraId="1051BE3A" w14:textId="77777777" w:rsidR="006F0910" w:rsidRPr="0084429A" w:rsidRDefault="006F0910" w:rsidP="00D50951">
      <w:pPr>
        <w:shd w:val="clear" w:color="auto" w:fill="FFFFFF"/>
        <w:tabs>
          <w:tab w:val="left" w:pos="1080"/>
        </w:tabs>
        <w:spacing w:after="0" w:line="240" w:lineRule="auto"/>
        <w:ind w:firstLine="720"/>
        <w:jc w:val="center"/>
        <w:rPr>
          <w:rFonts w:ascii="GHEA Grapalat" w:hAnsi="GHEA Grapalat"/>
          <w:color w:val="000000" w:themeColor="text1"/>
          <w:sz w:val="24"/>
          <w:szCs w:val="24"/>
          <w:lang w:val="hy-AM"/>
        </w:rPr>
      </w:pPr>
      <w:r w:rsidRPr="0084429A">
        <w:rPr>
          <w:rFonts w:ascii="GHEA Grapalat" w:hAnsi="GHEA Grapalat"/>
          <w:b/>
          <w:bCs/>
          <w:color w:val="000000" w:themeColor="text1"/>
          <w:sz w:val="24"/>
          <w:szCs w:val="24"/>
          <w:lang w:val="hy-AM"/>
        </w:rPr>
        <w:t>Ո Ր Ո Շ ՈՒ Մ</w:t>
      </w:r>
    </w:p>
    <w:p w14:paraId="2AFB67C6" w14:textId="77777777" w:rsidR="006F0910" w:rsidRPr="0084429A" w:rsidRDefault="006F0910" w:rsidP="00D50951">
      <w:pPr>
        <w:shd w:val="clear" w:color="auto" w:fill="FFFFFF"/>
        <w:tabs>
          <w:tab w:val="left" w:pos="1080"/>
        </w:tabs>
        <w:spacing w:after="0" w:line="240" w:lineRule="auto"/>
        <w:ind w:firstLine="720"/>
        <w:jc w:val="center"/>
        <w:rPr>
          <w:rFonts w:ascii="GHEA Grapalat" w:hAnsi="GHEA Grapalat"/>
          <w:color w:val="000000" w:themeColor="text1"/>
          <w:sz w:val="24"/>
          <w:szCs w:val="24"/>
          <w:lang w:val="hy-AM"/>
        </w:rPr>
      </w:pPr>
    </w:p>
    <w:p w14:paraId="09C8F352" w14:textId="4139C5B3" w:rsidR="006F0910" w:rsidRPr="0084429A" w:rsidRDefault="006F0910" w:rsidP="00D50951">
      <w:pPr>
        <w:pStyle w:val="NormalWeb"/>
        <w:shd w:val="clear" w:color="auto" w:fill="FFFFFF"/>
        <w:tabs>
          <w:tab w:val="left" w:pos="1080"/>
        </w:tabs>
        <w:spacing w:before="0" w:beforeAutospacing="0" w:after="0" w:afterAutospacing="0"/>
        <w:ind w:firstLine="720"/>
        <w:jc w:val="center"/>
        <w:rPr>
          <w:rFonts w:ascii="GHEA Grapalat" w:hAnsi="GHEA Grapalat"/>
          <w:color w:val="000000" w:themeColor="text1"/>
          <w:lang w:val="hy-AM"/>
        </w:rPr>
      </w:pPr>
      <w:r w:rsidRPr="0084429A">
        <w:rPr>
          <w:rFonts w:ascii="GHEA Grapalat" w:hAnsi="GHEA Grapalat"/>
          <w:color w:val="000000" w:themeColor="text1"/>
          <w:lang w:val="hy-AM"/>
        </w:rPr>
        <w:t>————————— 202</w:t>
      </w:r>
      <w:r w:rsidR="004665BC" w:rsidRPr="0084429A">
        <w:rPr>
          <w:rFonts w:ascii="GHEA Grapalat" w:hAnsi="GHEA Grapalat"/>
          <w:color w:val="000000" w:themeColor="text1"/>
          <w:lang w:val="hy-AM"/>
        </w:rPr>
        <w:t>2</w:t>
      </w:r>
      <w:r w:rsidRPr="0084429A">
        <w:rPr>
          <w:rFonts w:ascii="GHEA Grapalat" w:hAnsi="GHEA Grapalat"/>
          <w:color w:val="000000" w:themeColor="text1"/>
          <w:lang w:val="hy-AM"/>
        </w:rPr>
        <w:t xml:space="preserve"> թվականի N —— Լ</w:t>
      </w:r>
    </w:p>
    <w:p w14:paraId="7D2B42D6" w14:textId="77777777" w:rsidR="006F0910" w:rsidRPr="0084429A" w:rsidRDefault="006F0910" w:rsidP="00D50951">
      <w:pPr>
        <w:pStyle w:val="NormalWeb"/>
        <w:shd w:val="clear" w:color="auto" w:fill="FFFFFF"/>
        <w:tabs>
          <w:tab w:val="left" w:pos="1080"/>
        </w:tabs>
        <w:spacing w:before="0" w:beforeAutospacing="0" w:after="0" w:afterAutospacing="0"/>
        <w:ind w:firstLine="720"/>
        <w:jc w:val="center"/>
        <w:rPr>
          <w:rStyle w:val="Strong"/>
          <w:rFonts w:ascii="GHEA Grapalat" w:hAnsi="GHEA Grapalat"/>
          <w:color w:val="000000" w:themeColor="text1"/>
          <w:lang w:val="hy-AM"/>
        </w:rPr>
      </w:pPr>
    </w:p>
    <w:p w14:paraId="7FB018D4" w14:textId="0B0EC9D5" w:rsidR="006F0910" w:rsidRPr="0084429A" w:rsidRDefault="006F0910" w:rsidP="00D50951">
      <w:pPr>
        <w:pStyle w:val="NormalWeb"/>
        <w:shd w:val="clear" w:color="auto" w:fill="FFFFFF"/>
        <w:tabs>
          <w:tab w:val="left" w:pos="1080"/>
        </w:tabs>
        <w:spacing w:before="0" w:beforeAutospacing="0" w:after="0" w:afterAutospacing="0" w:line="360" w:lineRule="auto"/>
        <w:ind w:firstLine="720"/>
        <w:jc w:val="center"/>
        <w:rPr>
          <w:rFonts w:ascii="GHEA Grapalat" w:hAnsi="GHEA Grapalat" w:cs="Arial"/>
          <w:color w:val="000000" w:themeColor="text1"/>
          <w:lang w:val="hy-AM"/>
        </w:rPr>
      </w:pPr>
      <w:r w:rsidRPr="0084429A">
        <w:rPr>
          <w:rStyle w:val="Strong"/>
          <w:rFonts w:ascii="GHEA Grapalat" w:hAnsi="GHEA Grapalat"/>
          <w:color w:val="000000" w:themeColor="text1"/>
          <w:lang w:val="hy-AM"/>
        </w:rPr>
        <w:t xml:space="preserve">ՀԱՅԱՍՏԱՆԻ ՀԱՆՐԱՊԵՏՈՒԹՅԱՆ ԿԱՌԱՎԱՐՈՒԹՅԱՆ 2021 ԹՎԱԿԱՆԻ ՓԵՏՐՎԱՐԻ 4-Ի N 112-Լ ՈՐՈՇՄԱՆ ՄԵՋ </w:t>
      </w:r>
      <w:r w:rsidR="00BF7EA8" w:rsidRPr="007B41A1">
        <w:rPr>
          <w:rStyle w:val="Strong"/>
          <w:rFonts w:ascii="GHEA Grapalat" w:hAnsi="GHEA Grapalat"/>
          <w:color w:val="000000" w:themeColor="text1"/>
          <w:lang w:val="hy-AM"/>
        </w:rPr>
        <w:t>ԼՐԱՑՈՒՄՆԵՐ</w:t>
      </w:r>
      <w:r w:rsidR="00BF7EA8" w:rsidRPr="0084429A">
        <w:rPr>
          <w:rStyle w:val="Strong"/>
          <w:rFonts w:ascii="GHEA Grapalat" w:hAnsi="GHEA Grapalat"/>
          <w:color w:val="000000" w:themeColor="text1"/>
          <w:lang w:val="hy-AM"/>
        </w:rPr>
        <w:t xml:space="preserve"> </w:t>
      </w:r>
      <w:r w:rsidR="00BF7EA8" w:rsidRPr="007B41A1">
        <w:rPr>
          <w:rStyle w:val="Strong"/>
          <w:rFonts w:ascii="GHEA Grapalat" w:hAnsi="GHEA Grapalat"/>
          <w:color w:val="000000" w:themeColor="text1"/>
          <w:lang w:val="hy-AM"/>
        </w:rPr>
        <w:t>ԵՎ</w:t>
      </w:r>
      <w:r w:rsidR="00BF7EA8" w:rsidRPr="0084429A">
        <w:rPr>
          <w:rStyle w:val="Strong"/>
          <w:rFonts w:ascii="GHEA Grapalat" w:hAnsi="GHEA Grapalat"/>
          <w:color w:val="000000" w:themeColor="text1"/>
          <w:lang w:val="hy-AM"/>
        </w:rPr>
        <w:t xml:space="preserve"> </w:t>
      </w:r>
      <w:r w:rsidRPr="0084429A">
        <w:rPr>
          <w:rStyle w:val="Strong"/>
          <w:rFonts w:ascii="GHEA Grapalat" w:hAnsi="GHEA Grapalat"/>
          <w:color w:val="000000" w:themeColor="text1"/>
          <w:lang w:val="hy-AM"/>
        </w:rPr>
        <w:t>ՓՈՓՈԽՈՒԹՅՈՒՆՆԵՐ</w:t>
      </w:r>
      <w:r w:rsidR="0084429A" w:rsidRPr="0084429A">
        <w:rPr>
          <w:rStyle w:val="Strong"/>
          <w:rFonts w:ascii="GHEA Grapalat" w:hAnsi="GHEA Grapalat"/>
          <w:color w:val="000000" w:themeColor="text1"/>
          <w:lang w:val="hy-AM"/>
        </w:rPr>
        <w:t xml:space="preserve"> </w:t>
      </w:r>
      <w:r w:rsidRPr="0084429A">
        <w:rPr>
          <w:rStyle w:val="Strong"/>
          <w:rFonts w:ascii="GHEA Grapalat" w:hAnsi="GHEA Grapalat"/>
          <w:color w:val="000000" w:themeColor="text1"/>
          <w:lang w:val="hy-AM"/>
        </w:rPr>
        <w:t>ԿԱՏԱՐԵԼՈՒ ՄԱՍԻՆ</w:t>
      </w:r>
    </w:p>
    <w:p w14:paraId="21B57E6B" w14:textId="77777777" w:rsidR="006F0910" w:rsidRPr="0084429A" w:rsidRDefault="006F0910" w:rsidP="00D5095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p>
    <w:p w14:paraId="4ABF9D05" w14:textId="77777777" w:rsidR="006F0910" w:rsidRPr="0084429A" w:rsidRDefault="006F0910" w:rsidP="00D50951">
      <w:pPr>
        <w:pStyle w:val="NormalWeb"/>
        <w:shd w:val="clear" w:color="auto" w:fill="FFFFFF"/>
        <w:tabs>
          <w:tab w:val="left" w:pos="1080"/>
        </w:tabs>
        <w:spacing w:before="0" w:beforeAutospacing="0" w:after="0" w:afterAutospacing="0" w:line="360" w:lineRule="auto"/>
        <w:ind w:firstLine="720"/>
        <w:jc w:val="both"/>
        <w:rPr>
          <w:rStyle w:val="Emphasis"/>
          <w:rFonts w:ascii="GHEA Grapalat" w:hAnsi="GHEA Grapalat"/>
          <w:bCs/>
          <w:i w:val="0"/>
          <w:color w:val="000000" w:themeColor="text1"/>
          <w:lang w:val="hy-AM"/>
        </w:rPr>
      </w:pPr>
      <w:r w:rsidRPr="0084429A">
        <w:rPr>
          <w:rFonts w:ascii="GHEA Grapalat" w:hAnsi="GHEA Grapalat"/>
          <w:color w:val="000000" w:themeColor="text1"/>
          <w:lang w:val="hy-AM"/>
        </w:rPr>
        <w:t>Հիմք ընդունելով «Նորմատիվ իրավական ակտերի մասին» Հայաստանի Հանրապետության օրենքի 34-րդ հոդվածի 1-ին մասը՝ Հայաստանի Հանրապետության կառավարությունը</w:t>
      </w:r>
      <w:r w:rsidRPr="0084429A">
        <w:rPr>
          <w:rFonts w:ascii="Courier New" w:hAnsi="Courier New" w:cs="Courier New"/>
          <w:color w:val="000000" w:themeColor="text1"/>
          <w:lang w:val="hy-AM"/>
        </w:rPr>
        <w:t> </w:t>
      </w:r>
      <w:r w:rsidRPr="0084429A">
        <w:rPr>
          <w:rStyle w:val="Emphasis"/>
          <w:rFonts w:ascii="GHEA Grapalat" w:hAnsi="GHEA Grapalat"/>
          <w:bCs/>
          <w:i w:val="0"/>
          <w:color w:val="000000" w:themeColor="text1"/>
          <w:lang w:val="hy-AM"/>
        </w:rPr>
        <w:t>որոշում է.</w:t>
      </w:r>
    </w:p>
    <w:p w14:paraId="33F7B3F7" w14:textId="542E8063" w:rsidR="006F0910" w:rsidRDefault="006F0910" w:rsidP="00D50951">
      <w:pPr>
        <w:pStyle w:val="NormalWeb"/>
        <w:numPr>
          <w:ilvl w:val="0"/>
          <w:numId w:val="20"/>
        </w:numPr>
        <w:shd w:val="clear" w:color="auto" w:fill="FFFFFF"/>
        <w:tabs>
          <w:tab w:val="left" w:pos="0"/>
          <w:tab w:val="left" w:pos="1080"/>
        </w:tabs>
        <w:spacing w:before="0" w:beforeAutospacing="0" w:after="0" w:afterAutospacing="0" w:line="360" w:lineRule="auto"/>
        <w:ind w:left="0" w:firstLine="720"/>
        <w:jc w:val="both"/>
        <w:rPr>
          <w:rFonts w:ascii="GHEA Grapalat" w:eastAsia="Tahoma" w:hAnsi="GHEA Grapalat" w:cs="Tahoma"/>
          <w:color w:val="000000" w:themeColor="text1"/>
          <w:lang w:val="hy-AM"/>
        </w:rPr>
      </w:pPr>
      <w:r w:rsidRPr="0084429A">
        <w:rPr>
          <w:rFonts w:ascii="GHEA Grapalat" w:hAnsi="GHEA Grapalat"/>
          <w:color w:val="000000" w:themeColor="text1"/>
          <w:lang w:val="hy-AM"/>
        </w:rPr>
        <w:t>Հայաստանի Հանրապետության կառավարության 2021 թվականի փետրվարի 4-ի «Հայաստանի</w:t>
      </w:r>
      <w:r w:rsidRPr="0084429A">
        <w:rPr>
          <w:rFonts w:ascii="GHEA Grapalat" w:eastAsia="Tahoma" w:hAnsi="GHEA Grapalat" w:cs="Tahoma"/>
          <w:color w:val="000000" w:themeColor="text1"/>
          <w:lang w:val="hy-AM"/>
        </w:rPr>
        <w:t xml:space="preserve"> Հանրապետության Սյունիքի մարզի Շուռնուխ և Որոտան բնակավայրերում գտնվող և Ադրբեջանի վերահսկողության տակ անցած բնակելի անշարժ գույքի </w:t>
      </w:r>
      <w:r w:rsidRPr="0084429A">
        <w:rPr>
          <w:rStyle w:val="Strong"/>
          <w:rFonts w:ascii="GHEA Grapalat" w:hAnsi="GHEA Grapalat"/>
          <w:b w:val="0"/>
          <w:color w:val="000000" w:themeColor="text1"/>
          <w:shd w:val="clear" w:color="auto" w:fill="FFFFFF"/>
          <w:lang w:val="hy-AM"/>
        </w:rPr>
        <w:t>հասցեում հաշվառված կամ այդ հասցեում փաստացի բնակված,</w:t>
      </w:r>
      <w:r w:rsidRPr="0084429A">
        <w:rPr>
          <w:rStyle w:val="Strong"/>
          <w:rFonts w:ascii="Courier New" w:hAnsi="Courier New" w:cs="Courier New"/>
          <w:b w:val="0"/>
          <w:color w:val="000000" w:themeColor="text1"/>
          <w:shd w:val="clear" w:color="auto" w:fill="FFFFFF"/>
          <w:lang w:val="hy-AM"/>
        </w:rPr>
        <w:t> </w:t>
      </w:r>
      <w:r w:rsidRPr="0084429A">
        <w:rPr>
          <w:rStyle w:val="Strong"/>
          <w:rFonts w:ascii="GHEA Grapalat" w:hAnsi="GHEA Grapalat" w:cs="Courier New"/>
          <w:b w:val="0"/>
          <w:color w:val="000000" w:themeColor="text1"/>
          <w:shd w:val="clear" w:color="auto" w:fill="FFFFFF"/>
          <w:lang w:val="hy-AM"/>
        </w:rPr>
        <w:t>Հ</w:t>
      </w:r>
      <w:r w:rsidRPr="0084429A">
        <w:rPr>
          <w:rStyle w:val="Strong"/>
          <w:rFonts w:ascii="GHEA Grapalat" w:hAnsi="GHEA Grapalat"/>
          <w:b w:val="0"/>
          <w:color w:val="000000" w:themeColor="text1"/>
          <w:shd w:val="clear" w:color="auto" w:fill="FFFFFF"/>
          <w:lang w:val="hy-AM"/>
        </w:rPr>
        <w:t>այաստանի Հանրապետության բնակության այլ վայրի հասցեում</w:t>
      </w:r>
      <w:r w:rsidRPr="0084429A">
        <w:rPr>
          <w:rStyle w:val="Strong"/>
          <w:rFonts w:ascii="Courier New" w:hAnsi="Courier New" w:cs="Courier New"/>
          <w:b w:val="0"/>
          <w:color w:val="000000" w:themeColor="text1"/>
          <w:shd w:val="clear" w:color="auto" w:fill="FFFFFF"/>
          <w:lang w:val="hy-AM"/>
        </w:rPr>
        <w:t> </w:t>
      </w:r>
      <w:r w:rsidRPr="0084429A">
        <w:rPr>
          <w:rStyle w:val="Strong"/>
          <w:rFonts w:ascii="GHEA Grapalat" w:hAnsi="GHEA Grapalat" w:cs="Arial Unicode"/>
          <w:b w:val="0"/>
          <w:color w:val="000000" w:themeColor="text1"/>
          <w:shd w:val="clear" w:color="auto" w:fill="FFFFFF"/>
          <w:lang w:val="hy-AM"/>
        </w:rPr>
        <w:t>հաշվառված</w:t>
      </w:r>
      <w:r w:rsidRPr="0084429A">
        <w:rPr>
          <w:rStyle w:val="Strong"/>
          <w:rFonts w:ascii="GHEA Grapalat" w:hAnsi="GHEA Grapalat"/>
          <w:b w:val="0"/>
          <w:color w:val="000000" w:themeColor="text1"/>
          <w:shd w:val="clear" w:color="auto" w:fill="FFFFFF"/>
          <w:lang w:val="hy-AM"/>
        </w:rPr>
        <w:t xml:space="preserve"> </w:t>
      </w:r>
      <w:r w:rsidR="002A42C7">
        <w:rPr>
          <w:rStyle w:val="Strong"/>
          <w:rFonts w:ascii="GHEA Grapalat" w:hAnsi="GHEA Grapalat" w:cs="Arial Unicode"/>
          <w:b w:val="0"/>
          <w:color w:val="000000" w:themeColor="text1"/>
          <w:shd w:val="clear" w:color="auto" w:fill="FFFFFF"/>
          <w:lang w:val="hy-AM"/>
        </w:rPr>
        <w:t>քաղաքաց</w:t>
      </w:r>
      <w:r w:rsidRPr="0084429A">
        <w:rPr>
          <w:rStyle w:val="Strong"/>
          <w:rFonts w:ascii="GHEA Grapalat" w:hAnsi="GHEA Grapalat" w:cs="Arial Unicode"/>
          <w:b w:val="0"/>
          <w:color w:val="000000" w:themeColor="text1"/>
          <w:shd w:val="clear" w:color="auto" w:fill="FFFFFF"/>
          <w:lang w:val="hy-AM"/>
        </w:rPr>
        <w:t>ների</w:t>
      </w:r>
      <w:r w:rsidRPr="0084429A">
        <w:rPr>
          <w:rStyle w:val="Strong"/>
          <w:rFonts w:ascii="GHEA Grapalat" w:hAnsi="GHEA Grapalat"/>
          <w:b w:val="0"/>
          <w:color w:val="000000" w:themeColor="text1"/>
          <w:shd w:val="clear" w:color="auto" w:fill="FFFFFF"/>
          <w:lang w:val="hy-AM"/>
        </w:rPr>
        <w:t xml:space="preserve"> </w:t>
      </w:r>
      <w:r w:rsidRPr="0084429A">
        <w:rPr>
          <w:rStyle w:val="Strong"/>
          <w:rFonts w:ascii="GHEA Grapalat" w:hAnsi="GHEA Grapalat" w:cs="Arial Unicode"/>
          <w:b w:val="0"/>
          <w:color w:val="000000" w:themeColor="text1"/>
          <w:shd w:val="clear" w:color="auto" w:fill="FFFFFF"/>
          <w:lang w:val="hy-AM"/>
        </w:rPr>
        <w:t>օգնության</w:t>
      </w:r>
      <w:r w:rsidRPr="0084429A">
        <w:rPr>
          <w:rStyle w:val="Strong"/>
          <w:rFonts w:ascii="GHEA Grapalat" w:hAnsi="GHEA Grapalat"/>
          <w:b w:val="0"/>
          <w:color w:val="000000" w:themeColor="text1"/>
          <w:shd w:val="clear" w:color="auto" w:fill="FFFFFF"/>
          <w:lang w:val="hy-AM"/>
        </w:rPr>
        <w:t xml:space="preserve"> </w:t>
      </w:r>
      <w:r w:rsidRPr="0084429A">
        <w:rPr>
          <w:rStyle w:val="Strong"/>
          <w:rFonts w:ascii="GHEA Grapalat" w:hAnsi="GHEA Grapalat" w:cs="Arial Unicode"/>
          <w:b w:val="0"/>
          <w:color w:val="000000" w:themeColor="text1"/>
          <w:shd w:val="clear" w:color="auto" w:fill="FFFFFF"/>
          <w:lang w:val="hy-AM"/>
        </w:rPr>
        <w:t>միջոցառումը</w:t>
      </w:r>
      <w:r w:rsidRPr="0084429A">
        <w:rPr>
          <w:rStyle w:val="Strong"/>
          <w:rFonts w:ascii="GHEA Grapalat" w:hAnsi="GHEA Grapalat"/>
          <w:b w:val="0"/>
          <w:color w:val="000000" w:themeColor="text1"/>
          <w:shd w:val="clear" w:color="auto" w:fill="FFFFFF"/>
          <w:lang w:val="hy-AM"/>
        </w:rPr>
        <w:t xml:space="preserve"> և </w:t>
      </w:r>
      <w:r w:rsidRPr="0084429A">
        <w:rPr>
          <w:rStyle w:val="Strong"/>
          <w:rFonts w:ascii="GHEA Grapalat" w:hAnsi="GHEA Grapalat" w:cs="Arial Unicode"/>
          <w:b w:val="0"/>
          <w:color w:val="000000" w:themeColor="text1"/>
          <w:shd w:val="clear" w:color="auto" w:fill="FFFFFF"/>
          <w:lang w:val="hy-AM"/>
        </w:rPr>
        <w:t>այդ</w:t>
      </w:r>
      <w:r w:rsidRPr="0084429A">
        <w:rPr>
          <w:rStyle w:val="Strong"/>
          <w:rFonts w:ascii="GHEA Grapalat" w:hAnsi="GHEA Grapalat"/>
          <w:b w:val="0"/>
          <w:color w:val="000000" w:themeColor="text1"/>
          <w:shd w:val="clear" w:color="auto" w:fill="FFFFFF"/>
          <w:lang w:val="hy-AM"/>
        </w:rPr>
        <w:t xml:space="preserve"> </w:t>
      </w:r>
      <w:r w:rsidRPr="0084429A">
        <w:rPr>
          <w:rStyle w:val="Strong"/>
          <w:rFonts w:ascii="GHEA Grapalat" w:hAnsi="GHEA Grapalat" w:cs="Arial Unicode"/>
          <w:b w:val="0"/>
          <w:color w:val="000000" w:themeColor="text1"/>
          <w:shd w:val="clear" w:color="auto" w:fill="FFFFFF"/>
          <w:lang w:val="hy-AM"/>
        </w:rPr>
        <w:t>օգն</w:t>
      </w:r>
      <w:r w:rsidRPr="0084429A">
        <w:rPr>
          <w:rStyle w:val="Strong"/>
          <w:rFonts w:ascii="GHEA Grapalat" w:hAnsi="GHEA Grapalat"/>
          <w:b w:val="0"/>
          <w:color w:val="000000" w:themeColor="text1"/>
          <w:shd w:val="clear" w:color="auto" w:fill="FFFFFF"/>
          <w:lang w:val="hy-AM"/>
        </w:rPr>
        <w:t>ությունը տրամադրելու կարգը հաստատելու մասին</w:t>
      </w:r>
      <w:r w:rsidRPr="0084429A">
        <w:rPr>
          <w:rFonts w:ascii="GHEA Grapalat" w:eastAsia="Tahoma" w:hAnsi="GHEA Grapalat" w:cs="Tahoma"/>
          <w:color w:val="000000" w:themeColor="text1"/>
          <w:lang w:val="hy-AM"/>
        </w:rPr>
        <w:t xml:space="preserve">» N 112-Լ </w:t>
      </w:r>
      <w:r w:rsidR="0071204F">
        <w:rPr>
          <w:rFonts w:ascii="GHEA Grapalat" w:eastAsia="Tahoma" w:hAnsi="GHEA Grapalat" w:cs="Tahoma"/>
          <w:color w:val="000000" w:themeColor="text1"/>
          <w:lang w:val="hy-AM"/>
        </w:rPr>
        <w:t>որոշումը</w:t>
      </w:r>
      <w:r w:rsidR="0071204F" w:rsidRPr="007B41A1">
        <w:rPr>
          <w:rFonts w:ascii="GHEA Grapalat" w:eastAsia="Tahoma" w:hAnsi="GHEA Grapalat" w:cs="Tahoma"/>
          <w:color w:val="000000" w:themeColor="text1"/>
          <w:lang w:val="hy-AM"/>
        </w:rPr>
        <w:t xml:space="preserve"> (այսուհետ՝ որոշում)</w:t>
      </w:r>
      <w:r w:rsidR="0071204F">
        <w:rPr>
          <w:rFonts w:ascii="GHEA Grapalat" w:eastAsia="Tahoma" w:hAnsi="GHEA Grapalat" w:cs="Tahoma"/>
          <w:color w:val="000000" w:themeColor="text1"/>
          <w:lang w:val="hy-AM"/>
        </w:rPr>
        <w:t xml:space="preserve"> լրացնել հետևյալ բովանդակությամբ 5-րդ կետով.</w:t>
      </w:r>
    </w:p>
    <w:p w14:paraId="6CC1C9C0" w14:textId="0A1DEC42" w:rsidR="0071204F" w:rsidRPr="007B41A1" w:rsidRDefault="0071204F" w:rsidP="00D50951">
      <w:pPr>
        <w:shd w:val="clear" w:color="auto" w:fill="FFFFFF"/>
        <w:spacing w:after="0" w:line="360" w:lineRule="auto"/>
        <w:ind w:firstLine="720"/>
        <w:jc w:val="both"/>
        <w:rPr>
          <w:rFonts w:ascii="GHEA Grapalat" w:eastAsia="Times New Roman" w:hAnsi="GHEA Grapalat" w:cs="Times New Roman"/>
          <w:color w:val="000000"/>
          <w:sz w:val="24"/>
          <w:szCs w:val="24"/>
          <w:lang w:val="hy-AM" w:eastAsia="ru-RU"/>
        </w:rPr>
      </w:pPr>
      <w:r>
        <w:rPr>
          <w:rFonts w:ascii="GHEA Grapalat" w:eastAsia="Tahoma" w:hAnsi="GHEA Grapalat" w:cs="Tahoma"/>
          <w:color w:val="000000" w:themeColor="text1"/>
          <w:sz w:val="24"/>
          <w:szCs w:val="24"/>
          <w:lang w:val="hy-AM"/>
        </w:rPr>
        <w:t>«</w:t>
      </w:r>
      <w:r w:rsidRPr="007B41A1">
        <w:rPr>
          <w:rFonts w:ascii="GHEA Grapalat" w:eastAsia="Times New Roman" w:hAnsi="GHEA Grapalat" w:cs="Times New Roman"/>
          <w:color w:val="000000"/>
          <w:sz w:val="24"/>
          <w:szCs w:val="24"/>
          <w:lang w:val="hy-AM" w:eastAsia="ru-RU"/>
        </w:rPr>
        <w:t xml:space="preserve">5. Հայաստանի Հանրապետության քաղաքաշինության կոմիտեին՝ Հայաստանի Հանրապետության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 </w:t>
      </w:r>
      <w:r w:rsidRPr="0071204F">
        <w:rPr>
          <w:rFonts w:ascii="GHEA Grapalat" w:eastAsia="Times New Roman" w:hAnsi="GHEA Grapalat" w:cs="Times New Roman"/>
          <w:color w:val="000000"/>
          <w:sz w:val="24"/>
          <w:szCs w:val="24"/>
          <w:lang w:val="hy-AM" w:eastAsia="ru-RU"/>
        </w:rPr>
        <w:t>Հայաստանի Հանրապետության բնակության այլ վայրի հասցեում հաշվառված</w:t>
      </w:r>
      <w:r w:rsidRPr="007B41A1">
        <w:rPr>
          <w:rFonts w:ascii="GHEA Grapalat" w:eastAsia="Times New Roman" w:hAnsi="GHEA Grapalat" w:cs="Times New Roman"/>
          <w:color w:val="000000"/>
          <w:sz w:val="24"/>
          <w:szCs w:val="24"/>
          <w:lang w:val="hy-AM" w:eastAsia="ru-RU"/>
        </w:rPr>
        <w:t xml:space="preserve"> անձանց համար կառուցվող բնակելի անշարժ գույքը շահագործման հանձնելուց հետո՝ 3 աշխատանքային օրվա ընթացքում, </w:t>
      </w:r>
      <w:r w:rsidRPr="007B41A1">
        <w:rPr>
          <w:rFonts w:ascii="GHEA Grapalat" w:eastAsia="Times New Roman" w:hAnsi="GHEA Grapalat" w:cs="Times New Roman"/>
          <w:color w:val="000000"/>
          <w:sz w:val="24"/>
          <w:szCs w:val="24"/>
          <w:lang w:val="hy-AM" w:eastAsia="ru-RU"/>
        </w:rPr>
        <w:lastRenderedPageBreak/>
        <w:t>այդ մասին Հայաստանի Հանրապետության աշխատանքի և սոցիալական հարցերի նախարարությանը տրամադրել տեղեկատվություն:</w:t>
      </w:r>
      <w:r w:rsidRPr="00EB255C">
        <w:rPr>
          <w:rFonts w:ascii="GHEA Grapalat" w:eastAsia="Tahoma" w:hAnsi="GHEA Grapalat" w:cs="Tahoma"/>
          <w:color w:val="000000" w:themeColor="text1"/>
          <w:sz w:val="24"/>
          <w:szCs w:val="24"/>
          <w:lang w:val="hy-AM"/>
        </w:rPr>
        <w:t>»</w:t>
      </w:r>
      <w:r w:rsidRPr="007B41A1">
        <w:rPr>
          <w:rFonts w:ascii="GHEA Grapalat" w:eastAsia="Tahoma" w:hAnsi="GHEA Grapalat" w:cs="Tahoma"/>
          <w:color w:val="000000" w:themeColor="text1"/>
          <w:sz w:val="24"/>
          <w:szCs w:val="24"/>
          <w:lang w:val="hy-AM"/>
        </w:rPr>
        <w:t>:</w:t>
      </w:r>
    </w:p>
    <w:p w14:paraId="7A3F62E4" w14:textId="5F82CFE4" w:rsidR="0071204F" w:rsidRPr="0084429A" w:rsidRDefault="0071204F" w:rsidP="00D50951">
      <w:pPr>
        <w:pStyle w:val="NormalWeb"/>
        <w:numPr>
          <w:ilvl w:val="0"/>
          <w:numId w:val="20"/>
        </w:numPr>
        <w:shd w:val="clear" w:color="auto" w:fill="FFFFFF"/>
        <w:tabs>
          <w:tab w:val="left" w:pos="0"/>
          <w:tab w:val="left" w:pos="1080"/>
        </w:tabs>
        <w:spacing w:before="0" w:beforeAutospacing="0" w:after="0" w:afterAutospacing="0" w:line="360" w:lineRule="auto"/>
        <w:ind w:left="0" w:firstLine="720"/>
        <w:jc w:val="both"/>
        <w:rPr>
          <w:rFonts w:ascii="GHEA Grapalat" w:eastAsia="Tahoma" w:hAnsi="GHEA Grapalat" w:cs="Tahoma"/>
          <w:color w:val="000000" w:themeColor="text1"/>
          <w:lang w:val="hy-AM"/>
        </w:rPr>
      </w:pPr>
      <w:r>
        <w:rPr>
          <w:rFonts w:ascii="GHEA Grapalat" w:eastAsia="Tahoma" w:hAnsi="GHEA Grapalat" w:cs="Tahoma"/>
          <w:color w:val="000000" w:themeColor="text1"/>
        </w:rPr>
        <w:t>Որոշման՝</w:t>
      </w:r>
    </w:p>
    <w:p w14:paraId="402E86B0" w14:textId="065008B3" w:rsidR="001471A2" w:rsidRPr="0084429A" w:rsidRDefault="006F0910" w:rsidP="00D50951">
      <w:pPr>
        <w:pStyle w:val="ListParagraph"/>
        <w:numPr>
          <w:ilvl w:val="0"/>
          <w:numId w:val="19"/>
        </w:numPr>
        <w:shd w:val="clear" w:color="auto" w:fill="FFFFFF"/>
        <w:tabs>
          <w:tab w:val="left" w:pos="1080"/>
        </w:tabs>
        <w:spacing w:after="0" w:line="360" w:lineRule="auto"/>
        <w:ind w:left="0" w:firstLine="720"/>
        <w:jc w:val="both"/>
        <w:rPr>
          <w:rFonts w:ascii="GHEA Grapalat" w:eastAsia="Tahoma" w:hAnsi="GHEA Grapalat" w:cs="Tahoma"/>
          <w:color w:val="000000" w:themeColor="text1"/>
          <w:sz w:val="24"/>
          <w:szCs w:val="24"/>
          <w:lang w:val="hy-AM"/>
        </w:rPr>
      </w:pPr>
      <w:r w:rsidRPr="0084429A">
        <w:rPr>
          <w:rFonts w:ascii="GHEA Grapalat" w:eastAsia="Tahoma" w:hAnsi="GHEA Grapalat" w:cs="Tahoma"/>
          <w:color w:val="000000" w:themeColor="text1"/>
          <w:sz w:val="24"/>
          <w:szCs w:val="24"/>
          <w:lang w:val="hy-AM"/>
        </w:rPr>
        <w:t>N 1 հավելվածի 2-րդ կետ</w:t>
      </w:r>
      <w:r w:rsidR="00864503" w:rsidRPr="0084429A">
        <w:rPr>
          <w:rFonts w:ascii="GHEA Grapalat" w:eastAsia="Tahoma" w:hAnsi="GHEA Grapalat" w:cs="Tahoma"/>
          <w:color w:val="000000" w:themeColor="text1"/>
          <w:sz w:val="24"/>
          <w:szCs w:val="24"/>
          <w:lang w:val="hy-AM"/>
        </w:rPr>
        <w:t xml:space="preserve">ում </w:t>
      </w:r>
      <w:r w:rsidR="00A27E6E">
        <w:rPr>
          <w:rFonts w:ascii="GHEA Grapalat" w:eastAsia="Tahoma" w:hAnsi="GHEA Grapalat" w:cs="Tahoma"/>
          <w:color w:val="000000" w:themeColor="text1"/>
          <w:sz w:val="24"/>
          <w:szCs w:val="24"/>
          <w:lang w:val="hy-AM"/>
        </w:rPr>
        <w:t>«</w:t>
      </w:r>
      <w:r w:rsidR="00D6016D" w:rsidRPr="00D6016D">
        <w:rPr>
          <w:rFonts w:ascii="GHEA Grapalat" w:eastAsia="Tahoma" w:hAnsi="GHEA Grapalat" w:cs="Tahoma"/>
          <w:color w:val="000000" w:themeColor="text1"/>
          <w:sz w:val="24"/>
          <w:szCs w:val="24"/>
          <w:lang w:val="hy-AM"/>
        </w:rPr>
        <w:t>մարզպետարանի կողմից մինչև 2021 թվականի հուլիս ամիսը՝ ներառյալ, իսկ 2021 թվականի օգոստոս-դեկտեմբեր ամիսների համար՝ նաև մինչև 2021 թվականի դեկտեմբերի 5-ը՝ ներառյալ</w:t>
      </w:r>
      <w:r w:rsidR="001471A2" w:rsidRPr="00D6016D">
        <w:rPr>
          <w:rFonts w:ascii="GHEA Grapalat" w:eastAsia="Tahoma" w:hAnsi="GHEA Grapalat" w:cs="Tahoma"/>
          <w:color w:val="000000" w:themeColor="text1"/>
          <w:sz w:val="24"/>
          <w:szCs w:val="24"/>
          <w:lang w:val="hy-AM"/>
        </w:rPr>
        <w:t>»</w:t>
      </w:r>
      <w:r w:rsidR="001471A2" w:rsidRPr="0084429A">
        <w:rPr>
          <w:rFonts w:ascii="GHEA Grapalat" w:eastAsia="Tahoma" w:hAnsi="GHEA Grapalat" w:cs="Tahoma"/>
          <w:color w:val="000000" w:themeColor="text1"/>
          <w:sz w:val="24"/>
          <w:szCs w:val="24"/>
          <w:lang w:val="hy-AM"/>
        </w:rPr>
        <w:t xml:space="preserve"> բառ</w:t>
      </w:r>
      <w:r w:rsidR="00C91004">
        <w:rPr>
          <w:rFonts w:ascii="GHEA Grapalat" w:eastAsia="Tahoma" w:hAnsi="GHEA Grapalat" w:cs="Tahoma"/>
          <w:color w:val="000000" w:themeColor="text1"/>
          <w:sz w:val="24"/>
          <w:szCs w:val="24"/>
          <w:lang w:val="hy-AM"/>
        </w:rPr>
        <w:t>եր</w:t>
      </w:r>
      <w:r w:rsidR="001471A2" w:rsidRPr="0084429A">
        <w:rPr>
          <w:rFonts w:ascii="GHEA Grapalat" w:eastAsia="Tahoma" w:hAnsi="GHEA Grapalat" w:cs="Tahoma"/>
          <w:color w:val="000000" w:themeColor="text1"/>
          <w:sz w:val="24"/>
          <w:szCs w:val="24"/>
          <w:lang w:val="hy-AM"/>
        </w:rPr>
        <w:t>ը փոխարինել «</w:t>
      </w:r>
      <w:r w:rsidR="00D856A4" w:rsidRPr="00D856A4">
        <w:rPr>
          <w:rFonts w:ascii="GHEA Grapalat" w:eastAsia="Tahoma" w:hAnsi="GHEA Grapalat" w:cs="Tahoma"/>
          <w:color w:val="000000" w:themeColor="text1"/>
          <w:sz w:val="24"/>
          <w:szCs w:val="24"/>
          <w:lang w:val="hy-AM"/>
        </w:rPr>
        <w:t xml:space="preserve">մինչև 2022 թվականի </w:t>
      </w:r>
      <w:r w:rsidR="0071204F" w:rsidRPr="007B41A1">
        <w:rPr>
          <w:rFonts w:ascii="GHEA Grapalat" w:eastAsia="Tahoma" w:hAnsi="GHEA Grapalat" w:cs="Tahoma"/>
          <w:color w:val="000000" w:themeColor="text1"/>
          <w:sz w:val="24"/>
          <w:szCs w:val="24"/>
          <w:lang w:val="hy-AM"/>
        </w:rPr>
        <w:t>նոյեմբեր</w:t>
      </w:r>
      <w:r w:rsidR="00D856A4" w:rsidRPr="00D856A4">
        <w:rPr>
          <w:rFonts w:ascii="GHEA Grapalat" w:eastAsia="Tahoma" w:hAnsi="GHEA Grapalat" w:cs="Tahoma"/>
          <w:color w:val="000000" w:themeColor="text1"/>
          <w:sz w:val="24"/>
          <w:szCs w:val="24"/>
          <w:lang w:val="hy-AM"/>
        </w:rPr>
        <w:t xml:space="preserve"> ամիսը՝ ներառյալ, ամիսների համար, մարզպետարանի կողմից մինչև  2022 թվականի </w:t>
      </w:r>
      <w:r w:rsidR="0071204F" w:rsidRPr="007B41A1">
        <w:rPr>
          <w:rFonts w:ascii="GHEA Grapalat" w:eastAsia="Tahoma" w:hAnsi="GHEA Grapalat" w:cs="Tahoma"/>
          <w:color w:val="000000" w:themeColor="text1"/>
          <w:sz w:val="24"/>
          <w:szCs w:val="24"/>
          <w:lang w:val="hy-AM"/>
        </w:rPr>
        <w:t>նոյեմբերի</w:t>
      </w:r>
      <w:r w:rsidR="00D856A4" w:rsidRPr="00D856A4">
        <w:rPr>
          <w:rFonts w:ascii="GHEA Grapalat" w:eastAsia="Tahoma" w:hAnsi="GHEA Grapalat" w:cs="Tahoma"/>
          <w:color w:val="000000" w:themeColor="text1"/>
          <w:sz w:val="24"/>
          <w:szCs w:val="24"/>
          <w:lang w:val="hy-AM"/>
        </w:rPr>
        <w:t xml:space="preserve"> </w:t>
      </w:r>
      <w:r w:rsidR="00414A9E">
        <w:rPr>
          <w:rFonts w:ascii="GHEA Grapalat" w:eastAsia="Tahoma" w:hAnsi="GHEA Grapalat" w:cs="Tahoma"/>
          <w:color w:val="000000" w:themeColor="text1"/>
          <w:sz w:val="24"/>
          <w:szCs w:val="24"/>
          <w:lang w:val="hy-AM"/>
        </w:rPr>
        <w:t>1</w:t>
      </w:r>
      <w:r w:rsidR="00D856A4" w:rsidRPr="00D856A4">
        <w:rPr>
          <w:rFonts w:ascii="GHEA Grapalat" w:eastAsia="Tahoma" w:hAnsi="GHEA Grapalat" w:cs="Tahoma"/>
          <w:color w:val="000000" w:themeColor="text1"/>
          <w:sz w:val="24"/>
          <w:szCs w:val="24"/>
          <w:lang w:val="hy-AM"/>
        </w:rPr>
        <w:t>5-ը՝ ներառյալ,</w:t>
      </w:r>
      <w:r w:rsidR="001471A2" w:rsidRPr="00D856A4">
        <w:rPr>
          <w:rFonts w:ascii="GHEA Grapalat" w:eastAsia="Tahoma" w:hAnsi="GHEA Grapalat" w:cs="Tahoma"/>
          <w:color w:val="000000" w:themeColor="text1"/>
          <w:sz w:val="24"/>
          <w:szCs w:val="24"/>
          <w:lang w:val="hy-AM"/>
        </w:rPr>
        <w:t>»</w:t>
      </w:r>
      <w:r w:rsidR="001471A2" w:rsidRPr="0084429A">
        <w:rPr>
          <w:rFonts w:ascii="GHEA Grapalat" w:eastAsia="Tahoma" w:hAnsi="GHEA Grapalat" w:cs="Tahoma"/>
          <w:color w:val="000000" w:themeColor="text1"/>
          <w:sz w:val="24"/>
          <w:szCs w:val="24"/>
          <w:lang w:val="hy-AM"/>
        </w:rPr>
        <w:t xml:space="preserve">. </w:t>
      </w:r>
    </w:p>
    <w:p w14:paraId="7A015EAB" w14:textId="375F5B53" w:rsidR="001471A2" w:rsidRDefault="001471A2" w:rsidP="00D50951">
      <w:pPr>
        <w:pStyle w:val="ListParagraph"/>
        <w:numPr>
          <w:ilvl w:val="0"/>
          <w:numId w:val="19"/>
        </w:numPr>
        <w:shd w:val="clear" w:color="auto" w:fill="FFFFFF"/>
        <w:tabs>
          <w:tab w:val="left" w:pos="1080"/>
        </w:tabs>
        <w:spacing w:after="0" w:line="360" w:lineRule="auto"/>
        <w:ind w:left="0" w:firstLine="720"/>
        <w:jc w:val="both"/>
        <w:rPr>
          <w:rFonts w:ascii="GHEA Grapalat" w:eastAsia="Tahoma" w:hAnsi="GHEA Grapalat" w:cs="Tahoma"/>
          <w:color w:val="000000" w:themeColor="text1"/>
          <w:sz w:val="24"/>
          <w:szCs w:val="24"/>
          <w:lang w:val="hy-AM"/>
        </w:rPr>
      </w:pPr>
      <w:r w:rsidRPr="0084429A">
        <w:rPr>
          <w:rFonts w:ascii="GHEA Grapalat" w:eastAsia="Tahoma" w:hAnsi="GHEA Grapalat" w:cs="Tahoma"/>
          <w:color w:val="000000" w:themeColor="text1"/>
          <w:sz w:val="24"/>
          <w:szCs w:val="24"/>
          <w:lang w:val="hy-AM"/>
        </w:rPr>
        <w:t>N 1 հավելվածի 2-րդ կետի</w:t>
      </w:r>
      <w:r w:rsidRPr="00EB255C">
        <w:rPr>
          <w:rFonts w:ascii="GHEA Grapalat" w:eastAsia="Tahoma" w:hAnsi="GHEA Grapalat" w:cs="Tahoma"/>
          <w:color w:val="000000" w:themeColor="text1"/>
          <w:sz w:val="24"/>
          <w:szCs w:val="24"/>
          <w:lang w:val="hy-AM"/>
        </w:rPr>
        <w:t xml:space="preserve"> 1-ին ենթակետում «2021 թվականի դեկտեմբերի» բառերը փոխարինել «2022 թվականի </w:t>
      </w:r>
      <w:r w:rsidR="0071204F" w:rsidRPr="007B41A1">
        <w:rPr>
          <w:rFonts w:ascii="GHEA Grapalat" w:eastAsia="Tahoma" w:hAnsi="GHEA Grapalat" w:cs="Tahoma"/>
          <w:color w:val="000000" w:themeColor="text1"/>
          <w:sz w:val="24"/>
          <w:szCs w:val="24"/>
          <w:lang w:val="hy-AM"/>
        </w:rPr>
        <w:t>նոյեմբեր</w:t>
      </w:r>
      <w:r w:rsidR="00FD273E">
        <w:rPr>
          <w:rFonts w:ascii="GHEA Grapalat" w:eastAsia="Tahoma" w:hAnsi="GHEA Grapalat" w:cs="Tahoma"/>
          <w:color w:val="000000" w:themeColor="text1"/>
          <w:sz w:val="24"/>
          <w:szCs w:val="24"/>
          <w:lang w:val="hy-AM"/>
        </w:rPr>
        <w:t>ի</w:t>
      </w:r>
      <w:r w:rsidRPr="00EB255C">
        <w:rPr>
          <w:rFonts w:ascii="GHEA Grapalat" w:eastAsia="Tahoma" w:hAnsi="GHEA Grapalat" w:cs="Tahoma"/>
          <w:color w:val="000000" w:themeColor="text1"/>
          <w:sz w:val="24"/>
          <w:szCs w:val="24"/>
          <w:lang w:val="hy-AM"/>
        </w:rPr>
        <w:t>» բառերով</w:t>
      </w:r>
      <w:r w:rsidR="00B25203" w:rsidRPr="00EB255C">
        <w:rPr>
          <w:rFonts w:ascii="GHEA Grapalat" w:eastAsia="Tahoma" w:hAnsi="GHEA Grapalat" w:cs="Tahoma"/>
          <w:color w:val="000000" w:themeColor="text1"/>
          <w:sz w:val="24"/>
          <w:szCs w:val="24"/>
          <w:lang w:val="hy-AM"/>
        </w:rPr>
        <w:t xml:space="preserve">, իսկ </w:t>
      </w:r>
      <w:r w:rsidRPr="00EB255C">
        <w:rPr>
          <w:rFonts w:ascii="GHEA Grapalat" w:eastAsia="Tahoma" w:hAnsi="GHEA Grapalat" w:cs="Tahoma"/>
          <w:color w:val="000000" w:themeColor="text1"/>
          <w:sz w:val="24"/>
          <w:szCs w:val="24"/>
          <w:lang w:val="hy-AM"/>
        </w:rPr>
        <w:t>2-րդ ենթակետում</w:t>
      </w:r>
      <w:r w:rsidR="00EB255C" w:rsidRPr="00E20882">
        <w:rPr>
          <w:rFonts w:ascii="GHEA Grapalat" w:eastAsia="Tahoma" w:hAnsi="GHEA Grapalat" w:cs="Tahoma"/>
          <w:color w:val="000000" w:themeColor="text1"/>
          <w:sz w:val="24"/>
          <w:szCs w:val="24"/>
          <w:lang w:val="hy-AM"/>
        </w:rPr>
        <w:t>՝</w:t>
      </w:r>
      <w:r w:rsidRPr="00EB255C">
        <w:rPr>
          <w:rFonts w:ascii="GHEA Grapalat" w:eastAsia="Tahoma" w:hAnsi="GHEA Grapalat" w:cs="Tahoma"/>
          <w:color w:val="000000" w:themeColor="text1"/>
          <w:sz w:val="24"/>
          <w:szCs w:val="24"/>
          <w:lang w:val="hy-AM"/>
        </w:rPr>
        <w:t xml:space="preserve"> «2021 թվականի դեկտեմբեր» բառերը փոխարինել «2022 թվականի </w:t>
      </w:r>
      <w:r w:rsidR="0071204F" w:rsidRPr="007B41A1">
        <w:rPr>
          <w:rFonts w:ascii="GHEA Grapalat" w:eastAsia="Tahoma" w:hAnsi="GHEA Grapalat" w:cs="Tahoma"/>
          <w:color w:val="000000" w:themeColor="text1"/>
          <w:sz w:val="24"/>
          <w:szCs w:val="24"/>
          <w:lang w:val="hy-AM"/>
        </w:rPr>
        <w:t>նոյեմբեր</w:t>
      </w:r>
      <w:r w:rsidRPr="00EB255C">
        <w:rPr>
          <w:rFonts w:ascii="GHEA Grapalat" w:eastAsia="Tahoma" w:hAnsi="GHEA Grapalat" w:cs="Tahoma"/>
          <w:color w:val="000000" w:themeColor="text1"/>
          <w:sz w:val="24"/>
          <w:szCs w:val="24"/>
          <w:lang w:val="hy-AM"/>
        </w:rPr>
        <w:t xml:space="preserve">» բառերով. </w:t>
      </w:r>
    </w:p>
    <w:p w14:paraId="79970D32" w14:textId="0571B492" w:rsidR="00DD5901" w:rsidRDefault="00DD5901" w:rsidP="00D50951">
      <w:pPr>
        <w:pStyle w:val="ListParagraph"/>
        <w:numPr>
          <w:ilvl w:val="0"/>
          <w:numId w:val="19"/>
        </w:numPr>
        <w:shd w:val="clear" w:color="auto" w:fill="FFFFFF"/>
        <w:tabs>
          <w:tab w:val="left" w:pos="1080"/>
        </w:tabs>
        <w:spacing w:after="0" w:line="360" w:lineRule="auto"/>
        <w:ind w:left="0" w:firstLine="720"/>
        <w:jc w:val="both"/>
        <w:rPr>
          <w:rFonts w:ascii="GHEA Grapalat" w:eastAsia="Tahoma" w:hAnsi="GHEA Grapalat" w:cs="Tahoma"/>
          <w:color w:val="000000" w:themeColor="text1"/>
          <w:sz w:val="24"/>
          <w:szCs w:val="24"/>
          <w:lang w:val="hy-AM"/>
        </w:rPr>
      </w:pPr>
      <w:r w:rsidRPr="00DD5901">
        <w:rPr>
          <w:rFonts w:ascii="GHEA Grapalat" w:eastAsia="Tahoma" w:hAnsi="GHEA Grapalat" w:cs="Tahoma"/>
          <w:color w:val="000000" w:themeColor="text1"/>
          <w:sz w:val="24"/>
          <w:szCs w:val="24"/>
          <w:lang w:val="hy-AM"/>
        </w:rPr>
        <w:t>N 1 հավելվածը լրաց</w:t>
      </w:r>
      <w:r>
        <w:rPr>
          <w:rFonts w:ascii="GHEA Grapalat" w:eastAsia="Tahoma" w:hAnsi="GHEA Grapalat" w:cs="Tahoma"/>
          <w:color w:val="000000" w:themeColor="text1"/>
          <w:sz w:val="24"/>
          <w:szCs w:val="24"/>
          <w:lang w:val="hy-AM"/>
        </w:rPr>
        <w:t>ն</w:t>
      </w:r>
      <w:r w:rsidRPr="00DD5901">
        <w:rPr>
          <w:rFonts w:ascii="GHEA Grapalat" w:eastAsia="Tahoma" w:hAnsi="GHEA Grapalat" w:cs="Tahoma"/>
          <w:color w:val="000000" w:themeColor="text1"/>
          <w:sz w:val="24"/>
          <w:szCs w:val="24"/>
          <w:lang w:val="hy-AM"/>
        </w:rPr>
        <w:t>ել հետևյալ բովանդակությամբ 4-րդ կետով</w:t>
      </w:r>
      <w:r w:rsidRPr="00DD5901">
        <w:rPr>
          <w:rFonts w:ascii="Cambria Math" w:eastAsia="Tahoma" w:hAnsi="Cambria Math" w:cs="Cambria Math"/>
          <w:color w:val="000000" w:themeColor="text1"/>
          <w:sz w:val="24"/>
          <w:szCs w:val="24"/>
          <w:lang w:val="hy-AM"/>
        </w:rPr>
        <w:t>․</w:t>
      </w:r>
    </w:p>
    <w:p w14:paraId="2FC7D8F7" w14:textId="5F4B6328" w:rsidR="007B41A1" w:rsidRPr="007B41A1" w:rsidRDefault="00DD5901" w:rsidP="00D50951">
      <w:pPr>
        <w:pStyle w:val="ListParagraph"/>
        <w:shd w:val="clear" w:color="auto" w:fill="FFFFFF"/>
        <w:tabs>
          <w:tab w:val="left" w:pos="1080"/>
        </w:tabs>
        <w:spacing w:after="0" w:line="360" w:lineRule="auto"/>
        <w:ind w:left="0" w:firstLine="720"/>
        <w:jc w:val="both"/>
        <w:rPr>
          <w:rFonts w:ascii="GHEA Grapalat" w:eastAsia="Tahoma" w:hAnsi="GHEA Grapalat" w:cs="Tahoma"/>
          <w:color w:val="000000" w:themeColor="text1"/>
          <w:sz w:val="24"/>
          <w:szCs w:val="24"/>
          <w:lang w:val="hy-AM"/>
        </w:rPr>
      </w:pPr>
      <w:r>
        <w:rPr>
          <w:rFonts w:ascii="GHEA Grapalat" w:eastAsia="Tahoma" w:hAnsi="GHEA Grapalat" w:cs="Tahoma"/>
          <w:color w:val="000000" w:themeColor="text1"/>
          <w:sz w:val="24"/>
          <w:szCs w:val="24"/>
          <w:lang w:val="hy-AM"/>
        </w:rPr>
        <w:t>«</w:t>
      </w:r>
      <w:r w:rsidR="007B41A1" w:rsidRPr="007B41A1">
        <w:rPr>
          <w:rFonts w:ascii="GHEA Grapalat" w:eastAsia="Tahoma" w:hAnsi="GHEA Grapalat" w:cs="Tahoma"/>
          <w:color w:val="000000" w:themeColor="text1"/>
          <w:sz w:val="24"/>
          <w:szCs w:val="24"/>
          <w:lang w:val="hy-AM"/>
        </w:rPr>
        <w:t>4. Անկախ սույն որոշմամբ սահմանված ժամկետներից, հետևյալ հանգամանքներից որևէ մեկի ի հայտ գալու դեպքում անձին (ընտանիքի անդամներին) դրամական օգնություն չի տրամադրվում (</w:t>
      </w:r>
      <w:r w:rsidR="008A5968" w:rsidRPr="007B41A1">
        <w:rPr>
          <w:rFonts w:ascii="GHEA Grapalat" w:eastAsia="Tahoma" w:hAnsi="GHEA Grapalat" w:cs="Tahoma"/>
          <w:color w:val="000000" w:themeColor="text1"/>
          <w:sz w:val="24"/>
          <w:szCs w:val="24"/>
          <w:lang w:val="hy-AM"/>
        </w:rPr>
        <w:t>անձ</w:t>
      </w:r>
      <w:r w:rsidR="008A5968">
        <w:rPr>
          <w:rFonts w:ascii="GHEA Grapalat" w:eastAsia="Tahoma" w:hAnsi="GHEA Grapalat" w:cs="Tahoma"/>
          <w:color w:val="000000" w:themeColor="text1"/>
          <w:sz w:val="24"/>
          <w:szCs w:val="24"/>
          <w:lang w:val="hy-AM"/>
        </w:rPr>
        <w:t>ը</w:t>
      </w:r>
      <w:r w:rsidR="008A5968" w:rsidRPr="007B41A1">
        <w:rPr>
          <w:rFonts w:ascii="GHEA Grapalat" w:eastAsia="Tahoma" w:hAnsi="GHEA Grapalat" w:cs="Tahoma"/>
          <w:color w:val="000000" w:themeColor="text1"/>
          <w:sz w:val="24"/>
          <w:szCs w:val="24"/>
          <w:lang w:val="hy-AM"/>
        </w:rPr>
        <w:t xml:space="preserve"> (ընտանիքի անդամներ</w:t>
      </w:r>
      <w:r w:rsidR="008A5968">
        <w:rPr>
          <w:rFonts w:ascii="GHEA Grapalat" w:eastAsia="Tahoma" w:hAnsi="GHEA Grapalat" w:cs="Tahoma"/>
          <w:color w:val="000000" w:themeColor="text1"/>
          <w:sz w:val="24"/>
          <w:szCs w:val="24"/>
          <w:lang w:val="hy-AM"/>
        </w:rPr>
        <w:t>ը</w:t>
      </w:r>
      <w:r w:rsidR="008A5968" w:rsidRPr="007B41A1">
        <w:rPr>
          <w:rFonts w:ascii="GHEA Grapalat" w:eastAsia="Tahoma" w:hAnsi="GHEA Grapalat" w:cs="Tahoma"/>
          <w:color w:val="000000" w:themeColor="text1"/>
          <w:sz w:val="24"/>
          <w:szCs w:val="24"/>
          <w:lang w:val="hy-AM"/>
        </w:rPr>
        <w:t xml:space="preserve">) </w:t>
      </w:r>
      <w:r w:rsidR="007B41A1" w:rsidRPr="007B41A1">
        <w:rPr>
          <w:rFonts w:ascii="GHEA Grapalat" w:eastAsia="Tahoma" w:hAnsi="GHEA Grapalat" w:cs="Tahoma"/>
          <w:color w:val="000000" w:themeColor="text1"/>
          <w:sz w:val="24"/>
          <w:szCs w:val="24"/>
          <w:lang w:val="hy-AM"/>
        </w:rPr>
        <w:t xml:space="preserve">դադարում </w:t>
      </w:r>
      <w:r w:rsidR="008A5968">
        <w:rPr>
          <w:rFonts w:ascii="GHEA Grapalat" w:eastAsia="Tahoma" w:hAnsi="GHEA Grapalat" w:cs="Tahoma"/>
          <w:color w:val="000000" w:themeColor="text1"/>
          <w:sz w:val="24"/>
          <w:szCs w:val="24"/>
          <w:lang w:val="hy-AM"/>
        </w:rPr>
        <w:t>է (</w:t>
      </w:r>
      <w:r w:rsidR="007B41A1" w:rsidRPr="007B41A1">
        <w:rPr>
          <w:rFonts w:ascii="GHEA Grapalat" w:eastAsia="Tahoma" w:hAnsi="GHEA Grapalat" w:cs="Tahoma"/>
          <w:color w:val="000000" w:themeColor="text1"/>
          <w:sz w:val="24"/>
          <w:szCs w:val="24"/>
          <w:lang w:val="hy-AM"/>
        </w:rPr>
        <w:t>են</w:t>
      </w:r>
      <w:r w:rsidR="008A5968">
        <w:rPr>
          <w:rFonts w:ascii="GHEA Grapalat" w:eastAsia="Tahoma" w:hAnsi="GHEA Grapalat" w:cs="Tahoma"/>
          <w:color w:val="000000" w:themeColor="text1"/>
          <w:sz w:val="24"/>
          <w:szCs w:val="24"/>
          <w:lang w:val="hy-AM"/>
        </w:rPr>
        <w:t>)</w:t>
      </w:r>
      <w:r w:rsidR="007B41A1" w:rsidRPr="007B41A1">
        <w:rPr>
          <w:rFonts w:ascii="GHEA Grapalat" w:eastAsia="Tahoma" w:hAnsi="GHEA Grapalat" w:cs="Tahoma"/>
          <w:color w:val="000000" w:themeColor="text1"/>
          <w:sz w:val="24"/>
          <w:szCs w:val="24"/>
          <w:lang w:val="hy-AM"/>
        </w:rPr>
        <w:t xml:space="preserve"> հանդիսանալ սույն միջոցառման շահառու)՝</w:t>
      </w:r>
    </w:p>
    <w:p w14:paraId="20DB36C7" w14:textId="77777777" w:rsidR="007B41A1" w:rsidRPr="007B41A1" w:rsidRDefault="007B41A1" w:rsidP="00D50951">
      <w:pPr>
        <w:pStyle w:val="ListParagraph"/>
        <w:shd w:val="clear" w:color="auto" w:fill="FFFFFF"/>
        <w:tabs>
          <w:tab w:val="left" w:pos="1080"/>
        </w:tabs>
        <w:spacing w:after="0" w:line="360" w:lineRule="auto"/>
        <w:ind w:left="0" w:firstLine="720"/>
        <w:jc w:val="both"/>
        <w:rPr>
          <w:rFonts w:ascii="GHEA Grapalat" w:eastAsia="Tahoma" w:hAnsi="GHEA Grapalat" w:cs="Tahoma"/>
          <w:color w:val="000000" w:themeColor="text1"/>
          <w:sz w:val="24"/>
          <w:szCs w:val="24"/>
          <w:lang w:val="hy-AM"/>
        </w:rPr>
      </w:pPr>
      <w:r w:rsidRPr="007B41A1">
        <w:rPr>
          <w:rFonts w:ascii="GHEA Grapalat" w:eastAsia="Tahoma" w:hAnsi="GHEA Grapalat" w:cs="Tahoma"/>
          <w:color w:val="000000" w:themeColor="text1"/>
          <w:sz w:val="24"/>
          <w:szCs w:val="24"/>
          <w:lang w:val="hy-AM"/>
        </w:rPr>
        <w:t>1) Ադրբեջանի վերահսկողության տակ անցած բնակելի անշարժ գույքի դիմաց անձին (ընտանիքի անդամներին) պետական բյուջեի կամ տեղական և միջազգային կազմակերպությունների կամ ֆիզիկական անձանց միջոցների հաշվին այլ բնակելի անշարժ գույք կամ դրամական միջոց հատկացնելու միջոցով տրվել է փոխհատուցում՝  փոխհատուցում տալու ամսվան հաջորդող ամիսների համար</w:t>
      </w:r>
      <w:r w:rsidRPr="007B41A1">
        <w:rPr>
          <w:rFonts w:ascii="Cambria Math" w:eastAsia="Tahoma" w:hAnsi="Cambria Math" w:cs="Cambria Math"/>
          <w:color w:val="000000" w:themeColor="text1"/>
          <w:sz w:val="24"/>
          <w:szCs w:val="24"/>
          <w:lang w:val="hy-AM"/>
        </w:rPr>
        <w:t>․</w:t>
      </w:r>
    </w:p>
    <w:p w14:paraId="3E331023" w14:textId="14D128DE" w:rsidR="00DD5901" w:rsidRPr="00DD5901" w:rsidRDefault="007B41A1" w:rsidP="00D50951">
      <w:pPr>
        <w:pStyle w:val="ListParagraph"/>
        <w:shd w:val="clear" w:color="auto" w:fill="FFFFFF"/>
        <w:tabs>
          <w:tab w:val="left" w:pos="1080"/>
        </w:tabs>
        <w:spacing w:after="0" w:line="360" w:lineRule="auto"/>
        <w:ind w:left="0" w:firstLine="720"/>
        <w:jc w:val="both"/>
        <w:rPr>
          <w:rFonts w:ascii="Cambria Math" w:eastAsia="Tahoma" w:hAnsi="Cambria Math" w:cs="Tahoma"/>
          <w:color w:val="000000" w:themeColor="text1"/>
          <w:sz w:val="24"/>
          <w:szCs w:val="24"/>
          <w:lang w:val="hy-AM"/>
        </w:rPr>
      </w:pPr>
      <w:r w:rsidRPr="007B41A1">
        <w:rPr>
          <w:rFonts w:ascii="GHEA Grapalat" w:eastAsia="Tahoma" w:hAnsi="GHEA Grapalat" w:cs="Tahoma"/>
          <w:color w:val="000000" w:themeColor="text1"/>
          <w:sz w:val="24"/>
          <w:szCs w:val="24"/>
          <w:lang w:val="hy-AM"/>
        </w:rPr>
        <w:t xml:space="preserve">2) սույն միջոցառման շահառուների համար կառուցվող բնակելի թաղամասը՝ ներառյալ արտաքին բոլոր ինժեներական ենթակառուցվածքների իրականացումը (ճանապարհ, ջրամատակարարում, կոյուղի, էլեկտրամատակարարում, </w:t>
      </w:r>
      <w:r w:rsidRPr="007B41A1">
        <w:rPr>
          <w:rFonts w:ascii="GHEA Grapalat" w:eastAsia="Tahoma" w:hAnsi="GHEA Grapalat" w:cs="Tahoma"/>
          <w:color w:val="000000" w:themeColor="text1"/>
          <w:sz w:val="24"/>
          <w:szCs w:val="24"/>
          <w:lang w:val="hy-AM"/>
        </w:rPr>
        <w:lastRenderedPageBreak/>
        <w:t>լուսավորություն, անասնագոմեր և ցանկապատեր) հանձնվել է շահագործման՝  շահագործման հանձնելու ամսվան հաջորդող ամիսների համար։</w:t>
      </w:r>
      <w:r w:rsidR="00DD5901">
        <w:rPr>
          <w:rFonts w:ascii="GHEA Grapalat" w:eastAsia="Tahoma" w:hAnsi="GHEA Grapalat" w:cs="Tahoma"/>
          <w:color w:val="000000" w:themeColor="text1"/>
          <w:sz w:val="24"/>
          <w:szCs w:val="24"/>
          <w:lang w:val="hy-AM"/>
        </w:rPr>
        <w:t>»</w:t>
      </w:r>
      <w:r w:rsidR="00DD5901">
        <w:rPr>
          <w:rFonts w:ascii="Cambria Math" w:eastAsia="Tahoma" w:hAnsi="Cambria Math" w:cs="Tahoma"/>
          <w:color w:val="000000" w:themeColor="text1"/>
          <w:sz w:val="24"/>
          <w:szCs w:val="24"/>
          <w:lang w:val="hy-AM"/>
        </w:rPr>
        <w:t>․</w:t>
      </w:r>
    </w:p>
    <w:p w14:paraId="2B02FA3F" w14:textId="36524EFD" w:rsidR="00BB2C64" w:rsidRPr="00BB2C64" w:rsidRDefault="00BB2C64" w:rsidP="00D50951">
      <w:pPr>
        <w:pStyle w:val="ListParagraph"/>
        <w:numPr>
          <w:ilvl w:val="0"/>
          <w:numId w:val="19"/>
        </w:numPr>
        <w:shd w:val="clear" w:color="auto" w:fill="FFFFFF"/>
        <w:tabs>
          <w:tab w:val="left" w:pos="1080"/>
        </w:tabs>
        <w:spacing w:after="0" w:line="360" w:lineRule="auto"/>
        <w:ind w:left="0" w:firstLine="720"/>
        <w:jc w:val="both"/>
        <w:rPr>
          <w:rFonts w:ascii="GHEA Grapalat" w:eastAsia="Tahoma" w:hAnsi="GHEA Grapalat" w:cs="Tahoma"/>
          <w:color w:val="000000" w:themeColor="text1"/>
          <w:sz w:val="24"/>
          <w:szCs w:val="24"/>
          <w:lang w:val="hy-AM"/>
        </w:rPr>
      </w:pPr>
      <w:r w:rsidRPr="0084429A">
        <w:rPr>
          <w:rFonts w:ascii="GHEA Grapalat" w:eastAsia="Tahoma" w:hAnsi="GHEA Grapalat" w:cs="Tahoma"/>
          <w:color w:val="000000" w:themeColor="text1"/>
          <w:sz w:val="24"/>
          <w:szCs w:val="24"/>
          <w:lang w:val="hy-AM"/>
        </w:rPr>
        <w:t>N 2 հավելվածի 4-</w:t>
      </w:r>
      <w:r>
        <w:rPr>
          <w:rFonts w:ascii="GHEA Grapalat" w:eastAsia="Tahoma" w:hAnsi="GHEA Grapalat" w:cs="Tahoma"/>
          <w:color w:val="000000" w:themeColor="text1"/>
          <w:sz w:val="24"/>
          <w:szCs w:val="24"/>
          <w:lang w:val="hy-AM"/>
        </w:rPr>
        <w:t>րդ</w:t>
      </w:r>
      <w:r w:rsidRPr="0084429A">
        <w:rPr>
          <w:rFonts w:ascii="GHEA Grapalat" w:eastAsia="Tahoma" w:hAnsi="GHEA Grapalat" w:cs="Tahoma"/>
          <w:color w:val="000000" w:themeColor="text1"/>
          <w:sz w:val="24"/>
          <w:szCs w:val="24"/>
          <w:lang w:val="hy-AM"/>
        </w:rPr>
        <w:t xml:space="preserve"> կետ</w:t>
      </w:r>
      <w:r>
        <w:rPr>
          <w:rFonts w:ascii="GHEA Grapalat" w:eastAsia="Tahoma" w:hAnsi="GHEA Grapalat" w:cs="Tahoma"/>
          <w:color w:val="000000" w:themeColor="text1"/>
          <w:sz w:val="24"/>
          <w:szCs w:val="24"/>
          <w:lang w:val="hy-AM"/>
        </w:rPr>
        <w:t xml:space="preserve">ը </w:t>
      </w:r>
      <w:r w:rsidRPr="004D6EF3">
        <w:rPr>
          <w:rFonts w:ascii="GHEA Grapalat" w:eastAsia="Tahoma" w:hAnsi="GHEA Grapalat" w:cs="Tahoma"/>
          <w:color w:val="000000" w:themeColor="text1"/>
          <w:sz w:val="24"/>
          <w:szCs w:val="24"/>
          <w:lang w:val="hy-AM"/>
        </w:rPr>
        <w:t>«</w:t>
      </w:r>
      <w:r w:rsidRPr="00BB2C64">
        <w:rPr>
          <w:rFonts w:ascii="GHEA Grapalat" w:eastAsia="Tahoma" w:hAnsi="GHEA Grapalat" w:cs="Tahoma"/>
          <w:color w:val="000000" w:themeColor="text1"/>
          <w:sz w:val="24"/>
          <w:szCs w:val="24"/>
          <w:lang w:val="hy-AM"/>
        </w:rPr>
        <w:t>ցանկը</w:t>
      </w:r>
      <w:r>
        <w:rPr>
          <w:rFonts w:ascii="GHEA Grapalat" w:eastAsia="Tahoma" w:hAnsi="GHEA Grapalat" w:cs="Tahoma"/>
          <w:color w:val="000000" w:themeColor="text1"/>
          <w:sz w:val="24"/>
          <w:szCs w:val="24"/>
          <w:lang w:val="hy-AM"/>
        </w:rPr>
        <w:t xml:space="preserve">» բառից </w:t>
      </w:r>
      <w:r w:rsidR="00F54AD7">
        <w:rPr>
          <w:rFonts w:ascii="GHEA Grapalat" w:eastAsia="Tahoma" w:hAnsi="GHEA Grapalat" w:cs="Tahoma"/>
          <w:color w:val="000000" w:themeColor="text1"/>
          <w:sz w:val="24"/>
          <w:szCs w:val="24"/>
          <w:lang w:val="hy-AM"/>
        </w:rPr>
        <w:t>հետո լրացնել «</w:t>
      </w:r>
      <w:r w:rsidRPr="00BB2C64">
        <w:rPr>
          <w:rFonts w:ascii="GHEA Grapalat" w:eastAsia="Tahoma" w:hAnsi="GHEA Grapalat" w:cs="Tahoma"/>
          <w:color w:val="000000" w:themeColor="text1"/>
          <w:sz w:val="24"/>
          <w:szCs w:val="24"/>
          <w:lang w:val="hy-AM"/>
        </w:rPr>
        <w:t>, շահառուների տվյալների փոփոխությունները (այդ թվում՝  սույն որոշման N 1 հավելվածի 4-րդ կետ</w:t>
      </w:r>
      <w:r w:rsidR="002D386A">
        <w:rPr>
          <w:rFonts w:ascii="GHEA Grapalat" w:eastAsia="Tahoma" w:hAnsi="GHEA Grapalat" w:cs="Tahoma"/>
          <w:color w:val="000000" w:themeColor="text1"/>
          <w:sz w:val="24"/>
          <w:szCs w:val="24"/>
          <w:lang w:val="hy-AM"/>
        </w:rPr>
        <w:t>ի 1-ին ենթակետ</w:t>
      </w:r>
      <w:r w:rsidRPr="00BB2C64">
        <w:rPr>
          <w:rFonts w:ascii="GHEA Grapalat" w:eastAsia="Tahoma" w:hAnsi="GHEA Grapalat" w:cs="Tahoma"/>
          <w:color w:val="000000" w:themeColor="text1"/>
          <w:sz w:val="24"/>
          <w:szCs w:val="24"/>
          <w:lang w:val="hy-AM"/>
        </w:rPr>
        <w:t>ում նշված դեպքում)</w:t>
      </w:r>
      <w:r w:rsidR="00F54AD7">
        <w:rPr>
          <w:rFonts w:ascii="GHEA Grapalat" w:eastAsia="Tahoma" w:hAnsi="GHEA Grapalat" w:cs="Tahoma"/>
          <w:color w:val="000000" w:themeColor="text1"/>
          <w:sz w:val="24"/>
          <w:szCs w:val="24"/>
          <w:lang w:val="hy-AM"/>
        </w:rPr>
        <w:t>» բառերով</w:t>
      </w:r>
      <w:r w:rsidR="00F54AD7" w:rsidRPr="004D6EF3">
        <w:rPr>
          <w:rFonts w:ascii="Cambria Math" w:eastAsia="Tahoma" w:hAnsi="Cambria Math" w:cs="Cambria Math"/>
          <w:color w:val="000000" w:themeColor="text1"/>
          <w:sz w:val="24"/>
          <w:szCs w:val="24"/>
          <w:lang w:val="hy-AM"/>
        </w:rPr>
        <w:t>․</w:t>
      </w:r>
    </w:p>
    <w:p w14:paraId="6E412B60" w14:textId="770109D5" w:rsidR="006F0910" w:rsidRPr="004D6EF3" w:rsidRDefault="006F0910" w:rsidP="00D50951">
      <w:pPr>
        <w:pStyle w:val="ListParagraph"/>
        <w:numPr>
          <w:ilvl w:val="0"/>
          <w:numId w:val="19"/>
        </w:numPr>
        <w:shd w:val="clear" w:color="auto" w:fill="FFFFFF"/>
        <w:tabs>
          <w:tab w:val="left" w:pos="1080"/>
        </w:tabs>
        <w:spacing w:after="0" w:line="360" w:lineRule="auto"/>
        <w:ind w:left="0" w:firstLine="720"/>
        <w:jc w:val="both"/>
        <w:rPr>
          <w:rFonts w:ascii="GHEA Grapalat" w:eastAsia="Tahoma" w:hAnsi="GHEA Grapalat" w:cs="Tahoma"/>
          <w:color w:val="000000" w:themeColor="text1"/>
          <w:sz w:val="24"/>
          <w:szCs w:val="24"/>
          <w:lang w:val="hy-AM"/>
        </w:rPr>
      </w:pPr>
      <w:r w:rsidRPr="0084429A">
        <w:rPr>
          <w:rFonts w:ascii="GHEA Grapalat" w:eastAsia="Tahoma" w:hAnsi="GHEA Grapalat" w:cs="Tahoma"/>
          <w:color w:val="000000" w:themeColor="text1"/>
          <w:sz w:val="24"/>
          <w:szCs w:val="24"/>
          <w:lang w:val="hy-AM"/>
        </w:rPr>
        <w:t>N 2 հավելվածի 4.1-ին կետում «</w:t>
      </w:r>
      <w:r w:rsidR="001471A2" w:rsidRPr="0084429A">
        <w:rPr>
          <w:rFonts w:ascii="GHEA Grapalat" w:eastAsia="Tahoma" w:hAnsi="GHEA Grapalat" w:cs="Tahoma"/>
          <w:color w:val="000000" w:themeColor="text1"/>
          <w:sz w:val="24"/>
          <w:szCs w:val="24"/>
          <w:lang w:val="hy-AM"/>
        </w:rPr>
        <w:t>2021 թվականի դեկտեմբերի</w:t>
      </w:r>
      <w:r w:rsidR="000871C4">
        <w:rPr>
          <w:rFonts w:ascii="GHEA Grapalat" w:eastAsia="Tahoma" w:hAnsi="GHEA Grapalat" w:cs="Tahoma"/>
          <w:color w:val="000000" w:themeColor="text1"/>
          <w:sz w:val="24"/>
          <w:szCs w:val="24"/>
          <w:lang w:val="hy-AM"/>
        </w:rPr>
        <w:t xml:space="preserve"> 1-ը</w:t>
      </w:r>
      <w:r w:rsidRPr="0084429A">
        <w:rPr>
          <w:rFonts w:ascii="GHEA Grapalat" w:eastAsia="Tahoma" w:hAnsi="GHEA Grapalat" w:cs="Tahoma"/>
          <w:color w:val="000000" w:themeColor="text1"/>
          <w:sz w:val="24"/>
          <w:szCs w:val="24"/>
          <w:lang w:val="hy-AM"/>
        </w:rPr>
        <w:t>» բառերը փոխարինել «</w:t>
      </w:r>
      <w:r w:rsidR="001471A2" w:rsidRPr="0084429A">
        <w:rPr>
          <w:rFonts w:ascii="GHEA Grapalat" w:eastAsia="Tahoma" w:hAnsi="GHEA Grapalat" w:cs="Tahoma"/>
          <w:color w:val="000000" w:themeColor="text1"/>
          <w:sz w:val="24"/>
          <w:szCs w:val="24"/>
          <w:lang w:val="hy-AM"/>
        </w:rPr>
        <w:t>2022 թվականի</w:t>
      </w:r>
      <w:r w:rsidR="002F5C07" w:rsidRPr="007B41A1">
        <w:rPr>
          <w:rFonts w:ascii="GHEA Grapalat" w:eastAsia="Tahoma" w:hAnsi="GHEA Grapalat" w:cs="Tahoma"/>
          <w:color w:val="000000" w:themeColor="text1"/>
          <w:sz w:val="24"/>
          <w:szCs w:val="24"/>
          <w:lang w:val="hy-AM"/>
        </w:rPr>
        <w:t xml:space="preserve"> նոյեմբերի</w:t>
      </w:r>
      <w:r w:rsidR="000871C4">
        <w:rPr>
          <w:rFonts w:ascii="GHEA Grapalat" w:eastAsia="Tahoma" w:hAnsi="GHEA Grapalat" w:cs="Tahoma"/>
          <w:color w:val="000000" w:themeColor="text1"/>
          <w:sz w:val="24"/>
          <w:szCs w:val="24"/>
          <w:lang w:val="hy-AM"/>
        </w:rPr>
        <w:t xml:space="preserve"> 1-ը</w:t>
      </w:r>
      <w:bookmarkStart w:id="0" w:name="_GoBack"/>
      <w:bookmarkEnd w:id="0"/>
      <w:r w:rsidRPr="0084429A">
        <w:rPr>
          <w:rFonts w:ascii="GHEA Grapalat" w:eastAsia="Tahoma" w:hAnsi="GHEA Grapalat" w:cs="Tahoma"/>
          <w:color w:val="000000" w:themeColor="text1"/>
          <w:sz w:val="24"/>
          <w:szCs w:val="24"/>
          <w:lang w:val="hy-AM"/>
        </w:rPr>
        <w:t>» բառերով, «2021 թվականի դեկտեմբերի 5-ը՝» բառեր</w:t>
      </w:r>
      <w:r w:rsidR="001471A2" w:rsidRPr="0084429A">
        <w:rPr>
          <w:rFonts w:ascii="GHEA Grapalat" w:eastAsia="Tahoma" w:hAnsi="GHEA Grapalat" w:cs="Tahoma"/>
          <w:color w:val="000000" w:themeColor="text1"/>
          <w:sz w:val="24"/>
          <w:szCs w:val="24"/>
          <w:lang w:val="hy-AM"/>
        </w:rPr>
        <w:t>ը</w:t>
      </w:r>
      <w:r w:rsidR="00B25203" w:rsidRPr="0084429A">
        <w:rPr>
          <w:rFonts w:ascii="GHEA Grapalat" w:eastAsia="Tahoma" w:hAnsi="GHEA Grapalat" w:cs="Tahoma"/>
          <w:color w:val="000000" w:themeColor="text1"/>
          <w:sz w:val="24"/>
          <w:szCs w:val="24"/>
          <w:lang w:val="hy-AM"/>
        </w:rPr>
        <w:t xml:space="preserve"> փոխարինել</w:t>
      </w:r>
      <w:r w:rsidR="001471A2" w:rsidRPr="0084429A">
        <w:rPr>
          <w:rFonts w:ascii="GHEA Grapalat" w:eastAsia="Tahoma" w:hAnsi="GHEA Grapalat" w:cs="Tahoma"/>
          <w:color w:val="000000" w:themeColor="text1"/>
          <w:sz w:val="24"/>
          <w:szCs w:val="24"/>
          <w:lang w:val="hy-AM"/>
        </w:rPr>
        <w:t xml:space="preserve"> «2022 թվականի</w:t>
      </w:r>
      <w:r w:rsidR="002F5C07" w:rsidRPr="007B41A1">
        <w:rPr>
          <w:rFonts w:ascii="GHEA Grapalat" w:eastAsia="Tahoma" w:hAnsi="GHEA Grapalat" w:cs="Tahoma"/>
          <w:color w:val="000000" w:themeColor="text1"/>
          <w:sz w:val="24"/>
          <w:szCs w:val="24"/>
          <w:lang w:val="hy-AM"/>
        </w:rPr>
        <w:t xml:space="preserve"> նոյեմբերի</w:t>
      </w:r>
      <w:r w:rsidR="001471A2" w:rsidRPr="002F5C07">
        <w:rPr>
          <w:rFonts w:ascii="GHEA Grapalat" w:eastAsia="Tahoma" w:hAnsi="GHEA Grapalat" w:cs="Tahoma"/>
          <w:color w:val="000000" w:themeColor="text1"/>
          <w:sz w:val="24"/>
          <w:szCs w:val="24"/>
          <w:lang w:val="hy-AM"/>
        </w:rPr>
        <w:t xml:space="preserve"> </w:t>
      </w:r>
      <w:r w:rsidR="00F54AD7" w:rsidRPr="002F5C07">
        <w:rPr>
          <w:rFonts w:ascii="GHEA Grapalat" w:eastAsia="Tahoma" w:hAnsi="GHEA Grapalat" w:cs="Tahoma"/>
          <w:color w:val="000000" w:themeColor="text1"/>
          <w:sz w:val="24"/>
          <w:szCs w:val="24"/>
          <w:lang w:val="hy-AM"/>
        </w:rPr>
        <w:t>1</w:t>
      </w:r>
      <w:r w:rsidR="003E7933" w:rsidRPr="002F5C07">
        <w:rPr>
          <w:rFonts w:ascii="GHEA Grapalat" w:eastAsia="Tahoma" w:hAnsi="GHEA Grapalat" w:cs="Tahoma"/>
          <w:color w:val="000000" w:themeColor="text1"/>
          <w:sz w:val="24"/>
          <w:szCs w:val="24"/>
          <w:lang w:val="hy-AM"/>
        </w:rPr>
        <w:t>5</w:t>
      </w:r>
      <w:r w:rsidR="001471A2" w:rsidRPr="002F5C07">
        <w:rPr>
          <w:rFonts w:ascii="GHEA Grapalat" w:eastAsia="Tahoma" w:hAnsi="GHEA Grapalat" w:cs="Tahoma"/>
          <w:color w:val="000000" w:themeColor="text1"/>
          <w:sz w:val="24"/>
          <w:szCs w:val="24"/>
          <w:lang w:val="hy-AM"/>
        </w:rPr>
        <w:t>-ը՝»</w:t>
      </w:r>
      <w:r w:rsidR="001471A2" w:rsidRPr="0084429A">
        <w:rPr>
          <w:rFonts w:ascii="GHEA Grapalat" w:eastAsia="Tahoma" w:hAnsi="GHEA Grapalat" w:cs="Tahoma"/>
          <w:color w:val="000000" w:themeColor="text1"/>
          <w:sz w:val="24"/>
          <w:szCs w:val="24"/>
          <w:lang w:val="hy-AM"/>
        </w:rPr>
        <w:t xml:space="preserve"> բառեր</w:t>
      </w:r>
      <w:r w:rsidRPr="0084429A">
        <w:rPr>
          <w:rFonts w:ascii="GHEA Grapalat" w:eastAsia="Tahoma" w:hAnsi="GHEA Grapalat" w:cs="Tahoma"/>
          <w:color w:val="000000" w:themeColor="text1"/>
          <w:sz w:val="24"/>
          <w:szCs w:val="24"/>
          <w:lang w:val="hy-AM"/>
        </w:rPr>
        <w:t>ով</w:t>
      </w:r>
      <w:r w:rsidR="006864B7">
        <w:rPr>
          <w:rFonts w:ascii="GHEA Grapalat" w:eastAsia="Tahoma" w:hAnsi="GHEA Grapalat" w:cs="Tahoma"/>
          <w:color w:val="000000" w:themeColor="text1"/>
          <w:sz w:val="24"/>
          <w:szCs w:val="24"/>
          <w:lang w:val="hy-AM"/>
        </w:rPr>
        <w:t xml:space="preserve"> և կետը</w:t>
      </w:r>
      <w:r w:rsidR="00F54AD7">
        <w:rPr>
          <w:rFonts w:ascii="GHEA Grapalat" w:eastAsia="Tahoma" w:hAnsi="GHEA Grapalat" w:cs="Tahoma"/>
          <w:color w:val="000000" w:themeColor="text1"/>
          <w:sz w:val="24"/>
          <w:szCs w:val="24"/>
          <w:lang w:val="hy-AM"/>
        </w:rPr>
        <w:t xml:space="preserve"> </w:t>
      </w:r>
      <w:r w:rsidR="006864B7">
        <w:rPr>
          <w:rFonts w:ascii="GHEA Grapalat" w:eastAsia="Tahoma" w:hAnsi="GHEA Grapalat" w:cs="Tahoma"/>
          <w:color w:val="000000" w:themeColor="text1"/>
          <w:sz w:val="24"/>
          <w:szCs w:val="24"/>
          <w:lang w:val="hy-AM"/>
        </w:rPr>
        <w:t>«</w:t>
      </w:r>
      <w:r w:rsidR="006864B7" w:rsidRPr="006864B7">
        <w:rPr>
          <w:rFonts w:ascii="GHEA Grapalat" w:eastAsia="Tahoma" w:hAnsi="GHEA Grapalat" w:cs="Tahoma"/>
          <w:color w:val="000000" w:themeColor="text1"/>
          <w:sz w:val="24"/>
          <w:szCs w:val="24"/>
          <w:lang w:val="hy-AM"/>
        </w:rPr>
        <w:t>երեխա</w:t>
      </w:r>
      <w:r w:rsidR="006864B7">
        <w:rPr>
          <w:rFonts w:ascii="GHEA Grapalat" w:eastAsia="Tahoma" w:hAnsi="GHEA Grapalat" w:cs="Tahoma"/>
          <w:color w:val="000000" w:themeColor="text1"/>
          <w:sz w:val="24"/>
          <w:szCs w:val="24"/>
          <w:lang w:val="hy-AM"/>
        </w:rPr>
        <w:t>»</w:t>
      </w:r>
      <w:r w:rsidR="006864B7" w:rsidRPr="006864B7">
        <w:rPr>
          <w:rFonts w:ascii="GHEA Grapalat" w:eastAsia="Tahoma" w:hAnsi="GHEA Grapalat" w:cs="Tahoma"/>
          <w:color w:val="000000" w:themeColor="text1"/>
          <w:sz w:val="24"/>
          <w:szCs w:val="24"/>
          <w:lang w:val="hy-AM"/>
        </w:rPr>
        <w:t xml:space="preserve"> </w:t>
      </w:r>
      <w:r w:rsidR="006864B7">
        <w:rPr>
          <w:rFonts w:ascii="GHEA Grapalat" w:eastAsia="Tahoma" w:hAnsi="GHEA Grapalat" w:cs="Tahoma"/>
          <w:color w:val="000000" w:themeColor="text1"/>
          <w:sz w:val="24"/>
          <w:szCs w:val="24"/>
          <w:lang w:val="hy-AM"/>
        </w:rPr>
        <w:t>բառից հետո լրացնել «</w:t>
      </w:r>
      <w:r w:rsidR="006864B7" w:rsidRPr="006864B7">
        <w:rPr>
          <w:rFonts w:ascii="GHEA Grapalat" w:eastAsia="Tahoma" w:hAnsi="GHEA Grapalat" w:cs="Tahoma"/>
          <w:color w:val="000000" w:themeColor="text1"/>
          <w:sz w:val="24"/>
          <w:szCs w:val="24"/>
          <w:lang w:val="hy-AM"/>
        </w:rPr>
        <w:t xml:space="preserve">կամ այդ ընտանիքին տրամադրվում է սույն որոշման N 1 հավելվածի 4-րդ </w:t>
      </w:r>
      <w:r w:rsidR="00BF7EA8" w:rsidRPr="00BB2C64">
        <w:rPr>
          <w:rFonts w:ascii="GHEA Grapalat" w:eastAsia="Tahoma" w:hAnsi="GHEA Grapalat" w:cs="Tahoma"/>
          <w:color w:val="000000" w:themeColor="text1"/>
          <w:sz w:val="24"/>
          <w:szCs w:val="24"/>
          <w:lang w:val="hy-AM"/>
        </w:rPr>
        <w:t>կետ</w:t>
      </w:r>
      <w:r w:rsidR="00BF7EA8">
        <w:rPr>
          <w:rFonts w:ascii="GHEA Grapalat" w:eastAsia="Tahoma" w:hAnsi="GHEA Grapalat" w:cs="Tahoma"/>
          <w:color w:val="000000" w:themeColor="text1"/>
          <w:sz w:val="24"/>
          <w:szCs w:val="24"/>
          <w:lang w:val="hy-AM"/>
        </w:rPr>
        <w:t>ի 1-ին ենթակետ</w:t>
      </w:r>
      <w:r w:rsidR="00BF7EA8" w:rsidRPr="00BB2C64">
        <w:rPr>
          <w:rFonts w:ascii="GHEA Grapalat" w:eastAsia="Tahoma" w:hAnsi="GHEA Grapalat" w:cs="Tahoma"/>
          <w:color w:val="000000" w:themeColor="text1"/>
          <w:sz w:val="24"/>
          <w:szCs w:val="24"/>
          <w:lang w:val="hy-AM"/>
        </w:rPr>
        <w:t xml:space="preserve">ում </w:t>
      </w:r>
      <w:r w:rsidR="006864B7" w:rsidRPr="006864B7">
        <w:rPr>
          <w:rFonts w:ascii="GHEA Grapalat" w:eastAsia="Tahoma" w:hAnsi="GHEA Grapalat" w:cs="Tahoma"/>
          <w:color w:val="000000" w:themeColor="text1"/>
          <w:sz w:val="24"/>
          <w:szCs w:val="24"/>
          <w:lang w:val="hy-AM"/>
        </w:rPr>
        <w:t>նշված փոխհատուցումը</w:t>
      </w:r>
      <w:r w:rsidR="006864B7">
        <w:rPr>
          <w:rFonts w:ascii="GHEA Grapalat" w:eastAsia="Tahoma" w:hAnsi="GHEA Grapalat" w:cs="Tahoma"/>
          <w:color w:val="000000" w:themeColor="text1"/>
          <w:sz w:val="24"/>
          <w:szCs w:val="24"/>
          <w:lang w:val="hy-AM"/>
        </w:rPr>
        <w:t>» բառերով</w:t>
      </w:r>
      <w:r w:rsidR="002648A4" w:rsidRPr="0084429A">
        <w:rPr>
          <w:rFonts w:ascii="GHEA Grapalat" w:eastAsia="Tahoma" w:hAnsi="GHEA Grapalat" w:cs="Tahoma"/>
          <w:color w:val="000000" w:themeColor="text1"/>
          <w:sz w:val="24"/>
          <w:szCs w:val="24"/>
          <w:lang w:val="hy-AM"/>
        </w:rPr>
        <w:t>.</w:t>
      </w:r>
    </w:p>
    <w:p w14:paraId="54A09A58" w14:textId="77777777" w:rsidR="00BA2135" w:rsidRDefault="006864B7" w:rsidP="00D50951">
      <w:pPr>
        <w:pStyle w:val="ListParagraph"/>
        <w:numPr>
          <w:ilvl w:val="0"/>
          <w:numId w:val="19"/>
        </w:numPr>
        <w:shd w:val="clear" w:color="auto" w:fill="FFFFFF"/>
        <w:tabs>
          <w:tab w:val="left" w:pos="1080"/>
        </w:tabs>
        <w:spacing w:after="0" w:line="360" w:lineRule="auto"/>
        <w:ind w:left="0" w:firstLine="720"/>
        <w:jc w:val="both"/>
        <w:rPr>
          <w:rFonts w:ascii="GHEA Grapalat" w:eastAsia="Tahoma" w:hAnsi="GHEA Grapalat" w:cs="Tahoma"/>
          <w:color w:val="000000" w:themeColor="text1"/>
          <w:sz w:val="24"/>
          <w:szCs w:val="24"/>
          <w:lang w:val="hy-AM"/>
        </w:rPr>
      </w:pPr>
      <w:r w:rsidRPr="0084429A">
        <w:rPr>
          <w:rFonts w:ascii="GHEA Grapalat" w:eastAsia="Tahoma" w:hAnsi="GHEA Grapalat" w:cs="Tahoma"/>
          <w:color w:val="000000" w:themeColor="text1"/>
          <w:sz w:val="24"/>
          <w:szCs w:val="24"/>
          <w:lang w:val="hy-AM"/>
        </w:rPr>
        <w:t xml:space="preserve">N 2 հավելվածի </w:t>
      </w:r>
      <w:r w:rsidR="00BA2135">
        <w:rPr>
          <w:rFonts w:ascii="GHEA Grapalat" w:eastAsia="Tahoma" w:hAnsi="GHEA Grapalat" w:cs="Tahoma"/>
          <w:color w:val="000000" w:themeColor="text1"/>
          <w:sz w:val="24"/>
          <w:szCs w:val="24"/>
          <w:lang w:val="hy-AM"/>
        </w:rPr>
        <w:t>9</w:t>
      </w:r>
      <w:r w:rsidRPr="0084429A">
        <w:rPr>
          <w:rFonts w:ascii="GHEA Grapalat" w:eastAsia="Tahoma" w:hAnsi="GHEA Grapalat" w:cs="Tahoma"/>
          <w:color w:val="000000" w:themeColor="text1"/>
          <w:sz w:val="24"/>
          <w:szCs w:val="24"/>
          <w:lang w:val="hy-AM"/>
        </w:rPr>
        <w:t xml:space="preserve">.1-ին </w:t>
      </w:r>
      <w:r>
        <w:rPr>
          <w:rFonts w:ascii="GHEA Grapalat" w:eastAsia="Tahoma" w:hAnsi="GHEA Grapalat" w:cs="Tahoma"/>
          <w:color w:val="000000" w:themeColor="text1"/>
          <w:sz w:val="24"/>
          <w:szCs w:val="24"/>
          <w:lang w:val="hy-AM"/>
        </w:rPr>
        <w:t xml:space="preserve">կետը </w:t>
      </w:r>
      <w:r w:rsidR="00BA2135">
        <w:rPr>
          <w:rFonts w:ascii="GHEA Grapalat" w:eastAsia="Tahoma" w:hAnsi="GHEA Grapalat" w:cs="Tahoma"/>
          <w:color w:val="000000" w:themeColor="text1"/>
          <w:sz w:val="24"/>
          <w:szCs w:val="24"/>
          <w:lang w:val="hy-AM"/>
        </w:rPr>
        <w:t>լ</w:t>
      </w:r>
      <w:r>
        <w:rPr>
          <w:rFonts w:ascii="GHEA Grapalat" w:eastAsia="Tahoma" w:hAnsi="GHEA Grapalat" w:cs="Tahoma"/>
          <w:color w:val="000000" w:themeColor="text1"/>
          <w:sz w:val="24"/>
          <w:szCs w:val="24"/>
          <w:lang w:val="hy-AM"/>
        </w:rPr>
        <w:t>ր</w:t>
      </w:r>
      <w:r w:rsidR="00BA2135">
        <w:rPr>
          <w:rFonts w:ascii="GHEA Grapalat" w:eastAsia="Tahoma" w:hAnsi="GHEA Grapalat" w:cs="Tahoma"/>
          <w:color w:val="000000" w:themeColor="text1"/>
          <w:sz w:val="24"/>
          <w:szCs w:val="24"/>
          <w:lang w:val="hy-AM"/>
        </w:rPr>
        <w:t>ա</w:t>
      </w:r>
      <w:r>
        <w:rPr>
          <w:rFonts w:ascii="GHEA Grapalat" w:eastAsia="Tahoma" w:hAnsi="GHEA Grapalat" w:cs="Tahoma"/>
          <w:color w:val="000000" w:themeColor="text1"/>
          <w:sz w:val="24"/>
          <w:szCs w:val="24"/>
          <w:lang w:val="hy-AM"/>
        </w:rPr>
        <w:t xml:space="preserve">ցնել հետևյալ նախադասությամբ․ </w:t>
      </w:r>
    </w:p>
    <w:p w14:paraId="5B7255CC" w14:textId="51D7889C" w:rsidR="00BA2135" w:rsidRPr="00BA2135" w:rsidRDefault="006864B7" w:rsidP="00D50951">
      <w:pPr>
        <w:pStyle w:val="ListParagraph"/>
        <w:shd w:val="clear" w:color="auto" w:fill="FFFFFF"/>
        <w:tabs>
          <w:tab w:val="left" w:pos="1080"/>
        </w:tabs>
        <w:spacing w:after="0" w:line="360" w:lineRule="auto"/>
        <w:ind w:left="567"/>
        <w:jc w:val="both"/>
        <w:rPr>
          <w:rFonts w:ascii="GHEA Grapalat" w:eastAsia="Tahoma" w:hAnsi="GHEA Grapalat" w:cs="Tahoma"/>
          <w:color w:val="000000" w:themeColor="text1"/>
          <w:sz w:val="24"/>
          <w:szCs w:val="24"/>
          <w:lang w:val="hy-AM"/>
        </w:rPr>
      </w:pPr>
      <w:r>
        <w:rPr>
          <w:rFonts w:ascii="GHEA Grapalat" w:eastAsia="Tahoma" w:hAnsi="GHEA Grapalat" w:cs="Tahoma"/>
          <w:color w:val="000000" w:themeColor="text1"/>
          <w:sz w:val="24"/>
          <w:szCs w:val="24"/>
          <w:lang w:val="hy-AM"/>
        </w:rPr>
        <w:t>«</w:t>
      </w:r>
      <w:r w:rsidR="00BA2135" w:rsidRPr="00BA2135">
        <w:rPr>
          <w:rFonts w:ascii="GHEA Grapalat" w:eastAsia="Tahoma" w:hAnsi="GHEA Grapalat" w:cs="Tahoma"/>
          <w:color w:val="000000" w:themeColor="text1"/>
          <w:sz w:val="24"/>
          <w:szCs w:val="24"/>
          <w:lang w:val="hy-AM"/>
        </w:rPr>
        <w:t>Մինչև 2022 թվականի նոյեմբերի 1-ը սույն որոշման N 1 հավելվածի 4-րդ կետի՝</w:t>
      </w:r>
    </w:p>
    <w:p w14:paraId="4C524CA6" w14:textId="77777777" w:rsidR="00BA2135" w:rsidRPr="00341256" w:rsidRDefault="00BA2135" w:rsidP="00D50951">
      <w:pPr>
        <w:shd w:val="clear" w:color="auto" w:fill="FFFFFF"/>
        <w:spacing w:after="0" w:line="360" w:lineRule="auto"/>
        <w:ind w:firstLine="720"/>
        <w:jc w:val="both"/>
        <w:rPr>
          <w:rFonts w:ascii="GHEA Grapalat" w:eastAsia="Times New Roman" w:hAnsi="GHEA Grapalat" w:cs="Times New Roman"/>
          <w:color w:val="000000"/>
          <w:sz w:val="24"/>
          <w:szCs w:val="24"/>
          <w:lang w:val="hy-AM" w:eastAsia="ru-RU"/>
        </w:rPr>
      </w:pPr>
      <w:r w:rsidRPr="00341256">
        <w:rPr>
          <w:rFonts w:ascii="GHEA Grapalat" w:hAnsi="GHEA Grapalat"/>
          <w:color w:val="000000"/>
          <w:sz w:val="24"/>
          <w:szCs w:val="24"/>
          <w:shd w:val="clear" w:color="auto" w:fill="FFFFFF"/>
          <w:lang w:val="hy-AM"/>
        </w:rPr>
        <w:t xml:space="preserve">1) 1-ին ենթակետում </w:t>
      </w:r>
      <w:r w:rsidRPr="00341256">
        <w:rPr>
          <w:rFonts w:ascii="GHEA Grapalat" w:eastAsia="Times New Roman" w:hAnsi="GHEA Grapalat" w:cs="Times New Roman"/>
          <w:color w:val="000000"/>
          <w:sz w:val="24"/>
          <w:szCs w:val="24"/>
          <w:lang w:val="hy-AM" w:eastAsia="ru-RU"/>
        </w:rPr>
        <w:t>նշված փոխհատուցումը ընտանիքին տրամադրելու դեպքում շահառուների ցանկում նշված՝ այդ ընտանիքի անդամներին դրամական օգնության գումարի վճարումը դադարեցվում է փոխհատուցումը տրամադրելու ամսվան հաջորդող ամիսների համար,</w:t>
      </w:r>
    </w:p>
    <w:p w14:paraId="2227ED86" w14:textId="4EAF3120" w:rsidR="006864B7" w:rsidRPr="006864B7" w:rsidRDefault="00BA2135" w:rsidP="00D50951">
      <w:pPr>
        <w:shd w:val="clear" w:color="auto" w:fill="FFFFFF"/>
        <w:spacing w:after="0" w:line="360" w:lineRule="auto"/>
        <w:ind w:firstLine="720"/>
        <w:jc w:val="both"/>
        <w:rPr>
          <w:rFonts w:ascii="GHEA Grapalat" w:eastAsia="Tahoma" w:hAnsi="GHEA Grapalat" w:cs="Tahoma"/>
          <w:color w:val="000000" w:themeColor="text1"/>
          <w:sz w:val="24"/>
          <w:szCs w:val="24"/>
          <w:lang w:val="hy-AM"/>
        </w:rPr>
      </w:pPr>
      <w:r w:rsidRPr="00341256">
        <w:rPr>
          <w:rFonts w:ascii="GHEA Grapalat" w:eastAsia="Times New Roman" w:hAnsi="GHEA Grapalat" w:cs="Times New Roman"/>
          <w:color w:val="000000"/>
          <w:sz w:val="24"/>
          <w:szCs w:val="24"/>
          <w:lang w:val="hy-AM" w:eastAsia="ru-RU"/>
        </w:rPr>
        <w:t xml:space="preserve">2) </w:t>
      </w:r>
      <w:r w:rsidRPr="00341256">
        <w:rPr>
          <w:rFonts w:ascii="GHEA Grapalat" w:hAnsi="GHEA Grapalat"/>
          <w:color w:val="000000"/>
          <w:sz w:val="24"/>
          <w:szCs w:val="24"/>
          <w:shd w:val="clear" w:color="auto" w:fill="FFFFFF"/>
          <w:lang w:val="hy-AM"/>
        </w:rPr>
        <w:t xml:space="preserve">2-րդ ենթակետում նշված բնակելի թաղամասը շահագործման հանձնելու դեպքում </w:t>
      </w:r>
      <w:r w:rsidRPr="00341256">
        <w:rPr>
          <w:rFonts w:ascii="GHEA Grapalat" w:eastAsia="Times New Roman" w:hAnsi="GHEA Grapalat" w:cs="Times New Roman"/>
          <w:color w:val="000000"/>
          <w:sz w:val="24"/>
          <w:szCs w:val="24"/>
          <w:lang w:val="hy-AM" w:eastAsia="ru-RU"/>
        </w:rPr>
        <w:t xml:space="preserve">դրամական օգնության գումարի վճարումը դադարեցվում է </w:t>
      </w:r>
      <w:r w:rsidRPr="00341256">
        <w:rPr>
          <w:rFonts w:ascii="GHEA Grapalat" w:hAnsi="GHEA Grapalat"/>
          <w:color w:val="000000"/>
          <w:sz w:val="24"/>
          <w:szCs w:val="24"/>
          <w:shd w:val="clear" w:color="auto" w:fill="FFFFFF"/>
          <w:lang w:val="hy-AM"/>
        </w:rPr>
        <w:t xml:space="preserve">բնակելի թաղամասը շահագործման հանձնելու </w:t>
      </w:r>
      <w:r w:rsidRPr="00341256">
        <w:rPr>
          <w:rFonts w:ascii="GHEA Grapalat" w:eastAsia="Times New Roman" w:hAnsi="GHEA Grapalat" w:cs="Times New Roman"/>
          <w:color w:val="000000"/>
          <w:sz w:val="24"/>
          <w:szCs w:val="24"/>
          <w:lang w:val="hy-AM" w:eastAsia="ru-RU"/>
        </w:rPr>
        <w:t>ամսվան հաջորդող ամիսների համար։</w:t>
      </w:r>
      <w:r w:rsidR="006864B7">
        <w:rPr>
          <w:rFonts w:ascii="GHEA Grapalat" w:eastAsia="Tahoma" w:hAnsi="GHEA Grapalat" w:cs="Tahoma"/>
          <w:color w:val="000000" w:themeColor="text1"/>
          <w:sz w:val="24"/>
          <w:szCs w:val="24"/>
          <w:lang w:val="hy-AM"/>
        </w:rPr>
        <w:t>»</w:t>
      </w:r>
      <w:r w:rsidR="006864B7" w:rsidRPr="004D6EF3">
        <w:rPr>
          <w:rFonts w:ascii="Cambria Math" w:eastAsia="Tahoma" w:hAnsi="Cambria Math" w:cs="Cambria Math"/>
          <w:color w:val="000000" w:themeColor="text1"/>
          <w:sz w:val="24"/>
          <w:szCs w:val="24"/>
          <w:lang w:val="hy-AM"/>
        </w:rPr>
        <w:t>․</w:t>
      </w:r>
    </w:p>
    <w:p w14:paraId="56318024" w14:textId="5B01ED90" w:rsidR="006F0910" w:rsidRPr="004D6EF3" w:rsidRDefault="00B25203" w:rsidP="00D50951">
      <w:pPr>
        <w:pStyle w:val="ListParagraph"/>
        <w:numPr>
          <w:ilvl w:val="0"/>
          <w:numId w:val="19"/>
        </w:numPr>
        <w:shd w:val="clear" w:color="auto" w:fill="FFFFFF"/>
        <w:tabs>
          <w:tab w:val="left" w:pos="1080"/>
        </w:tabs>
        <w:spacing w:after="0" w:line="360" w:lineRule="auto"/>
        <w:ind w:left="0" w:firstLine="720"/>
        <w:jc w:val="both"/>
        <w:rPr>
          <w:rFonts w:ascii="GHEA Grapalat" w:eastAsia="Tahoma" w:hAnsi="GHEA Grapalat" w:cs="Tahoma"/>
          <w:color w:val="000000" w:themeColor="text1"/>
          <w:sz w:val="24"/>
          <w:szCs w:val="24"/>
          <w:lang w:val="hy-AM"/>
        </w:rPr>
      </w:pPr>
      <w:r w:rsidRPr="004D6EF3">
        <w:rPr>
          <w:rFonts w:ascii="GHEA Grapalat" w:eastAsia="Tahoma" w:hAnsi="GHEA Grapalat" w:cs="Tahoma"/>
          <w:color w:val="000000" w:themeColor="text1"/>
          <w:sz w:val="24"/>
          <w:szCs w:val="24"/>
          <w:lang w:val="hy-AM"/>
        </w:rPr>
        <w:t xml:space="preserve">ուժը կորցրած ճանաչել </w:t>
      </w:r>
      <w:r w:rsidR="006F0910" w:rsidRPr="004D6EF3">
        <w:rPr>
          <w:rFonts w:ascii="GHEA Grapalat" w:eastAsia="Tahoma" w:hAnsi="GHEA Grapalat" w:cs="Tahoma"/>
          <w:color w:val="000000" w:themeColor="text1"/>
          <w:sz w:val="24"/>
          <w:szCs w:val="24"/>
          <w:lang w:val="hy-AM"/>
        </w:rPr>
        <w:t xml:space="preserve">N 2 հավելվածի 11-րդ </w:t>
      </w:r>
      <w:r w:rsidRPr="004D6EF3">
        <w:rPr>
          <w:rFonts w:ascii="GHEA Grapalat" w:eastAsia="Tahoma" w:hAnsi="GHEA Grapalat" w:cs="Tahoma"/>
          <w:color w:val="000000" w:themeColor="text1"/>
          <w:sz w:val="24"/>
          <w:szCs w:val="24"/>
          <w:lang w:val="hy-AM"/>
        </w:rPr>
        <w:t xml:space="preserve">և </w:t>
      </w:r>
      <w:r w:rsidR="006F0910" w:rsidRPr="004D6EF3">
        <w:rPr>
          <w:rFonts w:ascii="GHEA Grapalat" w:eastAsia="Tahoma" w:hAnsi="GHEA Grapalat" w:cs="Tahoma"/>
          <w:color w:val="000000" w:themeColor="text1"/>
          <w:sz w:val="24"/>
          <w:szCs w:val="24"/>
          <w:lang w:val="hy-AM"/>
        </w:rPr>
        <w:t>11</w:t>
      </w:r>
      <w:r w:rsidR="002F19D8" w:rsidRPr="004D6EF3">
        <w:rPr>
          <w:rFonts w:ascii="GHEA Grapalat" w:eastAsia="Tahoma" w:hAnsi="GHEA Grapalat" w:cs="Tahoma"/>
          <w:color w:val="000000" w:themeColor="text1"/>
          <w:sz w:val="24"/>
          <w:szCs w:val="24"/>
          <w:lang w:val="hy-AM"/>
        </w:rPr>
        <w:t>.1</w:t>
      </w:r>
      <w:r w:rsidR="006F0910" w:rsidRPr="004D6EF3">
        <w:rPr>
          <w:rFonts w:ascii="GHEA Grapalat" w:eastAsia="Tahoma" w:hAnsi="GHEA Grapalat" w:cs="Tahoma"/>
          <w:color w:val="000000" w:themeColor="text1"/>
          <w:sz w:val="24"/>
          <w:szCs w:val="24"/>
          <w:lang w:val="hy-AM"/>
        </w:rPr>
        <w:t>-</w:t>
      </w:r>
      <w:r w:rsidR="007632E5" w:rsidRPr="004D6EF3">
        <w:rPr>
          <w:rFonts w:ascii="GHEA Grapalat" w:eastAsia="Tahoma" w:hAnsi="GHEA Grapalat" w:cs="Tahoma"/>
          <w:color w:val="000000" w:themeColor="text1"/>
          <w:sz w:val="24"/>
          <w:szCs w:val="24"/>
          <w:lang w:val="hy-AM"/>
        </w:rPr>
        <w:t>ին</w:t>
      </w:r>
      <w:r w:rsidR="006F0910" w:rsidRPr="004D6EF3">
        <w:rPr>
          <w:rFonts w:ascii="GHEA Grapalat" w:eastAsia="Tahoma" w:hAnsi="GHEA Grapalat" w:cs="Tahoma"/>
          <w:color w:val="000000" w:themeColor="text1"/>
          <w:sz w:val="24"/>
          <w:szCs w:val="24"/>
          <w:lang w:val="hy-AM"/>
        </w:rPr>
        <w:t xml:space="preserve"> կետ</w:t>
      </w:r>
      <w:r w:rsidRPr="004D6EF3">
        <w:rPr>
          <w:rFonts w:ascii="GHEA Grapalat" w:eastAsia="Tahoma" w:hAnsi="GHEA Grapalat" w:cs="Tahoma"/>
          <w:color w:val="000000" w:themeColor="text1"/>
          <w:sz w:val="24"/>
          <w:szCs w:val="24"/>
          <w:lang w:val="hy-AM"/>
        </w:rPr>
        <w:t xml:space="preserve">երը: </w:t>
      </w:r>
    </w:p>
    <w:p w14:paraId="440DCBF4" w14:textId="35CCCADE" w:rsidR="006F0910" w:rsidRPr="0084429A" w:rsidRDefault="006F0910" w:rsidP="00D50951">
      <w:pPr>
        <w:pStyle w:val="ListParagraph"/>
        <w:numPr>
          <w:ilvl w:val="0"/>
          <w:numId w:val="20"/>
        </w:numPr>
        <w:shd w:val="clear" w:color="auto" w:fill="FFFFFF"/>
        <w:tabs>
          <w:tab w:val="left" w:pos="108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84429A">
        <w:rPr>
          <w:rFonts w:ascii="GHEA Grapalat" w:eastAsia="Times New Roman" w:hAnsi="GHEA Grapalat" w:cs="Times New Roman"/>
          <w:color w:val="000000" w:themeColor="text1"/>
          <w:sz w:val="24"/>
          <w:szCs w:val="24"/>
          <w:lang w:val="hy-AM"/>
        </w:rPr>
        <w:t>Հայաստանի Հանրապետության աշխատանքի և սոցիալական հարցերի նախարարին՝ սույն որոշումն ուժի մեջ մտնելուց հետո՝ 5 աշխատանքային օրվա ընթացքում Հայաստանի Հանրապետության կառավարություն ներկայացնել առաջարկություն</w:t>
      </w:r>
      <w:r w:rsidR="00F853DA" w:rsidRPr="0084429A">
        <w:rPr>
          <w:rFonts w:ascii="GHEA Grapalat" w:eastAsia="Times New Roman" w:hAnsi="GHEA Grapalat" w:cs="Times New Roman"/>
          <w:color w:val="000000" w:themeColor="text1"/>
          <w:sz w:val="24"/>
          <w:szCs w:val="24"/>
          <w:lang w:val="hy-AM"/>
        </w:rPr>
        <w:t>՝</w:t>
      </w:r>
      <w:r w:rsidRPr="0084429A">
        <w:rPr>
          <w:rFonts w:ascii="GHEA Grapalat" w:eastAsia="Times New Roman" w:hAnsi="GHEA Grapalat" w:cs="Times New Roman"/>
          <w:color w:val="000000" w:themeColor="text1"/>
          <w:sz w:val="24"/>
          <w:szCs w:val="24"/>
          <w:lang w:val="hy-AM"/>
        </w:rPr>
        <w:t xml:space="preserve"> Հայաստանի Հանրապետության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w:t>
      </w:r>
      <w:r w:rsidRPr="0084429A">
        <w:rPr>
          <w:rFonts w:ascii="GHEA Grapalat" w:eastAsia="Times New Roman" w:hAnsi="GHEA Grapalat" w:cs="Times New Roman"/>
          <w:color w:val="000000" w:themeColor="text1"/>
          <w:sz w:val="24"/>
          <w:szCs w:val="24"/>
          <w:lang w:val="hy-AM"/>
        </w:rPr>
        <w:lastRenderedPageBreak/>
        <w:t>բնակված, Հայաստանի Հանրապետության բնակության այլ վայրի հասցեում հաշվառված քաղաքացիներին օգնության տրամադրման ֆինանսավորման նպատակ</w:t>
      </w:r>
      <w:r w:rsidR="006C7A52" w:rsidRPr="0084429A">
        <w:rPr>
          <w:rFonts w:ascii="GHEA Grapalat" w:eastAsia="Times New Roman" w:hAnsi="GHEA Grapalat" w:cs="Times New Roman"/>
          <w:color w:val="000000" w:themeColor="text1"/>
          <w:sz w:val="24"/>
          <w:szCs w:val="24"/>
          <w:lang w:val="hy-AM"/>
        </w:rPr>
        <w:t>ով Հայաստանի Հանրապետության 202</w:t>
      </w:r>
      <w:r w:rsidR="00F853DA" w:rsidRPr="0084429A">
        <w:rPr>
          <w:rFonts w:ascii="GHEA Grapalat" w:eastAsia="Times New Roman" w:hAnsi="GHEA Grapalat" w:cs="Times New Roman"/>
          <w:color w:val="000000" w:themeColor="text1"/>
          <w:sz w:val="24"/>
          <w:szCs w:val="24"/>
          <w:lang w:val="hy-AM"/>
        </w:rPr>
        <w:t>2</w:t>
      </w:r>
      <w:r w:rsidRPr="0084429A">
        <w:rPr>
          <w:rFonts w:ascii="GHEA Grapalat" w:eastAsia="Times New Roman" w:hAnsi="GHEA Grapalat" w:cs="Times New Roman"/>
          <w:color w:val="000000" w:themeColor="text1"/>
          <w:sz w:val="24"/>
          <w:szCs w:val="24"/>
          <w:lang w:val="hy-AM"/>
        </w:rPr>
        <w:t xml:space="preserve"> թվականի պետական բյուջեում վերաբաշխում և Հայաստանի Հանրապետության կառավարության 202</w:t>
      </w:r>
      <w:r w:rsidR="00F853DA" w:rsidRPr="0084429A">
        <w:rPr>
          <w:rFonts w:ascii="GHEA Grapalat" w:eastAsia="Times New Roman" w:hAnsi="GHEA Grapalat" w:cs="Times New Roman"/>
          <w:color w:val="000000" w:themeColor="text1"/>
          <w:sz w:val="24"/>
          <w:szCs w:val="24"/>
          <w:lang w:val="hy-AM"/>
        </w:rPr>
        <w:t>1</w:t>
      </w:r>
      <w:r w:rsidRPr="0084429A">
        <w:rPr>
          <w:rFonts w:ascii="GHEA Grapalat" w:eastAsia="Times New Roman" w:hAnsi="GHEA Grapalat" w:cs="Times New Roman"/>
          <w:color w:val="000000" w:themeColor="text1"/>
          <w:sz w:val="24"/>
          <w:szCs w:val="24"/>
          <w:lang w:val="hy-AM"/>
        </w:rPr>
        <w:t xml:space="preserve"> թվականի դեկտեմբերի </w:t>
      </w:r>
      <w:r w:rsidR="00F853DA" w:rsidRPr="0084429A">
        <w:rPr>
          <w:rFonts w:ascii="GHEA Grapalat" w:eastAsia="Times New Roman" w:hAnsi="GHEA Grapalat" w:cs="Times New Roman"/>
          <w:color w:val="000000" w:themeColor="text1"/>
          <w:sz w:val="24"/>
          <w:szCs w:val="24"/>
          <w:lang w:val="hy-AM"/>
        </w:rPr>
        <w:t>23</w:t>
      </w:r>
      <w:r w:rsidRPr="0084429A">
        <w:rPr>
          <w:rFonts w:ascii="GHEA Grapalat" w:eastAsia="Times New Roman" w:hAnsi="GHEA Grapalat" w:cs="Times New Roman"/>
          <w:color w:val="000000" w:themeColor="text1"/>
          <w:sz w:val="24"/>
          <w:szCs w:val="24"/>
          <w:lang w:val="hy-AM"/>
        </w:rPr>
        <w:t>-ի N 2</w:t>
      </w:r>
      <w:r w:rsidR="00F853DA" w:rsidRPr="0084429A">
        <w:rPr>
          <w:rFonts w:ascii="GHEA Grapalat" w:eastAsia="Times New Roman" w:hAnsi="GHEA Grapalat" w:cs="Times New Roman"/>
          <w:color w:val="000000" w:themeColor="text1"/>
          <w:sz w:val="24"/>
          <w:szCs w:val="24"/>
          <w:lang w:val="hy-AM"/>
        </w:rPr>
        <w:t>121</w:t>
      </w:r>
      <w:r w:rsidRPr="0084429A">
        <w:rPr>
          <w:rFonts w:ascii="GHEA Grapalat" w:eastAsia="Times New Roman" w:hAnsi="GHEA Grapalat" w:cs="Times New Roman"/>
          <w:color w:val="000000" w:themeColor="text1"/>
          <w:sz w:val="24"/>
          <w:szCs w:val="24"/>
          <w:lang w:val="hy-AM"/>
        </w:rPr>
        <w:t>-Ն որոշման մեջ փոփոխություններ ու լրացում կատարելու վերաբերյալ:</w:t>
      </w:r>
    </w:p>
    <w:p w14:paraId="6146CEDC" w14:textId="29F40079" w:rsidR="004B5E73" w:rsidRPr="004B5E73" w:rsidRDefault="006F0910" w:rsidP="00D50951">
      <w:pPr>
        <w:pStyle w:val="ListParagraph"/>
        <w:numPr>
          <w:ilvl w:val="0"/>
          <w:numId w:val="20"/>
        </w:numPr>
        <w:shd w:val="clear" w:color="auto" w:fill="FFFFFF"/>
        <w:tabs>
          <w:tab w:val="left" w:pos="0"/>
          <w:tab w:val="left" w:pos="1080"/>
        </w:tabs>
        <w:spacing w:after="0" w:line="360" w:lineRule="auto"/>
        <w:ind w:left="-90" w:firstLine="720"/>
        <w:jc w:val="both"/>
        <w:rPr>
          <w:rFonts w:ascii="GHEA Grapalat" w:hAnsi="GHEA Grapalat"/>
          <w:color w:val="000000" w:themeColor="text1"/>
          <w:sz w:val="24"/>
          <w:szCs w:val="24"/>
          <w:lang w:val="hy-AM"/>
        </w:rPr>
      </w:pPr>
      <w:r w:rsidRPr="0084429A">
        <w:rPr>
          <w:rFonts w:ascii="GHEA Grapalat" w:eastAsia="Times New Roman" w:hAnsi="GHEA Grapalat" w:cs="Times New Roman"/>
          <w:color w:val="000000" w:themeColor="text1"/>
          <w:sz w:val="24"/>
          <w:szCs w:val="24"/>
          <w:lang w:val="hy-AM"/>
        </w:rPr>
        <w:t>Հայաստանի Հանրապետության Սյունիքի մարզպետին՝ Հայաստանի Հանրապետության աշխատանքի և սոցիալական հարցերի նախարարության միասնական սոցիալական ծառայությանը տրամադրել՝</w:t>
      </w:r>
      <w:r w:rsidR="002E7944" w:rsidRPr="0084429A">
        <w:rPr>
          <w:rFonts w:ascii="GHEA Grapalat" w:eastAsia="Times New Roman" w:hAnsi="GHEA Grapalat" w:cs="Times New Roman"/>
          <w:color w:val="000000" w:themeColor="text1"/>
          <w:sz w:val="24"/>
          <w:szCs w:val="24"/>
          <w:lang w:val="hy-AM"/>
        </w:rPr>
        <w:t xml:space="preserve"> </w:t>
      </w:r>
      <w:r w:rsidRPr="0084429A">
        <w:rPr>
          <w:rFonts w:ascii="GHEA Grapalat" w:eastAsia="Times New Roman" w:hAnsi="GHEA Grapalat" w:cs="Times New Roman"/>
          <w:color w:val="000000" w:themeColor="text1"/>
          <w:sz w:val="24"/>
          <w:szCs w:val="24"/>
          <w:lang w:val="hy-AM"/>
        </w:rPr>
        <w:t xml:space="preserve">Հայաստանի Հանրապետության կառավարության 2021 թվականի փետրվարի 4-ի N 112-Լ որոշմամբ հաստատված միջոցառման շրջանակներում </w:t>
      </w:r>
      <w:r w:rsidR="008719C7">
        <w:rPr>
          <w:rFonts w:ascii="GHEA Grapalat" w:eastAsia="Times New Roman" w:hAnsi="GHEA Grapalat" w:cs="Times New Roman"/>
          <w:color w:val="000000" w:themeColor="text1"/>
          <w:sz w:val="24"/>
          <w:szCs w:val="24"/>
          <w:lang w:val="hy-AM"/>
        </w:rPr>
        <w:t xml:space="preserve">2021 թվականի փետրվար-դեկտեմբեր ամսիների համար </w:t>
      </w:r>
      <w:r w:rsidRPr="0084429A">
        <w:rPr>
          <w:rFonts w:ascii="GHEA Grapalat" w:eastAsia="Times New Roman" w:hAnsi="GHEA Grapalat" w:cs="Times New Roman"/>
          <w:color w:val="000000" w:themeColor="text1"/>
          <w:sz w:val="24"/>
          <w:szCs w:val="24"/>
          <w:lang w:val="hy-AM"/>
        </w:rPr>
        <w:t xml:space="preserve">աջակցություն ստացած այն անձանց տվյալները (անունը, ազգանունը, հայրանունը, անձը հաստատող փաստաթղթի սերիան ու համարը, հանրային ծառայությունների համարանիշը (հանրային ծառայությունների համարանիշ չստանալու մասին տեղեկանքի համարը, եթե անձը, իսկ եթե շահառուն անչափահաս է՝ ծնողը կամ խնամակալը, հրաժարվել է հանրային ծառայությունների համարանիշ ստանալուց), որոնց տվյալները տրամադրելուց հետո լրացուցիչ ուսումնասիրությամբ </w:t>
      </w:r>
      <w:r w:rsidR="00370CA8" w:rsidRPr="0084429A">
        <w:rPr>
          <w:rFonts w:ascii="GHEA Grapalat" w:eastAsia="Times New Roman" w:hAnsi="GHEA Grapalat" w:cs="Times New Roman"/>
          <w:color w:val="000000" w:themeColor="text1"/>
          <w:sz w:val="24"/>
          <w:szCs w:val="24"/>
          <w:lang w:val="hy-AM"/>
        </w:rPr>
        <w:t>պարզվել է</w:t>
      </w:r>
      <w:r w:rsidR="00B56122">
        <w:rPr>
          <w:rFonts w:ascii="GHEA Grapalat" w:eastAsia="Times New Roman" w:hAnsi="GHEA Grapalat" w:cs="Times New Roman"/>
          <w:color w:val="000000" w:themeColor="text1"/>
          <w:sz w:val="24"/>
          <w:szCs w:val="24"/>
          <w:lang w:val="hy-AM"/>
        </w:rPr>
        <w:t xml:space="preserve">, </w:t>
      </w:r>
      <w:r w:rsidR="00370CA8" w:rsidRPr="0084429A">
        <w:rPr>
          <w:rFonts w:ascii="GHEA Grapalat" w:eastAsia="Times New Roman" w:hAnsi="GHEA Grapalat" w:cs="Times New Roman"/>
          <w:color w:val="000000" w:themeColor="text1"/>
          <w:sz w:val="24"/>
          <w:szCs w:val="24"/>
          <w:lang w:val="hy-AM"/>
        </w:rPr>
        <w:t xml:space="preserve">որ չեն հանդիսանում սույն </w:t>
      </w:r>
      <w:r w:rsidR="00370CA8" w:rsidRPr="00B56122">
        <w:rPr>
          <w:rFonts w:ascii="GHEA Grapalat" w:eastAsia="Times New Roman" w:hAnsi="GHEA Grapalat" w:cs="Times New Roman"/>
          <w:color w:val="000000" w:themeColor="text1"/>
          <w:sz w:val="24"/>
          <w:szCs w:val="24"/>
          <w:lang w:val="hy-AM"/>
        </w:rPr>
        <w:t>կետում</w:t>
      </w:r>
      <w:r w:rsidR="00370CA8">
        <w:rPr>
          <w:rFonts w:ascii="GHEA Grapalat" w:eastAsia="Times New Roman" w:hAnsi="GHEA Grapalat" w:cs="Times New Roman"/>
          <w:color w:val="000000" w:themeColor="text1"/>
          <w:sz w:val="24"/>
          <w:szCs w:val="24"/>
          <w:lang w:val="hy-AM"/>
        </w:rPr>
        <w:t xml:space="preserve"> նշված միջոցառման շահառուներ</w:t>
      </w:r>
      <w:r w:rsidR="00B56122">
        <w:rPr>
          <w:rFonts w:ascii="GHEA Grapalat" w:eastAsia="Times New Roman" w:hAnsi="GHEA Grapalat" w:cs="Times New Roman"/>
          <w:color w:val="000000" w:themeColor="text1"/>
          <w:sz w:val="24"/>
          <w:szCs w:val="24"/>
          <w:lang w:val="hy-AM"/>
        </w:rPr>
        <w:t>,</w:t>
      </w:r>
      <w:r w:rsidR="00370CA8">
        <w:rPr>
          <w:rFonts w:ascii="GHEA Grapalat" w:eastAsia="Times New Roman" w:hAnsi="GHEA Grapalat" w:cs="Times New Roman"/>
          <w:color w:val="000000" w:themeColor="text1"/>
          <w:sz w:val="24"/>
          <w:szCs w:val="24"/>
          <w:lang w:val="hy-AM"/>
        </w:rPr>
        <w:t xml:space="preserve"> կամ </w:t>
      </w:r>
      <w:r w:rsidR="004B5E73" w:rsidRPr="004B5E73">
        <w:rPr>
          <w:rFonts w:ascii="GHEA Grapalat" w:eastAsia="Times New Roman" w:hAnsi="GHEA Grapalat" w:cs="Times New Roman"/>
          <w:color w:val="000000"/>
          <w:sz w:val="24"/>
          <w:szCs w:val="24"/>
          <w:lang w:val="hy-AM" w:eastAsia="ru-RU"/>
        </w:rPr>
        <w:t>պետական բյուջեի կամ տեղական և միջազգային կազմակերպությունների կամ ֆիզիկական անձանց միջոցների հաշվին</w:t>
      </w:r>
      <w:r w:rsidR="004B5E73" w:rsidRPr="005F5150">
        <w:rPr>
          <w:rFonts w:ascii="GHEA Grapalat" w:eastAsia="Times New Roman" w:hAnsi="GHEA Grapalat" w:cs="Times New Roman"/>
          <w:color w:val="000000" w:themeColor="text1"/>
          <w:sz w:val="24"/>
          <w:szCs w:val="24"/>
          <w:lang w:val="hy-AM"/>
        </w:rPr>
        <w:t xml:space="preserve"> </w:t>
      </w:r>
      <w:r w:rsidR="005F5150" w:rsidRPr="005F5150">
        <w:rPr>
          <w:rFonts w:ascii="GHEA Grapalat" w:eastAsia="Times New Roman" w:hAnsi="GHEA Grapalat" w:cs="Times New Roman"/>
          <w:color w:val="000000" w:themeColor="text1"/>
          <w:sz w:val="24"/>
          <w:szCs w:val="24"/>
          <w:lang w:val="hy-AM"/>
        </w:rPr>
        <w:t xml:space="preserve">Ադրբեջանի վերահսկողության տակ անցած բնակելի անշարժ գույքի դիմաց </w:t>
      </w:r>
      <w:r w:rsidR="004B5E73" w:rsidRPr="004B5E73">
        <w:rPr>
          <w:rFonts w:ascii="GHEA Grapalat" w:eastAsia="Times New Roman" w:hAnsi="GHEA Grapalat" w:cs="Times New Roman"/>
          <w:color w:val="000000"/>
          <w:sz w:val="24"/>
          <w:szCs w:val="24"/>
          <w:lang w:val="hy-AM" w:eastAsia="ru-RU"/>
        </w:rPr>
        <w:t xml:space="preserve">այլ բնակելի անշարժ գույք կամ դրամական միջոց հատկացնելու միջոցով </w:t>
      </w:r>
      <w:r w:rsidR="00B56122">
        <w:rPr>
          <w:rFonts w:ascii="GHEA Grapalat" w:eastAsia="Times New Roman" w:hAnsi="GHEA Grapalat" w:cs="Times New Roman"/>
          <w:color w:val="000000" w:themeColor="text1"/>
          <w:sz w:val="24"/>
          <w:szCs w:val="24"/>
          <w:lang w:val="hy-AM"/>
        </w:rPr>
        <w:t xml:space="preserve">նրանց </w:t>
      </w:r>
      <w:r w:rsidR="00861BE2">
        <w:rPr>
          <w:rFonts w:ascii="GHEA Grapalat" w:eastAsia="Times New Roman" w:hAnsi="GHEA Grapalat" w:cs="Times New Roman"/>
          <w:color w:val="000000" w:themeColor="text1"/>
          <w:sz w:val="24"/>
          <w:szCs w:val="24"/>
          <w:lang w:val="hy-AM"/>
        </w:rPr>
        <w:t xml:space="preserve">(ընտանիքին) </w:t>
      </w:r>
      <w:r w:rsidR="00370CA8">
        <w:rPr>
          <w:rFonts w:ascii="GHEA Grapalat" w:eastAsia="Times New Roman" w:hAnsi="GHEA Grapalat" w:cs="Times New Roman"/>
          <w:color w:val="000000" w:themeColor="text1"/>
          <w:sz w:val="24"/>
          <w:szCs w:val="24"/>
          <w:lang w:val="hy-AM"/>
        </w:rPr>
        <w:t>հատկացվել</w:t>
      </w:r>
      <w:r w:rsidR="00370CA8" w:rsidRPr="005F5150">
        <w:rPr>
          <w:rFonts w:ascii="GHEA Grapalat" w:eastAsia="Times New Roman" w:hAnsi="GHEA Grapalat" w:cs="Times New Roman"/>
          <w:color w:val="000000" w:themeColor="text1"/>
          <w:sz w:val="24"/>
          <w:szCs w:val="24"/>
          <w:lang w:val="hy-AM"/>
        </w:rPr>
        <w:t xml:space="preserve"> </w:t>
      </w:r>
      <w:r w:rsidR="00370CA8">
        <w:rPr>
          <w:rFonts w:ascii="GHEA Grapalat" w:eastAsia="Times New Roman" w:hAnsi="GHEA Grapalat" w:cs="Times New Roman"/>
          <w:color w:val="000000" w:themeColor="text1"/>
          <w:sz w:val="24"/>
          <w:szCs w:val="24"/>
          <w:lang w:val="hy-AM"/>
        </w:rPr>
        <w:t xml:space="preserve">է </w:t>
      </w:r>
      <w:r w:rsidR="004B5E73">
        <w:rPr>
          <w:rFonts w:ascii="GHEA Grapalat" w:eastAsia="Times New Roman" w:hAnsi="GHEA Grapalat" w:cs="Times New Roman"/>
          <w:color w:val="000000" w:themeColor="text1"/>
          <w:sz w:val="24"/>
          <w:szCs w:val="24"/>
          <w:lang w:val="hy-AM"/>
        </w:rPr>
        <w:t>փոխհատուցում</w:t>
      </w:r>
      <w:r w:rsidR="00355A6A" w:rsidRPr="00DD5901">
        <w:rPr>
          <w:rFonts w:ascii="GHEA Grapalat" w:eastAsia="Times New Roman" w:hAnsi="GHEA Grapalat" w:cs="Times New Roman"/>
          <w:color w:val="000000" w:themeColor="text1"/>
          <w:sz w:val="24"/>
          <w:szCs w:val="24"/>
          <w:lang w:val="hy-AM"/>
        </w:rPr>
        <w:t>՝</w:t>
      </w:r>
      <w:r w:rsidR="00355A6A">
        <w:rPr>
          <w:rFonts w:ascii="GHEA Grapalat" w:eastAsia="Times New Roman" w:hAnsi="GHEA Grapalat" w:cs="Times New Roman"/>
          <w:color w:val="000000" w:themeColor="text1"/>
          <w:sz w:val="24"/>
          <w:szCs w:val="24"/>
          <w:lang w:val="hy-AM"/>
        </w:rPr>
        <w:t xml:space="preserve"> </w:t>
      </w:r>
      <w:r w:rsidRPr="0084429A">
        <w:rPr>
          <w:rFonts w:ascii="GHEA Grapalat" w:eastAsia="Times New Roman" w:hAnsi="GHEA Grapalat" w:cs="Times New Roman"/>
          <w:color w:val="000000" w:themeColor="text1"/>
          <w:sz w:val="24"/>
          <w:szCs w:val="24"/>
          <w:lang w:val="hy-AM"/>
        </w:rPr>
        <w:t xml:space="preserve">սույն որոշումն ուժի մեջ մտնելուց հետո՝ 5 աշխատանքային օրվա ընթացքում։ </w:t>
      </w:r>
    </w:p>
    <w:p w14:paraId="5F8CAE2A" w14:textId="5F6629BA" w:rsidR="00395E0F" w:rsidRPr="00395E0F" w:rsidRDefault="00395E0F" w:rsidP="00D50951">
      <w:pPr>
        <w:pStyle w:val="ListParagraph"/>
        <w:numPr>
          <w:ilvl w:val="0"/>
          <w:numId w:val="20"/>
        </w:numPr>
        <w:shd w:val="clear" w:color="auto" w:fill="FFFFFF"/>
        <w:tabs>
          <w:tab w:val="left" w:pos="0"/>
          <w:tab w:val="left" w:pos="108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395E0F">
        <w:rPr>
          <w:rFonts w:ascii="GHEA Grapalat" w:eastAsia="Times New Roman" w:hAnsi="GHEA Grapalat" w:cs="Times New Roman"/>
          <w:color w:val="000000" w:themeColor="text1"/>
          <w:sz w:val="24"/>
          <w:szCs w:val="24"/>
          <w:lang w:val="hy-AM"/>
        </w:rPr>
        <w:t>Սույն որոշումն ուժի մեջ է մտնում հրապարակմանը հաջորդող օրվանից</w:t>
      </w:r>
      <w:r>
        <w:rPr>
          <w:rFonts w:ascii="GHEA Grapalat" w:eastAsia="Times New Roman" w:hAnsi="GHEA Grapalat" w:cs="Times New Roman"/>
          <w:color w:val="000000" w:themeColor="text1"/>
          <w:sz w:val="24"/>
          <w:szCs w:val="24"/>
          <w:lang w:val="hy-AM"/>
        </w:rPr>
        <w:t xml:space="preserve"> և տարածվում է 2022 թվականի հունվարի 1-ից հետո ծագած հարաբերությունների վրա</w:t>
      </w:r>
      <w:r w:rsidRPr="00395E0F">
        <w:rPr>
          <w:rFonts w:ascii="GHEA Grapalat" w:eastAsia="Times New Roman" w:hAnsi="GHEA Grapalat" w:cs="Times New Roman"/>
          <w:color w:val="000000" w:themeColor="text1"/>
          <w:sz w:val="24"/>
          <w:szCs w:val="24"/>
          <w:lang w:val="hy-AM"/>
        </w:rPr>
        <w:t>։</w:t>
      </w:r>
    </w:p>
    <w:p w14:paraId="100434AE" w14:textId="77777777" w:rsidR="00BD54FE" w:rsidRPr="00355A6A" w:rsidRDefault="00BD54FE" w:rsidP="00D50951">
      <w:pPr>
        <w:pStyle w:val="ListParagraph"/>
        <w:shd w:val="clear" w:color="auto" w:fill="FFFFFF"/>
        <w:tabs>
          <w:tab w:val="left" w:pos="0"/>
          <w:tab w:val="left" w:pos="1080"/>
        </w:tabs>
        <w:spacing w:after="0" w:line="360" w:lineRule="auto"/>
        <w:ind w:left="567" w:firstLine="720"/>
        <w:jc w:val="both"/>
        <w:rPr>
          <w:rFonts w:ascii="GHEA Grapalat" w:hAnsi="GHEA Grapalat"/>
          <w:color w:val="000000" w:themeColor="text1"/>
          <w:sz w:val="24"/>
          <w:szCs w:val="24"/>
          <w:lang w:val="hy-AM"/>
        </w:rPr>
      </w:pPr>
    </w:p>
    <w:sectPr w:rsidR="00BD54FE" w:rsidRPr="00355A6A" w:rsidSect="00610AA4">
      <w:pgSz w:w="12240" w:h="15840"/>
      <w:pgMar w:top="1276" w:right="1325" w:bottom="1702"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F4008" w14:textId="77777777" w:rsidR="00DD57A6" w:rsidRDefault="00DD57A6" w:rsidP="004B5CA2">
      <w:pPr>
        <w:spacing w:after="0" w:line="240" w:lineRule="auto"/>
      </w:pPr>
      <w:r>
        <w:separator/>
      </w:r>
    </w:p>
  </w:endnote>
  <w:endnote w:type="continuationSeparator" w:id="0">
    <w:p w14:paraId="010DB2D3" w14:textId="77777777" w:rsidR="00DD57A6" w:rsidRDefault="00DD57A6" w:rsidP="004B5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C6325" w14:textId="77777777" w:rsidR="00DD57A6" w:rsidRDefault="00DD57A6" w:rsidP="004B5CA2">
      <w:pPr>
        <w:spacing w:after="0" w:line="240" w:lineRule="auto"/>
      </w:pPr>
      <w:r>
        <w:separator/>
      </w:r>
    </w:p>
  </w:footnote>
  <w:footnote w:type="continuationSeparator" w:id="0">
    <w:p w14:paraId="6B5D4C2B" w14:textId="77777777" w:rsidR="00DD57A6" w:rsidRDefault="00DD57A6" w:rsidP="004B5C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C0325"/>
    <w:multiLevelType w:val="hybridMultilevel"/>
    <w:tmpl w:val="583EAE8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0A4D53"/>
    <w:multiLevelType w:val="hybridMultilevel"/>
    <w:tmpl w:val="0BEE21BE"/>
    <w:lvl w:ilvl="0" w:tplc="5DCE0C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28D2474D"/>
    <w:multiLevelType w:val="hybridMultilevel"/>
    <w:tmpl w:val="3F0053D2"/>
    <w:lvl w:ilvl="0" w:tplc="04090011">
      <w:start w:val="1"/>
      <w:numFmt w:val="decimal"/>
      <w:lvlText w:val="%1)"/>
      <w:lvlJc w:val="left"/>
      <w:pPr>
        <w:ind w:left="1799" w:hanging="360"/>
      </w:p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3" w15:restartNumberingAfterBreak="0">
    <w:nsid w:val="31F246E5"/>
    <w:multiLevelType w:val="hybridMultilevel"/>
    <w:tmpl w:val="5F98D0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B987E8E"/>
    <w:multiLevelType w:val="hybridMultilevel"/>
    <w:tmpl w:val="BC22F9FA"/>
    <w:lvl w:ilvl="0" w:tplc="33C0978E">
      <w:start w:val="1"/>
      <w:numFmt w:val="decimal"/>
      <w:lvlText w:val="%1."/>
      <w:lvlJc w:val="left"/>
      <w:pPr>
        <w:ind w:left="1070" w:hanging="360"/>
      </w:pPr>
    </w:lvl>
    <w:lvl w:ilvl="1" w:tplc="04090019">
      <w:start w:val="1"/>
      <w:numFmt w:val="lowerLetter"/>
      <w:lvlText w:val="%2."/>
      <w:lvlJc w:val="left"/>
      <w:pPr>
        <w:ind w:left="1430" w:hanging="360"/>
      </w:pPr>
    </w:lvl>
    <w:lvl w:ilvl="2" w:tplc="0409001B">
      <w:start w:val="1"/>
      <w:numFmt w:val="lowerRoman"/>
      <w:lvlText w:val="%3."/>
      <w:lvlJc w:val="right"/>
      <w:pPr>
        <w:ind w:left="2150" w:hanging="180"/>
      </w:pPr>
    </w:lvl>
    <w:lvl w:ilvl="3" w:tplc="0409000F">
      <w:start w:val="1"/>
      <w:numFmt w:val="decimal"/>
      <w:lvlText w:val="%4."/>
      <w:lvlJc w:val="left"/>
      <w:pPr>
        <w:ind w:left="2870" w:hanging="360"/>
      </w:pPr>
    </w:lvl>
    <w:lvl w:ilvl="4" w:tplc="04090019">
      <w:start w:val="1"/>
      <w:numFmt w:val="lowerLetter"/>
      <w:lvlText w:val="%5."/>
      <w:lvlJc w:val="left"/>
      <w:pPr>
        <w:ind w:left="3590" w:hanging="360"/>
      </w:pPr>
    </w:lvl>
    <w:lvl w:ilvl="5" w:tplc="0409001B">
      <w:start w:val="1"/>
      <w:numFmt w:val="lowerRoman"/>
      <w:lvlText w:val="%6."/>
      <w:lvlJc w:val="right"/>
      <w:pPr>
        <w:ind w:left="4310" w:hanging="180"/>
      </w:pPr>
    </w:lvl>
    <w:lvl w:ilvl="6" w:tplc="0409000F">
      <w:start w:val="1"/>
      <w:numFmt w:val="decimal"/>
      <w:lvlText w:val="%7."/>
      <w:lvlJc w:val="left"/>
      <w:pPr>
        <w:ind w:left="5030" w:hanging="360"/>
      </w:pPr>
    </w:lvl>
    <w:lvl w:ilvl="7" w:tplc="04090019">
      <w:start w:val="1"/>
      <w:numFmt w:val="lowerLetter"/>
      <w:lvlText w:val="%8."/>
      <w:lvlJc w:val="left"/>
      <w:pPr>
        <w:ind w:left="5750" w:hanging="360"/>
      </w:pPr>
    </w:lvl>
    <w:lvl w:ilvl="8" w:tplc="0409001B">
      <w:start w:val="1"/>
      <w:numFmt w:val="lowerRoman"/>
      <w:lvlText w:val="%9."/>
      <w:lvlJc w:val="right"/>
      <w:pPr>
        <w:ind w:left="6470" w:hanging="180"/>
      </w:pPr>
    </w:lvl>
  </w:abstractNum>
  <w:abstractNum w:abstractNumId="5" w15:restartNumberingAfterBreak="0">
    <w:nsid w:val="3C9158E1"/>
    <w:multiLevelType w:val="hybridMultilevel"/>
    <w:tmpl w:val="DE2E22C2"/>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6" w15:restartNumberingAfterBreak="0">
    <w:nsid w:val="427D6C64"/>
    <w:multiLevelType w:val="hybridMultilevel"/>
    <w:tmpl w:val="81D443AC"/>
    <w:lvl w:ilvl="0" w:tplc="EC38BD1C">
      <w:start w:val="1"/>
      <w:numFmt w:val="decimal"/>
      <w:lvlText w:val="%1."/>
      <w:lvlJc w:val="left"/>
      <w:pPr>
        <w:ind w:left="1799" w:hanging="360"/>
      </w:pPr>
      <w:rPr>
        <w:rFonts w:eastAsia="Times New Roman" w:cs="Times New Roman"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7"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3AD596C"/>
    <w:multiLevelType w:val="hybridMultilevel"/>
    <w:tmpl w:val="CF8006FC"/>
    <w:lvl w:ilvl="0" w:tplc="6B9CAAFE">
      <w:start w:val="1"/>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66F2758"/>
    <w:multiLevelType w:val="hybridMultilevel"/>
    <w:tmpl w:val="6FFC7466"/>
    <w:lvl w:ilvl="0" w:tplc="BD005020">
      <w:start w:val="40"/>
      <w:numFmt w:val="decimal"/>
      <w:lvlText w:val="%1"/>
      <w:lvlJc w:val="left"/>
      <w:pPr>
        <w:ind w:left="1070" w:hanging="360"/>
      </w:pPr>
      <w:rPr>
        <w:rFonts w:eastAsiaTheme="minorEastAsia"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15:restartNumberingAfterBreak="0">
    <w:nsid w:val="569724C0"/>
    <w:multiLevelType w:val="hybridMultilevel"/>
    <w:tmpl w:val="583EAE8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D043A3F"/>
    <w:multiLevelType w:val="hybridMultilevel"/>
    <w:tmpl w:val="1554851C"/>
    <w:lvl w:ilvl="0" w:tplc="4AF2BCDE">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15:restartNumberingAfterBreak="0">
    <w:nsid w:val="5E1176DC"/>
    <w:multiLevelType w:val="hybridMultilevel"/>
    <w:tmpl w:val="835E0CBE"/>
    <w:lvl w:ilvl="0" w:tplc="FAEA6C5C">
      <w:start w:val="1"/>
      <w:numFmt w:val="decimal"/>
      <w:lvlText w:val="%1."/>
      <w:lvlJc w:val="left"/>
      <w:pPr>
        <w:ind w:left="1692" w:hanging="972"/>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20B1500"/>
    <w:multiLevelType w:val="hybridMultilevel"/>
    <w:tmpl w:val="C21894DC"/>
    <w:lvl w:ilvl="0" w:tplc="DBA4B3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44B4FBD"/>
    <w:multiLevelType w:val="hybridMultilevel"/>
    <w:tmpl w:val="CD1AE268"/>
    <w:lvl w:ilvl="0" w:tplc="9FB092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B3C3801"/>
    <w:multiLevelType w:val="hybridMultilevel"/>
    <w:tmpl w:val="A4200B0E"/>
    <w:lvl w:ilvl="0" w:tplc="9364F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6795DE4"/>
    <w:multiLevelType w:val="hybridMultilevel"/>
    <w:tmpl w:val="5ED6D282"/>
    <w:lvl w:ilvl="0" w:tplc="33C0978E">
      <w:start w:val="1"/>
      <w:numFmt w:val="decimal"/>
      <w:lvlText w:val="%1."/>
      <w:lvlJc w:val="left"/>
      <w:pPr>
        <w:ind w:left="1080" w:hanging="360"/>
      </w:pPr>
      <w:rPr>
        <w:rFonts w:hint="default"/>
      </w:rPr>
    </w:lvl>
    <w:lvl w:ilvl="1" w:tplc="04090011">
      <w:start w:val="1"/>
      <w:numFmt w:val="decimal"/>
      <w:lvlText w:val="%2)"/>
      <w:lvlJc w:val="left"/>
      <w:pPr>
        <w:ind w:left="225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9EA4B7F"/>
    <w:multiLevelType w:val="hybridMultilevel"/>
    <w:tmpl w:val="F356CE04"/>
    <w:lvl w:ilvl="0" w:tplc="9F4EFE0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9F3F5B"/>
    <w:multiLevelType w:val="hybridMultilevel"/>
    <w:tmpl w:val="11A66194"/>
    <w:lvl w:ilvl="0" w:tplc="312A924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7FBA5993"/>
    <w:multiLevelType w:val="hybridMultilevel"/>
    <w:tmpl w:val="3D52CE1A"/>
    <w:lvl w:ilvl="0" w:tplc="1832A1E4">
      <w:start w:val="5"/>
      <w:numFmt w:val="decimal"/>
      <w:lvlText w:val="%1."/>
      <w:lvlJc w:val="left"/>
      <w:pPr>
        <w:ind w:left="1070" w:hanging="360"/>
      </w:pPr>
      <w:rPr>
        <w:rFonts w:eastAsiaTheme="minorEastAsia"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9"/>
  </w:num>
  <w:num w:numId="7">
    <w:abstractNumId w:val="20"/>
  </w:num>
  <w:num w:numId="8">
    <w:abstractNumId w:val="1"/>
  </w:num>
  <w:num w:numId="9">
    <w:abstractNumId w:val="12"/>
  </w:num>
  <w:num w:numId="10">
    <w:abstractNumId w:val="13"/>
  </w:num>
  <w:num w:numId="11">
    <w:abstractNumId w:val="17"/>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6"/>
  </w:num>
  <w:num w:numId="15">
    <w:abstractNumId w:val="8"/>
  </w:num>
  <w:num w:numId="16">
    <w:abstractNumId w:val="18"/>
  </w:num>
  <w:num w:numId="17">
    <w:abstractNumId w:val="14"/>
  </w:num>
  <w:num w:numId="18">
    <w:abstractNumId w:val="5"/>
  </w:num>
  <w:num w:numId="19">
    <w:abstractNumId w:val="10"/>
  </w:num>
  <w:num w:numId="20">
    <w:abstractNumId w:val="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621"/>
    <w:rsid w:val="00014834"/>
    <w:rsid w:val="00015DEF"/>
    <w:rsid w:val="00017679"/>
    <w:rsid w:val="00034692"/>
    <w:rsid w:val="00043A9C"/>
    <w:rsid w:val="00054F27"/>
    <w:rsid w:val="0005548D"/>
    <w:rsid w:val="0006397A"/>
    <w:rsid w:val="00070220"/>
    <w:rsid w:val="00071DCE"/>
    <w:rsid w:val="0007208F"/>
    <w:rsid w:val="00075A88"/>
    <w:rsid w:val="000827B8"/>
    <w:rsid w:val="000846F1"/>
    <w:rsid w:val="00086F3C"/>
    <w:rsid w:val="000871C4"/>
    <w:rsid w:val="0009405F"/>
    <w:rsid w:val="0009412B"/>
    <w:rsid w:val="000A4737"/>
    <w:rsid w:val="000D5B88"/>
    <w:rsid w:val="000D73C5"/>
    <w:rsid w:val="000E0C6C"/>
    <w:rsid w:val="000F682B"/>
    <w:rsid w:val="000F78DC"/>
    <w:rsid w:val="00100377"/>
    <w:rsid w:val="0010615C"/>
    <w:rsid w:val="00110A4A"/>
    <w:rsid w:val="001367D4"/>
    <w:rsid w:val="00141F37"/>
    <w:rsid w:val="001471A2"/>
    <w:rsid w:val="00167902"/>
    <w:rsid w:val="00177075"/>
    <w:rsid w:val="00183287"/>
    <w:rsid w:val="00193FAD"/>
    <w:rsid w:val="00195C5E"/>
    <w:rsid w:val="001A0807"/>
    <w:rsid w:val="001B1F4A"/>
    <w:rsid w:val="001B203F"/>
    <w:rsid w:val="001B3565"/>
    <w:rsid w:val="001D1A2C"/>
    <w:rsid w:val="001D3CDA"/>
    <w:rsid w:val="001D4E07"/>
    <w:rsid w:val="001E49A6"/>
    <w:rsid w:val="001F2D0C"/>
    <w:rsid w:val="001F4531"/>
    <w:rsid w:val="001F658C"/>
    <w:rsid w:val="00217021"/>
    <w:rsid w:val="0022051A"/>
    <w:rsid w:val="0023714E"/>
    <w:rsid w:val="00237380"/>
    <w:rsid w:val="0024056F"/>
    <w:rsid w:val="00240F30"/>
    <w:rsid w:val="00244388"/>
    <w:rsid w:val="002470E5"/>
    <w:rsid w:val="002518CE"/>
    <w:rsid w:val="002648A4"/>
    <w:rsid w:val="00270F50"/>
    <w:rsid w:val="0027322C"/>
    <w:rsid w:val="00274581"/>
    <w:rsid w:val="002941ED"/>
    <w:rsid w:val="002A42C7"/>
    <w:rsid w:val="002B0398"/>
    <w:rsid w:val="002B1159"/>
    <w:rsid w:val="002B7B35"/>
    <w:rsid w:val="002D386A"/>
    <w:rsid w:val="002E0722"/>
    <w:rsid w:val="002E7944"/>
    <w:rsid w:val="002F19D8"/>
    <w:rsid w:val="002F5C07"/>
    <w:rsid w:val="003034C6"/>
    <w:rsid w:val="00304702"/>
    <w:rsid w:val="00314A89"/>
    <w:rsid w:val="00326887"/>
    <w:rsid w:val="0033423F"/>
    <w:rsid w:val="00342931"/>
    <w:rsid w:val="00347E12"/>
    <w:rsid w:val="00350D59"/>
    <w:rsid w:val="00355A6A"/>
    <w:rsid w:val="00370CA8"/>
    <w:rsid w:val="00386FF9"/>
    <w:rsid w:val="00391B03"/>
    <w:rsid w:val="00392B20"/>
    <w:rsid w:val="00395E0F"/>
    <w:rsid w:val="003A60EC"/>
    <w:rsid w:val="003C3512"/>
    <w:rsid w:val="003C528D"/>
    <w:rsid w:val="003D0F2B"/>
    <w:rsid w:val="003E730A"/>
    <w:rsid w:val="003E7933"/>
    <w:rsid w:val="003F106F"/>
    <w:rsid w:val="004065F1"/>
    <w:rsid w:val="0040791D"/>
    <w:rsid w:val="00414A9E"/>
    <w:rsid w:val="004231C0"/>
    <w:rsid w:val="00423578"/>
    <w:rsid w:val="004312F4"/>
    <w:rsid w:val="004570B6"/>
    <w:rsid w:val="0045751F"/>
    <w:rsid w:val="00462068"/>
    <w:rsid w:val="004643CE"/>
    <w:rsid w:val="004665BC"/>
    <w:rsid w:val="004667F9"/>
    <w:rsid w:val="00480666"/>
    <w:rsid w:val="00493090"/>
    <w:rsid w:val="004B1836"/>
    <w:rsid w:val="004B5CA2"/>
    <w:rsid w:val="004B5E73"/>
    <w:rsid w:val="004C3BD7"/>
    <w:rsid w:val="004D1479"/>
    <w:rsid w:val="004D6EF3"/>
    <w:rsid w:val="004E5378"/>
    <w:rsid w:val="004F0D1E"/>
    <w:rsid w:val="004F3433"/>
    <w:rsid w:val="004F643B"/>
    <w:rsid w:val="0050777D"/>
    <w:rsid w:val="00521FE8"/>
    <w:rsid w:val="00523AD2"/>
    <w:rsid w:val="00524E7D"/>
    <w:rsid w:val="005340DB"/>
    <w:rsid w:val="00541BBB"/>
    <w:rsid w:val="00554AEF"/>
    <w:rsid w:val="00576AED"/>
    <w:rsid w:val="00590070"/>
    <w:rsid w:val="005914BA"/>
    <w:rsid w:val="00592320"/>
    <w:rsid w:val="005927E2"/>
    <w:rsid w:val="005975A2"/>
    <w:rsid w:val="00597B7E"/>
    <w:rsid w:val="005A610F"/>
    <w:rsid w:val="005B200F"/>
    <w:rsid w:val="005C45F6"/>
    <w:rsid w:val="005C7330"/>
    <w:rsid w:val="005D59A2"/>
    <w:rsid w:val="005D5EAE"/>
    <w:rsid w:val="005E3222"/>
    <w:rsid w:val="005F5150"/>
    <w:rsid w:val="00610AA4"/>
    <w:rsid w:val="00613078"/>
    <w:rsid w:val="00614D9E"/>
    <w:rsid w:val="00621476"/>
    <w:rsid w:val="00622FAB"/>
    <w:rsid w:val="00624B5C"/>
    <w:rsid w:val="00636FA4"/>
    <w:rsid w:val="00662A6F"/>
    <w:rsid w:val="00675CB1"/>
    <w:rsid w:val="00680D66"/>
    <w:rsid w:val="006864B7"/>
    <w:rsid w:val="00692B1C"/>
    <w:rsid w:val="00696E84"/>
    <w:rsid w:val="006B314C"/>
    <w:rsid w:val="006C7A52"/>
    <w:rsid w:val="006E67DA"/>
    <w:rsid w:val="006F0910"/>
    <w:rsid w:val="00705C82"/>
    <w:rsid w:val="0071204F"/>
    <w:rsid w:val="007169CF"/>
    <w:rsid w:val="00721374"/>
    <w:rsid w:val="0072590B"/>
    <w:rsid w:val="0072591F"/>
    <w:rsid w:val="0075348D"/>
    <w:rsid w:val="007558ED"/>
    <w:rsid w:val="007632E5"/>
    <w:rsid w:val="00765942"/>
    <w:rsid w:val="007726C8"/>
    <w:rsid w:val="00774E6C"/>
    <w:rsid w:val="00775EED"/>
    <w:rsid w:val="007825D4"/>
    <w:rsid w:val="007A24F0"/>
    <w:rsid w:val="007A6E19"/>
    <w:rsid w:val="007B301D"/>
    <w:rsid w:val="007B41A1"/>
    <w:rsid w:val="007B6471"/>
    <w:rsid w:val="007C1FAD"/>
    <w:rsid w:val="007C48DF"/>
    <w:rsid w:val="007D5287"/>
    <w:rsid w:val="007D76D8"/>
    <w:rsid w:val="007F1F77"/>
    <w:rsid w:val="00805613"/>
    <w:rsid w:val="00826EAB"/>
    <w:rsid w:val="008311C0"/>
    <w:rsid w:val="00831CB0"/>
    <w:rsid w:val="00840D5C"/>
    <w:rsid w:val="0084429A"/>
    <w:rsid w:val="008523F8"/>
    <w:rsid w:val="008567B3"/>
    <w:rsid w:val="00861BE2"/>
    <w:rsid w:val="008640ED"/>
    <w:rsid w:val="00864503"/>
    <w:rsid w:val="00864A8D"/>
    <w:rsid w:val="00864B9D"/>
    <w:rsid w:val="008719C7"/>
    <w:rsid w:val="00875904"/>
    <w:rsid w:val="008773B1"/>
    <w:rsid w:val="0088794D"/>
    <w:rsid w:val="008A5968"/>
    <w:rsid w:val="008A6F33"/>
    <w:rsid w:val="008B2A98"/>
    <w:rsid w:val="008B452C"/>
    <w:rsid w:val="008C7C70"/>
    <w:rsid w:val="008D0535"/>
    <w:rsid w:val="008F2021"/>
    <w:rsid w:val="00902803"/>
    <w:rsid w:val="009079F0"/>
    <w:rsid w:val="00916360"/>
    <w:rsid w:val="0092037F"/>
    <w:rsid w:val="00926D7C"/>
    <w:rsid w:val="00944457"/>
    <w:rsid w:val="00957837"/>
    <w:rsid w:val="00957FB9"/>
    <w:rsid w:val="009645C7"/>
    <w:rsid w:val="0096714B"/>
    <w:rsid w:val="009871BF"/>
    <w:rsid w:val="0098747D"/>
    <w:rsid w:val="00991377"/>
    <w:rsid w:val="00993157"/>
    <w:rsid w:val="009A5221"/>
    <w:rsid w:val="009B01B9"/>
    <w:rsid w:val="009C1062"/>
    <w:rsid w:val="009C12EC"/>
    <w:rsid w:val="009D0486"/>
    <w:rsid w:val="009E3BB5"/>
    <w:rsid w:val="009F05A9"/>
    <w:rsid w:val="00A13695"/>
    <w:rsid w:val="00A14F05"/>
    <w:rsid w:val="00A21AAA"/>
    <w:rsid w:val="00A27E6E"/>
    <w:rsid w:val="00A33252"/>
    <w:rsid w:val="00A43F1F"/>
    <w:rsid w:val="00A47B8B"/>
    <w:rsid w:val="00A56D5B"/>
    <w:rsid w:val="00A746E6"/>
    <w:rsid w:val="00A755B5"/>
    <w:rsid w:val="00AA2B9B"/>
    <w:rsid w:val="00AB1BA4"/>
    <w:rsid w:val="00AC60D0"/>
    <w:rsid w:val="00AC6866"/>
    <w:rsid w:val="00AD5C3B"/>
    <w:rsid w:val="00AE322D"/>
    <w:rsid w:val="00AE697B"/>
    <w:rsid w:val="00AF3EBF"/>
    <w:rsid w:val="00B04188"/>
    <w:rsid w:val="00B22B8A"/>
    <w:rsid w:val="00B25203"/>
    <w:rsid w:val="00B27259"/>
    <w:rsid w:val="00B3360A"/>
    <w:rsid w:val="00B56122"/>
    <w:rsid w:val="00B62C68"/>
    <w:rsid w:val="00B64A14"/>
    <w:rsid w:val="00B76DCF"/>
    <w:rsid w:val="00B77944"/>
    <w:rsid w:val="00B82052"/>
    <w:rsid w:val="00B9694D"/>
    <w:rsid w:val="00BA2135"/>
    <w:rsid w:val="00BA27D5"/>
    <w:rsid w:val="00BB2275"/>
    <w:rsid w:val="00BB2C64"/>
    <w:rsid w:val="00BC6932"/>
    <w:rsid w:val="00BC7E4D"/>
    <w:rsid w:val="00BD1561"/>
    <w:rsid w:val="00BD54FE"/>
    <w:rsid w:val="00BE08A1"/>
    <w:rsid w:val="00BF17EB"/>
    <w:rsid w:val="00BF7A8B"/>
    <w:rsid w:val="00BF7EA8"/>
    <w:rsid w:val="00C115F8"/>
    <w:rsid w:val="00C20A62"/>
    <w:rsid w:val="00C320EC"/>
    <w:rsid w:val="00C436E7"/>
    <w:rsid w:val="00C465FA"/>
    <w:rsid w:val="00C47466"/>
    <w:rsid w:val="00C50D25"/>
    <w:rsid w:val="00C53D9C"/>
    <w:rsid w:val="00C55816"/>
    <w:rsid w:val="00C561D4"/>
    <w:rsid w:val="00C572D8"/>
    <w:rsid w:val="00C672A4"/>
    <w:rsid w:val="00C8169C"/>
    <w:rsid w:val="00C854CA"/>
    <w:rsid w:val="00C91004"/>
    <w:rsid w:val="00CC340F"/>
    <w:rsid w:val="00CD71E1"/>
    <w:rsid w:val="00CF0156"/>
    <w:rsid w:val="00CF0AAB"/>
    <w:rsid w:val="00CF29E0"/>
    <w:rsid w:val="00CF3126"/>
    <w:rsid w:val="00CF5A42"/>
    <w:rsid w:val="00D012FD"/>
    <w:rsid w:val="00D01B0C"/>
    <w:rsid w:val="00D3214A"/>
    <w:rsid w:val="00D36BFA"/>
    <w:rsid w:val="00D44348"/>
    <w:rsid w:val="00D50951"/>
    <w:rsid w:val="00D5110C"/>
    <w:rsid w:val="00D57ED9"/>
    <w:rsid w:val="00D6016D"/>
    <w:rsid w:val="00D804D6"/>
    <w:rsid w:val="00D84983"/>
    <w:rsid w:val="00D85621"/>
    <w:rsid w:val="00D856A4"/>
    <w:rsid w:val="00D90E46"/>
    <w:rsid w:val="00D97548"/>
    <w:rsid w:val="00DA3496"/>
    <w:rsid w:val="00DB1F0F"/>
    <w:rsid w:val="00DB65FD"/>
    <w:rsid w:val="00DC4C42"/>
    <w:rsid w:val="00DC6998"/>
    <w:rsid w:val="00DD3C54"/>
    <w:rsid w:val="00DD57A6"/>
    <w:rsid w:val="00DD5901"/>
    <w:rsid w:val="00DE6419"/>
    <w:rsid w:val="00DE702A"/>
    <w:rsid w:val="00E01E11"/>
    <w:rsid w:val="00E1798A"/>
    <w:rsid w:val="00E20882"/>
    <w:rsid w:val="00E369CD"/>
    <w:rsid w:val="00E41916"/>
    <w:rsid w:val="00E5593D"/>
    <w:rsid w:val="00E74BEB"/>
    <w:rsid w:val="00E838A1"/>
    <w:rsid w:val="00E86E1F"/>
    <w:rsid w:val="00E95BB6"/>
    <w:rsid w:val="00EA730D"/>
    <w:rsid w:val="00EB255C"/>
    <w:rsid w:val="00EB4617"/>
    <w:rsid w:val="00ED514E"/>
    <w:rsid w:val="00EE5BA8"/>
    <w:rsid w:val="00EF12F3"/>
    <w:rsid w:val="00EF460D"/>
    <w:rsid w:val="00EF5A47"/>
    <w:rsid w:val="00F05C27"/>
    <w:rsid w:val="00F07629"/>
    <w:rsid w:val="00F16B7A"/>
    <w:rsid w:val="00F203D0"/>
    <w:rsid w:val="00F22E3A"/>
    <w:rsid w:val="00F3462A"/>
    <w:rsid w:val="00F369CF"/>
    <w:rsid w:val="00F42648"/>
    <w:rsid w:val="00F44AAA"/>
    <w:rsid w:val="00F54AD7"/>
    <w:rsid w:val="00F5554B"/>
    <w:rsid w:val="00F559E6"/>
    <w:rsid w:val="00F67876"/>
    <w:rsid w:val="00F70AA0"/>
    <w:rsid w:val="00F713E0"/>
    <w:rsid w:val="00F74330"/>
    <w:rsid w:val="00F853DA"/>
    <w:rsid w:val="00F867E6"/>
    <w:rsid w:val="00FA29A5"/>
    <w:rsid w:val="00FA4AAF"/>
    <w:rsid w:val="00FC665A"/>
    <w:rsid w:val="00FD273E"/>
    <w:rsid w:val="00FD7AF9"/>
    <w:rsid w:val="00FE08B9"/>
    <w:rsid w:val="00FE28B6"/>
    <w:rsid w:val="00FE2F2F"/>
    <w:rsid w:val="00FE318F"/>
    <w:rsid w:val="00FE40D8"/>
    <w:rsid w:val="00FF3379"/>
    <w:rsid w:val="00FF62BF"/>
    <w:rsid w:val="00FF7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5B527"/>
  <w15:docId w15:val="{0AD48083-32A4-4F54-A5B7-23E49350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F0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A14F05"/>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A14F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4F05"/>
    <w:rPr>
      <w:b/>
      <w:bCs/>
    </w:rPr>
  </w:style>
  <w:style w:type="character" w:styleId="Emphasis">
    <w:name w:val="Emphasis"/>
    <w:basedOn w:val="DefaultParagraphFont"/>
    <w:uiPriority w:val="20"/>
    <w:qFormat/>
    <w:rsid w:val="00A14F0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110A4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01E11"/>
    <w:rPr>
      <w:rFonts w:eastAsiaTheme="minorEastAsia"/>
    </w:rPr>
  </w:style>
  <w:style w:type="paragraph" w:styleId="BalloonText">
    <w:name w:val="Balloon Text"/>
    <w:basedOn w:val="Normal"/>
    <w:link w:val="BalloonTextChar"/>
    <w:uiPriority w:val="99"/>
    <w:semiHidden/>
    <w:unhideWhenUsed/>
    <w:rsid w:val="004231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1C0"/>
    <w:rPr>
      <w:rFonts w:ascii="Segoe UI" w:eastAsiaTheme="minorEastAsia" w:hAnsi="Segoe UI" w:cs="Segoe UI"/>
      <w:sz w:val="18"/>
      <w:szCs w:val="18"/>
    </w:rPr>
  </w:style>
  <w:style w:type="character" w:styleId="CommentReference">
    <w:name w:val="annotation reference"/>
    <w:basedOn w:val="DefaultParagraphFont"/>
    <w:uiPriority w:val="99"/>
    <w:semiHidden/>
    <w:unhideWhenUsed/>
    <w:rsid w:val="00CD71E1"/>
    <w:rPr>
      <w:sz w:val="16"/>
      <w:szCs w:val="16"/>
    </w:rPr>
  </w:style>
  <w:style w:type="paragraph" w:styleId="CommentText">
    <w:name w:val="annotation text"/>
    <w:basedOn w:val="Normal"/>
    <w:link w:val="CommentTextChar"/>
    <w:uiPriority w:val="99"/>
    <w:semiHidden/>
    <w:unhideWhenUsed/>
    <w:rsid w:val="00CD71E1"/>
    <w:pPr>
      <w:spacing w:line="240" w:lineRule="auto"/>
    </w:pPr>
    <w:rPr>
      <w:sz w:val="20"/>
      <w:szCs w:val="20"/>
    </w:rPr>
  </w:style>
  <w:style w:type="character" w:customStyle="1" w:styleId="CommentTextChar">
    <w:name w:val="Comment Text Char"/>
    <w:basedOn w:val="DefaultParagraphFont"/>
    <w:link w:val="CommentText"/>
    <w:uiPriority w:val="99"/>
    <w:semiHidden/>
    <w:rsid w:val="00CD71E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D71E1"/>
    <w:rPr>
      <w:b/>
      <w:bCs/>
    </w:rPr>
  </w:style>
  <w:style w:type="character" w:customStyle="1" w:styleId="CommentSubjectChar">
    <w:name w:val="Comment Subject Char"/>
    <w:basedOn w:val="CommentTextChar"/>
    <w:link w:val="CommentSubject"/>
    <w:uiPriority w:val="99"/>
    <w:semiHidden/>
    <w:rsid w:val="00CD71E1"/>
    <w:rPr>
      <w:rFonts w:eastAsiaTheme="minorEastAsia"/>
      <w:b/>
      <w:bCs/>
      <w:sz w:val="20"/>
      <w:szCs w:val="20"/>
    </w:rPr>
  </w:style>
  <w:style w:type="paragraph" w:styleId="Header">
    <w:name w:val="header"/>
    <w:basedOn w:val="Normal"/>
    <w:link w:val="HeaderChar"/>
    <w:uiPriority w:val="99"/>
    <w:unhideWhenUsed/>
    <w:rsid w:val="004B5C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5CA2"/>
    <w:rPr>
      <w:rFonts w:eastAsiaTheme="minorEastAsia"/>
    </w:rPr>
  </w:style>
  <w:style w:type="paragraph" w:styleId="Footer">
    <w:name w:val="footer"/>
    <w:basedOn w:val="Normal"/>
    <w:link w:val="FooterChar"/>
    <w:uiPriority w:val="99"/>
    <w:unhideWhenUsed/>
    <w:rsid w:val="004B5C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5CA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32259">
      <w:bodyDiv w:val="1"/>
      <w:marLeft w:val="0"/>
      <w:marRight w:val="0"/>
      <w:marTop w:val="0"/>
      <w:marBottom w:val="0"/>
      <w:divBdr>
        <w:top w:val="none" w:sz="0" w:space="0" w:color="auto"/>
        <w:left w:val="none" w:sz="0" w:space="0" w:color="auto"/>
        <w:bottom w:val="none" w:sz="0" w:space="0" w:color="auto"/>
        <w:right w:val="none" w:sz="0" w:space="0" w:color="auto"/>
      </w:divBdr>
    </w:div>
    <w:div w:id="147674188">
      <w:bodyDiv w:val="1"/>
      <w:marLeft w:val="0"/>
      <w:marRight w:val="0"/>
      <w:marTop w:val="0"/>
      <w:marBottom w:val="0"/>
      <w:divBdr>
        <w:top w:val="none" w:sz="0" w:space="0" w:color="auto"/>
        <w:left w:val="none" w:sz="0" w:space="0" w:color="auto"/>
        <w:bottom w:val="none" w:sz="0" w:space="0" w:color="auto"/>
        <w:right w:val="none" w:sz="0" w:space="0" w:color="auto"/>
      </w:divBdr>
    </w:div>
    <w:div w:id="396590568">
      <w:bodyDiv w:val="1"/>
      <w:marLeft w:val="0"/>
      <w:marRight w:val="0"/>
      <w:marTop w:val="0"/>
      <w:marBottom w:val="0"/>
      <w:divBdr>
        <w:top w:val="none" w:sz="0" w:space="0" w:color="auto"/>
        <w:left w:val="none" w:sz="0" w:space="0" w:color="auto"/>
        <w:bottom w:val="none" w:sz="0" w:space="0" w:color="auto"/>
        <w:right w:val="none" w:sz="0" w:space="0" w:color="auto"/>
      </w:divBdr>
    </w:div>
    <w:div w:id="790132987">
      <w:bodyDiv w:val="1"/>
      <w:marLeft w:val="0"/>
      <w:marRight w:val="0"/>
      <w:marTop w:val="0"/>
      <w:marBottom w:val="0"/>
      <w:divBdr>
        <w:top w:val="none" w:sz="0" w:space="0" w:color="auto"/>
        <w:left w:val="none" w:sz="0" w:space="0" w:color="auto"/>
        <w:bottom w:val="none" w:sz="0" w:space="0" w:color="auto"/>
        <w:right w:val="none" w:sz="0" w:space="0" w:color="auto"/>
      </w:divBdr>
    </w:div>
    <w:div w:id="1055590668">
      <w:bodyDiv w:val="1"/>
      <w:marLeft w:val="0"/>
      <w:marRight w:val="0"/>
      <w:marTop w:val="0"/>
      <w:marBottom w:val="0"/>
      <w:divBdr>
        <w:top w:val="none" w:sz="0" w:space="0" w:color="auto"/>
        <w:left w:val="none" w:sz="0" w:space="0" w:color="auto"/>
        <w:bottom w:val="none" w:sz="0" w:space="0" w:color="auto"/>
        <w:right w:val="none" w:sz="0" w:space="0" w:color="auto"/>
      </w:divBdr>
    </w:div>
    <w:div w:id="1170021242">
      <w:bodyDiv w:val="1"/>
      <w:marLeft w:val="0"/>
      <w:marRight w:val="0"/>
      <w:marTop w:val="0"/>
      <w:marBottom w:val="0"/>
      <w:divBdr>
        <w:top w:val="none" w:sz="0" w:space="0" w:color="auto"/>
        <w:left w:val="none" w:sz="0" w:space="0" w:color="auto"/>
        <w:bottom w:val="none" w:sz="0" w:space="0" w:color="auto"/>
        <w:right w:val="none" w:sz="0" w:space="0" w:color="auto"/>
      </w:divBdr>
    </w:div>
    <w:div w:id="1483622944">
      <w:bodyDiv w:val="1"/>
      <w:marLeft w:val="0"/>
      <w:marRight w:val="0"/>
      <w:marTop w:val="0"/>
      <w:marBottom w:val="0"/>
      <w:divBdr>
        <w:top w:val="none" w:sz="0" w:space="0" w:color="auto"/>
        <w:left w:val="none" w:sz="0" w:space="0" w:color="auto"/>
        <w:bottom w:val="none" w:sz="0" w:space="0" w:color="auto"/>
        <w:right w:val="none" w:sz="0" w:space="0" w:color="auto"/>
      </w:divBdr>
    </w:div>
    <w:div w:id="1841768852">
      <w:bodyDiv w:val="1"/>
      <w:marLeft w:val="0"/>
      <w:marRight w:val="0"/>
      <w:marTop w:val="0"/>
      <w:marBottom w:val="0"/>
      <w:divBdr>
        <w:top w:val="none" w:sz="0" w:space="0" w:color="auto"/>
        <w:left w:val="none" w:sz="0" w:space="0" w:color="auto"/>
        <w:bottom w:val="none" w:sz="0" w:space="0" w:color="auto"/>
        <w:right w:val="none" w:sz="0" w:space="0" w:color="auto"/>
      </w:divBdr>
    </w:div>
    <w:div w:id="19231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A6985-CD72-4637-8097-7951FEE36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4</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Khachik Davtyan</dc:creator>
  <cp:keywords>https:/mul2-mss.gov.am/tasks/540802/oneclick/naxagic-112-L.docx?token=e973a834dcf14ffa8322ea8e987cb4ce</cp:keywords>
  <cp:lastModifiedBy>Sergey Tashcyan</cp:lastModifiedBy>
  <cp:revision>16</cp:revision>
  <cp:lastPrinted>2021-02-26T05:52:00Z</cp:lastPrinted>
  <dcterms:created xsi:type="dcterms:W3CDTF">2022-03-22T08:12:00Z</dcterms:created>
  <dcterms:modified xsi:type="dcterms:W3CDTF">2022-04-06T14:16:00Z</dcterms:modified>
</cp:coreProperties>
</file>