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7F7" w:rsidRPr="00DA6E85" w:rsidRDefault="00F637F7" w:rsidP="00F637F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DA6E85">
        <w:rPr>
          <w:rFonts w:ascii="GHEA Grapalat" w:hAnsi="GHEA Grapalat"/>
          <w:b/>
          <w:sz w:val="24"/>
          <w:szCs w:val="24"/>
        </w:rPr>
        <w:t>ՀԻՄՆԱՎՈՐՈՒՄ</w:t>
      </w:r>
    </w:p>
    <w:p w:rsidR="00F637F7" w:rsidRPr="00DA6E85" w:rsidRDefault="00F637F7" w:rsidP="00F637F7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  <w:r w:rsidRPr="00DA6E85">
        <w:rPr>
          <w:rFonts w:ascii="GHEA Grapalat" w:hAnsi="GHEA Grapalat"/>
          <w:b/>
          <w:sz w:val="24"/>
          <w:szCs w:val="24"/>
        </w:rPr>
        <w:t xml:space="preserve">««ԵՎՐԱՍԻԱԿԱՆ ՏՆՏԵՍԱԿԱՆ ՄԻՈՒԹՅԱՆ ՇՐՋԱՆԱԿՆԵՐՈՒՄ ԲԺՇԿԱԿԱՆ ԱՐՏԱԴՐԱՏԵՍԱԿՆԵՐԻ (ԲԺՇԿԱԿԱՆ ՆՇԱՆԱԿՈՒԹՅԱՆ ԱՐՏԱԴՐԱՏԵՍԱԿՆԵՐԻ ԵՎ ԲԺՇԿԱԿԱՆ ՏԵԽՆԻԿԱՅԻ) ՇՐՋԱՆԱՌՈՒԹՅԱՆ ՄԻԱՍՆԱԿԱՆ ՍԿԶԲՈՒՆՔՆԵՐԻ ԵՎ ԿԱՆՈՆՆԵՐԻ ՄԱՍԻՆ» 2014 ԹՎԱԿԱՆԻ ԴԵԿՏԵՄԲԵՐԻ 23-Ի ՀԱՄԱՁԱՅՆԱԳՐՈՒՄ ՓՈՓՈԽՈՒԹՅՈՒՆ ԿԱՏԱՐԵԼՈՒ ՄԱՍԻՆ» ԱՐՁԱՆԱԳՐՈՒԹՅԱՆ </w:t>
      </w:r>
      <w:r w:rsidRPr="00DA6E8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ՍՏՈՐԱԳՐՄԱՆ ԱՌԱՋԱՐԿՈՒԹՅԱՆԸ ՀԱՎԱՆՈՒԹՅՈՒՆ ՏԱԼՈՒ ՄԱՍԻՆ</w:t>
      </w:r>
    </w:p>
    <w:p w:rsidR="00F637F7" w:rsidRPr="00DA6E85" w:rsidRDefault="00F637F7" w:rsidP="00F637F7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</w:rPr>
      </w:pPr>
      <w:r w:rsidRPr="00DA6E85">
        <w:rPr>
          <w:rFonts w:ascii="GHEA Grapalat" w:hAnsi="GHEA Grapalat" w:cs="GHEA Mariam"/>
          <w:b/>
          <w:sz w:val="24"/>
          <w:szCs w:val="24"/>
        </w:rPr>
        <w:t>ԿԱՌԱՎԱՐՈՒԹՅԱՆ ՈՐՈՇՄԱՆ ԸՆԴՈՒՆՄԱՆ</w:t>
      </w:r>
      <w:r w:rsidRPr="00DA6E85">
        <w:rPr>
          <w:rFonts w:ascii="GHEA Grapalat" w:hAnsi="GHEA Grapalat" w:cs="GHEA Mariam"/>
          <w:b/>
          <w:bCs/>
          <w:sz w:val="24"/>
          <w:szCs w:val="24"/>
        </w:rPr>
        <w:t xml:space="preserve"> </w:t>
      </w:r>
    </w:p>
    <w:p w:rsidR="00F637F7" w:rsidRPr="00DA6E85" w:rsidRDefault="00F637F7" w:rsidP="00F637F7">
      <w:pPr>
        <w:pStyle w:val="NormalWeb"/>
        <w:tabs>
          <w:tab w:val="left" w:pos="177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lang w:val="hy-AM"/>
        </w:rPr>
      </w:pPr>
      <w:r w:rsidRPr="00DA6E85">
        <w:rPr>
          <w:rFonts w:ascii="GHEA Grapalat" w:hAnsi="GHEA Grapalat"/>
          <w:b/>
          <w:color w:val="000000"/>
          <w:lang w:val="hy-AM"/>
        </w:rPr>
        <w:tab/>
      </w:r>
    </w:p>
    <w:p w:rsidR="00F637F7" w:rsidRPr="00DA6E85" w:rsidRDefault="00F637F7" w:rsidP="00F637F7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851"/>
        <w:jc w:val="both"/>
        <w:rPr>
          <w:rFonts w:ascii="GHEA Grapalat" w:hAnsi="GHEA Grapalat"/>
          <w:b/>
          <w:color w:val="000000"/>
          <w:lang w:val="hy-AM"/>
        </w:rPr>
      </w:pPr>
      <w:r w:rsidRPr="00DA6E85">
        <w:rPr>
          <w:rFonts w:ascii="GHEA Grapalat" w:hAnsi="GHEA Grapalat"/>
          <w:b/>
          <w:color w:val="000000"/>
          <w:lang w:val="hy-AM"/>
        </w:rPr>
        <w:t>Ընթացիկ իրավիճակը և իրավական ակտի ընդունման անհրաժեշտությունը</w:t>
      </w:r>
    </w:p>
    <w:p w:rsidR="00F637F7" w:rsidRPr="00DA6E85" w:rsidRDefault="00F637F7" w:rsidP="00F637F7">
      <w:pPr>
        <w:spacing w:after="0" w:line="360" w:lineRule="auto"/>
        <w:ind w:right="-28" w:firstLine="851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>«Եվրասիական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փոփոխություններ կատարելու մասին արձանագրության նախագծին հավանություն է տրվել Եվրասիական տնտեսական հանձնաժողովի խորհրդի 2021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թ.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դեկտեմբերի 24</w:t>
      </w: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-ի թիվ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27</w:t>
      </w: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կարգադրությամբ: </w:t>
      </w:r>
    </w:p>
    <w:p w:rsidR="00F637F7" w:rsidRPr="00DA6E85" w:rsidRDefault="00F637F7" w:rsidP="00F637F7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lang w:val="hy-AM"/>
        </w:rPr>
      </w:pPr>
    </w:p>
    <w:p w:rsidR="00F637F7" w:rsidRPr="00DA6E85" w:rsidRDefault="00F637F7" w:rsidP="00F637F7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 w:cs="Arial Armenian"/>
          <w:b/>
          <w:lang w:val="af-ZA"/>
        </w:rPr>
      </w:pPr>
      <w:r w:rsidRPr="00DA6E85">
        <w:rPr>
          <w:rFonts w:ascii="GHEA Grapalat" w:hAnsi="GHEA Grapalat"/>
          <w:b/>
          <w:lang w:val="af-ZA"/>
        </w:rPr>
        <w:t>2. Կարգավորման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  <w:r w:rsidRPr="00DA6E85">
        <w:rPr>
          <w:rFonts w:ascii="GHEA Grapalat" w:hAnsi="GHEA Grapalat"/>
          <w:b/>
          <w:lang w:val="af-ZA"/>
        </w:rPr>
        <w:t>նպատակը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</w:p>
    <w:p w:rsidR="00F637F7" w:rsidRPr="00FA6586" w:rsidRDefault="00F637F7" w:rsidP="00F637F7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«</w:t>
      </w:r>
      <w:r w:rsidRPr="00FA6586">
        <w:rPr>
          <w:rFonts w:ascii="GHEA Grapalat" w:hAnsi="GHEA Grapalat" w:cs="Sylfaen"/>
          <w:sz w:val="24"/>
          <w:szCs w:val="24"/>
        </w:rPr>
        <w:t>Եվրասիական տնտեսական միության շրջանակներում բժշկական արտադրատեսակների ( բժշկական նշանակության արտադրատեսակների և բժշկական տեխնիկայի) շրջանառության միասնական սկզբունքների և կանոնների մասին</w:t>
      </w:r>
      <w:r>
        <w:rPr>
          <w:rFonts w:ascii="GHEA Grapalat" w:hAnsi="GHEA Grapalat" w:cs="Sylfaen"/>
          <w:sz w:val="24"/>
          <w:szCs w:val="24"/>
        </w:rPr>
        <w:t>»</w:t>
      </w:r>
      <w:r w:rsidRPr="00FA6586">
        <w:rPr>
          <w:rFonts w:ascii="GHEA Grapalat" w:hAnsi="GHEA Grapalat" w:cs="Sylfaen"/>
          <w:sz w:val="24"/>
          <w:szCs w:val="24"/>
        </w:rPr>
        <w:t xml:space="preserve"> 2014 թվականի դեկտեմբերի 23-ի Համաձայնագրում փոփոխություններ կատարելու </w:t>
      </w:r>
      <w:r>
        <w:rPr>
          <w:rFonts w:ascii="GHEA Grapalat" w:hAnsi="GHEA Grapalat" w:cs="Sylfaen"/>
          <w:sz w:val="24"/>
          <w:szCs w:val="24"/>
        </w:rPr>
        <w:t xml:space="preserve">մասին </w:t>
      </w:r>
      <w:r w:rsidRPr="00FA6586">
        <w:rPr>
          <w:rFonts w:ascii="GHEA Grapalat" w:hAnsi="GHEA Grapalat" w:cs="Sylfaen"/>
          <w:sz w:val="24"/>
          <w:szCs w:val="24"/>
        </w:rPr>
        <w:t>Արձանագրության նախագիծը մշակվել է ԵՏՀ տեխնիկական կարգավորման վարչության կողմից՝ ԵԱՏՄ անդամ</w:t>
      </w:r>
      <w:r>
        <w:rPr>
          <w:rFonts w:ascii="GHEA Grapalat" w:hAnsi="GHEA Grapalat" w:cs="Sylfaen"/>
          <w:sz w:val="24"/>
          <w:szCs w:val="24"/>
        </w:rPr>
        <w:t>-</w:t>
      </w:r>
      <w:r w:rsidRPr="00FA6586">
        <w:rPr>
          <w:rFonts w:ascii="GHEA Grapalat" w:hAnsi="GHEA Grapalat" w:cs="Sylfaen"/>
          <w:sz w:val="24"/>
          <w:szCs w:val="24"/>
        </w:rPr>
        <w:t>պետություններում  բժշկական արտադրատեսակների գրանցումը ազգային օրենսդրությամբ իրականացնելու հնարավորությունը մինչև 31.12.2022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FA6586">
        <w:rPr>
          <w:rFonts w:ascii="GHEA Grapalat" w:hAnsi="GHEA Grapalat" w:cs="Sylfaen"/>
          <w:sz w:val="24"/>
          <w:szCs w:val="24"/>
        </w:rPr>
        <w:t>թ երկարաձգելու նպատակով:</w:t>
      </w:r>
    </w:p>
    <w:p w:rsidR="00F637F7" w:rsidRPr="00FA6586" w:rsidRDefault="00F637F7" w:rsidP="00F637F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Միջազգային պայմանագրի ժամանակավոր կիրառում չնախատեսող անդամ-պետություններում </w:t>
      </w:r>
      <w:r w:rsidRPr="00FA6586">
        <w:rPr>
          <w:rFonts w:ascii="GHEA Grapalat" w:hAnsi="GHEA Grapalat" w:cs="Sylfaen"/>
          <w:sz w:val="24"/>
          <w:szCs w:val="24"/>
        </w:rPr>
        <w:t>համաձայնագրի փոփոխությունը ուժի մեջ կմտնի համապատասխան ներպետական գործընթացների ավարտից հետո:</w:t>
      </w:r>
    </w:p>
    <w:p w:rsidR="00F637F7" w:rsidRPr="00FA6586" w:rsidRDefault="00F637F7" w:rsidP="00F637F7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FA6586">
        <w:rPr>
          <w:rFonts w:ascii="GHEA Grapalat" w:hAnsi="GHEA Grapalat" w:cs="Sylfaen"/>
          <w:sz w:val="24"/>
          <w:szCs w:val="24"/>
        </w:rPr>
        <w:lastRenderedPageBreak/>
        <w:t xml:space="preserve">Հայաստանի Հանրապետությունում բժշկական արտադրատեսակները մինչ այժմ չեն գրանցվում համապատասխան ենթաօրենսդրական ակտերի բացակայության պատճառով:  </w:t>
      </w:r>
    </w:p>
    <w:p w:rsidR="00F637F7" w:rsidRDefault="00F637F7" w:rsidP="00F637F7">
      <w:pPr>
        <w:spacing w:after="0" w:line="360" w:lineRule="auto"/>
        <w:ind w:right="-28" w:firstLine="851"/>
        <w:jc w:val="both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F637F7" w:rsidRDefault="00F637F7" w:rsidP="00F637F7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  <w:b/>
          <w:lang w:val="af-ZA"/>
        </w:rPr>
      </w:pPr>
      <w:r w:rsidRPr="00DA6E85">
        <w:rPr>
          <w:rFonts w:ascii="GHEA Grapalat" w:hAnsi="GHEA Grapalat" w:cs="Arial"/>
          <w:b/>
          <w:kern w:val="16"/>
          <w:lang w:val="af-ZA"/>
        </w:rPr>
        <w:t xml:space="preserve">3. </w:t>
      </w:r>
      <w:r w:rsidRPr="00DA6E85">
        <w:rPr>
          <w:rFonts w:ascii="GHEA Grapalat" w:hAnsi="GHEA Grapalat"/>
          <w:b/>
          <w:lang w:val="af-ZA"/>
        </w:rPr>
        <w:t>Նախագծի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  <w:r w:rsidRPr="00DA6E85">
        <w:rPr>
          <w:rFonts w:ascii="GHEA Grapalat" w:hAnsi="GHEA Grapalat"/>
          <w:b/>
          <w:lang w:val="af-ZA"/>
        </w:rPr>
        <w:t>մշակման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  <w:r w:rsidRPr="00DA6E85">
        <w:rPr>
          <w:rFonts w:ascii="GHEA Grapalat" w:hAnsi="GHEA Grapalat"/>
          <w:b/>
          <w:lang w:val="af-ZA"/>
        </w:rPr>
        <w:t>գործընթացում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  <w:r w:rsidRPr="00DA6E85">
        <w:rPr>
          <w:rFonts w:ascii="GHEA Grapalat" w:hAnsi="GHEA Grapalat"/>
          <w:b/>
          <w:lang w:val="af-ZA"/>
        </w:rPr>
        <w:t>ներգրավված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  <w:r w:rsidRPr="00DA6E85">
        <w:rPr>
          <w:rFonts w:ascii="GHEA Grapalat" w:hAnsi="GHEA Grapalat"/>
          <w:b/>
          <w:lang w:val="af-ZA"/>
        </w:rPr>
        <w:t>ինստիտուտները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  <w:r w:rsidRPr="00DA6E85">
        <w:rPr>
          <w:rFonts w:ascii="GHEA Grapalat" w:hAnsi="GHEA Grapalat"/>
          <w:b/>
          <w:lang w:val="af-ZA"/>
        </w:rPr>
        <w:t>և</w:t>
      </w:r>
      <w:r w:rsidRPr="00DA6E85">
        <w:rPr>
          <w:rFonts w:ascii="GHEA Grapalat" w:hAnsi="GHEA Grapalat" w:cs="Arial Armenian"/>
          <w:b/>
          <w:lang w:val="af-ZA"/>
        </w:rPr>
        <w:t xml:space="preserve"> </w:t>
      </w:r>
      <w:r w:rsidRPr="00DA6E85">
        <w:rPr>
          <w:rFonts w:ascii="GHEA Grapalat" w:hAnsi="GHEA Grapalat"/>
          <w:b/>
          <w:lang w:val="af-ZA"/>
        </w:rPr>
        <w:t>անձինք</w:t>
      </w:r>
    </w:p>
    <w:p w:rsidR="00F637F7" w:rsidRPr="008E379A" w:rsidRDefault="00F637F7" w:rsidP="00F637F7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 w:cs="Arial"/>
          <w:kern w:val="16"/>
          <w:lang w:val="hy-AM"/>
        </w:rPr>
      </w:pPr>
      <w:r>
        <w:rPr>
          <w:rFonts w:ascii="GHEA Grapalat" w:hAnsi="GHEA Grapalat" w:cs="Arial"/>
          <w:kern w:val="16"/>
          <w:lang w:val="hy-AM"/>
        </w:rPr>
        <w:t>Եվրասիական տնտեսական հանձնաժողով, ԵԱՏՄ անդամ-պետություններ։</w:t>
      </w:r>
    </w:p>
    <w:p w:rsidR="00F637F7" w:rsidRPr="00DA6E85" w:rsidRDefault="00F637F7" w:rsidP="00F637F7">
      <w:pPr>
        <w:spacing w:after="0" w:line="360" w:lineRule="auto"/>
        <w:ind w:firstLine="851"/>
        <w:jc w:val="both"/>
        <w:rPr>
          <w:rFonts w:ascii="GHEA Grapalat" w:hAnsi="GHEA Grapalat" w:cs="Arial Armenian"/>
          <w:sz w:val="24"/>
          <w:szCs w:val="24"/>
        </w:rPr>
      </w:pPr>
    </w:p>
    <w:p w:rsidR="00F637F7" w:rsidRPr="00DA6E85" w:rsidRDefault="00F637F7" w:rsidP="00F637F7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DA6E85">
        <w:rPr>
          <w:rFonts w:ascii="GHEA Grapalat" w:hAnsi="GHEA Grapalat" w:cs="Arial Armenian"/>
          <w:b/>
          <w:sz w:val="24"/>
          <w:szCs w:val="24"/>
          <w:lang w:val="af-ZA"/>
        </w:rPr>
        <w:t>4. Ակնկալվող արդյունք</w:t>
      </w:r>
    </w:p>
    <w:p w:rsidR="00F637F7" w:rsidRPr="00DA6E85" w:rsidRDefault="00F637F7" w:rsidP="00F637F7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GHEA Grapalat" w:hAnsi="GHEA Grapalat"/>
          <w:b/>
          <w:sz w:val="24"/>
          <w:szCs w:val="24"/>
        </w:rPr>
      </w:pP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>ԵԱՏՄ անդամ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-</w:t>
      </w:r>
      <w:r w:rsidRPr="00DA6E85">
        <w:rPr>
          <w:rFonts w:ascii="GHEA Grapalat" w:eastAsia="Times New Roman" w:hAnsi="GHEA Grapalat" w:cs="Sylfaen"/>
          <w:sz w:val="24"/>
          <w:szCs w:val="24"/>
          <w:lang w:eastAsia="ru-RU"/>
        </w:rPr>
        <w:t>պետություններում բժշկական արտադրատեսակների շրջանառության (գրանցման) ոլորտի իրավահարաբերությունների առավել արդյունավետ կարգավորում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։</w:t>
      </w:r>
    </w:p>
    <w:p w:rsidR="00F637F7" w:rsidRPr="00DA6E85" w:rsidRDefault="00F637F7" w:rsidP="00F637F7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71492D" w:rsidRDefault="0071492D">
      <w:bookmarkStart w:id="0" w:name="_GoBack"/>
      <w:bookmarkEnd w:id="0"/>
    </w:p>
    <w:sectPr w:rsidR="0071492D" w:rsidSect="00146184">
      <w:pgSz w:w="11906" w:h="16838"/>
      <w:pgMar w:top="1134" w:right="99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084D6C"/>
    <w:multiLevelType w:val="hybridMultilevel"/>
    <w:tmpl w:val="DCEE5524"/>
    <w:lvl w:ilvl="0" w:tplc="285A4E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713"/>
    <w:rsid w:val="00341713"/>
    <w:rsid w:val="0071492D"/>
    <w:rsid w:val="008A5977"/>
    <w:rsid w:val="00F63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7F7"/>
    <w:pPr>
      <w:spacing w:after="160" w:line="259" w:lineRule="auto"/>
    </w:pPr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637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F637F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7F7"/>
    <w:pPr>
      <w:spacing w:after="160" w:line="259" w:lineRule="auto"/>
    </w:pPr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637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F637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1767</Characters>
  <Application>Microsoft Office Word</Application>
  <DocSecurity>0</DocSecurity>
  <Lines>58</Lines>
  <Paragraphs>18</Paragraphs>
  <ScaleCrop>false</ScaleCrop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Hasmikyan</dc:creator>
  <cp:keywords/>
  <dc:description/>
  <cp:lastModifiedBy>Anna Hasmikyan</cp:lastModifiedBy>
  <cp:revision>2</cp:revision>
  <dcterms:created xsi:type="dcterms:W3CDTF">2022-04-06T08:05:00Z</dcterms:created>
  <dcterms:modified xsi:type="dcterms:W3CDTF">2022-04-06T08:05:00Z</dcterms:modified>
</cp:coreProperties>
</file>