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A10" w:rsidRPr="0041313C" w:rsidRDefault="003E4008" w:rsidP="00414360">
      <w:pPr>
        <w:spacing w:before="0"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bookmarkStart w:id="0" w:name="_GoBack"/>
      <w:bookmarkEnd w:id="0"/>
      <w:r w:rsidRPr="0041313C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916D40" w:rsidRPr="0041313C" w:rsidRDefault="0041313C" w:rsidP="00414360">
      <w:pPr>
        <w:spacing w:before="0" w:after="0" w:line="240" w:lineRule="auto"/>
        <w:jc w:val="center"/>
        <w:rPr>
          <w:rFonts w:ascii="GHEA Grapalat" w:hAnsi="GHEA Grapalat"/>
          <w:bCs/>
          <w:i/>
          <w:sz w:val="24"/>
          <w:szCs w:val="24"/>
          <w:lang w:val="hy-AM"/>
        </w:rPr>
      </w:pPr>
      <w:bookmarkStart w:id="1" w:name="_Hlk89094536"/>
      <w:r w:rsidRPr="0041313C">
        <w:rPr>
          <w:rFonts w:ascii="GHEA Grapalat" w:hAnsi="GHEA Grapalat" w:cs="Sylfaen"/>
          <w:i/>
          <w:sz w:val="24"/>
          <w:szCs w:val="24"/>
          <w:lang w:val="hy-AM" w:eastAsia="ru-RU"/>
        </w:rPr>
        <w:t>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</w:t>
      </w:r>
      <w:bookmarkEnd w:id="1"/>
      <w:r w:rsidRPr="0041313C">
        <w:rPr>
          <w:rFonts w:ascii="GHEA Grapalat" w:hAnsi="GHEA Grapalat" w:cs="Sylfaen"/>
          <w:i/>
          <w:sz w:val="24"/>
          <w:szCs w:val="24"/>
          <w:lang w:val="hy-AM" w:eastAsia="ru-RU"/>
        </w:rPr>
        <w:t xml:space="preserve">յան </w:t>
      </w:r>
      <w:r w:rsidRPr="0041313C">
        <w:rPr>
          <w:rFonts w:ascii="GHEA Grapalat" w:hAnsi="GHEA Grapalat" w:cs="Sylfaen"/>
          <w:bCs/>
          <w:i/>
          <w:sz w:val="24"/>
          <w:szCs w:val="24"/>
          <w:lang w:val="hy-AM" w:eastAsia="ru-RU"/>
        </w:rPr>
        <w:t>(այսուհետ նաև՝ Արձանագրություն) նախագծի</w:t>
      </w:r>
      <w:r w:rsidRPr="0041313C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406436" w:rsidRPr="0041313C">
        <w:rPr>
          <w:rFonts w:ascii="GHEA Grapalat" w:hAnsi="GHEA Grapalat"/>
          <w:i/>
          <w:sz w:val="24"/>
          <w:szCs w:val="24"/>
          <w:lang w:val="hy-AM"/>
        </w:rPr>
        <w:t xml:space="preserve">շահագրգիռ մարմինների եզրակացությունների </w:t>
      </w:r>
    </w:p>
    <w:p w:rsidR="00DA1F65" w:rsidRPr="0041313C" w:rsidRDefault="00DA1F65" w:rsidP="00414360">
      <w:pPr>
        <w:spacing w:before="0" w:after="0" w:line="360" w:lineRule="auto"/>
        <w:jc w:val="center"/>
        <w:rPr>
          <w:rFonts w:ascii="GHEA Grapalat" w:hAnsi="GHEA Grapalat" w:cs="Sylfaen"/>
          <w:i/>
          <w:sz w:val="24"/>
          <w:szCs w:val="24"/>
          <w:lang w:val="hy-AM"/>
        </w:rPr>
      </w:pPr>
    </w:p>
    <w:tbl>
      <w:tblPr>
        <w:tblW w:w="13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5"/>
        <w:gridCol w:w="5343"/>
        <w:gridCol w:w="2266"/>
        <w:gridCol w:w="3515"/>
      </w:tblGrid>
      <w:tr w:rsidR="00DA1F65" w:rsidRPr="0041313C" w:rsidTr="008A056A">
        <w:tc>
          <w:tcPr>
            <w:tcW w:w="2845" w:type="dxa"/>
          </w:tcPr>
          <w:p w:rsidR="00916D40" w:rsidRPr="0041313C" w:rsidRDefault="00916D40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>Շահագրգիռ</w:t>
            </w:r>
            <w:proofErr w:type="spellEnd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>գերատեսչություն</w:t>
            </w:r>
            <w:proofErr w:type="spellEnd"/>
          </w:p>
        </w:tc>
        <w:tc>
          <w:tcPr>
            <w:tcW w:w="5343" w:type="dxa"/>
          </w:tcPr>
          <w:p w:rsidR="00916D40" w:rsidRPr="0041313C" w:rsidRDefault="00916D40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>Առաջարկվող</w:t>
            </w:r>
            <w:proofErr w:type="spellEnd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>լրացում</w:t>
            </w:r>
            <w:proofErr w:type="spellEnd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>/</w:t>
            </w:r>
            <w:proofErr w:type="spellStart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>խմբագրում</w:t>
            </w:r>
            <w:proofErr w:type="spellEnd"/>
          </w:p>
        </w:tc>
        <w:tc>
          <w:tcPr>
            <w:tcW w:w="2266" w:type="dxa"/>
          </w:tcPr>
          <w:p w:rsidR="00916D40" w:rsidRPr="0041313C" w:rsidRDefault="00916D40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3515" w:type="dxa"/>
          </w:tcPr>
          <w:p w:rsidR="00916D40" w:rsidRPr="0041313C" w:rsidRDefault="009117DE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r w:rsidR="006E08BC" w:rsidRPr="0041313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առողջապահության նախարարության</w:t>
            </w:r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41313C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="00916D40" w:rsidRPr="0041313C">
              <w:rPr>
                <w:rFonts w:ascii="GHEA Grapalat" w:hAnsi="GHEA Grapalat" w:cs="Sylfaen"/>
                <w:b/>
                <w:sz w:val="24"/>
                <w:szCs w:val="24"/>
              </w:rPr>
              <w:t>շումներ</w:t>
            </w:r>
            <w:proofErr w:type="spellEnd"/>
          </w:p>
        </w:tc>
      </w:tr>
      <w:tr w:rsidR="00DA1F65" w:rsidRPr="0041313C" w:rsidTr="008A056A">
        <w:trPr>
          <w:trHeight w:val="1916"/>
        </w:trPr>
        <w:tc>
          <w:tcPr>
            <w:tcW w:w="2845" w:type="dxa"/>
          </w:tcPr>
          <w:p w:rsidR="00721A48" w:rsidRPr="0041313C" w:rsidRDefault="00721A48" w:rsidP="0041436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FB720D" w:rsidRPr="0041313C" w:rsidRDefault="00FB720D" w:rsidP="0041436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343" w:type="dxa"/>
          </w:tcPr>
          <w:p w:rsidR="00721A48" w:rsidRPr="0041313C" w:rsidRDefault="0041313C" w:rsidP="00414360">
            <w:pPr>
              <w:tabs>
                <w:tab w:val="center" w:pos="810"/>
              </w:tabs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Արձանագրության նախագիծը համապատասխանում է Հայաստանի Հանրապետության վարած արտաքին քաղաքականությանը և ստանձնած միջազգային պարտավորություններին</w:t>
            </w:r>
          </w:p>
        </w:tc>
        <w:tc>
          <w:tcPr>
            <w:tcW w:w="2266" w:type="dxa"/>
          </w:tcPr>
          <w:p w:rsidR="00FB720D" w:rsidRPr="0041313C" w:rsidRDefault="006E08BC" w:rsidP="0041436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1313C">
              <w:rPr>
                <w:rFonts w:ascii="GHEA Grapalat" w:hAnsi="GHEA Grapalat" w:cs="Sylfaen"/>
                <w:sz w:val="24"/>
                <w:szCs w:val="24"/>
              </w:rPr>
              <w:t>Ընդ</w:t>
            </w:r>
            <w:proofErr w:type="spellEnd"/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proofErr w:type="spellStart"/>
            <w:r w:rsidR="00FB720D" w:rsidRPr="0041313C">
              <w:rPr>
                <w:rFonts w:ascii="GHEA Grapalat" w:hAnsi="GHEA Grapalat" w:cs="Sylfaen"/>
                <w:sz w:val="24"/>
                <w:szCs w:val="24"/>
              </w:rPr>
              <w:t>նված</w:t>
            </w:r>
            <w:proofErr w:type="spellEnd"/>
            <w:r w:rsidR="00FB720D" w:rsidRPr="0041313C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  <w:tc>
          <w:tcPr>
            <w:tcW w:w="3515" w:type="dxa"/>
          </w:tcPr>
          <w:p w:rsidR="00FB720D" w:rsidRPr="0041313C" w:rsidRDefault="00FB720D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B1A7B" w:rsidRPr="0041313C" w:rsidTr="00414360">
        <w:trPr>
          <w:trHeight w:val="702"/>
        </w:trPr>
        <w:tc>
          <w:tcPr>
            <w:tcW w:w="2845" w:type="dxa"/>
          </w:tcPr>
          <w:p w:rsidR="000B1A7B" w:rsidRPr="0041313C" w:rsidRDefault="000B1A7B" w:rsidP="0041436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43" w:type="dxa"/>
          </w:tcPr>
          <w:p w:rsidR="00406436" w:rsidRPr="0041313C" w:rsidRDefault="00406436" w:rsidP="00414360">
            <w:pPr>
              <w:tabs>
                <w:tab w:val="center" w:pos="810"/>
              </w:tabs>
              <w:spacing w:before="0"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Արձանագրության նախագիծը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:rsidR="000B1A7B" w:rsidRPr="0041313C" w:rsidRDefault="00406436" w:rsidP="00414360">
            <w:pPr>
              <w:tabs>
                <w:tab w:val="center" w:pos="810"/>
              </w:tabs>
              <w:spacing w:before="0"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</w:t>
            </w: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դեպքում Արձանագրության նախագիծը ենթակա է վավերացման:</w:t>
            </w:r>
          </w:p>
        </w:tc>
        <w:tc>
          <w:tcPr>
            <w:tcW w:w="2266" w:type="dxa"/>
          </w:tcPr>
          <w:p w:rsidR="000B1A7B" w:rsidRPr="0041313C" w:rsidRDefault="000B1A7B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1313C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Ընդունված</w:t>
            </w:r>
            <w:proofErr w:type="spellEnd"/>
            <w:r w:rsidRPr="0041313C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  <w:tc>
          <w:tcPr>
            <w:tcW w:w="3515" w:type="dxa"/>
          </w:tcPr>
          <w:p w:rsidR="000B1A7B" w:rsidRPr="0041313C" w:rsidRDefault="000B1A7B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0B1A7B" w:rsidRPr="0041313C" w:rsidTr="008A056A">
        <w:trPr>
          <w:trHeight w:val="1916"/>
        </w:trPr>
        <w:tc>
          <w:tcPr>
            <w:tcW w:w="2845" w:type="dxa"/>
          </w:tcPr>
          <w:p w:rsidR="000B1A7B" w:rsidRPr="0041313C" w:rsidRDefault="000B1A7B" w:rsidP="0041436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43" w:type="dxa"/>
          </w:tcPr>
          <w:p w:rsidR="000B1A7B" w:rsidRPr="0041313C" w:rsidRDefault="00406436" w:rsidP="00414360">
            <w:pPr>
              <w:tabs>
                <w:tab w:val="center" w:pos="810"/>
              </w:tabs>
              <w:spacing w:before="0"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 նախագծում Հայաստանի Հանրապետության համար ֆինանսական պարտավորություններ նախատեսող, եկամուտների նվազեցման կամ ծախսերի ավելացման հանգեցնող  դրույթներ առկա չեն</w:t>
            </w:r>
          </w:p>
        </w:tc>
        <w:tc>
          <w:tcPr>
            <w:tcW w:w="2266" w:type="dxa"/>
          </w:tcPr>
          <w:p w:rsidR="000B1A7B" w:rsidRPr="0041313C" w:rsidRDefault="000B1A7B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1313C">
              <w:rPr>
                <w:rFonts w:ascii="GHEA Grapalat" w:hAnsi="GHEA Grapalat" w:cs="Sylfaen"/>
                <w:sz w:val="24"/>
                <w:szCs w:val="24"/>
              </w:rPr>
              <w:t>Ընդունված</w:t>
            </w:r>
            <w:proofErr w:type="spellEnd"/>
            <w:r w:rsidRPr="0041313C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  <w:tc>
          <w:tcPr>
            <w:tcW w:w="3515" w:type="dxa"/>
          </w:tcPr>
          <w:p w:rsidR="000B1A7B" w:rsidRPr="0041313C" w:rsidRDefault="000B1A7B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B7537" w:rsidRPr="0041313C" w:rsidTr="00414360">
        <w:trPr>
          <w:trHeight w:val="1260"/>
        </w:trPr>
        <w:tc>
          <w:tcPr>
            <w:tcW w:w="2845" w:type="dxa"/>
          </w:tcPr>
          <w:p w:rsidR="00AB7537" w:rsidRPr="0041313C" w:rsidRDefault="00AB7537" w:rsidP="0041436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5343" w:type="dxa"/>
          </w:tcPr>
          <w:p w:rsidR="00AB7537" w:rsidRPr="0041313C" w:rsidRDefault="00AB7537" w:rsidP="00414360">
            <w:pPr>
              <w:tabs>
                <w:tab w:val="center" w:pos="810"/>
              </w:tabs>
              <w:spacing w:before="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266" w:type="dxa"/>
          </w:tcPr>
          <w:p w:rsidR="00AB7537" w:rsidRPr="0041313C" w:rsidRDefault="00AB7537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1313C">
              <w:rPr>
                <w:rFonts w:ascii="GHEA Grapalat" w:hAnsi="GHEA Grapalat" w:cs="Sylfaen"/>
                <w:sz w:val="24"/>
                <w:szCs w:val="24"/>
              </w:rPr>
              <w:t>Ընդունված</w:t>
            </w:r>
            <w:proofErr w:type="spellEnd"/>
            <w:r w:rsidRPr="0041313C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  <w:tc>
          <w:tcPr>
            <w:tcW w:w="3515" w:type="dxa"/>
          </w:tcPr>
          <w:p w:rsidR="00AB7537" w:rsidRPr="0041313C" w:rsidRDefault="00AB7537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41313C" w:rsidRPr="0041313C" w:rsidTr="008A056A">
        <w:trPr>
          <w:trHeight w:val="1916"/>
        </w:trPr>
        <w:tc>
          <w:tcPr>
            <w:tcW w:w="2845" w:type="dxa"/>
          </w:tcPr>
          <w:p w:rsidR="0041313C" w:rsidRPr="0041313C" w:rsidRDefault="0041313C" w:rsidP="00414360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5343" w:type="dxa"/>
          </w:tcPr>
          <w:p w:rsidR="0041313C" w:rsidRPr="0041313C" w:rsidRDefault="0041313C" w:rsidP="00414360">
            <w:pPr>
              <w:tabs>
                <w:tab w:val="center" w:pos="810"/>
              </w:tabs>
              <w:spacing w:before="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266" w:type="dxa"/>
          </w:tcPr>
          <w:p w:rsidR="0041313C" w:rsidRPr="0041313C" w:rsidRDefault="0041313C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1313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Ընդունված է</w:t>
            </w:r>
          </w:p>
        </w:tc>
        <w:tc>
          <w:tcPr>
            <w:tcW w:w="3515" w:type="dxa"/>
          </w:tcPr>
          <w:p w:rsidR="0041313C" w:rsidRPr="0041313C" w:rsidRDefault="0041313C" w:rsidP="00414360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5F0965" w:rsidRPr="0041313C" w:rsidRDefault="005F0965" w:rsidP="00414360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5F0965" w:rsidRPr="0041313C" w:rsidSect="00804B53">
      <w:pgSz w:w="15840" w:h="12240" w:orient="landscape"/>
      <w:pgMar w:top="99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8531A"/>
    <w:multiLevelType w:val="hybridMultilevel"/>
    <w:tmpl w:val="FEDCDAA0"/>
    <w:lvl w:ilvl="0" w:tplc="176CCF44">
      <w:start w:val="1"/>
      <w:numFmt w:val="decimal"/>
      <w:lvlText w:val="%1."/>
      <w:lvlJc w:val="left"/>
      <w:pPr>
        <w:ind w:left="792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36466619"/>
    <w:multiLevelType w:val="hybridMultilevel"/>
    <w:tmpl w:val="187CD172"/>
    <w:lvl w:ilvl="0" w:tplc="3D009B38">
      <w:start w:val="4"/>
      <w:numFmt w:val="decimal"/>
      <w:lvlText w:val="%1."/>
      <w:lvlJc w:val="left"/>
      <w:pPr>
        <w:ind w:left="142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DFE60C5"/>
    <w:multiLevelType w:val="hybridMultilevel"/>
    <w:tmpl w:val="8334F8D8"/>
    <w:lvl w:ilvl="0" w:tplc="0409000F">
      <w:start w:val="1"/>
      <w:numFmt w:val="decimal"/>
      <w:lvlText w:val="%1."/>
      <w:lvlJc w:val="left"/>
      <w:pPr>
        <w:ind w:left="99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  <w:rPr>
        <w:rFonts w:cs="Times New Roman"/>
      </w:rPr>
    </w:lvl>
  </w:abstractNum>
  <w:abstractNum w:abstractNumId="3" w15:restartNumberingAfterBreak="0">
    <w:nsid w:val="52CF21F2"/>
    <w:multiLevelType w:val="hybridMultilevel"/>
    <w:tmpl w:val="E0746EE6"/>
    <w:lvl w:ilvl="0" w:tplc="DF4267CE">
      <w:start w:val="1"/>
      <w:numFmt w:val="decimal"/>
      <w:lvlText w:val="%1."/>
      <w:lvlJc w:val="left"/>
      <w:pPr>
        <w:ind w:left="1069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B76B2C"/>
    <w:multiLevelType w:val="hybridMultilevel"/>
    <w:tmpl w:val="6F1E5C6A"/>
    <w:lvl w:ilvl="0" w:tplc="F2A8A0E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5B657BE7"/>
    <w:multiLevelType w:val="hybridMultilevel"/>
    <w:tmpl w:val="2B884D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06BE1"/>
    <w:multiLevelType w:val="hybridMultilevel"/>
    <w:tmpl w:val="6F1E5C6A"/>
    <w:lvl w:ilvl="0" w:tplc="F2A8A0E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69E3061C"/>
    <w:multiLevelType w:val="hybridMultilevel"/>
    <w:tmpl w:val="E0746EE6"/>
    <w:lvl w:ilvl="0" w:tplc="DF4267CE">
      <w:start w:val="1"/>
      <w:numFmt w:val="decimal"/>
      <w:lvlText w:val="%1."/>
      <w:lvlJc w:val="left"/>
      <w:pPr>
        <w:ind w:left="1069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965"/>
    <w:rsid w:val="00017D88"/>
    <w:rsid w:val="000229D1"/>
    <w:rsid w:val="00024678"/>
    <w:rsid w:val="000319FE"/>
    <w:rsid w:val="00044FA0"/>
    <w:rsid w:val="000B1A7B"/>
    <w:rsid w:val="000C2759"/>
    <w:rsid w:val="000C39F5"/>
    <w:rsid w:val="00106A21"/>
    <w:rsid w:val="001143C7"/>
    <w:rsid w:val="00121B2B"/>
    <w:rsid w:val="001474E3"/>
    <w:rsid w:val="00165733"/>
    <w:rsid w:val="00192122"/>
    <w:rsid w:val="001B52DD"/>
    <w:rsid w:val="001B6117"/>
    <w:rsid w:val="002040C2"/>
    <w:rsid w:val="00204E09"/>
    <w:rsid w:val="002148A9"/>
    <w:rsid w:val="002559F7"/>
    <w:rsid w:val="002867BD"/>
    <w:rsid w:val="002901F4"/>
    <w:rsid w:val="00292C90"/>
    <w:rsid w:val="002A0FAE"/>
    <w:rsid w:val="002A74F3"/>
    <w:rsid w:val="002F28E9"/>
    <w:rsid w:val="00322D6C"/>
    <w:rsid w:val="003312F9"/>
    <w:rsid w:val="00362104"/>
    <w:rsid w:val="00382D9B"/>
    <w:rsid w:val="003E2FCD"/>
    <w:rsid w:val="003E4008"/>
    <w:rsid w:val="00404667"/>
    <w:rsid w:val="004062A6"/>
    <w:rsid w:val="00406436"/>
    <w:rsid w:val="0041313C"/>
    <w:rsid w:val="00414360"/>
    <w:rsid w:val="00414D1E"/>
    <w:rsid w:val="00450CF0"/>
    <w:rsid w:val="00462FC6"/>
    <w:rsid w:val="00466FAA"/>
    <w:rsid w:val="00470868"/>
    <w:rsid w:val="00481F05"/>
    <w:rsid w:val="004A1EAD"/>
    <w:rsid w:val="004B2EB9"/>
    <w:rsid w:val="004E74E6"/>
    <w:rsid w:val="004F10F7"/>
    <w:rsid w:val="004F27D4"/>
    <w:rsid w:val="00504DB6"/>
    <w:rsid w:val="00505A7F"/>
    <w:rsid w:val="00520F00"/>
    <w:rsid w:val="0053020B"/>
    <w:rsid w:val="005405FD"/>
    <w:rsid w:val="005422E7"/>
    <w:rsid w:val="0056305F"/>
    <w:rsid w:val="0057690D"/>
    <w:rsid w:val="0058352E"/>
    <w:rsid w:val="005B034C"/>
    <w:rsid w:val="005B302D"/>
    <w:rsid w:val="005D4179"/>
    <w:rsid w:val="005F0965"/>
    <w:rsid w:val="0061178B"/>
    <w:rsid w:val="006164A0"/>
    <w:rsid w:val="00617C0A"/>
    <w:rsid w:val="00626C87"/>
    <w:rsid w:val="00632586"/>
    <w:rsid w:val="0063335F"/>
    <w:rsid w:val="00680817"/>
    <w:rsid w:val="00683144"/>
    <w:rsid w:val="00694CE2"/>
    <w:rsid w:val="006A7400"/>
    <w:rsid w:val="006C0DE0"/>
    <w:rsid w:val="006E08BC"/>
    <w:rsid w:val="006F6ECF"/>
    <w:rsid w:val="00712501"/>
    <w:rsid w:val="007171C0"/>
    <w:rsid w:val="007215E0"/>
    <w:rsid w:val="00721A48"/>
    <w:rsid w:val="00776D19"/>
    <w:rsid w:val="00784EB5"/>
    <w:rsid w:val="00787146"/>
    <w:rsid w:val="007E16D0"/>
    <w:rsid w:val="007E32E5"/>
    <w:rsid w:val="007F7AFC"/>
    <w:rsid w:val="00804B53"/>
    <w:rsid w:val="00806FB8"/>
    <w:rsid w:val="008232BE"/>
    <w:rsid w:val="00836550"/>
    <w:rsid w:val="00840FAC"/>
    <w:rsid w:val="008628BF"/>
    <w:rsid w:val="008A056A"/>
    <w:rsid w:val="008E4F64"/>
    <w:rsid w:val="008E5763"/>
    <w:rsid w:val="008F028E"/>
    <w:rsid w:val="008F1D87"/>
    <w:rsid w:val="009117DE"/>
    <w:rsid w:val="00916D40"/>
    <w:rsid w:val="0091741B"/>
    <w:rsid w:val="00926392"/>
    <w:rsid w:val="00936524"/>
    <w:rsid w:val="00954F26"/>
    <w:rsid w:val="00962C8E"/>
    <w:rsid w:val="00970CB8"/>
    <w:rsid w:val="0097321B"/>
    <w:rsid w:val="009A542F"/>
    <w:rsid w:val="009C2EDE"/>
    <w:rsid w:val="009E1BA4"/>
    <w:rsid w:val="009F3F97"/>
    <w:rsid w:val="009F5D51"/>
    <w:rsid w:val="00A05869"/>
    <w:rsid w:val="00A67E3D"/>
    <w:rsid w:val="00A70922"/>
    <w:rsid w:val="00A81FBA"/>
    <w:rsid w:val="00A92636"/>
    <w:rsid w:val="00AB7537"/>
    <w:rsid w:val="00AC4139"/>
    <w:rsid w:val="00AD4BB1"/>
    <w:rsid w:val="00AE5DC6"/>
    <w:rsid w:val="00AF2A3C"/>
    <w:rsid w:val="00B55916"/>
    <w:rsid w:val="00B70938"/>
    <w:rsid w:val="00B8189D"/>
    <w:rsid w:val="00BA0052"/>
    <w:rsid w:val="00BC1928"/>
    <w:rsid w:val="00BE7F2D"/>
    <w:rsid w:val="00C128FE"/>
    <w:rsid w:val="00C209AA"/>
    <w:rsid w:val="00C22EC0"/>
    <w:rsid w:val="00C24AE5"/>
    <w:rsid w:val="00C372E3"/>
    <w:rsid w:val="00C45128"/>
    <w:rsid w:val="00C947B1"/>
    <w:rsid w:val="00CB1679"/>
    <w:rsid w:val="00CB33F3"/>
    <w:rsid w:val="00CE6136"/>
    <w:rsid w:val="00CF6A13"/>
    <w:rsid w:val="00D03FC0"/>
    <w:rsid w:val="00D167A6"/>
    <w:rsid w:val="00D266C3"/>
    <w:rsid w:val="00D27D76"/>
    <w:rsid w:val="00D33A89"/>
    <w:rsid w:val="00D37099"/>
    <w:rsid w:val="00D770D3"/>
    <w:rsid w:val="00D90A10"/>
    <w:rsid w:val="00DA1F65"/>
    <w:rsid w:val="00DE2312"/>
    <w:rsid w:val="00DE7CE6"/>
    <w:rsid w:val="00E14F5B"/>
    <w:rsid w:val="00E238F3"/>
    <w:rsid w:val="00E359CA"/>
    <w:rsid w:val="00E46F93"/>
    <w:rsid w:val="00E53ADE"/>
    <w:rsid w:val="00E87634"/>
    <w:rsid w:val="00E97EA2"/>
    <w:rsid w:val="00F2445A"/>
    <w:rsid w:val="00F344A6"/>
    <w:rsid w:val="00F71D13"/>
    <w:rsid w:val="00F84CFE"/>
    <w:rsid w:val="00F97535"/>
    <w:rsid w:val="00FB68DD"/>
    <w:rsid w:val="00FB720D"/>
    <w:rsid w:val="00FC2560"/>
    <w:rsid w:val="00FF147F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2C905C-10DD-492C-A455-E81B81384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A7B"/>
    <w:pPr>
      <w:spacing w:before="100"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B1A7B"/>
    <w:pPr>
      <w:pBdr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pBdr>
      <w:shd w:val="clear" w:color="auto" w:fill="5B9BD5"/>
      <w:spacing w:after="0"/>
      <w:outlineLvl w:val="0"/>
    </w:pPr>
    <w:rPr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1A7B"/>
    <w:pPr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1A7B"/>
    <w:pPr>
      <w:pBdr>
        <w:top w:val="single" w:sz="6" w:space="2" w:color="5B9BD5"/>
      </w:pBdr>
      <w:spacing w:before="300" w:after="0"/>
      <w:outlineLvl w:val="2"/>
    </w:pPr>
    <w:rPr>
      <w:caps/>
      <w:color w:val="1F4D78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A7B"/>
    <w:pPr>
      <w:pBdr>
        <w:top w:val="dotted" w:sz="6" w:space="2" w:color="5B9BD5"/>
      </w:pBdr>
      <w:spacing w:before="200" w:after="0"/>
      <w:outlineLvl w:val="3"/>
    </w:pPr>
    <w:rPr>
      <w:caps/>
      <w:color w:val="2E74B5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1A7B"/>
    <w:pPr>
      <w:pBdr>
        <w:bottom w:val="single" w:sz="6" w:space="1" w:color="5B9BD5"/>
      </w:pBdr>
      <w:spacing w:before="200" w:after="0"/>
      <w:outlineLvl w:val="4"/>
    </w:pPr>
    <w:rPr>
      <w:caps/>
      <w:color w:val="2E74B5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1A7B"/>
    <w:pPr>
      <w:pBdr>
        <w:bottom w:val="dotted" w:sz="6" w:space="1" w:color="5B9BD5"/>
      </w:pBdr>
      <w:spacing w:before="200" w:after="0"/>
      <w:outlineLvl w:val="5"/>
    </w:pPr>
    <w:rPr>
      <w:caps/>
      <w:color w:val="2E74B5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1A7B"/>
    <w:pPr>
      <w:spacing w:before="200" w:after="0"/>
      <w:outlineLvl w:val="6"/>
    </w:pPr>
    <w:rPr>
      <w:caps/>
      <w:color w:val="2E74B5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1A7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1A7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16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68DD"/>
    <w:pPr>
      <w:ind w:left="720"/>
      <w:contextualSpacing/>
    </w:pPr>
  </w:style>
  <w:style w:type="paragraph" w:customStyle="1" w:styleId="Char">
    <w:name w:val="Char"/>
    <w:basedOn w:val="Normal"/>
    <w:locked/>
    <w:rsid w:val="009F3F97"/>
    <w:pPr>
      <w:spacing w:after="160"/>
    </w:pPr>
    <w:rPr>
      <w:rFonts w:ascii="Verdana" w:eastAsia="Batang" w:hAnsi="Verdana" w:cs="Verdana"/>
      <w:lang w:val="en-GB"/>
    </w:rPr>
  </w:style>
  <w:style w:type="paragraph" w:styleId="NormalWeb">
    <w:name w:val="Normal (Web)"/>
    <w:basedOn w:val="Normal"/>
    <w:uiPriority w:val="99"/>
    <w:rsid w:val="008F028E"/>
    <w:pPr>
      <w:spacing w:beforeAutospacing="1" w:after="100" w:afterAutospacing="1"/>
    </w:pPr>
    <w:rPr>
      <w:lang w:val="ru-RU" w:eastAsia="ru-RU"/>
    </w:rPr>
  </w:style>
  <w:style w:type="character" w:customStyle="1" w:styleId="Heading1Char">
    <w:name w:val="Heading 1 Char"/>
    <w:link w:val="Heading1"/>
    <w:uiPriority w:val="9"/>
    <w:rsid w:val="000B1A7B"/>
    <w:rPr>
      <w:caps/>
      <w:color w:val="FFFFFF"/>
      <w:spacing w:val="15"/>
      <w:sz w:val="22"/>
      <w:szCs w:val="22"/>
      <w:shd w:val="clear" w:color="auto" w:fill="5B9BD5"/>
    </w:rPr>
  </w:style>
  <w:style w:type="character" w:customStyle="1" w:styleId="Heading2Char">
    <w:name w:val="Heading 2 Char"/>
    <w:link w:val="Heading2"/>
    <w:uiPriority w:val="9"/>
    <w:semiHidden/>
    <w:rsid w:val="000B1A7B"/>
    <w:rPr>
      <w:caps/>
      <w:spacing w:val="15"/>
      <w:shd w:val="clear" w:color="auto" w:fill="DEEAF6"/>
    </w:rPr>
  </w:style>
  <w:style w:type="character" w:customStyle="1" w:styleId="Heading3Char">
    <w:name w:val="Heading 3 Char"/>
    <w:link w:val="Heading3"/>
    <w:uiPriority w:val="9"/>
    <w:semiHidden/>
    <w:rsid w:val="000B1A7B"/>
    <w:rPr>
      <w:caps/>
      <w:color w:val="1F4D78"/>
      <w:spacing w:val="15"/>
    </w:rPr>
  </w:style>
  <w:style w:type="character" w:customStyle="1" w:styleId="Heading4Char">
    <w:name w:val="Heading 4 Char"/>
    <w:link w:val="Heading4"/>
    <w:uiPriority w:val="9"/>
    <w:semiHidden/>
    <w:rsid w:val="000B1A7B"/>
    <w:rPr>
      <w:caps/>
      <w:color w:val="2E74B5"/>
      <w:spacing w:val="10"/>
    </w:rPr>
  </w:style>
  <w:style w:type="character" w:customStyle="1" w:styleId="Heading5Char">
    <w:name w:val="Heading 5 Char"/>
    <w:link w:val="Heading5"/>
    <w:uiPriority w:val="9"/>
    <w:semiHidden/>
    <w:rsid w:val="000B1A7B"/>
    <w:rPr>
      <w:caps/>
      <w:color w:val="2E74B5"/>
      <w:spacing w:val="10"/>
    </w:rPr>
  </w:style>
  <w:style w:type="character" w:customStyle="1" w:styleId="Heading6Char">
    <w:name w:val="Heading 6 Char"/>
    <w:link w:val="Heading6"/>
    <w:uiPriority w:val="9"/>
    <w:semiHidden/>
    <w:rsid w:val="000B1A7B"/>
    <w:rPr>
      <w:caps/>
      <w:color w:val="2E74B5"/>
      <w:spacing w:val="10"/>
    </w:rPr>
  </w:style>
  <w:style w:type="character" w:customStyle="1" w:styleId="Heading7Char">
    <w:name w:val="Heading 7 Char"/>
    <w:link w:val="Heading7"/>
    <w:uiPriority w:val="9"/>
    <w:semiHidden/>
    <w:rsid w:val="000B1A7B"/>
    <w:rPr>
      <w:caps/>
      <w:color w:val="2E74B5"/>
      <w:spacing w:val="10"/>
    </w:rPr>
  </w:style>
  <w:style w:type="character" w:customStyle="1" w:styleId="Heading8Char">
    <w:name w:val="Heading 8 Char"/>
    <w:link w:val="Heading8"/>
    <w:uiPriority w:val="9"/>
    <w:semiHidden/>
    <w:rsid w:val="000B1A7B"/>
    <w:rPr>
      <w:caps/>
      <w:spacing w:val="10"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0B1A7B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B1A7B"/>
    <w:rPr>
      <w:b/>
      <w:bCs/>
      <w:color w:val="2E74B5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B1A7B"/>
    <w:pPr>
      <w:spacing w:before="0" w:after="0"/>
    </w:pPr>
    <w:rPr>
      <w:rFonts w:ascii="Calibri Light" w:eastAsia="SimSun" w:hAnsi="Calibri Light"/>
      <w:caps/>
      <w:color w:val="5B9BD5"/>
      <w:spacing w:val="10"/>
      <w:sz w:val="52"/>
      <w:szCs w:val="52"/>
    </w:rPr>
  </w:style>
  <w:style w:type="character" w:customStyle="1" w:styleId="TitleChar">
    <w:name w:val="Title Char"/>
    <w:link w:val="Title"/>
    <w:uiPriority w:val="10"/>
    <w:rsid w:val="000B1A7B"/>
    <w:rPr>
      <w:rFonts w:ascii="Calibri Light" w:eastAsia="SimSun" w:hAnsi="Calibri Light" w:cs="Times New Roman"/>
      <w:caps/>
      <w:color w:val="5B9BD5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A7B"/>
    <w:pPr>
      <w:spacing w:before="0" w:after="500" w:line="240" w:lineRule="auto"/>
    </w:pPr>
    <w:rPr>
      <w:caps/>
      <w:color w:val="595959"/>
      <w:spacing w:val="10"/>
      <w:sz w:val="21"/>
      <w:szCs w:val="21"/>
    </w:rPr>
  </w:style>
  <w:style w:type="character" w:customStyle="1" w:styleId="SubtitleChar">
    <w:name w:val="Subtitle Char"/>
    <w:link w:val="Subtitle"/>
    <w:uiPriority w:val="11"/>
    <w:rsid w:val="000B1A7B"/>
    <w:rPr>
      <w:caps/>
      <w:color w:val="595959"/>
      <w:spacing w:val="10"/>
      <w:sz w:val="21"/>
      <w:szCs w:val="21"/>
    </w:rPr>
  </w:style>
  <w:style w:type="character" w:styleId="Strong">
    <w:name w:val="Strong"/>
    <w:uiPriority w:val="22"/>
    <w:qFormat/>
    <w:rsid w:val="000B1A7B"/>
    <w:rPr>
      <w:b/>
      <w:bCs/>
    </w:rPr>
  </w:style>
  <w:style w:type="character" w:styleId="Emphasis">
    <w:name w:val="Emphasis"/>
    <w:uiPriority w:val="20"/>
    <w:qFormat/>
    <w:rsid w:val="000B1A7B"/>
    <w:rPr>
      <w:caps/>
      <w:color w:val="1F4D78"/>
      <w:spacing w:val="5"/>
    </w:rPr>
  </w:style>
  <w:style w:type="paragraph" w:styleId="NoSpacing">
    <w:name w:val="No Spacing"/>
    <w:uiPriority w:val="1"/>
    <w:qFormat/>
    <w:rsid w:val="000B1A7B"/>
    <w:pPr>
      <w:spacing w:before="100"/>
    </w:pPr>
  </w:style>
  <w:style w:type="paragraph" w:styleId="Quote">
    <w:name w:val="Quote"/>
    <w:basedOn w:val="Normal"/>
    <w:next w:val="Normal"/>
    <w:link w:val="QuoteChar"/>
    <w:uiPriority w:val="29"/>
    <w:qFormat/>
    <w:rsid w:val="000B1A7B"/>
    <w:rPr>
      <w:i/>
      <w:iCs/>
      <w:sz w:val="24"/>
      <w:szCs w:val="24"/>
    </w:rPr>
  </w:style>
  <w:style w:type="character" w:customStyle="1" w:styleId="QuoteChar">
    <w:name w:val="Quote Char"/>
    <w:link w:val="Quote"/>
    <w:uiPriority w:val="29"/>
    <w:rsid w:val="000B1A7B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1A7B"/>
    <w:pPr>
      <w:spacing w:before="240" w:after="240" w:line="240" w:lineRule="auto"/>
      <w:ind w:left="1080" w:right="1080"/>
      <w:jc w:val="center"/>
    </w:pPr>
    <w:rPr>
      <w:color w:val="5B9BD5"/>
      <w:sz w:val="24"/>
      <w:szCs w:val="24"/>
    </w:rPr>
  </w:style>
  <w:style w:type="character" w:customStyle="1" w:styleId="IntenseQuoteChar">
    <w:name w:val="Intense Quote Char"/>
    <w:link w:val="IntenseQuote"/>
    <w:uiPriority w:val="30"/>
    <w:rsid w:val="000B1A7B"/>
    <w:rPr>
      <w:color w:val="5B9BD5"/>
      <w:sz w:val="24"/>
      <w:szCs w:val="24"/>
    </w:rPr>
  </w:style>
  <w:style w:type="character" w:styleId="SubtleEmphasis">
    <w:name w:val="Subtle Emphasis"/>
    <w:uiPriority w:val="19"/>
    <w:qFormat/>
    <w:rsid w:val="000B1A7B"/>
    <w:rPr>
      <w:i/>
      <w:iCs/>
      <w:color w:val="1F4D78"/>
    </w:rPr>
  </w:style>
  <w:style w:type="character" w:styleId="IntenseEmphasis">
    <w:name w:val="Intense Emphasis"/>
    <w:uiPriority w:val="21"/>
    <w:qFormat/>
    <w:rsid w:val="000B1A7B"/>
    <w:rPr>
      <w:b/>
      <w:bCs/>
      <w:caps/>
      <w:color w:val="1F4D78"/>
      <w:spacing w:val="10"/>
    </w:rPr>
  </w:style>
  <w:style w:type="character" w:styleId="SubtleReference">
    <w:name w:val="Subtle Reference"/>
    <w:uiPriority w:val="31"/>
    <w:qFormat/>
    <w:rsid w:val="000B1A7B"/>
    <w:rPr>
      <w:b/>
      <w:bCs/>
      <w:color w:val="5B9BD5"/>
    </w:rPr>
  </w:style>
  <w:style w:type="character" w:styleId="IntenseReference">
    <w:name w:val="Intense Reference"/>
    <w:uiPriority w:val="32"/>
    <w:qFormat/>
    <w:rsid w:val="000B1A7B"/>
    <w:rPr>
      <w:b/>
      <w:bCs/>
      <w:i/>
      <w:iCs/>
      <w:caps/>
      <w:color w:val="5B9BD5"/>
    </w:rPr>
  </w:style>
  <w:style w:type="character" w:styleId="BookTitle">
    <w:name w:val="Book Title"/>
    <w:uiPriority w:val="33"/>
    <w:qFormat/>
    <w:rsid w:val="000B1A7B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B1A7B"/>
    <w:pPr>
      <w:outlineLvl w:val="9"/>
    </w:pPr>
  </w:style>
  <w:style w:type="paragraph" w:styleId="BodyText">
    <w:name w:val="Body Text"/>
    <w:basedOn w:val="Normal"/>
    <w:link w:val="BodyTextChar"/>
    <w:unhideWhenUsed/>
    <w:rsid w:val="00721A48"/>
    <w:pPr>
      <w:spacing w:before="0" w:after="140"/>
    </w:pPr>
    <w:rPr>
      <w:rFonts w:eastAsia="Calibri"/>
      <w:sz w:val="22"/>
      <w:szCs w:val="22"/>
      <w:lang w:val="ru-RU"/>
    </w:rPr>
  </w:style>
  <w:style w:type="character" w:customStyle="1" w:styleId="BodyTextChar">
    <w:name w:val="Body Text Char"/>
    <w:link w:val="BodyText"/>
    <w:rsid w:val="00721A48"/>
    <w:rPr>
      <w:rFonts w:eastAsia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1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9206E-88C7-4581-AA7F-5A3F96073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ԱՄՓՈՓԱԹԵՐԹԻԿ</vt:lpstr>
      <vt:lpstr>ԱՄՓՈՓԱԹԵՐԹԻԿ</vt:lpstr>
    </vt:vector>
  </TitlesOfParts>
  <Company>home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ԱՄՓՈՓԱԹԵՐԹԻԿ</dc:title>
  <dc:subject/>
  <dc:creator>USER</dc:creator>
  <cp:keywords>https://mul2.gov.am/tasks/593675/oneclick/65ea45ce984ab37503325df320176d5de84efb28e40f1f1aade05fc34bdfd7e6.docx?token=36124bb785586322c848de6cf953ca19</cp:keywords>
  <cp:lastModifiedBy>Hasmik Safaryan</cp:lastModifiedBy>
  <cp:revision>2</cp:revision>
  <cp:lastPrinted>2013-06-13T12:43:00Z</cp:lastPrinted>
  <dcterms:created xsi:type="dcterms:W3CDTF">2022-04-04T11:37:00Z</dcterms:created>
  <dcterms:modified xsi:type="dcterms:W3CDTF">2022-04-04T11:37:00Z</dcterms:modified>
</cp:coreProperties>
</file>