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F9B" w:rsidRPr="009A2E32" w:rsidRDefault="00E86F9B" w:rsidP="00E86F9B">
      <w:pPr>
        <w:tabs>
          <w:tab w:val="left" w:pos="540"/>
        </w:tabs>
        <w:spacing w:after="0" w:line="360" w:lineRule="auto"/>
        <w:ind w:firstLine="375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9A2E32">
        <w:rPr>
          <w:rFonts w:ascii="GHEA Grapalat" w:hAnsi="GHEA Grapalat" w:cs="Times Armenian"/>
          <w:b/>
          <w:sz w:val="24"/>
          <w:szCs w:val="24"/>
          <w:lang w:val="hy-AM"/>
        </w:rPr>
        <w:t>Հ Ի Մ Ն Ա Վ Ո Ր ՈՒ Մ</w:t>
      </w:r>
    </w:p>
    <w:p w:rsidR="00E86F9B" w:rsidRPr="009A2E32" w:rsidRDefault="00E86F9B" w:rsidP="00E86F9B">
      <w:pPr>
        <w:tabs>
          <w:tab w:val="left" w:pos="4664"/>
        </w:tabs>
        <w:spacing w:after="0" w:line="360" w:lineRule="auto"/>
        <w:jc w:val="center"/>
        <w:rPr>
          <w:rFonts w:ascii="GHEA Grapalat" w:hAnsi="GHEA Grapalat" w:cs="Times Armenian"/>
          <w:sz w:val="24"/>
          <w:szCs w:val="24"/>
          <w:lang w:val="hy-AM"/>
        </w:rPr>
      </w:pPr>
      <w:r w:rsidRPr="009A2E32">
        <w:rPr>
          <w:rFonts w:ascii="GHEA Grapalat" w:hAnsi="GHEA Grapalat" w:cs="Times Armenian"/>
          <w:sz w:val="24"/>
          <w:szCs w:val="24"/>
          <w:lang w:val="hy-AM"/>
        </w:rPr>
        <w:t>«ՏՈՒԼԱՐԵՄԻԱ ՊԱՏՎԱՍՏԱՆՅՈՒԹԻ ԳՆՄԱՆ ԳՈՐԾԸՆԹԱՑԸ ԿԱԶՄԱԿԵՐՊԵԼՈՒ ԵՎ ՀԱՅԱՍՏԱՆԻ ՀԱՆՐԱՊԵՏՈՒԹՅԱՆ ԿԱՌԱՎԱՐՈՒԹՅԱՆ 202</w:t>
      </w:r>
      <w:r w:rsidRPr="006217FF">
        <w:rPr>
          <w:rFonts w:ascii="GHEA Grapalat" w:hAnsi="GHEA Grapalat" w:cs="Times Armenian"/>
          <w:sz w:val="24"/>
          <w:szCs w:val="24"/>
          <w:lang w:val="hy-AM"/>
        </w:rPr>
        <w:t>1</w:t>
      </w:r>
      <w:r w:rsidRPr="009A2E32">
        <w:rPr>
          <w:rFonts w:ascii="GHEA Grapalat" w:hAnsi="GHEA Grapalat" w:cs="Times Armenian"/>
          <w:sz w:val="24"/>
          <w:szCs w:val="24"/>
          <w:lang w:val="hy-AM"/>
        </w:rPr>
        <w:t xml:space="preserve"> ԹՎԱԿԱՆԻ ԴԵԿՏԵՄԲԵՐԻ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23</w:t>
      </w:r>
      <w:r w:rsidRPr="009A2E32">
        <w:rPr>
          <w:rFonts w:ascii="GHEA Grapalat" w:hAnsi="GHEA Grapalat" w:cs="Times Armenian"/>
          <w:sz w:val="24"/>
          <w:szCs w:val="24"/>
          <w:lang w:val="hy-AM"/>
        </w:rPr>
        <w:t>-Ի N 2</w:t>
      </w:r>
      <w:r w:rsidRPr="006217FF">
        <w:rPr>
          <w:rFonts w:ascii="GHEA Grapalat" w:hAnsi="GHEA Grapalat" w:cs="Times Armenian"/>
          <w:sz w:val="24"/>
          <w:szCs w:val="24"/>
          <w:lang w:val="hy-AM"/>
        </w:rPr>
        <w:t>121</w:t>
      </w:r>
      <w:r w:rsidRPr="009A2E32">
        <w:rPr>
          <w:rFonts w:ascii="GHEA Grapalat" w:hAnsi="GHEA Grapalat" w:cs="Times Armenian"/>
          <w:sz w:val="24"/>
          <w:szCs w:val="24"/>
          <w:lang w:val="hy-AM"/>
        </w:rPr>
        <w:t xml:space="preserve">-Ն ՈՐՈՇՄԱՆ ՄԵՋ ՓՈՓՈԽՈՒԹՅՈՒՆ ԵՎ ԼՐԱՑՈՒՄ ԿԱՏԱՐԵԼՈՒ ՄԱՍԻՆ» </w:t>
      </w:r>
    </w:p>
    <w:p w:rsidR="00E86F9B" w:rsidRPr="009A2E32" w:rsidRDefault="00E86F9B" w:rsidP="00E86F9B">
      <w:pPr>
        <w:spacing w:after="0" w:line="360" w:lineRule="auto"/>
        <w:ind w:left="375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A2E32">
        <w:rPr>
          <w:rFonts w:ascii="GHEA Grapalat" w:hAnsi="GHEA Grapalat" w:cs="Times Armenian"/>
          <w:sz w:val="24"/>
          <w:szCs w:val="24"/>
          <w:lang w:val="hy-AM"/>
        </w:rPr>
        <w:t>ԿԱՌԱՎԱՐՈՒԹՅԱՆ ՈՐՈՇՄԱՆ ՆԱԽԱԳԾԻ ՎԵՐԱԲԵՐՅԱԼ</w:t>
      </w:r>
    </w:p>
    <w:p w:rsidR="00E86F9B" w:rsidRPr="009A2E32" w:rsidRDefault="00E86F9B" w:rsidP="00E86F9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86F9B" w:rsidRPr="003140E8" w:rsidRDefault="00E86F9B" w:rsidP="00E86F9B">
      <w:pPr>
        <w:spacing w:after="0" w:line="360" w:lineRule="auto"/>
        <w:ind w:firstLine="375"/>
        <w:rPr>
          <w:rFonts w:ascii="GHEA Grapalat" w:hAnsi="GHEA Grapalat" w:cs="Sylfaen"/>
          <w:b/>
          <w:sz w:val="24"/>
          <w:szCs w:val="24"/>
          <w:lang w:val="hy-AM"/>
        </w:rPr>
      </w:pPr>
      <w:r w:rsidRPr="009A2E3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A2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9A2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DF6A56">
        <w:rPr>
          <w:rFonts w:ascii="GHEA Grapalat" w:hAnsi="GHEA Grapalat" w:cs="Sylfaen"/>
          <w:b/>
          <w:sz w:val="24"/>
          <w:szCs w:val="24"/>
          <w:lang w:val="hy-AM"/>
        </w:rPr>
        <w:t xml:space="preserve"> (</w:t>
      </w:r>
      <w:r w:rsidRPr="003140E8">
        <w:rPr>
          <w:rFonts w:ascii="GHEA Grapalat" w:hAnsi="GHEA Grapalat" w:cs="Sylfaen"/>
          <w:b/>
          <w:sz w:val="24"/>
          <w:szCs w:val="24"/>
          <w:lang w:val="hy-AM"/>
        </w:rPr>
        <w:t>նպատակը)</w:t>
      </w:r>
    </w:p>
    <w:p w:rsidR="00E86F9B" w:rsidRPr="009A2E32" w:rsidRDefault="00E86F9B" w:rsidP="00E86F9B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Նախագծի անհրաժեշտությունը պայմանավորված է </w:t>
      </w:r>
      <w:r w:rsidRPr="009A2E32">
        <w:rPr>
          <w:rFonts w:ascii="GHEA Grapalat" w:hAnsi="GHEA Grapalat"/>
          <w:sz w:val="24"/>
          <w:szCs w:val="24"/>
          <w:lang w:val="hy-AM"/>
        </w:rPr>
        <w:t>պ</w:t>
      </w:r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ետության կարիքների համար </w:t>
      </w:r>
      <w:r w:rsidRPr="009A2E32">
        <w:rPr>
          <w:rFonts w:ascii="GHEA Grapalat" w:hAnsi="GHEA Grapalat"/>
          <w:sz w:val="24"/>
          <w:szCs w:val="24"/>
          <w:lang w:val="hy-AM"/>
        </w:rPr>
        <w:t xml:space="preserve">տուլարեմիա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պատվաստանյութը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մատչելի գնով ձեռք բերման գործընթացի նորմատիվ-իրավական հիմքի ապահովմամբ: </w:t>
      </w:r>
    </w:p>
    <w:p w:rsidR="00E86F9B" w:rsidRPr="009A2E32" w:rsidRDefault="00E86F9B" w:rsidP="00E86F9B">
      <w:pPr>
        <w:spacing w:after="0" w:line="360" w:lineRule="auto"/>
        <w:ind w:firstLine="375"/>
        <w:rPr>
          <w:rFonts w:ascii="GHEA Grapalat" w:hAnsi="GHEA Grapalat"/>
          <w:b/>
          <w:sz w:val="24"/>
          <w:szCs w:val="24"/>
          <w:lang w:val="hy-AM"/>
        </w:rPr>
      </w:pPr>
      <w:r w:rsidRPr="009A2E3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A2E32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9A2E32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9A2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9A2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E86F9B" w:rsidRPr="009A2E32" w:rsidRDefault="00E86F9B" w:rsidP="00E86F9B">
      <w:pPr>
        <w:tabs>
          <w:tab w:val="left" w:pos="36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2E32">
        <w:rPr>
          <w:rFonts w:ascii="GHEA Grapalat" w:hAnsi="GHEA Grapalat"/>
          <w:sz w:val="24"/>
          <w:szCs w:val="24"/>
          <w:lang w:val="hy-AM"/>
        </w:rPr>
        <w:tab/>
      </w:r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Պատվաստումների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ազգային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օրացույցով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նախատեսված է իրականացնել պատվաստումներ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տուլարեմիայի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դեմ զորակոչային և նախազորակոչային տարիքի անձանց շրջանում, ինչպես նաև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համաճարակաբանական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ցուցումով: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Պատվաստանյութն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արտադրվում է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բազմադեղաչափ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>՝ 30,</w:t>
      </w:r>
      <w:r w:rsidRPr="001078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sz w:val="24"/>
          <w:szCs w:val="24"/>
          <w:lang w:val="hy-AM"/>
        </w:rPr>
        <w:t>35</w:t>
      </w:r>
      <w:r w:rsidRPr="001078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sz w:val="24"/>
          <w:szCs w:val="24"/>
          <w:lang w:val="hy-AM"/>
        </w:rPr>
        <w:t>,40,</w:t>
      </w:r>
      <w:r w:rsidRPr="001078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45 և 50 դեղաչափ սրվակներով, որի արդյունքում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պատվաստանյութի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կորուստը լինում է բավականին բարձր՝ տարեկան միջին կորուստը կազմելով 50-60 տոկոս, քանի որ սրվակը բացելուց հետո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պատվաստանյութը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թույլատրվում է օգտագործել միայն երկու ժամվա ընթացքում: Հաշվի առնելով այս հանգամանքը, նախազորակոչային և զորակոչային տարիքի անձանց պատվաստումները կազմակերպվում են միաժամանակյա՝ անտեղի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կորուստից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խուսափելու նպատակով:</w:t>
      </w:r>
    </w:p>
    <w:p w:rsidR="00E86F9B" w:rsidRPr="009A2E32" w:rsidRDefault="00E86F9B" w:rsidP="00E86F9B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2E32">
        <w:rPr>
          <w:rFonts w:ascii="GHEA Grapalat" w:hAnsi="GHEA Grapalat" w:cs="Sylfaen"/>
          <w:sz w:val="24"/>
          <w:szCs w:val="24"/>
          <w:lang w:val="hy-AM"/>
        </w:rPr>
        <w:tab/>
        <w:t xml:space="preserve">Վերջին 3 տարիներին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տուլարեմիայի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դեմ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պատվաստանյութի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ձեռք բերման գործընթացում եղել են դժվարություններ, քանի որ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պատվաստանյութի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արտադրության հետ կապված առկա են որոշ առանձնահատկություններ: Մասնավորապես շուկայում հայտնի է միայն մեկ արտադրող՝ Ռուսաստանի Դաշնության «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Միկրոգեն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» գիտաարտադրական միավորումը, որը ժամանակ առ ժամանակ ապահովում է միայն մեր երկրի կարիքների համար նպատակաուղղված արտադրություն: </w:t>
      </w:r>
    </w:p>
    <w:p w:rsidR="00E86F9B" w:rsidRPr="009A2E32" w:rsidRDefault="00E86F9B" w:rsidP="00E86F9B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ab/>
      </w:r>
      <w:r w:rsidRPr="009A2E32">
        <w:rPr>
          <w:rFonts w:ascii="GHEA Grapalat" w:hAnsi="GHEA Grapalat" w:cs="Sylfaen"/>
          <w:sz w:val="24"/>
          <w:szCs w:val="24"/>
          <w:lang w:val="hy-AM"/>
        </w:rPr>
        <w:t>Ըստ ««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Միկրոգեն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>» գիտա</w:t>
      </w:r>
      <w:r w:rsidRPr="009A2E32">
        <w:rPr>
          <w:rFonts w:ascii="GHEA Grapalat" w:hAnsi="GHEA Grapalat" w:cs="Sylfaen"/>
          <w:sz w:val="24"/>
          <w:szCs w:val="24"/>
          <w:lang w:val="hy-AM"/>
        </w:rPr>
        <w:softHyphen/>
        <w:t xml:space="preserve">արտադրական միավորում» ԲԸ-ի կողմից ներկայացված գնային առաջարկի, տուլարեմիա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պատվաստանյութի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1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դոզայի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գինը CIP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կազմում է 109.15 ռուբլի, իսկ բոլոր ծախսերը և հարկերը ներառված` </w:t>
      </w:r>
      <w:r w:rsidRPr="006217FF">
        <w:rPr>
          <w:rFonts w:ascii="GHEA Grapalat" w:hAnsi="GHEA Grapalat" w:cs="Sylfaen"/>
          <w:sz w:val="24"/>
          <w:szCs w:val="24"/>
          <w:lang w:val="hy-AM"/>
        </w:rPr>
        <w:t>689.3</w:t>
      </w:r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ՀՀ դրամ: Կից ներկայացվում է ««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Միկրոգեն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>» գիտա</w:t>
      </w:r>
      <w:r w:rsidRPr="009A2E32">
        <w:rPr>
          <w:rFonts w:ascii="GHEA Grapalat" w:hAnsi="GHEA Grapalat" w:cs="Sylfaen"/>
          <w:sz w:val="24"/>
          <w:szCs w:val="24"/>
          <w:lang w:val="hy-AM"/>
        </w:rPr>
        <w:softHyphen/>
        <w:t xml:space="preserve">արտադրական միավորում» ԲԸ-ի կողմից առողջապահության նախարարությանը ներկայացված գնային առաջարկը և </w:t>
      </w:r>
      <w:r w:rsidRPr="009A2E32">
        <w:rPr>
          <w:rFonts w:ascii="GHEA Grapalat" w:hAnsi="GHEA Grapalat" w:cs="Sylfaen"/>
          <w:color w:val="000000"/>
          <w:sz w:val="24"/>
          <w:szCs w:val="24"/>
          <w:lang w:val="hy-AM"/>
        </w:rPr>
        <w:t>հավաստիացումը այն մասին, որ վերջինս ՀՀ-ում չունի պաշտոնական ներկայացուցչություն (գրությունը կցվում է)</w:t>
      </w:r>
      <w:r w:rsidRPr="009A2E32">
        <w:rPr>
          <w:rFonts w:ascii="GHEA Grapalat" w:hAnsi="GHEA Grapalat" w:cs="Sylfaen"/>
          <w:sz w:val="24"/>
          <w:szCs w:val="24"/>
          <w:lang w:val="hy-AM"/>
        </w:rPr>
        <w:t>: Հաշվի առնելով, բյուջետային միջոցների արդյունավետ օգտագործման առաջնահերթությունը, առողջապահության նախարարությունը նպատակահարմար է գտնում 202</w:t>
      </w:r>
      <w:r w:rsidRPr="006217FF">
        <w:rPr>
          <w:rFonts w:ascii="GHEA Grapalat" w:hAnsi="GHEA Grapalat" w:cs="Sylfaen"/>
          <w:sz w:val="24"/>
          <w:szCs w:val="24"/>
          <w:lang w:val="hy-AM"/>
        </w:rPr>
        <w:t>2</w:t>
      </w:r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թ.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ևս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իրականացնել տուլարեմիա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պատվաստանյութի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մեկ անձից գնում` ՌԴ ««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Միկրոգեն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>» գիտա</w:t>
      </w:r>
      <w:r w:rsidRPr="009A2E32">
        <w:rPr>
          <w:rFonts w:ascii="GHEA Grapalat" w:hAnsi="GHEA Grapalat" w:cs="Sylfaen"/>
          <w:sz w:val="24"/>
          <w:szCs w:val="24"/>
          <w:lang w:val="hy-AM"/>
        </w:rPr>
        <w:softHyphen/>
        <w:t>արտադրական միավորում» ԲԸ-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ից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: Այդ նպատակով, սույն նախագծով առաջարկվում է իրականացնել գնման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ձևի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 փոփոխություն:</w:t>
      </w:r>
    </w:p>
    <w:p w:rsidR="00E86F9B" w:rsidRPr="009A2E32" w:rsidRDefault="00E86F9B" w:rsidP="00E86F9B">
      <w:pPr>
        <w:tabs>
          <w:tab w:val="left" w:pos="36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9A2E32">
        <w:rPr>
          <w:rFonts w:ascii="GHEA Grapalat" w:hAnsi="GHEA Grapalat"/>
          <w:b/>
          <w:sz w:val="24"/>
          <w:szCs w:val="24"/>
          <w:lang w:val="hy-AM" w:eastAsia="ru-RU"/>
        </w:rPr>
        <w:t>Կարգավորման նպատակը և բնույթը</w:t>
      </w:r>
    </w:p>
    <w:p w:rsidR="00E86F9B" w:rsidRPr="009A2E32" w:rsidRDefault="00E86F9B" w:rsidP="00E86F9B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2E32">
        <w:rPr>
          <w:rFonts w:ascii="GHEA Grapalat" w:hAnsi="GHEA Grapalat" w:cs="Sylfaen"/>
          <w:sz w:val="24"/>
          <w:szCs w:val="24"/>
          <w:lang w:val="hy-AM" w:eastAsia="ru-RU"/>
        </w:rPr>
        <w:t>Պետության 202</w:t>
      </w:r>
      <w:r w:rsidRPr="006217FF">
        <w:rPr>
          <w:rFonts w:ascii="GHEA Grapalat" w:hAnsi="GHEA Grapalat" w:cs="Sylfaen"/>
          <w:sz w:val="24"/>
          <w:szCs w:val="24"/>
          <w:lang w:val="hy-AM" w:eastAsia="ru-RU"/>
        </w:rPr>
        <w:t>2</w:t>
      </w:r>
      <w:r w:rsidRPr="009A2E32">
        <w:rPr>
          <w:rFonts w:ascii="GHEA Grapalat" w:hAnsi="GHEA Grapalat" w:cs="Sylfaen"/>
          <w:sz w:val="24"/>
          <w:szCs w:val="24"/>
          <w:lang w:val="hy-AM" w:eastAsia="ru-RU"/>
        </w:rPr>
        <w:t xml:space="preserve"> թվականի կարիքների համար 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 w:eastAsia="ru-RU"/>
        </w:rPr>
        <w:t>պատվաստանյութի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 w:eastAsia="ru-RU"/>
        </w:rPr>
        <w:t xml:space="preserve"> գնումը նպատակահարմար է իրականացնել առողջապահության նախարարության </w:t>
      </w:r>
      <w:r w:rsidRPr="009A2E32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9A2E32">
        <w:rPr>
          <w:rFonts w:ascii="GHEA Grapalat" w:hAnsi="GHEA Grapalat" w:cs="Sylfaen"/>
          <w:sz w:val="24"/>
          <w:szCs w:val="24"/>
          <w:lang w:val="hy-AM" w:eastAsia="ru-RU"/>
        </w:rPr>
        <w:t xml:space="preserve">` </w:t>
      </w:r>
      <w:r w:rsidRPr="009A2E32">
        <w:rPr>
          <w:rFonts w:ascii="GHEA Grapalat" w:hAnsi="GHEA Grapalat" w:cs="Sylfaen"/>
          <w:sz w:val="24"/>
          <w:szCs w:val="24"/>
          <w:lang w:val="hy-AM"/>
        </w:rPr>
        <w:t>Ռուսաստանի Դաշնության «</w:t>
      </w:r>
      <w:proofErr w:type="spellStart"/>
      <w:r w:rsidRPr="009A2E32">
        <w:rPr>
          <w:rFonts w:ascii="GHEA Grapalat" w:hAnsi="GHEA Grapalat" w:cs="Sylfaen"/>
          <w:sz w:val="24"/>
          <w:szCs w:val="24"/>
          <w:lang w:val="hy-AM"/>
        </w:rPr>
        <w:t>Միկրոգեն</w:t>
      </w:r>
      <w:proofErr w:type="spellEnd"/>
      <w:r w:rsidRPr="009A2E32">
        <w:rPr>
          <w:rFonts w:ascii="GHEA Grapalat" w:hAnsi="GHEA Grapalat" w:cs="Sylfaen"/>
          <w:sz w:val="24"/>
          <w:szCs w:val="24"/>
          <w:lang w:val="hy-AM"/>
        </w:rPr>
        <w:t xml:space="preserve">» գիտաարտադրական միավորման հետ մեկ անձից գնում իրականացնելու միջոցով: </w:t>
      </w:r>
    </w:p>
    <w:p w:rsidR="00E86F9B" w:rsidRPr="009A2E32" w:rsidRDefault="00E86F9B" w:rsidP="00E86F9B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A2E32">
        <w:rPr>
          <w:rFonts w:ascii="GHEA Grapalat" w:hAnsi="GHEA Grapalat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:rsidR="00E86F9B" w:rsidRPr="009A2E32" w:rsidRDefault="00E86F9B" w:rsidP="00E86F9B">
      <w:pPr>
        <w:tabs>
          <w:tab w:val="left" w:pos="426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9A2E32">
        <w:rPr>
          <w:rFonts w:ascii="GHEA Grapalat" w:hAnsi="GHEA Grapalat"/>
          <w:sz w:val="24"/>
          <w:szCs w:val="24"/>
          <w:lang w:val="hy-AM" w:eastAsia="ru-RU"/>
        </w:rPr>
        <w:tab/>
      </w:r>
      <w:r w:rsidRPr="009A2E32">
        <w:rPr>
          <w:rFonts w:ascii="GHEA Grapalat" w:hAnsi="GHEA Grapalat"/>
          <w:sz w:val="24"/>
          <w:szCs w:val="24"/>
          <w:lang w:val="hy-AM" w:eastAsia="ru-RU"/>
        </w:rPr>
        <w:tab/>
        <w:t>Կ</w:t>
      </w:r>
      <w:r w:rsidRPr="009A2E32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9A2E3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A2E3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9A2E32">
        <w:rPr>
          <w:rFonts w:ascii="GHEA Grapalat" w:hAnsi="GHEA Grapalat" w:cs="Times Armenian"/>
          <w:sz w:val="24"/>
          <w:szCs w:val="24"/>
          <w:lang w:val="hy-AM"/>
        </w:rPr>
        <w:t xml:space="preserve"> սույն </w:t>
      </w:r>
      <w:r w:rsidRPr="009A2E32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9A2E32">
        <w:rPr>
          <w:rFonts w:ascii="GHEA Grapalat" w:hAnsi="GHEA Grapalat"/>
          <w:sz w:val="24"/>
          <w:szCs w:val="24"/>
          <w:lang w:val="hy-AM" w:eastAsia="ru-RU"/>
        </w:rPr>
        <w:t xml:space="preserve"> կազմմանը մասնակցել են առողջապահության նախարարության աշխատակիցները: </w:t>
      </w:r>
    </w:p>
    <w:p w:rsidR="00E86F9B" w:rsidRPr="009A2E32" w:rsidRDefault="00E86F9B" w:rsidP="00E86F9B">
      <w:pPr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ab/>
      </w:r>
      <w:r w:rsidRPr="009A2E32">
        <w:rPr>
          <w:rFonts w:ascii="GHEA Grapalat" w:hAnsi="GHEA Grapalat" w:cs="Sylfaen"/>
          <w:b/>
          <w:sz w:val="24"/>
          <w:szCs w:val="24"/>
          <w:lang w:val="hy-AM" w:eastAsia="ru-RU"/>
        </w:rPr>
        <w:t>Իրավական</w:t>
      </w:r>
      <w:r w:rsidRPr="009A2E32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 w:eastAsia="ru-RU"/>
        </w:rPr>
        <w:t>ակտի</w:t>
      </w:r>
      <w:r w:rsidRPr="009A2E32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 w:eastAsia="ru-RU"/>
        </w:rPr>
        <w:t>կիրառման</w:t>
      </w:r>
      <w:r w:rsidRPr="009A2E32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 w:eastAsia="ru-RU"/>
        </w:rPr>
        <w:t>դեպքում</w:t>
      </w:r>
      <w:r w:rsidRPr="009A2E32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 w:eastAsia="ru-RU"/>
        </w:rPr>
        <w:t>ակնկալվող</w:t>
      </w:r>
      <w:r w:rsidRPr="009A2E32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Pr="009A2E32">
        <w:rPr>
          <w:rFonts w:ascii="GHEA Grapalat" w:hAnsi="GHEA Grapalat" w:cs="Sylfaen"/>
          <w:b/>
          <w:sz w:val="24"/>
          <w:szCs w:val="24"/>
          <w:lang w:val="hy-AM" w:eastAsia="ru-RU"/>
        </w:rPr>
        <w:t>արդյունքը</w:t>
      </w:r>
    </w:p>
    <w:p w:rsidR="00E86F9B" w:rsidRDefault="00E86F9B" w:rsidP="00E86F9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A2E32">
        <w:rPr>
          <w:rFonts w:ascii="GHEA Grapalat" w:hAnsi="GHEA Grapalat"/>
          <w:sz w:val="24"/>
          <w:szCs w:val="24"/>
          <w:lang w:val="hy-AM"/>
        </w:rPr>
        <w:t xml:space="preserve">Արդյունքում ակնկալվում է ՀՀ բնակչության շրջանում կանխարգելիչ </w:t>
      </w:r>
      <w:proofErr w:type="spellStart"/>
      <w:r w:rsidRPr="009A2E32">
        <w:rPr>
          <w:rFonts w:ascii="GHEA Grapalat" w:hAnsi="GHEA Grapalat"/>
          <w:sz w:val="24"/>
          <w:szCs w:val="24"/>
          <w:lang w:val="hy-AM"/>
        </w:rPr>
        <w:t>պատվաստումների</w:t>
      </w:r>
      <w:proofErr w:type="spellEnd"/>
      <w:r w:rsidRPr="009A2E32">
        <w:rPr>
          <w:rFonts w:ascii="GHEA Grapalat" w:hAnsi="GHEA Grapalat"/>
          <w:sz w:val="24"/>
          <w:szCs w:val="24"/>
          <w:lang w:val="hy-AM"/>
        </w:rPr>
        <w:t xml:space="preserve"> անվտանգ և արդյունավետ իրականացում, որի </w:t>
      </w:r>
      <w:proofErr w:type="spellStart"/>
      <w:r w:rsidRPr="009A2E32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9A2E32">
        <w:rPr>
          <w:rFonts w:ascii="GHEA Grapalat" w:hAnsi="GHEA Grapalat"/>
          <w:sz w:val="24"/>
          <w:szCs w:val="24"/>
          <w:lang w:val="hy-AM"/>
        </w:rPr>
        <w:t xml:space="preserve"> կապահովվի Հայաստանի Հանրապետությունում </w:t>
      </w:r>
      <w:proofErr w:type="spellStart"/>
      <w:r w:rsidRPr="009A2E32">
        <w:rPr>
          <w:rFonts w:ascii="GHEA Grapalat" w:hAnsi="GHEA Grapalat"/>
          <w:sz w:val="24"/>
          <w:szCs w:val="24"/>
          <w:lang w:val="hy-AM"/>
        </w:rPr>
        <w:t>տուլարեմիայի</w:t>
      </w:r>
      <w:proofErr w:type="spellEnd"/>
      <w:r w:rsidRPr="009A2E32">
        <w:rPr>
          <w:rFonts w:ascii="GHEA Grapalat" w:hAnsi="GHEA Grapalat"/>
          <w:sz w:val="24"/>
          <w:szCs w:val="24"/>
          <w:lang w:val="hy-AM"/>
        </w:rPr>
        <w:t xml:space="preserve"> դեպքերի կանխարգելում և կայուն համաճարակային իրավիճակի ստեղծում: </w:t>
      </w:r>
    </w:p>
    <w:p w:rsidR="00E86F9B" w:rsidRPr="00930BDC" w:rsidRDefault="00E86F9B" w:rsidP="00E86F9B">
      <w:pPr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930BDC">
        <w:rPr>
          <w:rFonts w:ascii="GHEA Grapalat" w:hAnsi="GHEA Grapalat" w:cs="Sylfaen"/>
          <w:b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930BDC">
        <w:rPr>
          <w:rFonts w:ascii="GHEA Grapalat" w:hAnsi="GHEA Grapalat" w:cs="Sylfaen"/>
          <w:b/>
          <w:sz w:val="24"/>
          <w:szCs w:val="24"/>
          <w:lang w:val="hy-AM"/>
        </w:rPr>
        <w:t>եկամուտներում</w:t>
      </w:r>
      <w:proofErr w:type="spellEnd"/>
      <w:r w:rsidRPr="00930BDC"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E86F9B" w:rsidRPr="00EB32C4" w:rsidRDefault="00E86F9B" w:rsidP="00E86F9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B32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Նախագծի ընդունման արդյունքում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եկամուտների և ծախսերի փոփոխություն չի նախատեսվում: </w:t>
      </w:r>
      <w:r w:rsidRPr="00EB32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86F9B" w:rsidRPr="00930BDC" w:rsidRDefault="00E86F9B" w:rsidP="00E86F9B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30BDC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E86F9B" w:rsidRPr="00EB32C4" w:rsidRDefault="00E86F9B" w:rsidP="00E86F9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B32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նախագծի </w:t>
      </w:r>
      <w:proofErr w:type="spellStart"/>
      <w:r w:rsidRPr="00EB32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Pr="00EB32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այլ իրավական ակտերում փոփոխություններ և/կամ լրացումներ կատարելու անհրաժեշտություն չկա։</w:t>
      </w:r>
    </w:p>
    <w:p w:rsidR="00E86F9B" w:rsidRDefault="00E86F9B" w:rsidP="00E86F9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3"/>
          <w:szCs w:val="23"/>
          <w:shd w:val="clear" w:color="auto" w:fill="FFFFFF"/>
          <w:lang w:val="hy-AM"/>
        </w:rPr>
      </w:pPr>
      <w:r w:rsidRPr="00736010">
        <w:rPr>
          <w:rFonts w:ascii="GHEA Grapalat" w:hAnsi="GHEA Grapalat"/>
          <w:color w:val="000000"/>
          <w:sz w:val="23"/>
          <w:szCs w:val="23"/>
          <w:shd w:val="clear" w:color="auto" w:fill="FFFFFF"/>
          <w:lang w:val="hy-AM"/>
        </w:rPr>
        <w:t>Նախագծի մշակման համար կիրառված իրավական ակտերն են` ՀՀ կառավարության 202</w:t>
      </w:r>
      <w:r w:rsidRPr="00B602BF">
        <w:rPr>
          <w:rFonts w:ascii="GHEA Grapalat" w:hAnsi="GHEA Grapalat"/>
          <w:color w:val="000000"/>
          <w:sz w:val="23"/>
          <w:szCs w:val="23"/>
          <w:shd w:val="clear" w:color="auto" w:fill="FFFFFF"/>
          <w:lang w:val="hy-AM"/>
        </w:rPr>
        <w:t>1</w:t>
      </w:r>
      <w:r w:rsidRPr="00736010">
        <w:rPr>
          <w:rFonts w:ascii="GHEA Grapalat" w:hAnsi="GHEA Grapalat"/>
          <w:color w:val="000000"/>
          <w:sz w:val="23"/>
          <w:szCs w:val="23"/>
          <w:shd w:val="clear" w:color="auto" w:fill="FFFFFF"/>
          <w:lang w:val="hy-AM"/>
        </w:rPr>
        <w:t xml:space="preserve"> թվականի դեկտեմբերի</w:t>
      </w:r>
      <w:r>
        <w:rPr>
          <w:rFonts w:ascii="GHEA Grapalat" w:hAnsi="GHEA Grapalat"/>
          <w:color w:val="000000"/>
          <w:sz w:val="23"/>
          <w:szCs w:val="23"/>
          <w:shd w:val="clear" w:color="auto" w:fill="FFFFFF"/>
          <w:lang w:val="hy-AM"/>
        </w:rPr>
        <w:t xml:space="preserve"> 23</w:t>
      </w:r>
      <w:r w:rsidRPr="00736010">
        <w:rPr>
          <w:rFonts w:ascii="GHEA Grapalat" w:hAnsi="GHEA Grapalat"/>
          <w:color w:val="000000"/>
          <w:sz w:val="23"/>
          <w:szCs w:val="23"/>
          <w:shd w:val="clear" w:color="auto" w:fill="FFFFFF"/>
          <w:lang w:val="hy-AM"/>
        </w:rPr>
        <w:t>-ի</w:t>
      </w:r>
      <w:r>
        <w:rPr>
          <w:rFonts w:ascii="GHEA Grapalat" w:hAnsi="GHEA Grapalat"/>
          <w:color w:val="000000"/>
          <w:sz w:val="23"/>
          <w:szCs w:val="23"/>
          <w:shd w:val="clear" w:color="auto" w:fill="FFFFFF"/>
          <w:lang w:val="hy-AM"/>
        </w:rPr>
        <w:t xml:space="preserve"> N 2121</w:t>
      </w:r>
      <w:r w:rsidRPr="00736010">
        <w:rPr>
          <w:rFonts w:ascii="GHEA Grapalat" w:hAnsi="GHEA Grapalat"/>
          <w:color w:val="000000"/>
          <w:sz w:val="23"/>
          <w:szCs w:val="23"/>
          <w:shd w:val="clear" w:color="auto" w:fill="FFFFFF"/>
          <w:lang w:val="hy-AM"/>
        </w:rPr>
        <w:t>-Ն և Հայաստանի Հանրապետության 2017 թվականի մայիսի 4-ի N 526-Ն որոշումները:</w:t>
      </w:r>
    </w:p>
    <w:p w:rsidR="00E86F9B" w:rsidRPr="00930BDC" w:rsidRDefault="00E86F9B" w:rsidP="00E86F9B">
      <w:pPr>
        <w:spacing w:after="0"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930BDC">
        <w:rPr>
          <w:rFonts w:ascii="GHEA Grapalat" w:hAnsi="GHEA Grapalat" w:cs="Sylfaen"/>
          <w:b/>
          <w:sz w:val="24"/>
          <w:szCs w:val="24"/>
          <w:lang w:val="hy-AM"/>
        </w:rPr>
        <w:t>Ռազմավարական փաստաթղթերի հետ նախագծի կապի մասին</w:t>
      </w:r>
    </w:p>
    <w:p w:rsidR="00E86F9B" w:rsidRDefault="00E86F9B" w:rsidP="00E86F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32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Նախագիծը բխում է ՀՀ Կառավարության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18.11.21թ. </w:t>
      </w:r>
      <w:r>
        <w:rPr>
          <w:rFonts w:ascii="GHEA Grapalat" w:hAnsi="GHEA Grapalat"/>
          <w:sz w:val="24"/>
          <w:szCs w:val="24"/>
          <w:lang w:val="hy-AM"/>
        </w:rPr>
        <w:t>«Հայաստանի Հ</w:t>
      </w:r>
      <w:r w:rsidRPr="00565AC0">
        <w:rPr>
          <w:rFonts w:ascii="GHEA Grapalat" w:hAnsi="GHEA Grapalat"/>
          <w:sz w:val="24"/>
          <w:szCs w:val="24"/>
          <w:lang w:val="hy-AM"/>
        </w:rPr>
        <w:t>անրապետության կառավարության 2021-2026 թվականների գործունեության միջոցառումների ծրագիրը հաստատելու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թիվ 1902-Լ որոշմամբ հաստատված Հավելված 1-ի 17.4 միջոցառում: Մասնավորապես, ՀՀ կառավարության 17.12.20թ. թիվ 2129-Ն որոշմամբ հաստատված «2021-2025 թվականների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իմունականխարգելման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ազգային ծրագրով» նախատեսված միջոցառումների իրականացման ապահովում` պատշաճ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պատվաստումների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գործընթացների իրականացում: </w:t>
      </w:r>
    </w:p>
    <w:p w:rsidR="00E86F9B" w:rsidRPr="00736010" w:rsidRDefault="00E86F9B" w:rsidP="00E86F9B">
      <w:pPr>
        <w:spacing w:after="0" w:line="360" w:lineRule="auto"/>
        <w:ind w:left="360" w:firstLine="348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86F9B" w:rsidRPr="009A2E32" w:rsidRDefault="00E86F9B" w:rsidP="00E86F9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86F9B" w:rsidRPr="009A2E32" w:rsidRDefault="00E86F9B" w:rsidP="00E86F9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86F9B" w:rsidRPr="009A2E32" w:rsidRDefault="00E86F9B" w:rsidP="00E86F9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86F9B" w:rsidRPr="009A2E32" w:rsidRDefault="00E86F9B" w:rsidP="00E86F9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86F9B" w:rsidRPr="009A2E32" w:rsidRDefault="00E86F9B" w:rsidP="00E86F9B">
      <w:pPr>
        <w:pStyle w:val="NoSpacing"/>
        <w:spacing w:line="360" w:lineRule="auto"/>
        <w:ind w:firstLine="317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86F9B" w:rsidRPr="009A2E32" w:rsidRDefault="00E86F9B" w:rsidP="00E86F9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E86F9B" w:rsidRPr="009A2E32" w:rsidRDefault="00E86F9B" w:rsidP="00E86F9B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C512C7" w:rsidRPr="00E86F9B" w:rsidRDefault="00C512C7">
      <w:pPr>
        <w:rPr>
          <w:lang w:val="hy-AM"/>
        </w:rPr>
      </w:pPr>
      <w:bookmarkStart w:id="0" w:name="_GoBack"/>
      <w:bookmarkEnd w:id="0"/>
    </w:p>
    <w:sectPr w:rsidR="00C512C7" w:rsidRPr="00E86F9B" w:rsidSect="00E30BE6">
      <w:pgSz w:w="12240" w:h="15840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303"/>
    <w:rsid w:val="00252303"/>
    <w:rsid w:val="003D1C9F"/>
    <w:rsid w:val="00C512C7"/>
    <w:rsid w:val="00E8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87DBEC-7BED-44B0-9DAB-E1BCEBC33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6F9B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86F9B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3564</Characters>
  <Application>Microsoft Office Word</Application>
  <DocSecurity>0</DocSecurity>
  <Lines>29</Lines>
  <Paragraphs>8</Paragraphs>
  <ScaleCrop>false</ScaleCrop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2022-04-04T06:37:00Z</dcterms:created>
  <dcterms:modified xsi:type="dcterms:W3CDTF">2022-04-04T06:37:00Z</dcterms:modified>
</cp:coreProperties>
</file>