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F31ADC" w:rsidRPr="004C23C0" w:rsidRDefault="00F31ADC" w:rsidP="00F31ADC">
      <w:pPr>
        <w:spacing w:line="360" w:lineRule="auto"/>
        <w:ind w:left="-426" w:right="-455"/>
        <w:jc w:val="center"/>
        <w:rPr>
          <w:rFonts w:ascii="GHEA Grapalat" w:eastAsia="Times New Roman" w:hAnsi="GHEA Grapalat"/>
          <w:bCs/>
          <w:lang w:val="hy-AM" w:eastAsia="en-US"/>
        </w:rPr>
      </w:pPr>
      <w:r w:rsidRPr="004C23C0">
        <w:rPr>
          <w:rFonts w:ascii="GHEA Grapalat" w:eastAsia="Times New Roman" w:hAnsi="GHEA Grapalat"/>
          <w:bCs/>
          <w:lang w:val="hy-AM" w:eastAsia="en-US"/>
        </w:rPr>
        <w:t xml:space="preserve"> «ՀԱՅԱՍՏԱՆԻ ՀԱՆՐԱՊԵՏՈՒԹՅԱՆ ԿԱՌԱՎԱՐՈՒԹՅԱՆ 2020 ԹՎԱԿԱՆԻ ԱՊՐԻԼԻ 30-Ի N718-Ն ՈՐՈՇՄԱՆ ՄԵՋ </w:t>
      </w:r>
      <w:r w:rsidR="00BC33ED">
        <w:rPr>
          <w:rFonts w:ascii="GHEA Grapalat" w:eastAsia="Times New Roman" w:hAnsi="GHEA Grapalat"/>
          <w:bCs/>
          <w:lang w:val="hy-AM" w:eastAsia="en-US"/>
        </w:rPr>
        <w:t>ՓՈՓՈԽՈՒԹՅՈՒՆ</w:t>
      </w:r>
      <w:r w:rsidRPr="004C23C0">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4C23C0">
        <w:rPr>
          <w:rFonts w:ascii="GHEA Grapalat" w:eastAsia="Times New Roman" w:hAnsi="GHEA Grapalat"/>
          <w:bCs/>
          <w:lang w:val="hy-AM" w:eastAsia="en-US"/>
        </w:rPr>
        <w:t>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141"/>
        <w:gridCol w:w="2835"/>
        <w:gridCol w:w="2372"/>
      </w:tblGrid>
      <w:tr w:rsidR="00E9699E" w:rsidRPr="004C23C0" w:rsidTr="00BC15B8">
        <w:trPr>
          <w:trHeight w:val="292"/>
        </w:trPr>
        <w:tc>
          <w:tcPr>
            <w:tcW w:w="8364" w:type="dxa"/>
            <w:gridSpan w:val="3"/>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BC33ED" w:rsidP="00BC33ED">
            <w:pPr>
              <w:spacing w:line="360" w:lineRule="auto"/>
              <w:jc w:val="center"/>
              <w:rPr>
                <w:rFonts w:ascii="GHEA Grapalat" w:hAnsi="GHEA Grapalat"/>
                <w:lang w:val="hy-AM"/>
              </w:rPr>
            </w:pPr>
            <w:r>
              <w:rPr>
                <w:rFonts w:ascii="GHEA Grapalat" w:hAnsi="GHEA Grapalat" w:cs="Sylfaen"/>
                <w:lang w:val="hy-AM"/>
              </w:rPr>
              <w:t>04</w:t>
            </w:r>
            <w:r w:rsidR="00F31ADC" w:rsidRPr="004C23C0">
              <w:rPr>
                <w:rFonts w:ascii="GHEA Grapalat" w:hAnsi="GHEA Grapalat" w:cs="Sylfaen"/>
                <w:lang w:val="hy-AM"/>
              </w:rPr>
              <w:t>.0</w:t>
            </w:r>
            <w:r>
              <w:rPr>
                <w:rFonts w:ascii="GHEA Grapalat" w:hAnsi="GHEA Grapalat" w:cs="Sylfaen"/>
                <w:lang w:val="hy-AM"/>
              </w:rPr>
              <w:t>1</w:t>
            </w:r>
            <w:r w:rsidR="00F31ADC" w:rsidRPr="004C23C0">
              <w:rPr>
                <w:rFonts w:ascii="GHEA Grapalat" w:hAnsi="GHEA Grapalat" w:cs="Sylfaen"/>
                <w:lang w:val="hy-AM"/>
              </w:rPr>
              <w:t>.202</w:t>
            </w:r>
            <w:r>
              <w:rPr>
                <w:rFonts w:ascii="GHEA Grapalat" w:hAnsi="GHEA Grapalat" w:cs="Sylfaen"/>
                <w:lang w:val="hy-AM"/>
              </w:rPr>
              <w:t>2</w:t>
            </w:r>
            <w:r w:rsidR="00F31ADC" w:rsidRPr="004C23C0">
              <w:rPr>
                <w:rFonts w:ascii="GHEA Grapalat" w:hAnsi="GHEA Grapalat" w:cs="Sylfaen"/>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1A6333">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BC33ED" w:rsidRPr="00BC33ED">
              <w:rPr>
                <w:rFonts w:ascii="GHEA Grapalat" w:hAnsi="GHEA Grapalat" w:cs="Sylfaen"/>
                <w:lang w:val="hy-AM"/>
              </w:rPr>
              <w:t>040/272-2022</w:t>
            </w:r>
          </w:p>
        </w:tc>
      </w:tr>
      <w:tr w:rsidR="00BC33ED" w:rsidRPr="00BC33ED" w:rsidTr="00ED0AD8">
        <w:trPr>
          <w:trHeight w:val="549"/>
        </w:trPr>
        <w:tc>
          <w:tcPr>
            <w:tcW w:w="5388" w:type="dxa"/>
            <w:shd w:val="clear" w:color="auto" w:fill="FFFFFF" w:themeFill="background1"/>
          </w:tcPr>
          <w:p w:rsidR="00BC33ED" w:rsidRPr="00BC33ED" w:rsidRDefault="00BC33ED" w:rsidP="00BC33ED">
            <w:pPr>
              <w:spacing w:line="360" w:lineRule="auto"/>
              <w:rPr>
                <w:rFonts w:ascii="GHEA Grapalat" w:hAnsi="GHEA Grapalat"/>
                <w:lang w:val="hy-AM"/>
              </w:rPr>
            </w:pPr>
            <w:r>
              <w:rPr>
                <w:rFonts w:ascii="GHEA Grapalat" w:hAnsi="GHEA Grapalat"/>
                <w:lang w:val="hy-AM"/>
              </w:rPr>
              <w:t>Առաջարկություններ և դիտողություններ չունի:</w:t>
            </w:r>
          </w:p>
        </w:tc>
        <w:tc>
          <w:tcPr>
            <w:tcW w:w="5348" w:type="dxa"/>
            <w:gridSpan w:val="3"/>
            <w:shd w:val="clear" w:color="auto" w:fill="FFFFFF" w:themeFill="background1"/>
          </w:tcPr>
          <w:p w:rsidR="00BC33ED" w:rsidRPr="004C23C0" w:rsidRDefault="00BC33ED" w:rsidP="00BC33ED">
            <w:pPr>
              <w:spacing w:line="360" w:lineRule="auto"/>
              <w:rPr>
                <w:rFonts w:ascii="GHEA Grapalat" w:hAnsi="GHEA Grapalat"/>
                <w:b/>
                <w:lang w:val="hy-AM"/>
              </w:rPr>
            </w:pPr>
            <w:r w:rsidRPr="004C23C0">
              <w:rPr>
                <w:rFonts w:ascii="GHEA Grapalat" w:hAnsi="GHEA Grapalat"/>
                <w:b/>
                <w:lang w:val="hy-AM"/>
              </w:rPr>
              <w:t>Ընդունվել է:</w:t>
            </w:r>
          </w:p>
        </w:tc>
      </w:tr>
      <w:tr w:rsidR="00E9699E" w:rsidRPr="004C23C0" w:rsidTr="00BC15B8">
        <w:trPr>
          <w:trHeight w:val="292"/>
        </w:trPr>
        <w:tc>
          <w:tcPr>
            <w:tcW w:w="8364" w:type="dxa"/>
            <w:gridSpan w:val="3"/>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5C1959" w:rsidP="00756F07">
            <w:pPr>
              <w:spacing w:line="360" w:lineRule="auto"/>
              <w:jc w:val="center"/>
              <w:rPr>
                <w:rFonts w:ascii="GHEA Grapalat" w:hAnsi="GHEA Grapalat"/>
                <w:lang w:val="hy-AM"/>
              </w:rPr>
            </w:pPr>
            <w:r w:rsidRPr="004C23C0">
              <w:rPr>
                <w:rFonts w:ascii="GHEA Grapalat" w:hAnsi="GHEA Grapalat"/>
                <w:lang w:val="hy-AM"/>
              </w:rPr>
              <w:t>2</w:t>
            </w:r>
            <w:r w:rsidR="00756F07">
              <w:rPr>
                <w:rFonts w:ascii="GHEA Grapalat" w:hAnsi="GHEA Grapalat"/>
                <w:lang w:val="hy-AM"/>
              </w:rPr>
              <w:t>9</w:t>
            </w:r>
            <w:r w:rsidR="004F6E60" w:rsidRPr="004C23C0">
              <w:rPr>
                <w:rFonts w:ascii="GHEA Grapalat" w:hAnsi="GHEA Grapalat"/>
                <w:lang w:val="hy-AM"/>
              </w:rPr>
              <w:t>.</w:t>
            </w:r>
            <w:r w:rsidR="00756F07">
              <w:rPr>
                <w:rFonts w:ascii="GHEA Grapalat" w:hAnsi="GHEA Grapalat"/>
                <w:lang w:val="hy-AM"/>
              </w:rPr>
              <w:t>12</w:t>
            </w:r>
            <w:r w:rsidR="004F6E60" w:rsidRPr="004C23C0">
              <w:rPr>
                <w:rFonts w:ascii="GHEA Grapalat" w:hAnsi="GHEA Grapalat"/>
                <w:lang w:val="hy-AM"/>
              </w:rPr>
              <w:t>.2021</w:t>
            </w:r>
            <w:r w:rsidR="00B06190" w:rsidRPr="004C23C0">
              <w:rPr>
                <w:rFonts w:ascii="GHEA Grapalat" w:hAnsi="GHEA Grapalat"/>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756F07">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756F07" w:rsidRPr="00756F07">
              <w:rPr>
                <w:rFonts w:ascii="GHEA Grapalat" w:hAnsi="GHEA Grapalat" w:cs="Sylfaen"/>
                <w:lang w:val="hy-AM"/>
              </w:rPr>
              <w:t>020/82239-2021</w:t>
            </w:r>
            <w:r w:rsidR="005C1959" w:rsidRPr="004C23C0">
              <w:rPr>
                <w:rFonts w:ascii="GHEA Grapalat" w:hAnsi="GHEA Grapalat" w:cs="Sylfaen"/>
                <w:lang w:val="hy-AM"/>
              </w:rPr>
              <w:t xml:space="preserve"> </w:t>
            </w:r>
          </w:p>
        </w:tc>
      </w:tr>
      <w:tr w:rsidR="001118D2" w:rsidRPr="003B658E" w:rsidTr="00ED0AD8">
        <w:trPr>
          <w:trHeight w:val="292"/>
        </w:trPr>
        <w:tc>
          <w:tcPr>
            <w:tcW w:w="5388" w:type="dxa"/>
            <w:shd w:val="clear" w:color="auto" w:fill="FFFFFF" w:themeFill="background1"/>
          </w:tcPr>
          <w:p w:rsidR="001118D2" w:rsidRPr="00756F07" w:rsidRDefault="00756F07" w:rsidP="00756F0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1. Կառավարության 2014 թվականի դեկտեմբերի 25-ի N 1529-Ն որոշման հավելված 1-ով սահմանվել են պոլիկլինիկական հաստատությունների օրինակելի մոդելները, իսկ նույն հավելվածի 2-րդ կետով սահմանվել է, թե պոլիկլինիկական հաստատությունն իր կառուցվածքում ինչ նվազագույն ստորաբաժանումներ պետք է ունենա: Մինչդեռ  Նախագծի հավելված 1-ի  հարցաշարի 2-րդ հարցում նշվում է «արտահիվանդանոցային կազմակերպության կառուցվածք» ձևակերպումը: Վերոգրյալի կապակցությամբ անհրաժեշտ է նկատի ունենալ այն հանգամանքը, որ արտահիվանդանոցային պայմաններում բժշկական օգնություն և սպասարկում իրականացվում է ինչպես պոլիկլինիկաներում, այնպես էլ այլ արտահիվանդանոցային պայմաններում բժշկական օգնություն և սպասարկում իրականացնող բժշկական հաստատություններում:</w:t>
            </w:r>
          </w:p>
        </w:tc>
        <w:tc>
          <w:tcPr>
            <w:tcW w:w="5348" w:type="dxa"/>
            <w:gridSpan w:val="3"/>
            <w:shd w:val="clear" w:color="auto" w:fill="FFFFFF" w:themeFill="background1"/>
          </w:tcPr>
          <w:p w:rsidR="00F55C6D" w:rsidRDefault="00F55C6D" w:rsidP="00203D58">
            <w:pPr>
              <w:rPr>
                <w:rFonts w:ascii="GHEA Grapalat" w:hAnsi="GHEA Grapalat" w:cs="Helvetica"/>
                <w:b/>
                <w:lang w:val="hy-AM"/>
              </w:rPr>
            </w:pPr>
            <w:r w:rsidRPr="004C23C0">
              <w:rPr>
                <w:rFonts w:ascii="GHEA Grapalat" w:hAnsi="GHEA Grapalat" w:cs="Helvetica"/>
                <w:b/>
                <w:lang w:val="hy-AM"/>
              </w:rPr>
              <w:t>Ընդունվել է</w:t>
            </w:r>
            <w:r>
              <w:rPr>
                <w:rFonts w:ascii="GHEA Grapalat" w:hAnsi="GHEA Grapalat" w:cs="Helvetica"/>
                <w:b/>
                <w:lang w:val="hy-AM"/>
              </w:rPr>
              <w:t>:</w:t>
            </w:r>
          </w:p>
          <w:p w:rsidR="00203D58" w:rsidRPr="00ED0AD8" w:rsidRDefault="00F55C6D" w:rsidP="003D1D8F">
            <w:pPr>
              <w:pStyle w:val="mechtex"/>
              <w:spacing w:after="0" w:line="240" w:lineRule="auto"/>
              <w:jc w:val="both"/>
              <w:rPr>
                <w:rFonts w:ascii="GHEA Grapalat" w:hAnsi="GHEA Grapalat"/>
                <w:color w:val="000000"/>
                <w:sz w:val="24"/>
                <w:szCs w:val="24"/>
                <w:shd w:val="clear" w:color="auto" w:fill="FFFFFF"/>
                <w:lang w:val="hy-AM"/>
              </w:rPr>
            </w:pPr>
            <w:r w:rsidRPr="006C7D9B">
              <w:rPr>
                <w:rFonts w:ascii="GHEA Grapalat" w:hAnsi="GHEA Grapalat"/>
                <w:color w:val="000000"/>
                <w:sz w:val="24"/>
                <w:szCs w:val="24"/>
                <w:shd w:val="clear" w:color="auto" w:fill="FFFFFF"/>
                <w:lang w:val="hy-AM"/>
              </w:rPr>
              <w:t>Պարզաբանում</w:t>
            </w:r>
            <w:r w:rsidR="0053335E">
              <w:rPr>
                <w:rFonts w:ascii="GHEA Grapalat" w:hAnsi="GHEA Grapalat"/>
                <w:color w:val="000000"/>
                <w:sz w:val="24"/>
                <w:szCs w:val="24"/>
                <w:shd w:val="clear" w:color="auto" w:fill="FFFFFF"/>
                <w:lang w:val="hy-AM"/>
              </w:rPr>
              <w:t xml:space="preserve">. ի </w:t>
            </w:r>
            <w:r w:rsidR="00834547" w:rsidRPr="00756F07">
              <w:rPr>
                <w:rFonts w:ascii="GHEA Grapalat" w:hAnsi="GHEA Grapalat"/>
                <w:color w:val="000000"/>
                <w:sz w:val="24"/>
                <w:szCs w:val="24"/>
                <w:shd w:val="clear" w:color="auto" w:fill="FFFFFF"/>
                <w:lang w:val="hy-AM"/>
              </w:rPr>
              <w:t>նկատի ունենալ</w:t>
            </w:r>
            <w:r w:rsidR="00834547">
              <w:rPr>
                <w:rFonts w:ascii="GHEA Grapalat" w:hAnsi="GHEA Grapalat"/>
                <w:color w:val="000000"/>
                <w:sz w:val="24"/>
                <w:szCs w:val="24"/>
                <w:shd w:val="clear" w:color="auto" w:fill="FFFFFF"/>
                <w:lang w:val="hy-AM"/>
              </w:rPr>
              <w:t>ով</w:t>
            </w:r>
            <w:r w:rsidR="00834547" w:rsidRPr="00756F07">
              <w:rPr>
                <w:rFonts w:ascii="GHEA Grapalat" w:hAnsi="GHEA Grapalat"/>
                <w:color w:val="000000"/>
                <w:sz w:val="24"/>
                <w:szCs w:val="24"/>
                <w:shd w:val="clear" w:color="auto" w:fill="FFFFFF"/>
                <w:lang w:val="hy-AM"/>
              </w:rPr>
              <w:t xml:space="preserve"> այն հանգամանքը, որ արտահիվանդանոցային պայմաններում բժշկական օգնություն և սպասարկում իրականացվում է ինչպես պոլիկլինիկաներում, այնպես էլ այլ արտահիվանդանոցային պայմաններում բժշկական օգնություն և սպասարկում իրականացնող բժշկական հաստատություններում</w:t>
            </w:r>
            <w:r w:rsidR="003D1D8F">
              <w:rPr>
                <w:rFonts w:ascii="GHEA Grapalat" w:hAnsi="GHEA Grapalat"/>
                <w:color w:val="000000"/>
                <w:sz w:val="24"/>
                <w:szCs w:val="24"/>
                <w:shd w:val="clear" w:color="auto" w:fill="FFFFFF"/>
                <w:lang w:val="hy-AM"/>
              </w:rPr>
              <w:t>, ինչպես նաև</w:t>
            </w:r>
            <w:r w:rsidR="00834547">
              <w:rPr>
                <w:rFonts w:ascii="GHEA Grapalat" w:hAnsi="GHEA Grapalat"/>
                <w:color w:val="000000"/>
                <w:sz w:val="24"/>
                <w:szCs w:val="24"/>
                <w:shd w:val="clear" w:color="auto" w:fill="FFFFFF"/>
                <w:lang w:val="hy-AM"/>
              </w:rPr>
              <w:t xml:space="preserve"> ելնելով </w:t>
            </w:r>
            <w:r w:rsidR="00834547">
              <w:rPr>
                <w:rFonts w:ascii="GHEA Grapalat" w:hAnsi="GHEA Grapalat"/>
                <w:color w:val="000000"/>
                <w:sz w:val="24"/>
                <w:szCs w:val="24"/>
                <w:shd w:val="clear" w:color="auto" w:fill="FFFFFF"/>
                <w:lang w:val="hy-AM"/>
              </w:rPr>
              <w:t>բ</w:t>
            </w:r>
            <w:r w:rsidR="00834547" w:rsidRPr="00ED0AD8">
              <w:rPr>
                <w:rFonts w:ascii="GHEA Grapalat" w:hAnsi="GHEA Grapalat"/>
                <w:color w:val="000000"/>
                <w:sz w:val="24"/>
                <w:szCs w:val="24"/>
                <w:shd w:val="clear" w:color="auto" w:fill="FFFFFF"/>
                <w:lang w:val="hy-AM"/>
              </w:rPr>
              <w:t>ժշկական օգնության և սպասարկման բնագավառում</w:t>
            </w:r>
            <w:r w:rsidR="00834547">
              <w:rPr>
                <w:rFonts w:ascii="GHEA Grapalat" w:hAnsi="GHEA Grapalat"/>
                <w:color w:val="000000"/>
                <w:sz w:val="24"/>
                <w:szCs w:val="24"/>
                <w:shd w:val="clear" w:color="auto" w:fill="FFFFFF"/>
                <w:lang w:val="hy-AM"/>
              </w:rPr>
              <w:t xml:space="preserve"> </w:t>
            </w:r>
            <w:r w:rsidR="00834547" w:rsidRPr="006C7D9B">
              <w:rPr>
                <w:rFonts w:ascii="GHEA Grapalat" w:hAnsi="GHEA Grapalat"/>
                <w:color w:val="000000"/>
                <w:sz w:val="24"/>
                <w:szCs w:val="24"/>
                <w:shd w:val="clear" w:color="auto" w:fill="FFFFFF"/>
                <w:lang w:val="hy-AM"/>
              </w:rPr>
              <w:t xml:space="preserve">վերահսկողություն իրականացնելու </w:t>
            </w:r>
            <w:r w:rsidR="00834547">
              <w:rPr>
                <w:rFonts w:ascii="GHEA Grapalat" w:hAnsi="GHEA Grapalat"/>
                <w:color w:val="000000"/>
                <w:sz w:val="24"/>
                <w:szCs w:val="24"/>
                <w:shd w:val="clear" w:color="auto" w:fill="FFFFFF"/>
                <w:lang w:val="hy-AM"/>
              </w:rPr>
              <w:t>փորձից</w:t>
            </w:r>
            <w:r w:rsidR="00834547" w:rsidRPr="006C7D9B">
              <w:rPr>
                <w:rFonts w:ascii="GHEA Grapalat" w:hAnsi="GHEA Grapalat"/>
                <w:color w:val="000000"/>
                <w:sz w:val="24"/>
                <w:szCs w:val="24"/>
                <w:shd w:val="clear" w:color="auto" w:fill="FFFFFF"/>
                <w:lang w:val="hy-AM"/>
              </w:rPr>
              <w:t xml:space="preserve"> </w:t>
            </w:r>
            <w:r w:rsidR="00834547" w:rsidRPr="006C7D9B">
              <w:rPr>
                <w:rFonts w:ascii="GHEA Grapalat" w:hAnsi="GHEA Grapalat"/>
                <w:color w:val="000000"/>
                <w:sz w:val="24"/>
                <w:szCs w:val="24"/>
                <w:shd w:val="clear" w:color="auto" w:fill="FFFFFF"/>
                <w:lang w:val="hy-AM"/>
              </w:rPr>
              <w:t>անհրաժեշտություն է</w:t>
            </w:r>
            <w:r w:rsidR="00834547" w:rsidRPr="006C7D9B">
              <w:rPr>
                <w:rFonts w:ascii="GHEA Grapalat" w:hAnsi="GHEA Grapalat"/>
                <w:color w:val="000000"/>
                <w:sz w:val="24"/>
                <w:szCs w:val="24"/>
                <w:shd w:val="clear" w:color="auto" w:fill="FFFFFF"/>
                <w:lang w:val="hy-AM"/>
              </w:rPr>
              <w:t xml:space="preserve"> </w:t>
            </w:r>
            <w:r w:rsidR="00834547" w:rsidRPr="006C7D9B">
              <w:rPr>
                <w:rFonts w:ascii="GHEA Grapalat" w:hAnsi="GHEA Grapalat"/>
                <w:color w:val="000000"/>
                <w:sz w:val="24"/>
                <w:szCs w:val="24"/>
                <w:shd w:val="clear" w:color="auto" w:fill="FFFFFF"/>
                <w:lang w:val="hy-AM"/>
              </w:rPr>
              <w:t>առաջացել</w:t>
            </w:r>
            <w:r w:rsidR="00834547">
              <w:rPr>
                <w:rFonts w:ascii="GHEA Grapalat" w:hAnsi="GHEA Grapalat"/>
                <w:color w:val="000000"/>
                <w:sz w:val="24"/>
                <w:szCs w:val="24"/>
                <w:shd w:val="clear" w:color="auto" w:fill="FFFFFF"/>
                <w:lang w:val="hy-AM"/>
              </w:rPr>
              <w:t xml:space="preserve"> </w:t>
            </w:r>
            <w:r w:rsidR="00834547">
              <w:rPr>
                <w:rFonts w:ascii="GHEA Grapalat" w:hAnsi="GHEA Grapalat"/>
                <w:color w:val="000000"/>
                <w:sz w:val="24"/>
                <w:szCs w:val="24"/>
                <w:shd w:val="clear" w:color="auto" w:fill="FFFFFF"/>
                <w:lang w:val="hy-AM"/>
              </w:rPr>
              <w:t>վերահսկողական գործունեության ընթացքում տարանջատել պոլիկլինիկական ծառայությունը արտահիվանդանոցային ծառայությունից:</w:t>
            </w:r>
            <w:r w:rsidR="00834547">
              <w:rPr>
                <w:rFonts w:ascii="GHEA Grapalat" w:hAnsi="GHEA Grapalat"/>
                <w:color w:val="000000"/>
                <w:sz w:val="24"/>
                <w:szCs w:val="24"/>
                <w:shd w:val="clear" w:color="auto" w:fill="FFFFFF"/>
                <w:lang w:val="hy-AM"/>
              </w:rPr>
              <w:t xml:space="preserve"> Մասնավորապես՝  </w:t>
            </w:r>
            <w:r w:rsidR="006C7D9B" w:rsidRPr="00203D58">
              <w:rPr>
                <w:rFonts w:ascii="GHEA Grapalat" w:hAnsi="GHEA Grapalat"/>
                <w:color w:val="000000"/>
                <w:sz w:val="24"/>
                <w:szCs w:val="24"/>
                <w:shd w:val="clear" w:color="auto" w:fill="FFFFFF"/>
                <w:lang w:val="hy-AM"/>
              </w:rPr>
              <w:t>ամբուլատոր</w:t>
            </w:r>
            <w:r w:rsidR="006C7D9B" w:rsidRPr="006C7D9B">
              <w:rPr>
                <w:rFonts w:ascii="GHEA Grapalat" w:hAnsi="GHEA Grapalat"/>
                <w:color w:val="000000"/>
                <w:sz w:val="24"/>
                <w:szCs w:val="24"/>
                <w:shd w:val="clear" w:color="auto" w:fill="FFFFFF"/>
                <w:lang w:val="hy-AM"/>
              </w:rPr>
              <w:t xml:space="preserve"> </w:t>
            </w:r>
            <w:r w:rsidR="006C7D9B" w:rsidRPr="00203D58">
              <w:rPr>
                <w:rFonts w:ascii="GHEA Grapalat" w:hAnsi="GHEA Grapalat"/>
                <w:color w:val="000000"/>
                <w:sz w:val="24"/>
                <w:szCs w:val="24"/>
                <w:shd w:val="clear" w:color="auto" w:fill="FFFFFF"/>
                <w:lang w:val="hy-AM"/>
              </w:rPr>
              <w:t>պոլիկլինիկական ծառայություններում բժշկական տեսակների ստուգման դեպքերում</w:t>
            </w:r>
            <w:r w:rsidR="006C7D9B" w:rsidRPr="006C7D9B">
              <w:rPr>
                <w:rFonts w:ascii="GHEA Grapalat" w:hAnsi="GHEA Grapalat"/>
                <w:color w:val="000000"/>
                <w:sz w:val="24"/>
                <w:szCs w:val="24"/>
                <w:shd w:val="clear" w:color="auto" w:fill="FFFFFF"/>
                <w:lang w:val="hy-AM"/>
              </w:rPr>
              <w:t xml:space="preserve"> հնարավություն չ</w:t>
            </w:r>
            <w:r w:rsidR="00834547">
              <w:rPr>
                <w:rFonts w:ascii="GHEA Grapalat" w:hAnsi="GHEA Grapalat"/>
                <w:color w:val="000000"/>
                <w:sz w:val="24"/>
                <w:szCs w:val="24"/>
                <w:shd w:val="clear" w:color="auto" w:fill="FFFFFF"/>
                <w:lang w:val="hy-AM"/>
              </w:rPr>
              <w:t>ի</w:t>
            </w:r>
            <w:r w:rsidR="006C7D9B" w:rsidRPr="006C7D9B">
              <w:rPr>
                <w:rFonts w:ascii="GHEA Grapalat" w:hAnsi="GHEA Grapalat"/>
                <w:color w:val="000000"/>
                <w:sz w:val="24"/>
                <w:szCs w:val="24"/>
                <w:shd w:val="clear" w:color="auto" w:fill="FFFFFF"/>
                <w:lang w:val="hy-AM"/>
              </w:rPr>
              <w:t xml:space="preserve"> ընձեռնվում </w:t>
            </w:r>
            <w:r w:rsidR="006C7D9B">
              <w:rPr>
                <w:rFonts w:ascii="GHEA Grapalat" w:hAnsi="GHEA Grapalat"/>
                <w:color w:val="000000"/>
                <w:sz w:val="24"/>
                <w:szCs w:val="24"/>
                <w:shd w:val="clear" w:color="auto" w:fill="FFFFFF"/>
                <w:lang w:val="hy-AM"/>
              </w:rPr>
              <w:t>կիրառ</w:t>
            </w:r>
            <w:r w:rsidR="006C7D9B" w:rsidRPr="006C7D9B">
              <w:rPr>
                <w:rFonts w:ascii="GHEA Grapalat" w:hAnsi="GHEA Grapalat"/>
                <w:color w:val="000000"/>
                <w:sz w:val="24"/>
                <w:szCs w:val="24"/>
                <w:shd w:val="clear" w:color="auto" w:fill="FFFFFF"/>
                <w:lang w:val="hy-AM"/>
              </w:rPr>
              <w:t>ելու ս</w:t>
            </w:r>
            <w:r w:rsidR="00203D58">
              <w:rPr>
                <w:rFonts w:ascii="GHEA Grapalat" w:hAnsi="GHEA Grapalat"/>
                <w:color w:val="000000"/>
                <w:sz w:val="24"/>
                <w:szCs w:val="24"/>
                <w:shd w:val="clear" w:color="auto" w:fill="FFFFFF"/>
                <w:lang w:val="hy-AM"/>
              </w:rPr>
              <w:t xml:space="preserve">տուգաթերթը </w:t>
            </w:r>
            <w:r w:rsidR="00834547">
              <w:rPr>
                <w:rFonts w:ascii="GHEA Grapalat" w:hAnsi="GHEA Grapalat"/>
                <w:color w:val="000000"/>
                <w:sz w:val="24"/>
                <w:szCs w:val="24"/>
                <w:shd w:val="clear" w:color="auto" w:fill="FFFFFF"/>
                <w:lang w:val="hy-AM"/>
              </w:rPr>
              <w:t>երբ բ</w:t>
            </w:r>
            <w:r w:rsidR="003B658E">
              <w:rPr>
                <w:rFonts w:ascii="GHEA Grapalat" w:hAnsi="GHEA Grapalat"/>
                <w:color w:val="000000"/>
                <w:sz w:val="24"/>
                <w:szCs w:val="24"/>
                <w:shd w:val="clear" w:color="auto" w:fill="FFFFFF"/>
                <w:lang w:val="hy-AM"/>
              </w:rPr>
              <w:t xml:space="preserve">ժշկական օգնության և սպասարկման տեսակների իրականացման լիզենզիաներում նշվում է «արտահիվանդանոցային» կազմակերպման ձևը, իսկ առաջարկվող տարբերակով անհնարին </w:t>
            </w:r>
            <w:r w:rsidR="00ED0AD8">
              <w:rPr>
                <w:rFonts w:ascii="GHEA Grapalat" w:hAnsi="GHEA Grapalat"/>
                <w:color w:val="000000"/>
                <w:sz w:val="24"/>
                <w:szCs w:val="24"/>
                <w:shd w:val="clear" w:color="auto" w:fill="FFFFFF"/>
                <w:lang w:val="hy-AM"/>
              </w:rPr>
              <w:t>է դառնում</w:t>
            </w:r>
            <w:r w:rsidR="003B658E">
              <w:rPr>
                <w:rFonts w:ascii="GHEA Grapalat" w:hAnsi="GHEA Grapalat"/>
                <w:color w:val="000000"/>
                <w:sz w:val="24"/>
                <w:szCs w:val="24"/>
                <w:shd w:val="clear" w:color="auto" w:fill="FFFFFF"/>
                <w:lang w:val="hy-AM"/>
              </w:rPr>
              <w:t xml:space="preserve"> արտահիվանդանոցային ծառայույթյուն մատուցող կազմակերպության վերահսկումը: </w:t>
            </w:r>
          </w:p>
        </w:tc>
      </w:tr>
      <w:tr w:rsidR="00756F07" w:rsidRPr="003B658E" w:rsidTr="00ED0AD8">
        <w:trPr>
          <w:trHeight w:val="292"/>
        </w:trPr>
        <w:tc>
          <w:tcPr>
            <w:tcW w:w="5388" w:type="dxa"/>
            <w:shd w:val="clear" w:color="auto" w:fill="FFFFFF" w:themeFill="background1"/>
          </w:tcPr>
          <w:p w:rsidR="00756F07" w:rsidRPr="00756F07" w:rsidRDefault="00756F07" w:rsidP="00756F0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t xml:space="preserve">2. Նախագծի հարցաշարի 32-րդ և 34-րդ հարցերը համապատասխանեցնել 3-րդ սյունակում նշված Կառավարության 2011 </w:t>
            </w:r>
            <w:r w:rsidRPr="00756F07">
              <w:rPr>
                <w:rFonts w:ascii="GHEA Grapalat" w:hAnsi="GHEA Grapalat"/>
                <w:color w:val="000000"/>
                <w:sz w:val="24"/>
                <w:szCs w:val="24"/>
                <w:shd w:val="clear" w:color="auto" w:fill="FFFFFF"/>
                <w:lang w:val="hy-AM"/>
              </w:rPr>
              <w:lastRenderedPageBreak/>
              <w:t>թվականի հուլիսի 14-ի N 1024-Ն որոշման հավելված 5-ի կետերի պահանջներին:</w:t>
            </w:r>
          </w:p>
        </w:tc>
        <w:tc>
          <w:tcPr>
            <w:tcW w:w="5348" w:type="dxa"/>
            <w:gridSpan w:val="3"/>
            <w:shd w:val="clear" w:color="auto" w:fill="FFFFFF" w:themeFill="background1"/>
          </w:tcPr>
          <w:p w:rsidR="00B8049D" w:rsidRPr="004C23C0" w:rsidRDefault="00B8049D" w:rsidP="00B8049D">
            <w:pPr>
              <w:rPr>
                <w:rFonts w:ascii="GHEA Grapalat" w:hAnsi="GHEA Grapalat" w:cs="Helvetica"/>
                <w:b/>
                <w:lang w:val="hy-AM"/>
              </w:rPr>
            </w:pPr>
            <w:r>
              <w:rPr>
                <w:rFonts w:ascii="GHEA Grapalat" w:hAnsi="GHEA Grapalat" w:cs="Helvetica"/>
                <w:b/>
                <w:lang w:val="hy-AM"/>
              </w:rPr>
              <w:lastRenderedPageBreak/>
              <w:t>Մասամբ է ընդունվել:</w:t>
            </w:r>
            <w:r w:rsidRPr="004C23C0">
              <w:rPr>
                <w:rFonts w:ascii="GHEA Grapalat" w:hAnsi="GHEA Grapalat" w:cs="Helvetica"/>
                <w:b/>
                <w:lang w:val="hy-AM"/>
              </w:rPr>
              <w:t xml:space="preserve"> </w:t>
            </w:r>
          </w:p>
          <w:p w:rsidR="00B8049D" w:rsidRPr="004E2403" w:rsidRDefault="004E2403" w:rsidP="00B8049D">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հարցաշար</w:t>
            </w:r>
            <w:r w:rsidR="00203D58">
              <w:rPr>
                <w:rFonts w:ascii="GHEA Grapalat" w:hAnsi="GHEA Grapalat"/>
                <w:color w:val="000000"/>
                <w:sz w:val="24"/>
                <w:szCs w:val="24"/>
                <w:shd w:val="clear" w:color="auto" w:fill="FFFFFF"/>
                <w:lang w:val="hy-AM"/>
              </w:rPr>
              <w:t>ի</w:t>
            </w:r>
            <w:r w:rsidR="00203D58" w:rsidRPr="00203D58">
              <w:rPr>
                <w:rFonts w:ascii="Calibri" w:hAnsi="Calibri" w:cs="Calibri"/>
                <w:color w:val="000000"/>
                <w:sz w:val="24"/>
                <w:szCs w:val="24"/>
                <w:shd w:val="clear" w:color="auto" w:fill="FFFFFF"/>
                <w:lang w:val="hy-AM"/>
              </w:rPr>
              <w:t> </w:t>
            </w:r>
            <w:r w:rsidR="00203D58" w:rsidRPr="00203D58">
              <w:rPr>
                <w:rFonts w:ascii="GHEA Grapalat" w:hAnsi="GHEA Grapalat"/>
                <w:color w:val="000000"/>
                <w:sz w:val="24"/>
                <w:szCs w:val="24"/>
                <w:shd w:val="clear" w:color="auto" w:fill="FFFFFF"/>
                <w:lang w:val="hy-AM"/>
              </w:rPr>
              <w:t>32-րդ և 34-րդ կետե</w:t>
            </w:r>
            <w:r>
              <w:rPr>
                <w:rFonts w:ascii="GHEA Grapalat" w:hAnsi="GHEA Grapalat"/>
                <w:color w:val="000000"/>
                <w:sz w:val="24"/>
                <w:szCs w:val="24"/>
                <w:shd w:val="clear" w:color="auto" w:fill="FFFFFF"/>
                <w:lang w:val="hy-AM"/>
              </w:rPr>
              <w:t xml:space="preserve">րի հղումները համապատասխանում են </w:t>
            </w:r>
            <w:r w:rsidR="00203D58" w:rsidRPr="00203D58">
              <w:rPr>
                <w:rFonts w:ascii="GHEA Grapalat" w:hAnsi="GHEA Grapalat" w:cs="GHEA Grapalat"/>
                <w:color w:val="000000"/>
                <w:sz w:val="24"/>
                <w:szCs w:val="24"/>
                <w:shd w:val="clear" w:color="auto" w:fill="FFFFFF"/>
                <w:lang w:val="hy-AM"/>
              </w:rPr>
              <w:t>Կառավարության</w:t>
            </w:r>
            <w:r w:rsidR="00203D58" w:rsidRPr="00203D58">
              <w:rPr>
                <w:rFonts w:ascii="GHEA Grapalat" w:hAnsi="GHEA Grapalat"/>
                <w:color w:val="000000"/>
                <w:sz w:val="24"/>
                <w:szCs w:val="24"/>
                <w:shd w:val="clear" w:color="auto" w:fill="FFFFFF"/>
                <w:lang w:val="hy-AM"/>
              </w:rPr>
              <w:t xml:space="preserve"> 2011 թվականի</w:t>
            </w:r>
            <w:r w:rsidR="00203D58" w:rsidRPr="00203D58">
              <w:rPr>
                <w:rFonts w:ascii="Calibri" w:hAnsi="Calibri" w:cs="Calibri"/>
                <w:color w:val="000000"/>
                <w:sz w:val="24"/>
                <w:szCs w:val="24"/>
                <w:shd w:val="clear" w:color="auto" w:fill="FFFFFF"/>
                <w:lang w:val="hy-AM"/>
              </w:rPr>
              <w:t> </w:t>
            </w:r>
            <w:r w:rsidR="00203D58" w:rsidRPr="00203D58">
              <w:rPr>
                <w:rFonts w:ascii="GHEA Grapalat" w:hAnsi="GHEA Grapalat"/>
                <w:color w:val="000000"/>
                <w:sz w:val="24"/>
                <w:szCs w:val="24"/>
                <w:shd w:val="clear" w:color="auto" w:fill="FFFFFF"/>
                <w:lang w:val="hy-AM"/>
              </w:rPr>
              <w:t>հուլիսի</w:t>
            </w:r>
            <w:r w:rsidR="00203D58" w:rsidRPr="00203D58">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14-ի </w:t>
            </w:r>
            <w:r>
              <w:rPr>
                <w:rFonts w:ascii="GHEA Grapalat" w:hAnsi="GHEA Grapalat"/>
                <w:color w:val="000000"/>
                <w:sz w:val="24"/>
                <w:szCs w:val="24"/>
                <w:shd w:val="clear" w:color="auto" w:fill="FFFFFF"/>
                <w:lang w:val="hy-AM"/>
              </w:rPr>
              <w:lastRenderedPageBreak/>
              <w:t xml:space="preserve">N </w:t>
            </w:r>
            <w:r w:rsidR="00203D58" w:rsidRPr="00203D58">
              <w:rPr>
                <w:rFonts w:ascii="GHEA Grapalat" w:hAnsi="GHEA Grapalat"/>
                <w:color w:val="000000"/>
                <w:sz w:val="24"/>
                <w:szCs w:val="24"/>
                <w:shd w:val="clear" w:color="auto" w:fill="FFFFFF"/>
                <w:lang w:val="hy-AM"/>
              </w:rPr>
              <w:t>1024-Ն</w:t>
            </w:r>
            <w:r w:rsidR="00203D58" w:rsidRPr="00203D58">
              <w:rPr>
                <w:rFonts w:ascii="Calibri" w:hAnsi="Calibri" w:cs="Calibri"/>
                <w:color w:val="000000"/>
                <w:sz w:val="24"/>
                <w:szCs w:val="24"/>
                <w:shd w:val="clear" w:color="auto" w:fill="FFFFFF"/>
                <w:lang w:val="hy-AM"/>
              </w:rPr>
              <w:t> </w:t>
            </w:r>
            <w:r w:rsidR="00203D58" w:rsidRPr="00203D58">
              <w:rPr>
                <w:rFonts w:ascii="GHEA Grapalat" w:hAnsi="GHEA Grapalat"/>
                <w:color w:val="000000"/>
                <w:sz w:val="24"/>
                <w:szCs w:val="24"/>
                <w:shd w:val="clear" w:color="auto" w:fill="FFFFFF"/>
                <w:lang w:val="hy-AM"/>
              </w:rPr>
              <w:t>որոշման</w:t>
            </w:r>
            <w:r w:rsidR="00203D58" w:rsidRPr="00203D58">
              <w:rPr>
                <w:rFonts w:ascii="Calibri" w:hAnsi="Calibri" w:cs="Calibri"/>
                <w:color w:val="000000"/>
                <w:sz w:val="24"/>
                <w:szCs w:val="24"/>
                <w:shd w:val="clear" w:color="auto" w:fill="FFFFFF"/>
                <w:lang w:val="hy-AM"/>
              </w:rPr>
              <w:t> </w:t>
            </w:r>
            <w:r w:rsidR="00203D58" w:rsidRPr="00203D58">
              <w:rPr>
                <w:rFonts w:ascii="GHEA Grapalat" w:hAnsi="GHEA Grapalat"/>
                <w:color w:val="000000"/>
                <w:sz w:val="24"/>
                <w:szCs w:val="24"/>
                <w:shd w:val="clear" w:color="auto" w:fill="FFFFFF"/>
                <w:lang w:val="hy-AM"/>
              </w:rPr>
              <w:t>հավելված 5-ի կետերի պահանջներին:</w:t>
            </w:r>
            <w:r w:rsidR="00B8049D">
              <w:rPr>
                <w:rFonts w:ascii="GHEA Grapalat" w:hAnsi="GHEA Grapalat"/>
                <w:color w:val="000000"/>
                <w:sz w:val="24"/>
                <w:szCs w:val="24"/>
                <w:shd w:val="clear" w:color="auto" w:fill="FFFFFF"/>
                <w:lang w:val="hy-AM"/>
              </w:rPr>
              <w:t xml:space="preserve"> Հարցաշարի</w:t>
            </w:r>
            <w:r w:rsidR="00B8049D" w:rsidRPr="00203D58">
              <w:rPr>
                <w:rFonts w:ascii="Calibri" w:hAnsi="Calibri" w:cs="Calibri"/>
                <w:color w:val="000000"/>
                <w:sz w:val="24"/>
                <w:szCs w:val="24"/>
                <w:shd w:val="clear" w:color="auto" w:fill="FFFFFF"/>
                <w:lang w:val="hy-AM"/>
              </w:rPr>
              <w:t> </w:t>
            </w:r>
            <w:r w:rsidR="00B8049D" w:rsidRPr="00203D58">
              <w:rPr>
                <w:rFonts w:ascii="GHEA Grapalat" w:hAnsi="GHEA Grapalat"/>
                <w:color w:val="000000"/>
                <w:sz w:val="24"/>
                <w:szCs w:val="24"/>
                <w:shd w:val="clear" w:color="auto" w:fill="FFFFFF"/>
                <w:lang w:val="hy-AM"/>
              </w:rPr>
              <w:t>32-րդ</w:t>
            </w:r>
            <w:r w:rsidR="00B8049D">
              <w:rPr>
                <w:rFonts w:ascii="GHEA Grapalat" w:hAnsi="GHEA Grapalat"/>
                <w:color w:val="000000"/>
                <w:sz w:val="24"/>
                <w:szCs w:val="24"/>
                <w:shd w:val="clear" w:color="auto" w:fill="FFFFFF"/>
                <w:lang w:val="hy-AM"/>
              </w:rPr>
              <w:t xml:space="preserve"> կետում լրացվել է «հավելված 5» </w:t>
            </w:r>
            <w:r w:rsidR="00B8049D">
              <w:rPr>
                <w:rFonts w:ascii="GHEA Grapalat" w:hAnsi="GHEA Grapalat" w:cs="GHEA Grapalat"/>
                <w:color w:val="000000"/>
                <w:sz w:val="24"/>
                <w:szCs w:val="24"/>
                <w:shd w:val="clear" w:color="auto" w:fill="FFFFFF"/>
                <w:lang w:val="hy-AM"/>
              </w:rPr>
              <w:t>բառերը</w:t>
            </w:r>
            <w:r w:rsidR="00B8049D" w:rsidRPr="00203D58">
              <w:rPr>
                <w:rFonts w:ascii="GHEA Grapalat" w:hAnsi="GHEA Grapalat"/>
                <w:color w:val="000000"/>
                <w:sz w:val="24"/>
                <w:szCs w:val="24"/>
                <w:shd w:val="clear" w:color="auto" w:fill="FFFFFF"/>
                <w:lang w:val="hy-AM"/>
              </w:rPr>
              <w:t>:</w:t>
            </w:r>
          </w:p>
        </w:tc>
      </w:tr>
      <w:tr w:rsidR="00756F07" w:rsidRPr="003B658E" w:rsidTr="00ED0AD8">
        <w:trPr>
          <w:trHeight w:val="292"/>
        </w:trPr>
        <w:tc>
          <w:tcPr>
            <w:tcW w:w="5388" w:type="dxa"/>
            <w:shd w:val="clear" w:color="auto" w:fill="FFFFFF" w:themeFill="background1"/>
          </w:tcPr>
          <w:p w:rsidR="00756F07" w:rsidRPr="00756F07" w:rsidRDefault="00756F07" w:rsidP="00756F07">
            <w:pPr>
              <w:pStyle w:val="mechtex"/>
              <w:spacing w:after="0" w:line="240" w:lineRule="auto"/>
              <w:jc w:val="both"/>
              <w:rPr>
                <w:rFonts w:ascii="GHEA Grapalat" w:hAnsi="GHEA Grapalat"/>
                <w:color w:val="000000"/>
                <w:sz w:val="24"/>
                <w:szCs w:val="24"/>
                <w:shd w:val="clear" w:color="auto" w:fill="FFFFFF"/>
                <w:lang w:val="hy-AM"/>
              </w:rPr>
            </w:pPr>
            <w:r w:rsidRPr="00756F07">
              <w:rPr>
                <w:rFonts w:ascii="GHEA Grapalat" w:hAnsi="GHEA Grapalat"/>
                <w:color w:val="000000"/>
                <w:sz w:val="24"/>
                <w:szCs w:val="24"/>
                <w:shd w:val="clear" w:color="auto" w:fill="FFFFFF"/>
                <w:lang w:val="hy-AM"/>
              </w:rPr>
              <w:lastRenderedPageBreak/>
              <w:t>3. Նախագծի հարցաշարի 16-18-րդ կետերը ձևակերպված չեն որպես հարցեր, որոնք ակնկալում են պատասխաններ:</w:t>
            </w:r>
          </w:p>
        </w:tc>
        <w:tc>
          <w:tcPr>
            <w:tcW w:w="5348" w:type="dxa"/>
            <w:gridSpan w:val="3"/>
            <w:shd w:val="clear" w:color="auto" w:fill="FFFFFF" w:themeFill="background1"/>
          </w:tcPr>
          <w:p w:rsidR="00B8049D" w:rsidRDefault="00B8049D" w:rsidP="00B8049D">
            <w:pPr>
              <w:rPr>
                <w:rFonts w:ascii="GHEA Grapalat" w:hAnsi="GHEA Grapalat" w:cs="Helvetica"/>
                <w:b/>
                <w:lang w:val="hy-AM"/>
              </w:rPr>
            </w:pPr>
            <w:r w:rsidRPr="004C23C0">
              <w:rPr>
                <w:rFonts w:ascii="GHEA Grapalat" w:hAnsi="GHEA Grapalat" w:cs="Helvetica"/>
                <w:b/>
                <w:lang w:val="hy-AM"/>
              </w:rPr>
              <w:t>Ընդունվել է</w:t>
            </w:r>
            <w:r>
              <w:rPr>
                <w:rFonts w:ascii="GHEA Grapalat" w:hAnsi="GHEA Grapalat" w:cs="Helvetica"/>
                <w:b/>
                <w:lang w:val="hy-AM"/>
              </w:rPr>
              <w:t>:</w:t>
            </w:r>
          </w:p>
          <w:p w:rsidR="00B8049D" w:rsidRPr="00B8049D" w:rsidRDefault="00B8049D" w:rsidP="00B8049D">
            <w:pPr>
              <w:rPr>
                <w:rFonts w:ascii="GHEA Grapalat" w:hAnsi="GHEA Grapalat" w:cs="Helvetica"/>
                <w:lang w:val="hy-AM"/>
              </w:rPr>
            </w:pPr>
            <w:r w:rsidRPr="00756F07">
              <w:rPr>
                <w:rFonts w:ascii="GHEA Grapalat" w:hAnsi="GHEA Grapalat"/>
                <w:color w:val="000000"/>
                <w:shd w:val="clear" w:color="auto" w:fill="FFFFFF"/>
                <w:lang w:val="hy-AM"/>
              </w:rPr>
              <w:t>Նախագծի հարցաշարի 16-18-րդ կետեր</w:t>
            </w:r>
            <w:r>
              <w:rPr>
                <w:rFonts w:ascii="GHEA Grapalat" w:hAnsi="GHEA Grapalat"/>
                <w:color w:val="000000"/>
                <w:shd w:val="clear" w:color="auto" w:fill="FFFFFF"/>
                <w:lang w:val="hy-AM"/>
              </w:rPr>
              <w:t xml:space="preserve">ում </w:t>
            </w:r>
            <w:r w:rsidRPr="00B8049D">
              <w:rPr>
                <w:rFonts w:ascii="GHEA Grapalat" w:hAnsi="GHEA Grapalat" w:cs="Helvetica"/>
                <w:lang w:val="hy-AM"/>
              </w:rPr>
              <w:t xml:space="preserve">կատարվել </w:t>
            </w:r>
            <w:r>
              <w:rPr>
                <w:rFonts w:ascii="GHEA Grapalat" w:hAnsi="GHEA Grapalat" w:cs="Helvetica"/>
                <w:lang w:val="hy-AM"/>
              </w:rPr>
              <w:t xml:space="preserve">են </w:t>
            </w:r>
            <w:r w:rsidRPr="00B8049D">
              <w:rPr>
                <w:rFonts w:ascii="GHEA Grapalat" w:hAnsi="GHEA Grapalat" w:cs="Helvetica"/>
                <w:lang w:val="hy-AM"/>
              </w:rPr>
              <w:t>համապատասխան փոփոխություն</w:t>
            </w:r>
            <w:r>
              <w:rPr>
                <w:rFonts w:ascii="GHEA Grapalat" w:hAnsi="GHEA Grapalat" w:cs="Helvetica"/>
                <w:lang w:val="hy-AM"/>
              </w:rPr>
              <w:t>ներ</w:t>
            </w:r>
            <w:r w:rsidRPr="00B8049D">
              <w:rPr>
                <w:rFonts w:ascii="GHEA Grapalat" w:hAnsi="GHEA Grapalat" w:cs="Helvetica"/>
                <w:lang w:val="hy-AM"/>
              </w:rPr>
              <w:t>։</w:t>
            </w:r>
          </w:p>
        </w:tc>
      </w:tr>
      <w:tr w:rsidR="00C97B87" w:rsidRPr="004C23C0" w:rsidTr="00BC15B8">
        <w:trPr>
          <w:trHeight w:val="292"/>
        </w:trPr>
        <w:tc>
          <w:tcPr>
            <w:tcW w:w="8364" w:type="dxa"/>
            <w:gridSpan w:val="3"/>
            <w:vMerge w:val="restart"/>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t xml:space="preserve">3. </w:t>
            </w:r>
            <w:r w:rsidRPr="004C23C0">
              <w:rPr>
                <w:rFonts w:ascii="GHEA Grapalat" w:eastAsia="Calibri" w:hAnsi="GHEA Grapalat"/>
                <w:b/>
                <w:color w:val="000000"/>
                <w:lang w:val="hy-AM" w:eastAsia="en-US"/>
              </w:rPr>
              <w:t>Էկոնոմիկայի նախարարություն</w:t>
            </w:r>
          </w:p>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C97B87" w:rsidP="00C97B87">
            <w:pPr>
              <w:spacing w:line="360" w:lineRule="auto"/>
              <w:jc w:val="center"/>
              <w:rPr>
                <w:rFonts w:ascii="GHEA Grapalat" w:hAnsi="GHEA Grapalat"/>
                <w:lang w:val="hy-AM"/>
              </w:rPr>
            </w:pPr>
            <w:r>
              <w:rPr>
                <w:rFonts w:ascii="GHEA Grapalat" w:hAnsi="GHEA Grapalat"/>
                <w:lang w:val="hy-AM"/>
              </w:rPr>
              <w:t>07</w:t>
            </w:r>
            <w:r w:rsidRPr="004C23C0">
              <w:rPr>
                <w:rFonts w:ascii="GHEA Grapalat" w:hAnsi="GHEA Grapalat"/>
                <w:lang w:val="hy-AM"/>
              </w:rPr>
              <w:t>.</w:t>
            </w:r>
            <w:r>
              <w:rPr>
                <w:rFonts w:ascii="GHEA Grapalat" w:hAnsi="GHEA Grapalat"/>
                <w:lang w:val="hy-AM"/>
              </w:rPr>
              <w:t>01</w:t>
            </w:r>
            <w:r w:rsidRPr="004C23C0">
              <w:rPr>
                <w:rFonts w:ascii="GHEA Grapalat" w:hAnsi="GHEA Grapalat"/>
                <w:lang w:val="hy-AM"/>
              </w:rPr>
              <w:t>.202</w:t>
            </w:r>
            <w:r>
              <w:rPr>
                <w:rFonts w:ascii="GHEA Grapalat" w:hAnsi="GHEA Grapalat"/>
                <w:lang w:val="hy-AM"/>
              </w:rPr>
              <w:t>2</w:t>
            </w:r>
            <w:r w:rsidRPr="004C23C0">
              <w:rPr>
                <w:rFonts w:ascii="GHEA Grapalat" w:hAnsi="GHEA Grapalat"/>
                <w:lang w:val="hy-AM"/>
              </w:rPr>
              <w:t>թ.</w:t>
            </w:r>
          </w:p>
        </w:tc>
      </w:tr>
      <w:tr w:rsidR="00C97B87" w:rsidRPr="004C23C0" w:rsidTr="00BC15B8">
        <w:trPr>
          <w:trHeight w:val="292"/>
        </w:trPr>
        <w:tc>
          <w:tcPr>
            <w:tcW w:w="8364" w:type="dxa"/>
            <w:gridSpan w:val="3"/>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C97B87" w:rsidRDefault="00C97B87" w:rsidP="00C97B87">
            <w:pPr>
              <w:spacing w:line="360" w:lineRule="auto"/>
              <w:jc w:val="center"/>
              <w:rPr>
                <w:rFonts w:ascii="GHEA Grapalat" w:hAnsi="GHEA Grapalat"/>
                <w:lang w:val="hy-AM"/>
              </w:rPr>
            </w:pPr>
            <w:r w:rsidRPr="00C97B87">
              <w:rPr>
                <w:rFonts w:ascii="GHEA Grapalat" w:hAnsi="GHEA Grapalat"/>
                <w:lang w:val="hy-AM"/>
              </w:rPr>
              <w:t xml:space="preserve">N 033/788-2022 </w:t>
            </w:r>
          </w:p>
        </w:tc>
      </w:tr>
      <w:tr w:rsidR="00C97B87" w:rsidRPr="003B658E" w:rsidTr="00ED0AD8">
        <w:trPr>
          <w:trHeight w:val="292"/>
        </w:trPr>
        <w:tc>
          <w:tcPr>
            <w:tcW w:w="5388" w:type="dxa"/>
            <w:shd w:val="clear" w:color="auto" w:fill="FFFFFF" w:themeFill="background1"/>
          </w:tcPr>
          <w:p w:rsidR="00C97B87" w:rsidRPr="00C97B87" w:rsidRDefault="00C97B87" w:rsidP="00C97B87">
            <w:pPr>
              <w:pStyle w:val="mechtex"/>
              <w:spacing w:after="0" w:line="240" w:lineRule="auto"/>
              <w:jc w:val="both"/>
              <w:rPr>
                <w:rFonts w:ascii="GHEA Grapalat" w:hAnsi="GHEA Grapalat"/>
                <w:color w:val="000000"/>
                <w:sz w:val="24"/>
                <w:szCs w:val="24"/>
                <w:shd w:val="clear" w:color="auto" w:fill="FFFFFF"/>
                <w:lang w:val="hy-AM"/>
              </w:rPr>
            </w:pPr>
            <w:r w:rsidRPr="00C97B87">
              <w:rPr>
                <w:rFonts w:ascii="GHEA Grapalat" w:hAnsi="GHEA Grapalat"/>
                <w:color w:val="000000"/>
                <w:sz w:val="24"/>
                <w:szCs w:val="24"/>
                <w:shd w:val="clear" w:color="auto" w:fill="FFFFFF"/>
                <w:lang w:val="hy-AM"/>
              </w:rPr>
              <w:t>1. Հաշվի առնելով, որ Նախագծով նախատեսվում է նոր խմբագրությամբ շարադրել միայն մեկ հավելված՝ առաջարկվում է Նախագծի 1-ին կետի 1-ին ենթակետում և վերջինիս  հավելվածի առաջին էջի վերևի աջ անկյունում «N1 հավելված» բառերը փոխարինել «հավելված» բառով</w:t>
            </w:r>
          </w:p>
        </w:tc>
        <w:tc>
          <w:tcPr>
            <w:tcW w:w="5348" w:type="dxa"/>
            <w:gridSpan w:val="3"/>
            <w:shd w:val="clear" w:color="auto" w:fill="FFFFFF" w:themeFill="background1"/>
          </w:tcPr>
          <w:p w:rsidR="007C29FC" w:rsidRDefault="007C29FC" w:rsidP="007C29FC">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7C29FC" w:rsidRPr="004C23C0" w:rsidRDefault="007C29FC" w:rsidP="007C29FC">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են </w:t>
            </w:r>
            <w:r w:rsidRPr="00B8049D">
              <w:rPr>
                <w:rFonts w:ascii="GHEA Grapalat" w:hAnsi="GHEA Grapalat" w:cs="Helvetica"/>
                <w:lang w:val="hy-AM"/>
              </w:rPr>
              <w:t>համապատասխան փոփոխություն</w:t>
            </w:r>
            <w:r>
              <w:rPr>
                <w:rFonts w:ascii="GHEA Grapalat" w:hAnsi="GHEA Grapalat" w:cs="Helvetica"/>
                <w:lang w:val="hy-AM"/>
              </w:rPr>
              <w:t>ներ</w:t>
            </w:r>
            <w:r w:rsidRPr="00B8049D">
              <w:rPr>
                <w:rFonts w:ascii="GHEA Grapalat" w:hAnsi="GHEA Grapalat" w:cs="Helvetica"/>
                <w:lang w:val="hy-AM"/>
              </w:rPr>
              <w:t>։</w:t>
            </w:r>
          </w:p>
          <w:p w:rsidR="00C97B87" w:rsidRPr="004C23C0" w:rsidRDefault="00C97B87" w:rsidP="007C29FC">
            <w:pPr>
              <w:shd w:val="clear" w:color="auto" w:fill="FFFFFF"/>
              <w:rPr>
                <w:rFonts w:ascii="GHEA Grapalat" w:hAnsi="GHEA Grapalat"/>
                <w:sz w:val="22"/>
                <w:szCs w:val="22"/>
                <w:lang w:val="hy-AM"/>
              </w:rPr>
            </w:pPr>
          </w:p>
        </w:tc>
      </w:tr>
      <w:tr w:rsidR="00C97B87" w:rsidRPr="003B658E" w:rsidTr="00ED0AD8">
        <w:trPr>
          <w:trHeight w:val="292"/>
        </w:trPr>
        <w:tc>
          <w:tcPr>
            <w:tcW w:w="5388" w:type="dxa"/>
            <w:shd w:val="clear" w:color="auto" w:fill="FFFFFF" w:themeFill="background1"/>
          </w:tcPr>
          <w:p w:rsidR="00C97B87" w:rsidRPr="00C97B87" w:rsidRDefault="00C97B87" w:rsidP="00C97B8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C97B87">
              <w:rPr>
                <w:rFonts w:ascii="GHEA Grapalat" w:hAnsi="GHEA Grapalat"/>
                <w:color w:val="000000"/>
                <w:sz w:val="24"/>
                <w:szCs w:val="24"/>
                <w:shd w:val="clear" w:color="auto" w:fill="FFFFFF"/>
                <w:lang w:val="hy-AM"/>
              </w:rPr>
              <w:t>Առաջարկում ենք հիմնավորման մեջ ներառել պարբերություն՝ «Կապը</w:t>
            </w:r>
            <w:r w:rsidRPr="00C97B87">
              <w:rPr>
                <w:rFonts w:ascii="Calibri" w:hAnsi="Calibri" w:cs="Calibri"/>
                <w:color w:val="000000"/>
                <w:sz w:val="24"/>
                <w:szCs w:val="24"/>
                <w:shd w:val="clear" w:color="auto" w:fill="FFFFFF"/>
                <w:lang w:val="hy-AM"/>
              </w:rPr>
              <w:t> </w:t>
            </w:r>
            <w:r w:rsidRPr="00C97B87">
              <w:rPr>
                <w:rFonts w:ascii="GHEA Grapalat" w:hAnsi="GHEA Grapalat"/>
                <w:color w:val="000000"/>
                <w:sz w:val="24"/>
                <w:szCs w:val="24"/>
                <w:shd w:val="clear" w:color="auto" w:fill="FFFFFF"/>
                <w:lang w:val="hy-AM"/>
              </w:rPr>
              <w:t xml:space="preserve">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 դրանում նշելով, թե ներկայացվող Նախագիծը բխում է համապատասխան ռազմավարությունից, թե ոչ, եթե այո՝ ներկայացվի համապատասխան հիմնավորումներ՝ </w:t>
            </w:r>
            <w:r w:rsidRPr="00C97B87">
              <w:rPr>
                <w:rFonts w:ascii="Calibri" w:hAnsi="Calibri" w:cs="Calibri"/>
                <w:color w:val="000000"/>
                <w:sz w:val="24"/>
                <w:szCs w:val="24"/>
                <w:shd w:val="clear" w:color="auto" w:fill="FFFFFF"/>
                <w:lang w:val="hy-AM"/>
              </w:rPr>
              <w:t> </w:t>
            </w:r>
            <w:r w:rsidRPr="00C97B87">
              <w:rPr>
                <w:rFonts w:ascii="GHEA Grapalat" w:hAnsi="GHEA Grapalat"/>
                <w:color w:val="000000"/>
                <w:sz w:val="24"/>
                <w:szCs w:val="24"/>
                <w:shd w:val="clear" w:color="auto" w:fill="FFFFFF"/>
                <w:lang w:val="hy-AM"/>
              </w:rPr>
              <w:t>հաշվի առնելով Վարչապետի 2021 թվականի օգոստոսի 19-ի 02/08</w:t>
            </w:r>
            <w:r w:rsidRPr="00C97B87">
              <w:rPr>
                <w:rFonts w:ascii="Cambria Math" w:hAnsi="Cambria Math" w:cs="Cambria Math"/>
                <w:color w:val="000000"/>
                <w:sz w:val="24"/>
                <w:szCs w:val="24"/>
                <w:shd w:val="clear" w:color="auto" w:fill="FFFFFF"/>
                <w:lang w:val="hy-AM"/>
              </w:rPr>
              <w:t>․</w:t>
            </w:r>
            <w:r w:rsidRPr="00C97B87">
              <w:rPr>
                <w:rFonts w:ascii="GHEA Grapalat" w:hAnsi="GHEA Grapalat"/>
                <w:color w:val="000000"/>
                <w:sz w:val="24"/>
                <w:szCs w:val="24"/>
                <w:shd w:val="clear" w:color="auto" w:fill="FFFFFF"/>
                <w:lang w:val="hy-AM"/>
              </w:rPr>
              <w:t>3/28440-2021 հանձնարարականը։</w:t>
            </w:r>
          </w:p>
        </w:tc>
        <w:tc>
          <w:tcPr>
            <w:tcW w:w="5348" w:type="dxa"/>
            <w:gridSpan w:val="3"/>
            <w:shd w:val="clear" w:color="auto" w:fill="FFFFFF" w:themeFill="background1"/>
          </w:tcPr>
          <w:p w:rsidR="007C29FC" w:rsidRDefault="007C29FC" w:rsidP="007C29FC">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7C29FC" w:rsidRPr="004C23C0" w:rsidRDefault="007C29FC" w:rsidP="007C29FC">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C97B87" w:rsidRPr="004C23C0" w:rsidRDefault="00C97B87" w:rsidP="00C737BD">
            <w:pPr>
              <w:shd w:val="clear" w:color="auto" w:fill="FFFFFF"/>
              <w:rPr>
                <w:rFonts w:ascii="GHEA Grapalat" w:hAnsi="GHEA Grapalat"/>
                <w:sz w:val="22"/>
                <w:szCs w:val="22"/>
                <w:lang w:val="hy-AM"/>
              </w:rPr>
            </w:pPr>
          </w:p>
        </w:tc>
      </w:tr>
      <w:tr w:rsidR="00C97B87" w:rsidRPr="004C23C0" w:rsidTr="00BC15B8">
        <w:trPr>
          <w:trHeight w:val="292"/>
        </w:trPr>
        <w:tc>
          <w:tcPr>
            <w:tcW w:w="8364" w:type="dxa"/>
            <w:gridSpan w:val="3"/>
            <w:vMerge w:val="restart"/>
            <w:shd w:val="clear" w:color="auto" w:fill="BFBFBF" w:themeFill="background1" w:themeFillShade="BF"/>
          </w:tcPr>
          <w:p w:rsidR="00C97B87" w:rsidRPr="004C23C0" w:rsidRDefault="00C97B87" w:rsidP="00C97B87">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C97B87" w:rsidRPr="004C23C0" w:rsidRDefault="00C97B87" w:rsidP="00C97B87">
            <w:pPr>
              <w:spacing w:line="360" w:lineRule="auto"/>
              <w:rPr>
                <w:rFonts w:ascii="GHEA Grapalat" w:hAnsi="GHEA Grapalat"/>
                <w:lang w:val="hy-AM"/>
              </w:rPr>
            </w:pPr>
          </w:p>
        </w:tc>
        <w:tc>
          <w:tcPr>
            <w:tcW w:w="2372" w:type="dxa"/>
            <w:shd w:val="clear" w:color="auto" w:fill="BFBFBF" w:themeFill="background1" w:themeFillShade="BF"/>
          </w:tcPr>
          <w:p w:rsidR="00C97B87" w:rsidRPr="004C23C0" w:rsidRDefault="00AF3C28" w:rsidP="00AF3C28">
            <w:pPr>
              <w:spacing w:line="360" w:lineRule="auto"/>
              <w:jc w:val="center"/>
              <w:rPr>
                <w:rFonts w:ascii="GHEA Grapalat" w:hAnsi="GHEA Grapalat"/>
                <w:lang w:val="hy-AM"/>
              </w:rPr>
            </w:pPr>
            <w:r>
              <w:rPr>
                <w:rFonts w:ascii="GHEA Grapalat" w:hAnsi="GHEA Grapalat"/>
                <w:lang w:val="hy-AM"/>
              </w:rPr>
              <w:t>10</w:t>
            </w:r>
            <w:r w:rsidR="00C97B87" w:rsidRPr="004C23C0">
              <w:rPr>
                <w:rFonts w:ascii="GHEA Grapalat" w:hAnsi="GHEA Grapalat"/>
                <w:lang w:val="hy-AM"/>
              </w:rPr>
              <w:t>.</w:t>
            </w:r>
            <w:r>
              <w:rPr>
                <w:rFonts w:ascii="GHEA Grapalat" w:hAnsi="GHEA Grapalat"/>
                <w:lang w:val="hy-AM"/>
              </w:rPr>
              <w:t>01</w:t>
            </w:r>
            <w:r w:rsidR="00C97B87" w:rsidRPr="004C23C0">
              <w:rPr>
                <w:rFonts w:ascii="GHEA Grapalat" w:hAnsi="GHEA Grapalat"/>
                <w:lang w:val="hy-AM"/>
              </w:rPr>
              <w:t>.202</w:t>
            </w:r>
            <w:r>
              <w:rPr>
                <w:rFonts w:ascii="GHEA Grapalat" w:hAnsi="GHEA Grapalat"/>
                <w:lang w:val="hy-AM"/>
              </w:rPr>
              <w:t>2</w:t>
            </w:r>
            <w:r w:rsidR="00C97B87" w:rsidRPr="004C23C0">
              <w:rPr>
                <w:rFonts w:ascii="GHEA Grapalat" w:hAnsi="GHEA Grapalat"/>
                <w:lang w:val="hy-AM"/>
              </w:rPr>
              <w:t>թ.</w:t>
            </w:r>
          </w:p>
        </w:tc>
      </w:tr>
      <w:tr w:rsidR="00C97B87" w:rsidRPr="004C23C0" w:rsidTr="00BC15B8">
        <w:trPr>
          <w:trHeight w:val="292"/>
        </w:trPr>
        <w:tc>
          <w:tcPr>
            <w:tcW w:w="8364" w:type="dxa"/>
            <w:gridSpan w:val="3"/>
            <w:vMerge/>
            <w:shd w:val="clear" w:color="auto" w:fill="BFBFBF" w:themeFill="background1" w:themeFillShade="BF"/>
          </w:tcPr>
          <w:p w:rsidR="00C97B87" w:rsidRPr="004C23C0" w:rsidRDefault="00C97B87" w:rsidP="00C97B87">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C97B87" w:rsidRPr="004C23C0" w:rsidRDefault="00C97B87" w:rsidP="00AF3C28">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00AF3C28" w:rsidRPr="00AF3C28">
              <w:rPr>
                <w:rFonts w:ascii="GHEA Grapalat" w:hAnsi="GHEA Grapalat"/>
                <w:lang w:val="hy-AM"/>
              </w:rPr>
              <w:t>034/1320-2022</w:t>
            </w:r>
            <w:r w:rsidRPr="004C23C0">
              <w:rPr>
                <w:rFonts w:ascii="GHEA Grapalat" w:hAnsi="GHEA Grapalat" w:cs="Sylfaen"/>
                <w:lang w:val="hy-AM"/>
              </w:rPr>
              <w:t xml:space="preserve"> </w:t>
            </w:r>
          </w:p>
        </w:tc>
      </w:tr>
      <w:tr w:rsidR="00FC3B7E" w:rsidRPr="004C23C0" w:rsidTr="00ED0AD8">
        <w:trPr>
          <w:trHeight w:val="292"/>
        </w:trPr>
        <w:tc>
          <w:tcPr>
            <w:tcW w:w="5529" w:type="dxa"/>
            <w:gridSpan w:val="2"/>
            <w:shd w:val="clear" w:color="auto" w:fill="FFFFFF" w:themeFill="background1"/>
          </w:tcPr>
          <w:p w:rsidR="00FC3B7E" w:rsidRPr="004C23C0" w:rsidRDefault="00C97B87" w:rsidP="003B15A6">
            <w:pPr>
              <w:spacing w:line="360" w:lineRule="auto"/>
              <w:rPr>
                <w:rFonts w:ascii="GHEA Grapalat" w:hAnsi="GHEA Grapalat"/>
                <w:lang w:val="hy-AM"/>
              </w:rPr>
            </w:pPr>
            <w:r w:rsidRPr="00AF3C28">
              <w:rPr>
                <w:rFonts w:ascii="GHEA Grapalat" w:hAnsi="GHEA Grapalat"/>
                <w:lang w:val="hy-AM"/>
              </w:rPr>
              <w:t>Դիտողություններ և առաջարկություններ չունի</w:t>
            </w:r>
            <w:r w:rsidR="00FC3B7E" w:rsidRPr="004C23C0">
              <w:rPr>
                <w:rFonts w:ascii="GHEA Grapalat" w:hAnsi="GHEA Grapalat"/>
                <w:lang w:val="hy-AM"/>
              </w:rPr>
              <w:t xml:space="preserve">: </w:t>
            </w:r>
          </w:p>
        </w:tc>
        <w:tc>
          <w:tcPr>
            <w:tcW w:w="5207" w:type="dxa"/>
            <w:gridSpan w:val="2"/>
            <w:shd w:val="clear" w:color="auto" w:fill="FFFFFF" w:themeFill="background1"/>
          </w:tcPr>
          <w:p w:rsidR="00FC3B7E" w:rsidRPr="004C23C0" w:rsidRDefault="00FC3B7E" w:rsidP="000B531B">
            <w:pPr>
              <w:spacing w:line="360" w:lineRule="auto"/>
              <w:rPr>
                <w:rFonts w:ascii="GHEA Grapalat" w:hAnsi="GHEA Grapalat"/>
                <w:lang w:val="hy-AM"/>
              </w:rPr>
            </w:pPr>
            <w:r w:rsidRPr="004C23C0">
              <w:rPr>
                <w:rFonts w:ascii="GHEA Grapalat" w:hAnsi="GHEA Grapalat" w:cs="Helvetica"/>
                <w:b/>
                <w:lang w:val="hy-AM"/>
              </w:rPr>
              <w:t xml:space="preserve">Ընդունվել է: </w:t>
            </w:r>
          </w:p>
        </w:tc>
      </w:tr>
      <w:tr w:rsidR="00E03E06" w:rsidRPr="004C23C0" w:rsidTr="00E03E06">
        <w:trPr>
          <w:trHeight w:val="292"/>
        </w:trPr>
        <w:tc>
          <w:tcPr>
            <w:tcW w:w="8364" w:type="dxa"/>
            <w:gridSpan w:val="3"/>
            <w:vMerge w:val="restart"/>
            <w:shd w:val="clear" w:color="auto" w:fill="BFBFBF" w:themeFill="background1" w:themeFillShade="BF"/>
          </w:tcPr>
          <w:p w:rsidR="00E03E06" w:rsidRPr="004C23C0" w:rsidRDefault="00E03E06" w:rsidP="00E03E06">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p w:rsidR="00E03E06" w:rsidRPr="004C23C0" w:rsidRDefault="00E03E06" w:rsidP="00E03E06">
            <w:pPr>
              <w:spacing w:line="360" w:lineRule="auto"/>
              <w:rPr>
                <w:rFonts w:ascii="GHEA Grapalat" w:hAnsi="GHEA Grapalat"/>
                <w:lang w:val="hy-AM"/>
              </w:rPr>
            </w:pPr>
          </w:p>
        </w:tc>
        <w:tc>
          <w:tcPr>
            <w:tcW w:w="2372" w:type="dxa"/>
            <w:shd w:val="clear" w:color="auto" w:fill="BFBFBF" w:themeFill="background1" w:themeFillShade="BF"/>
          </w:tcPr>
          <w:p w:rsidR="00E03E06" w:rsidRPr="004C23C0" w:rsidRDefault="00FD1DF2" w:rsidP="00E03E06">
            <w:pPr>
              <w:spacing w:line="360" w:lineRule="auto"/>
              <w:jc w:val="center"/>
              <w:rPr>
                <w:rFonts w:ascii="GHEA Grapalat" w:hAnsi="GHEA Grapalat"/>
                <w:lang w:val="hy-AM"/>
              </w:rPr>
            </w:pPr>
            <w:r>
              <w:rPr>
                <w:rFonts w:ascii="GHEA Grapalat" w:hAnsi="GHEA Grapalat"/>
                <w:lang w:val="hy-AM"/>
              </w:rPr>
              <w:t>07</w:t>
            </w:r>
            <w:r w:rsidR="00E03E06" w:rsidRPr="004C23C0">
              <w:rPr>
                <w:rFonts w:ascii="GHEA Grapalat" w:hAnsi="GHEA Grapalat"/>
                <w:lang w:val="hy-AM"/>
              </w:rPr>
              <w:t>.</w:t>
            </w:r>
            <w:r>
              <w:rPr>
                <w:rFonts w:ascii="GHEA Grapalat" w:hAnsi="GHEA Grapalat"/>
                <w:lang w:val="hy-AM"/>
              </w:rPr>
              <w:t>02</w:t>
            </w:r>
            <w:r w:rsidR="00E03E06" w:rsidRPr="004C23C0">
              <w:rPr>
                <w:rFonts w:ascii="GHEA Grapalat" w:hAnsi="GHEA Grapalat"/>
                <w:lang w:val="hy-AM"/>
              </w:rPr>
              <w:t>.202</w:t>
            </w:r>
            <w:r w:rsidR="00E03E06">
              <w:rPr>
                <w:rFonts w:ascii="GHEA Grapalat" w:hAnsi="GHEA Grapalat"/>
                <w:lang w:val="hy-AM"/>
              </w:rPr>
              <w:t>2</w:t>
            </w:r>
            <w:r w:rsidR="00E03E06" w:rsidRPr="004C23C0">
              <w:rPr>
                <w:rFonts w:ascii="GHEA Grapalat" w:hAnsi="GHEA Grapalat"/>
                <w:lang w:val="hy-AM"/>
              </w:rPr>
              <w:t>թ.</w:t>
            </w:r>
          </w:p>
        </w:tc>
      </w:tr>
      <w:tr w:rsidR="00E03E06" w:rsidRPr="004C23C0" w:rsidTr="00E03E06">
        <w:trPr>
          <w:trHeight w:val="292"/>
        </w:trPr>
        <w:tc>
          <w:tcPr>
            <w:tcW w:w="8364" w:type="dxa"/>
            <w:gridSpan w:val="3"/>
            <w:vMerge/>
            <w:shd w:val="clear" w:color="auto" w:fill="BFBFBF" w:themeFill="background1" w:themeFillShade="BF"/>
          </w:tcPr>
          <w:p w:rsidR="00E03E06" w:rsidRPr="00AF3C28" w:rsidRDefault="00E03E06" w:rsidP="00E03E06">
            <w:pPr>
              <w:spacing w:line="360" w:lineRule="auto"/>
              <w:rPr>
                <w:rFonts w:ascii="GHEA Grapalat" w:hAnsi="GHEA Grapalat"/>
                <w:lang w:val="hy-AM"/>
              </w:rPr>
            </w:pPr>
          </w:p>
        </w:tc>
        <w:tc>
          <w:tcPr>
            <w:tcW w:w="2372" w:type="dxa"/>
            <w:shd w:val="clear" w:color="auto" w:fill="BFBFBF" w:themeFill="background1" w:themeFillShade="BF"/>
          </w:tcPr>
          <w:p w:rsidR="00E03E06" w:rsidRPr="004C23C0" w:rsidRDefault="00E03E06" w:rsidP="00FD1DF2">
            <w:pPr>
              <w:spacing w:line="360" w:lineRule="auto"/>
              <w:rPr>
                <w:rFonts w:ascii="GHEA Grapalat" w:hAnsi="GHEA Grapalat" w:cs="Helvetica"/>
                <w:b/>
                <w:lang w:val="hy-AM"/>
              </w:rPr>
            </w:pPr>
            <w:r w:rsidRPr="004C23C0">
              <w:rPr>
                <w:rFonts w:ascii="GHEA Grapalat" w:hAnsi="GHEA Grapalat" w:cs="Sylfaen"/>
                <w:lang w:val="hy-AM"/>
              </w:rPr>
              <w:t xml:space="preserve">N </w:t>
            </w:r>
            <w:r w:rsidR="00FD1DF2" w:rsidRPr="00FD1DF2">
              <w:rPr>
                <w:rFonts w:ascii="GHEA Grapalat" w:hAnsi="GHEA Grapalat" w:cs="Sylfaen"/>
                <w:lang w:val="hy-AM"/>
              </w:rPr>
              <w:t>035/7444-2022</w:t>
            </w:r>
          </w:p>
        </w:tc>
      </w:tr>
      <w:tr w:rsidR="00E03E06" w:rsidRPr="003B658E" w:rsidTr="00BC15B8">
        <w:trPr>
          <w:trHeight w:val="292"/>
        </w:trPr>
        <w:tc>
          <w:tcPr>
            <w:tcW w:w="5529" w:type="dxa"/>
            <w:gridSpan w:val="2"/>
            <w:shd w:val="clear" w:color="auto" w:fill="FFFFFF" w:themeFill="background1"/>
          </w:tcPr>
          <w:p w:rsidR="00E03E06" w:rsidRPr="00FD1DF2" w:rsidRDefault="00FD1DF2" w:rsidP="00FD1DF2">
            <w:pPr>
              <w:pStyle w:val="mechtex"/>
              <w:spacing w:after="0" w:line="240" w:lineRule="auto"/>
              <w:jc w:val="both"/>
              <w:rPr>
                <w:rFonts w:ascii="GHEA Grapalat" w:hAnsi="GHEA Grapalat"/>
                <w:color w:val="000000"/>
                <w:sz w:val="24"/>
                <w:szCs w:val="24"/>
                <w:shd w:val="clear" w:color="auto" w:fill="FFFFFF"/>
                <w:lang w:val="hy-AM"/>
              </w:rPr>
            </w:pPr>
            <w:r w:rsidRPr="00FD1DF2">
              <w:rPr>
                <w:rFonts w:ascii="GHEA Grapalat" w:hAnsi="GHEA Grapalat"/>
                <w:color w:val="000000"/>
                <w:sz w:val="24"/>
                <w:szCs w:val="24"/>
                <w:shd w:val="clear" w:color="auto" w:fill="FFFFFF"/>
                <w:lang w:val="hy-AM"/>
              </w:rPr>
              <w:t xml:space="preserve">1. «Հայաստանի Հանրապետության կառավարության 2020 թվականի ապրիլի 30-ի N 718-Ն որոշման մեջ փոփոխություն կատարելու մասին» Հայաստանի Հանրապետության </w:t>
            </w:r>
            <w:r w:rsidRPr="00FD1DF2">
              <w:rPr>
                <w:rFonts w:ascii="GHEA Grapalat" w:hAnsi="GHEA Grapalat"/>
                <w:color w:val="000000"/>
                <w:sz w:val="24"/>
                <w:szCs w:val="24"/>
                <w:shd w:val="clear" w:color="auto" w:fill="FFFFFF"/>
                <w:lang w:val="hy-AM"/>
              </w:rPr>
              <w:lastRenderedPageBreak/>
              <w:t>կառավարության որոշման նախագծի (այսուհետ՝ Նախագիծ) 1-ին կետի 1-ին ենթակետով սահմանվող կարգավորումն առաջարկում ենք նախատեսել որպես 1-ին կետի շարունակություն՝ նկատի ունենալով, որ բացակայում է ենթակետի բաժանելու անհրաժեշտությունը:</w:t>
            </w:r>
          </w:p>
        </w:tc>
        <w:tc>
          <w:tcPr>
            <w:tcW w:w="5207" w:type="dxa"/>
            <w:gridSpan w:val="2"/>
            <w:shd w:val="clear" w:color="auto" w:fill="FFFFFF" w:themeFill="background1"/>
          </w:tcPr>
          <w:p w:rsidR="00BF0BCA" w:rsidRDefault="00BF0BCA" w:rsidP="00BF0BCA">
            <w:pPr>
              <w:rPr>
                <w:rFonts w:ascii="GHEA Grapalat" w:hAnsi="GHEA Grapalat" w:cs="Helvetica"/>
                <w:b/>
                <w:lang w:val="hy-AM"/>
              </w:rPr>
            </w:pPr>
            <w:r>
              <w:rPr>
                <w:rFonts w:ascii="GHEA Grapalat" w:hAnsi="GHEA Grapalat" w:cs="Helvetica"/>
                <w:b/>
                <w:lang w:val="hy-AM"/>
              </w:rPr>
              <w:lastRenderedPageBreak/>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BF0BCA" w:rsidRPr="004C23C0" w:rsidRDefault="00BF0BCA" w:rsidP="00BF0BCA">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E03E06" w:rsidRPr="004C23C0" w:rsidRDefault="00E03E06" w:rsidP="000B531B">
            <w:pPr>
              <w:spacing w:line="360" w:lineRule="auto"/>
              <w:rPr>
                <w:rFonts w:ascii="GHEA Grapalat" w:hAnsi="GHEA Grapalat" w:cs="Helvetica"/>
                <w:b/>
                <w:lang w:val="hy-AM"/>
              </w:rPr>
            </w:pPr>
          </w:p>
        </w:tc>
      </w:tr>
      <w:tr w:rsidR="00FD1DF2" w:rsidRPr="003B658E" w:rsidTr="00BC15B8">
        <w:trPr>
          <w:trHeight w:val="292"/>
        </w:trPr>
        <w:tc>
          <w:tcPr>
            <w:tcW w:w="5529" w:type="dxa"/>
            <w:gridSpan w:val="2"/>
            <w:shd w:val="clear" w:color="auto" w:fill="FFFFFF" w:themeFill="background1"/>
          </w:tcPr>
          <w:p w:rsidR="00FD1DF2" w:rsidRPr="00FD1DF2" w:rsidRDefault="00FD1DF2" w:rsidP="00FD1DF2">
            <w:pPr>
              <w:pStyle w:val="mechtex"/>
              <w:spacing w:after="0" w:line="240" w:lineRule="auto"/>
              <w:jc w:val="both"/>
              <w:rPr>
                <w:rFonts w:ascii="GHEA Grapalat" w:hAnsi="GHEA Grapalat"/>
                <w:color w:val="000000"/>
                <w:sz w:val="24"/>
                <w:szCs w:val="24"/>
                <w:shd w:val="clear" w:color="auto" w:fill="FFFFFF"/>
                <w:lang w:val="hy-AM"/>
              </w:rPr>
            </w:pPr>
            <w:r w:rsidRPr="00FD1DF2">
              <w:rPr>
                <w:rFonts w:ascii="GHEA Grapalat" w:hAnsi="GHEA Grapalat"/>
                <w:color w:val="000000"/>
                <w:sz w:val="24"/>
                <w:szCs w:val="24"/>
                <w:shd w:val="clear" w:color="auto" w:fill="FFFFFF"/>
                <w:lang w:val="hy-AM"/>
              </w:rPr>
              <w:lastRenderedPageBreak/>
              <w:t>2. Նախագծի 1-ին կետի 1-ին ենթակետով հաստատվող հավելվածի (այսուհետ՝ Հավելված) վերևի աջ անկյունում «Հավելված» բառից հետո անհրաժեշտ է նշել Նախագծի վավերապայմանները՝ հիմք ընդունելով «Նորմատիվ իրավական ակտերի մասին» օրենքի (այսուհետ՝ Օրենք) 11-րդ հոդվածի դրույթները:</w:t>
            </w:r>
          </w:p>
        </w:tc>
        <w:tc>
          <w:tcPr>
            <w:tcW w:w="5207" w:type="dxa"/>
            <w:gridSpan w:val="2"/>
            <w:shd w:val="clear" w:color="auto" w:fill="FFFFFF" w:themeFill="background1"/>
          </w:tcPr>
          <w:p w:rsidR="00BF0BCA" w:rsidRDefault="00BF0BCA" w:rsidP="00BF0BCA">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BF0BCA" w:rsidRPr="004C23C0" w:rsidRDefault="00BF0BCA" w:rsidP="00BF0BCA">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FD1DF2" w:rsidRPr="004C23C0" w:rsidRDefault="00FD1DF2" w:rsidP="000B531B">
            <w:pPr>
              <w:spacing w:line="360" w:lineRule="auto"/>
              <w:rPr>
                <w:rFonts w:ascii="GHEA Grapalat" w:hAnsi="GHEA Grapalat" w:cs="Helvetica"/>
                <w:b/>
                <w:lang w:val="hy-AM"/>
              </w:rPr>
            </w:pPr>
          </w:p>
        </w:tc>
      </w:tr>
      <w:tr w:rsidR="00BF0BCA" w:rsidRPr="003B658E" w:rsidTr="00BC15B8">
        <w:trPr>
          <w:trHeight w:val="292"/>
        </w:trPr>
        <w:tc>
          <w:tcPr>
            <w:tcW w:w="5529" w:type="dxa"/>
            <w:gridSpan w:val="2"/>
            <w:shd w:val="clear" w:color="auto" w:fill="FFFFFF" w:themeFill="background1"/>
          </w:tcPr>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3. Հավելվածի հարցաշարի 4-րդ կետի </w:t>
            </w:r>
            <w:r w:rsidRPr="00FD1DF2">
              <w:rPr>
                <w:rFonts w:ascii="GHEA Grapalat" w:hAnsi="GHEA Grapalat" w:cs="Calibri"/>
                <w:color w:val="000000"/>
                <w:sz w:val="24"/>
                <w:szCs w:val="24"/>
                <w:lang w:val="hy-AM"/>
              </w:rPr>
              <w:t>«Հղում նորմատիվ իրավական ակտին</w:t>
            </w:r>
            <w:r>
              <w:rPr>
                <w:rFonts w:ascii="GHEA Grapalat" w:hAnsi="GHEA Grapalat" w:cs="Calibri"/>
                <w:color w:val="000000"/>
                <w:sz w:val="24"/>
                <w:szCs w:val="24"/>
                <w:lang w:val="hy-AM"/>
              </w:rPr>
              <w:t xml:space="preserve">» սյունակում </w:t>
            </w:r>
            <w:r w:rsidRPr="00FD1DF2">
              <w:rPr>
                <w:rFonts w:ascii="GHEA Grapalat" w:hAnsi="GHEA Grapalat" w:cs="Calibri"/>
                <w:color w:val="000000"/>
                <w:sz w:val="24"/>
                <w:szCs w:val="24"/>
                <w:lang w:val="hy-AM"/>
              </w:rPr>
              <w:t>անհրաժեշտ է ապահովել Օրենքի 21-րդ հոդվածի 5-րդ մասի պահանջը, համաձայն որի՝ նորմատիվ իրավական ակտում տարեթիվը և ամսաթիվը գրվում են թվերով, իսկ ամիսը` տառերով: «Թվական» բառը և դրա հոլովաձևերը գրվում են ամբողջությամբ:</w:t>
            </w:r>
          </w:p>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sidRPr="00FD1DF2">
              <w:rPr>
                <w:rFonts w:ascii="GHEA Grapalat" w:hAnsi="GHEA Grapalat" w:cs="Calibri"/>
                <w:color w:val="000000"/>
                <w:sz w:val="24"/>
                <w:szCs w:val="24"/>
                <w:lang w:val="hy-AM"/>
              </w:rPr>
              <w:t>Սույն դիտողությունը վերաբերում է նաև Հավելվածի մյուս կետերում և ծանոթագրության տեքստում առկա համանման կարգավորումներին:</w:t>
            </w:r>
          </w:p>
        </w:tc>
        <w:tc>
          <w:tcPr>
            <w:tcW w:w="5207" w:type="dxa"/>
            <w:gridSpan w:val="2"/>
            <w:shd w:val="clear" w:color="auto" w:fill="FFFFFF" w:themeFill="background1"/>
          </w:tcPr>
          <w:p w:rsidR="00BF0BCA" w:rsidRDefault="00BF0BCA" w:rsidP="00BF0BCA">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BF0BCA" w:rsidRPr="004C23C0" w:rsidRDefault="00BF0BCA" w:rsidP="00BF0BCA">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BF0BCA" w:rsidRPr="004C23C0" w:rsidRDefault="00BF0BCA" w:rsidP="00BF0BCA">
            <w:pPr>
              <w:spacing w:line="360" w:lineRule="auto"/>
              <w:rPr>
                <w:rFonts w:ascii="GHEA Grapalat" w:hAnsi="GHEA Grapalat" w:cs="Helvetica"/>
                <w:b/>
                <w:lang w:val="hy-AM"/>
              </w:rPr>
            </w:pPr>
          </w:p>
        </w:tc>
      </w:tr>
      <w:tr w:rsidR="00BF0BCA" w:rsidRPr="003B658E" w:rsidTr="00BC15B8">
        <w:trPr>
          <w:trHeight w:val="292"/>
        </w:trPr>
        <w:tc>
          <w:tcPr>
            <w:tcW w:w="5529" w:type="dxa"/>
            <w:gridSpan w:val="2"/>
            <w:shd w:val="clear" w:color="auto" w:fill="FFFFFF" w:themeFill="background1"/>
          </w:tcPr>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sidRPr="00FD1DF2">
              <w:rPr>
                <w:rFonts w:ascii="GHEA Grapalat" w:hAnsi="GHEA Grapalat" w:cs="Calibri"/>
                <w:color w:val="000000"/>
                <w:sz w:val="24"/>
                <w:szCs w:val="24"/>
                <w:lang w:val="hy-AM"/>
              </w:rPr>
              <w:t>4. Հավելվածի հարցաշարի 38-րդ կետով նախատեսված են ընդհանուր դրույթներ տեղամասային թերապևտի կաբինետում առկա սարքավորումների և բժշկական գործիքների վերաբերյալ: Դրանից հետո արդեն թվարկվում են սարքավորումները և բժշկական գործիքները, որոնք, ըստ էության, նախորդ կետի շարունակությունն են: Հետևաբար, դրանք առաջարկում ենք նախատեսել 38-րդ կետի ենթակետերի տեսքով:</w:t>
            </w:r>
          </w:p>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sidRPr="00FD1DF2">
              <w:rPr>
                <w:rFonts w:ascii="GHEA Grapalat" w:hAnsi="GHEA Grapalat" w:cs="Calibri"/>
                <w:color w:val="000000"/>
                <w:sz w:val="24"/>
                <w:szCs w:val="24"/>
                <w:lang w:val="hy-AM"/>
              </w:rPr>
              <w:t>Սույն դիտողությունը վերաբերում է նաև Հավելվածի մյուս կետերում առկա համանման կարգավորումներին:</w:t>
            </w:r>
          </w:p>
        </w:tc>
        <w:tc>
          <w:tcPr>
            <w:tcW w:w="5207" w:type="dxa"/>
            <w:gridSpan w:val="2"/>
            <w:shd w:val="clear" w:color="auto" w:fill="FFFFFF" w:themeFill="background1"/>
          </w:tcPr>
          <w:p w:rsidR="00BF0BCA" w:rsidRPr="004C23C0" w:rsidRDefault="00BF0BCA" w:rsidP="00BF0BCA">
            <w:pPr>
              <w:rPr>
                <w:rFonts w:ascii="GHEA Grapalat" w:hAnsi="GHEA Grapalat" w:cs="Helvetica"/>
                <w:b/>
                <w:lang w:val="hy-AM"/>
              </w:rPr>
            </w:pPr>
            <w:r w:rsidRPr="004C23C0">
              <w:rPr>
                <w:rFonts w:ascii="GHEA Grapalat" w:hAnsi="GHEA Grapalat" w:cs="Helvetica"/>
                <w:b/>
                <w:lang w:val="hy-AM"/>
              </w:rPr>
              <w:t xml:space="preserve">Չի ընդունվել: </w:t>
            </w:r>
          </w:p>
          <w:p w:rsidR="00BF0BCA" w:rsidRPr="004C23C0" w:rsidRDefault="00BF0BCA" w:rsidP="002A556F">
            <w:pPr>
              <w:rPr>
                <w:rFonts w:ascii="GHEA Grapalat" w:hAnsi="GHEA Grapalat" w:cs="Helvetica"/>
                <w:b/>
                <w:lang w:val="hy-AM"/>
              </w:rPr>
            </w:pPr>
            <w:r w:rsidRPr="002A556F">
              <w:rPr>
                <w:rFonts w:ascii="GHEA Grapalat" w:hAnsi="GHEA Grapalat" w:cs="Helvetica"/>
                <w:lang w:val="hy-AM"/>
              </w:rPr>
              <w:t xml:space="preserve">Սարքավորումները և բժշկական գործիքները </w:t>
            </w:r>
            <w:r w:rsidR="002A556F">
              <w:rPr>
                <w:rFonts w:ascii="GHEA Grapalat" w:hAnsi="GHEA Grapalat" w:cs="Helvetica"/>
                <w:lang w:val="hy-AM"/>
              </w:rPr>
              <w:t xml:space="preserve">ենթակետերի տեսքով չեն </w:t>
            </w:r>
            <w:r w:rsidRPr="002A556F">
              <w:rPr>
                <w:rFonts w:ascii="GHEA Grapalat" w:hAnsi="GHEA Grapalat" w:cs="Helvetica"/>
                <w:lang w:val="hy-AM"/>
              </w:rPr>
              <w:t>թվարկվում</w:t>
            </w:r>
            <w:r w:rsidR="002A556F">
              <w:rPr>
                <w:rFonts w:ascii="GHEA Grapalat" w:hAnsi="GHEA Grapalat" w:cs="Helvetica"/>
                <w:lang w:val="hy-AM"/>
              </w:rPr>
              <w:t>, քանի որ ուն</w:t>
            </w:r>
            <w:r w:rsidRPr="002A556F">
              <w:rPr>
                <w:rFonts w:ascii="GHEA Grapalat" w:hAnsi="GHEA Grapalat" w:cs="Helvetica"/>
                <w:lang w:val="hy-AM"/>
              </w:rPr>
              <w:t>են</w:t>
            </w:r>
            <w:r>
              <w:rPr>
                <w:rFonts w:ascii="GHEA Grapalat" w:hAnsi="GHEA Grapalat" w:cs="Calibri"/>
                <w:color w:val="000000"/>
                <w:lang w:val="hy-AM"/>
              </w:rPr>
              <w:t xml:space="preserve"> </w:t>
            </w:r>
            <w:r w:rsidR="002A556F">
              <w:rPr>
                <w:rFonts w:ascii="GHEA Grapalat" w:hAnsi="GHEA Grapalat" w:cs="Calibri"/>
                <w:color w:val="000000"/>
                <w:lang w:val="hy-AM"/>
              </w:rPr>
              <w:t>առանձնացված կշիռներ:</w:t>
            </w:r>
          </w:p>
        </w:tc>
      </w:tr>
      <w:tr w:rsidR="00BF0BCA" w:rsidRPr="003B658E" w:rsidTr="00BC15B8">
        <w:trPr>
          <w:trHeight w:val="292"/>
        </w:trPr>
        <w:tc>
          <w:tcPr>
            <w:tcW w:w="5529" w:type="dxa"/>
            <w:gridSpan w:val="2"/>
            <w:shd w:val="clear" w:color="auto" w:fill="FFFFFF" w:themeFill="background1"/>
          </w:tcPr>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sidRPr="00FD1DF2">
              <w:rPr>
                <w:rFonts w:ascii="GHEA Grapalat" w:hAnsi="GHEA Grapalat" w:cs="Calibri"/>
                <w:color w:val="000000"/>
                <w:sz w:val="24"/>
                <w:szCs w:val="24"/>
                <w:lang w:val="hy-AM"/>
              </w:rPr>
              <w:t xml:space="preserve">5. </w:t>
            </w:r>
            <w:r>
              <w:rPr>
                <w:rFonts w:ascii="GHEA Grapalat" w:hAnsi="GHEA Grapalat" w:cs="Calibri"/>
                <w:color w:val="000000"/>
                <w:sz w:val="24"/>
                <w:szCs w:val="24"/>
                <w:lang w:val="hy-AM"/>
              </w:rPr>
              <w:t>Հավելվածի հարցաշարից հետո առկա է ծանոթագրության տեքստ, ինչը, սակայն, համարակալված չէ:</w:t>
            </w:r>
          </w:p>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 xml:space="preserve">Այս առումով, առաջարկում ենք հիշյալ տեքստը համարակալել՝ հիմք ընդունելով Օրենքի 21-րդ հոդվածի 1-ին մասի դրույթները, այն է՝ </w:t>
            </w:r>
            <w:r w:rsidRPr="00FD1DF2">
              <w:rPr>
                <w:rFonts w:ascii="GHEA Grapalat" w:hAnsi="GHEA Grapalat" w:cs="Calibri"/>
                <w:color w:val="000000"/>
                <w:sz w:val="24"/>
                <w:szCs w:val="24"/>
                <w:lang w:val="hy-AM"/>
              </w:rPr>
              <w:t>նորմատիվ իրավական ակտում բացատրությունների կամ ծանոթագրությունների տեքստը տրվում է առանձին հոդվածների, մասերի, կետերի, ենթակետերի կամ պարբերությունների տեսքով:</w:t>
            </w:r>
          </w:p>
        </w:tc>
        <w:tc>
          <w:tcPr>
            <w:tcW w:w="5207" w:type="dxa"/>
            <w:gridSpan w:val="2"/>
            <w:shd w:val="clear" w:color="auto" w:fill="FFFFFF" w:themeFill="background1"/>
          </w:tcPr>
          <w:p w:rsidR="002A556F" w:rsidRDefault="002A556F" w:rsidP="002A556F">
            <w:pPr>
              <w:rPr>
                <w:rFonts w:ascii="GHEA Grapalat" w:hAnsi="GHEA Grapalat" w:cs="Helvetica"/>
                <w:b/>
                <w:lang w:val="hy-AM"/>
              </w:rPr>
            </w:pPr>
            <w:r>
              <w:rPr>
                <w:rFonts w:ascii="GHEA Grapalat" w:hAnsi="GHEA Grapalat" w:cs="Helvetica"/>
                <w:b/>
                <w:lang w:val="hy-AM"/>
              </w:rPr>
              <w:lastRenderedPageBreak/>
              <w:t xml:space="preserve">Չի ընդունվել: </w:t>
            </w:r>
          </w:p>
          <w:p w:rsidR="00BF0BCA" w:rsidRPr="004C23C0" w:rsidRDefault="0053335E" w:rsidP="003F546E">
            <w:pPr>
              <w:rPr>
                <w:rFonts w:ascii="GHEA Grapalat" w:hAnsi="GHEA Grapalat" w:cs="Helvetica"/>
                <w:b/>
                <w:lang w:val="hy-AM"/>
              </w:rPr>
            </w:pPr>
            <w:r>
              <w:rPr>
                <w:rFonts w:ascii="GHEA Grapalat" w:hAnsi="GHEA Grapalat" w:cs="Helvetica"/>
                <w:lang w:val="hy-AM"/>
              </w:rPr>
              <w:t xml:space="preserve">Պարզաբանում. սույն հարցը աշխատանքային կարգով </w:t>
            </w:r>
            <w:r w:rsidR="00912201">
              <w:rPr>
                <w:rFonts w:ascii="GHEA Grapalat" w:hAnsi="GHEA Grapalat" w:cs="Helvetica"/>
                <w:lang w:val="hy-AM"/>
              </w:rPr>
              <w:t xml:space="preserve">նախկինում </w:t>
            </w:r>
            <w:r>
              <w:rPr>
                <w:rFonts w:ascii="GHEA Grapalat" w:hAnsi="GHEA Grapalat" w:cs="Helvetica"/>
                <w:lang w:val="hy-AM"/>
              </w:rPr>
              <w:lastRenderedPageBreak/>
              <w:t xml:space="preserve">քննարկվել է և որդեգրվել է </w:t>
            </w:r>
            <w:r w:rsidR="003D1D8F">
              <w:rPr>
                <w:rFonts w:ascii="GHEA Grapalat" w:hAnsi="GHEA Grapalat" w:cs="Helvetica"/>
                <w:lang w:val="hy-AM"/>
              </w:rPr>
              <w:t>ստուգաթերթերի ծանոթագրության տեքստը</w:t>
            </w:r>
            <w:r w:rsidR="0053270A">
              <w:rPr>
                <w:rFonts w:ascii="GHEA Grapalat" w:hAnsi="GHEA Grapalat" w:cs="Helvetica"/>
                <w:lang w:val="hy-AM"/>
              </w:rPr>
              <w:t xml:space="preserve"> հետայսու շարադրել Նախագծով ներկայացված ձևով</w:t>
            </w:r>
            <w:r w:rsidR="003F546E">
              <w:rPr>
                <w:rFonts w:ascii="GHEA Grapalat" w:hAnsi="GHEA Grapalat" w:cs="Helvetica"/>
                <w:lang w:val="hy-AM"/>
              </w:rPr>
              <w:t>, հ</w:t>
            </w:r>
            <w:r w:rsidR="003D1D8F">
              <w:rPr>
                <w:rFonts w:ascii="GHEA Grapalat" w:hAnsi="GHEA Grapalat" w:cs="Helvetica"/>
                <w:lang w:val="hy-AM"/>
              </w:rPr>
              <w:t xml:space="preserve">աշվի </w:t>
            </w:r>
            <w:r w:rsidR="003F546E">
              <w:rPr>
                <w:rFonts w:ascii="GHEA Grapalat" w:hAnsi="GHEA Grapalat" w:cs="Helvetica"/>
                <w:lang w:val="hy-AM"/>
              </w:rPr>
              <w:t xml:space="preserve">է </w:t>
            </w:r>
            <w:bookmarkStart w:id="0" w:name="_GoBack"/>
            <w:bookmarkEnd w:id="0"/>
            <w:r w:rsidR="003D1D8F">
              <w:rPr>
                <w:rFonts w:ascii="GHEA Grapalat" w:hAnsi="GHEA Grapalat" w:cs="Helvetica"/>
                <w:lang w:val="hy-AM"/>
              </w:rPr>
              <w:t>առն</w:t>
            </w:r>
            <w:r w:rsidR="0053270A">
              <w:rPr>
                <w:rFonts w:ascii="GHEA Grapalat" w:hAnsi="GHEA Grapalat" w:cs="Helvetica"/>
                <w:lang w:val="hy-AM"/>
              </w:rPr>
              <w:t>վ</w:t>
            </w:r>
            <w:r w:rsidR="003D1D8F">
              <w:rPr>
                <w:rFonts w:ascii="GHEA Grapalat" w:hAnsi="GHEA Grapalat" w:cs="Helvetica"/>
                <w:lang w:val="hy-AM"/>
              </w:rPr>
              <w:t xml:space="preserve">ել նաև այն հանգամանքը, որ </w:t>
            </w:r>
            <w:r w:rsidR="002A556F" w:rsidRPr="002A556F">
              <w:rPr>
                <w:rFonts w:ascii="GHEA Grapalat" w:hAnsi="GHEA Grapalat" w:cs="Helvetica"/>
                <w:lang w:val="hy-AM"/>
              </w:rPr>
              <w:t>«Նորմատիվ իրավական ակտերի մասին» ՀՀ օրենքի 21-րդ հոդվածի 1-ին մասը տվյալ կոնտեքստում կիրառելի չէ, քանի որ մատնանշված մասը վերաբերում է հավելվածում ներառվող ստուգաթերթին, որը ներկակայացված չէ առանձին հոդվածների, մասերի, կետերի, ենթակետերի կամ պարբերությունների տեսքով:</w:t>
            </w:r>
          </w:p>
        </w:tc>
      </w:tr>
      <w:tr w:rsidR="00BF0BCA" w:rsidRPr="003B658E" w:rsidTr="00BC15B8">
        <w:trPr>
          <w:trHeight w:val="292"/>
        </w:trPr>
        <w:tc>
          <w:tcPr>
            <w:tcW w:w="5529" w:type="dxa"/>
            <w:gridSpan w:val="2"/>
            <w:shd w:val="clear" w:color="auto" w:fill="FFFFFF" w:themeFill="background1"/>
          </w:tcPr>
          <w:p w:rsidR="00BF0BCA" w:rsidRPr="00FD1DF2" w:rsidRDefault="00BF0BCA" w:rsidP="00BF0BCA">
            <w:pPr>
              <w:pStyle w:val="mechtex"/>
              <w:spacing w:after="0" w:line="240" w:lineRule="auto"/>
              <w:jc w:val="both"/>
              <w:rPr>
                <w:rFonts w:ascii="GHEA Grapalat" w:hAnsi="GHEA Grapalat" w:cs="Calibri"/>
                <w:color w:val="000000"/>
                <w:sz w:val="24"/>
                <w:szCs w:val="24"/>
                <w:lang w:val="hy-AM"/>
              </w:rPr>
            </w:pPr>
            <w:r w:rsidRPr="00FD1DF2">
              <w:rPr>
                <w:rFonts w:ascii="GHEA Grapalat" w:hAnsi="GHEA Grapalat" w:cs="Calibri"/>
                <w:color w:val="000000"/>
                <w:sz w:val="24"/>
                <w:szCs w:val="24"/>
                <w:lang w:val="hy-AM"/>
              </w:rPr>
              <w:lastRenderedPageBreak/>
              <w:t>6. Հավելվածի վերջում նախատեսված նորմատիվ իրավական ակտերի ցանկում անհրաժեշտ է նշել հիշատակված իրավական ակտերի կրճատ անվանումները՝ նկատի ունենալով Օրենքի 17-րդ հոդվածի 8-րդ մասի դրույթները, այն է՝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tc>
        <w:tc>
          <w:tcPr>
            <w:tcW w:w="5207" w:type="dxa"/>
            <w:gridSpan w:val="2"/>
            <w:shd w:val="clear" w:color="auto" w:fill="FFFFFF" w:themeFill="background1"/>
          </w:tcPr>
          <w:p w:rsidR="002A556F" w:rsidRDefault="002A556F" w:rsidP="002A556F">
            <w:pPr>
              <w:rPr>
                <w:rFonts w:ascii="GHEA Grapalat" w:hAnsi="GHEA Grapalat" w:cs="Helvetica"/>
                <w:b/>
                <w:lang w:val="hy-AM"/>
              </w:rPr>
            </w:pPr>
            <w:r>
              <w:rPr>
                <w:rFonts w:ascii="GHEA Grapalat" w:hAnsi="GHEA Grapalat" w:cs="Helvetica"/>
                <w:b/>
                <w:lang w:val="hy-AM"/>
              </w:rPr>
              <w:t>Ը</w:t>
            </w:r>
            <w:r w:rsidRPr="004C23C0">
              <w:rPr>
                <w:rFonts w:ascii="GHEA Grapalat" w:hAnsi="GHEA Grapalat" w:cs="Helvetica"/>
                <w:b/>
                <w:lang w:val="hy-AM"/>
              </w:rPr>
              <w:t>նդունվել</w:t>
            </w:r>
            <w:r>
              <w:rPr>
                <w:rFonts w:ascii="GHEA Grapalat" w:hAnsi="GHEA Grapalat" w:cs="Helvetica"/>
                <w:b/>
                <w:lang w:val="hy-AM"/>
              </w:rPr>
              <w:t xml:space="preserve"> է</w:t>
            </w:r>
            <w:r w:rsidRPr="004C23C0">
              <w:rPr>
                <w:rFonts w:ascii="GHEA Grapalat" w:hAnsi="GHEA Grapalat" w:cs="Helvetica"/>
                <w:b/>
                <w:lang w:val="hy-AM"/>
              </w:rPr>
              <w:t xml:space="preserve">: </w:t>
            </w:r>
          </w:p>
          <w:p w:rsidR="002A556F" w:rsidRPr="004C23C0" w:rsidRDefault="002A556F" w:rsidP="002A556F">
            <w:pPr>
              <w:rPr>
                <w:rFonts w:ascii="GHEA Grapalat" w:hAnsi="GHEA Grapalat" w:cs="Helvetica"/>
                <w:b/>
                <w:lang w:val="hy-AM"/>
              </w:rPr>
            </w:pPr>
            <w:r>
              <w:rPr>
                <w:rFonts w:ascii="GHEA Grapalat" w:hAnsi="GHEA Grapalat" w:cs="Helvetica"/>
                <w:lang w:val="hy-AM"/>
              </w:rPr>
              <w:t>Կ</w:t>
            </w:r>
            <w:r w:rsidRPr="00B8049D">
              <w:rPr>
                <w:rFonts w:ascii="GHEA Grapalat" w:hAnsi="GHEA Grapalat" w:cs="Helvetica"/>
                <w:lang w:val="hy-AM"/>
              </w:rPr>
              <w:t xml:space="preserve">ատարվել </w:t>
            </w:r>
            <w:r>
              <w:rPr>
                <w:rFonts w:ascii="GHEA Grapalat" w:hAnsi="GHEA Grapalat" w:cs="Helvetica"/>
                <w:lang w:val="hy-AM"/>
              </w:rPr>
              <w:t xml:space="preserve">է </w:t>
            </w:r>
            <w:r w:rsidRPr="00B8049D">
              <w:rPr>
                <w:rFonts w:ascii="GHEA Grapalat" w:hAnsi="GHEA Grapalat" w:cs="Helvetica"/>
                <w:lang w:val="hy-AM"/>
              </w:rPr>
              <w:t>համապատասխան փոփոխություն։</w:t>
            </w:r>
          </w:p>
          <w:p w:rsidR="00BF0BCA" w:rsidRPr="004C23C0" w:rsidRDefault="00BF0BCA" w:rsidP="00BF0BCA">
            <w:pPr>
              <w:spacing w:line="360" w:lineRule="auto"/>
              <w:rPr>
                <w:rFonts w:ascii="GHEA Grapalat" w:hAnsi="GHEA Grapalat" w:cs="Helvetica"/>
                <w:b/>
                <w:lang w:val="hy-AM"/>
              </w:rPr>
            </w:pP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9"/>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AFC" w:rsidRDefault="00161AFC" w:rsidP="00787761">
      <w:r>
        <w:separator/>
      </w:r>
    </w:p>
  </w:endnote>
  <w:endnote w:type="continuationSeparator" w:id="0">
    <w:p w:rsidR="00161AFC" w:rsidRDefault="00161AF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Armeni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AFC" w:rsidRDefault="00161AFC" w:rsidP="00787761">
      <w:r>
        <w:separator/>
      </w:r>
    </w:p>
  </w:footnote>
  <w:footnote w:type="continuationSeparator" w:id="0">
    <w:p w:rsidR="00161AFC" w:rsidRDefault="00161AF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F546E">
          <w:rPr>
            <w:noProof/>
          </w:rPr>
          <w:t>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47376"/>
    <w:rsid w:val="0008087D"/>
    <w:rsid w:val="000944C6"/>
    <w:rsid w:val="000B0A61"/>
    <w:rsid w:val="000B531B"/>
    <w:rsid w:val="000B6557"/>
    <w:rsid w:val="000B6C75"/>
    <w:rsid w:val="000E1201"/>
    <w:rsid w:val="000F47EA"/>
    <w:rsid w:val="000F4899"/>
    <w:rsid w:val="000F5694"/>
    <w:rsid w:val="001001A8"/>
    <w:rsid w:val="001045E4"/>
    <w:rsid w:val="001118D2"/>
    <w:rsid w:val="0013273D"/>
    <w:rsid w:val="00134208"/>
    <w:rsid w:val="00135947"/>
    <w:rsid w:val="00141CF3"/>
    <w:rsid w:val="00147189"/>
    <w:rsid w:val="00153186"/>
    <w:rsid w:val="00161AFC"/>
    <w:rsid w:val="00167F76"/>
    <w:rsid w:val="00172AA4"/>
    <w:rsid w:val="0017524F"/>
    <w:rsid w:val="00184101"/>
    <w:rsid w:val="001976FC"/>
    <w:rsid w:val="001A4A40"/>
    <w:rsid w:val="001A6333"/>
    <w:rsid w:val="001C5882"/>
    <w:rsid w:val="001C6D1F"/>
    <w:rsid w:val="001D6B0D"/>
    <w:rsid w:val="001D7D4A"/>
    <w:rsid w:val="001E7CE0"/>
    <w:rsid w:val="001F2361"/>
    <w:rsid w:val="002024A3"/>
    <w:rsid w:val="00203D58"/>
    <w:rsid w:val="00215188"/>
    <w:rsid w:val="0023625F"/>
    <w:rsid w:val="00243C06"/>
    <w:rsid w:val="00261031"/>
    <w:rsid w:val="00266FCB"/>
    <w:rsid w:val="00267C23"/>
    <w:rsid w:val="002704A7"/>
    <w:rsid w:val="002829A7"/>
    <w:rsid w:val="00286749"/>
    <w:rsid w:val="00290CCB"/>
    <w:rsid w:val="002A556F"/>
    <w:rsid w:val="002C51C1"/>
    <w:rsid w:val="002C6864"/>
    <w:rsid w:val="002C745C"/>
    <w:rsid w:val="002C754C"/>
    <w:rsid w:val="002D3AF7"/>
    <w:rsid w:val="002F1FE6"/>
    <w:rsid w:val="002F304E"/>
    <w:rsid w:val="00304059"/>
    <w:rsid w:val="003208BC"/>
    <w:rsid w:val="00320E6B"/>
    <w:rsid w:val="0032307B"/>
    <w:rsid w:val="00327110"/>
    <w:rsid w:val="00332C1B"/>
    <w:rsid w:val="0033467F"/>
    <w:rsid w:val="003673C0"/>
    <w:rsid w:val="003939EB"/>
    <w:rsid w:val="0039410F"/>
    <w:rsid w:val="003A2352"/>
    <w:rsid w:val="003A6585"/>
    <w:rsid w:val="003B15A6"/>
    <w:rsid w:val="003B2733"/>
    <w:rsid w:val="003B658E"/>
    <w:rsid w:val="003D1D8F"/>
    <w:rsid w:val="003D359B"/>
    <w:rsid w:val="003D420A"/>
    <w:rsid w:val="003F2B21"/>
    <w:rsid w:val="003F546E"/>
    <w:rsid w:val="004055F1"/>
    <w:rsid w:val="0040578A"/>
    <w:rsid w:val="0040621C"/>
    <w:rsid w:val="00417F72"/>
    <w:rsid w:val="00421BF4"/>
    <w:rsid w:val="00424642"/>
    <w:rsid w:val="00432ED6"/>
    <w:rsid w:val="0043779A"/>
    <w:rsid w:val="00440BCB"/>
    <w:rsid w:val="004421CF"/>
    <w:rsid w:val="004572BC"/>
    <w:rsid w:val="00473C05"/>
    <w:rsid w:val="00491125"/>
    <w:rsid w:val="004966D0"/>
    <w:rsid w:val="004A517D"/>
    <w:rsid w:val="004A7720"/>
    <w:rsid w:val="004C23C0"/>
    <w:rsid w:val="004D2847"/>
    <w:rsid w:val="004D6032"/>
    <w:rsid w:val="004D7992"/>
    <w:rsid w:val="004E2403"/>
    <w:rsid w:val="004F6E60"/>
    <w:rsid w:val="00500AC2"/>
    <w:rsid w:val="0050561C"/>
    <w:rsid w:val="005158C3"/>
    <w:rsid w:val="00531F92"/>
    <w:rsid w:val="0053270A"/>
    <w:rsid w:val="0053335E"/>
    <w:rsid w:val="00537C3E"/>
    <w:rsid w:val="005479D1"/>
    <w:rsid w:val="00557939"/>
    <w:rsid w:val="00575D66"/>
    <w:rsid w:val="005820A2"/>
    <w:rsid w:val="00591861"/>
    <w:rsid w:val="005A5C4D"/>
    <w:rsid w:val="005B4D9D"/>
    <w:rsid w:val="005B7128"/>
    <w:rsid w:val="005C1959"/>
    <w:rsid w:val="005D6136"/>
    <w:rsid w:val="005F135B"/>
    <w:rsid w:val="005F214E"/>
    <w:rsid w:val="005F7CCC"/>
    <w:rsid w:val="006167F0"/>
    <w:rsid w:val="00631FD1"/>
    <w:rsid w:val="00641992"/>
    <w:rsid w:val="00662781"/>
    <w:rsid w:val="00680E4F"/>
    <w:rsid w:val="00681C08"/>
    <w:rsid w:val="006927CD"/>
    <w:rsid w:val="00695F68"/>
    <w:rsid w:val="006A71C4"/>
    <w:rsid w:val="006C5724"/>
    <w:rsid w:val="006C7D9B"/>
    <w:rsid w:val="006D72FA"/>
    <w:rsid w:val="006E5152"/>
    <w:rsid w:val="006F0957"/>
    <w:rsid w:val="006F1045"/>
    <w:rsid w:val="00705822"/>
    <w:rsid w:val="007327F2"/>
    <w:rsid w:val="0073292B"/>
    <w:rsid w:val="00756F07"/>
    <w:rsid w:val="0076776F"/>
    <w:rsid w:val="00787761"/>
    <w:rsid w:val="00792147"/>
    <w:rsid w:val="00794E04"/>
    <w:rsid w:val="007A132F"/>
    <w:rsid w:val="007A1B70"/>
    <w:rsid w:val="007A5673"/>
    <w:rsid w:val="007B5D79"/>
    <w:rsid w:val="007C29FC"/>
    <w:rsid w:val="007C67AC"/>
    <w:rsid w:val="007C6E82"/>
    <w:rsid w:val="007C702E"/>
    <w:rsid w:val="007E0A8B"/>
    <w:rsid w:val="007E6090"/>
    <w:rsid w:val="007F0346"/>
    <w:rsid w:val="007F6529"/>
    <w:rsid w:val="008060CA"/>
    <w:rsid w:val="008061CD"/>
    <w:rsid w:val="0080683F"/>
    <w:rsid w:val="008170D0"/>
    <w:rsid w:val="00834547"/>
    <w:rsid w:val="008464DF"/>
    <w:rsid w:val="00846873"/>
    <w:rsid w:val="00860505"/>
    <w:rsid w:val="00860DA6"/>
    <w:rsid w:val="00877CE8"/>
    <w:rsid w:val="008818E6"/>
    <w:rsid w:val="0089127D"/>
    <w:rsid w:val="008966C7"/>
    <w:rsid w:val="008A044C"/>
    <w:rsid w:val="008A54A9"/>
    <w:rsid w:val="008C06CE"/>
    <w:rsid w:val="008D16E1"/>
    <w:rsid w:val="008D58E6"/>
    <w:rsid w:val="008E26E0"/>
    <w:rsid w:val="008E51E4"/>
    <w:rsid w:val="008F5419"/>
    <w:rsid w:val="00900394"/>
    <w:rsid w:val="00912201"/>
    <w:rsid w:val="009123A5"/>
    <w:rsid w:val="0094167F"/>
    <w:rsid w:val="00941DFB"/>
    <w:rsid w:val="009567F9"/>
    <w:rsid w:val="009601C0"/>
    <w:rsid w:val="00991BE4"/>
    <w:rsid w:val="00993169"/>
    <w:rsid w:val="009A1B72"/>
    <w:rsid w:val="009C5E43"/>
    <w:rsid w:val="009E3BDE"/>
    <w:rsid w:val="009E3E02"/>
    <w:rsid w:val="009F0188"/>
    <w:rsid w:val="009F01E3"/>
    <w:rsid w:val="009F3693"/>
    <w:rsid w:val="009F544E"/>
    <w:rsid w:val="00A036FF"/>
    <w:rsid w:val="00A21326"/>
    <w:rsid w:val="00A30404"/>
    <w:rsid w:val="00A4067F"/>
    <w:rsid w:val="00A568A7"/>
    <w:rsid w:val="00A66A1E"/>
    <w:rsid w:val="00A737A4"/>
    <w:rsid w:val="00A86288"/>
    <w:rsid w:val="00A877FE"/>
    <w:rsid w:val="00A96513"/>
    <w:rsid w:val="00A966EA"/>
    <w:rsid w:val="00A968B0"/>
    <w:rsid w:val="00AB75D7"/>
    <w:rsid w:val="00AC244E"/>
    <w:rsid w:val="00AE1D93"/>
    <w:rsid w:val="00AE3F58"/>
    <w:rsid w:val="00AE5C98"/>
    <w:rsid w:val="00AF3C28"/>
    <w:rsid w:val="00AF44E5"/>
    <w:rsid w:val="00AF4DFB"/>
    <w:rsid w:val="00AF65D9"/>
    <w:rsid w:val="00B0210B"/>
    <w:rsid w:val="00B06190"/>
    <w:rsid w:val="00B12C25"/>
    <w:rsid w:val="00B50BA2"/>
    <w:rsid w:val="00B72F13"/>
    <w:rsid w:val="00B7345D"/>
    <w:rsid w:val="00B73A3D"/>
    <w:rsid w:val="00B73E5C"/>
    <w:rsid w:val="00B8049D"/>
    <w:rsid w:val="00B90735"/>
    <w:rsid w:val="00B91219"/>
    <w:rsid w:val="00B941B3"/>
    <w:rsid w:val="00BA4A38"/>
    <w:rsid w:val="00BA7DC1"/>
    <w:rsid w:val="00BC15B8"/>
    <w:rsid w:val="00BC33ED"/>
    <w:rsid w:val="00BD6EE5"/>
    <w:rsid w:val="00BE324F"/>
    <w:rsid w:val="00BE3507"/>
    <w:rsid w:val="00BF0BCA"/>
    <w:rsid w:val="00C06B33"/>
    <w:rsid w:val="00C10F38"/>
    <w:rsid w:val="00C15739"/>
    <w:rsid w:val="00C244CB"/>
    <w:rsid w:val="00C4496F"/>
    <w:rsid w:val="00C64F02"/>
    <w:rsid w:val="00C737BD"/>
    <w:rsid w:val="00C77CB9"/>
    <w:rsid w:val="00C932CF"/>
    <w:rsid w:val="00C97B87"/>
    <w:rsid w:val="00CA69B9"/>
    <w:rsid w:val="00CC277F"/>
    <w:rsid w:val="00CC556B"/>
    <w:rsid w:val="00CD129F"/>
    <w:rsid w:val="00CD439C"/>
    <w:rsid w:val="00CE3C7C"/>
    <w:rsid w:val="00CF360F"/>
    <w:rsid w:val="00CF7D3F"/>
    <w:rsid w:val="00D01E4E"/>
    <w:rsid w:val="00D22EC7"/>
    <w:rsid w:val="00D62512"/>
    <w:rsid w:val="00D63608"/>
    <w:rsid w:val="00D67E2F"/>
    <w:rsid w:val="00D720FE"/>
    <w:rsid w:val="00DB5F47"/>
    <w:rsid w:val="00DD1CE5"/>
    <w:rsid w:val="00DD22C8"/>
    <w:rsid w:val="00DE73DB"/>
    <w:rsid w:val="00E03E06"/>
    <w:rsid w:val="00E20E2E"/>
    <w:rsid w:val="00E2570D"/>
    <w:rsid w:val="00E42CB5"/>
    <w:rsid w:val="00E47C13"/>
    <w:rsid w:val="00E671F7"/>
    <w:rsid w:val="00E75156"/>
    <w:rsid w:val="00E76CF8"/>
    <w:rsid w:val="00E874CD"/>
    <w:rsid w:val="00E9699E"/>
    <w:rsid w:val="00E96A7E"/>
    <w:rsid w:val="00EA3547"/>
    <w:rsid w:val="00EA590F"/>
    <w:rsid w:val="00EC60EC"/>
    <w:rsid w:val="00ED0AD8"/>
    <w:rsid w:val="00EE57FA"/>
    <w:rsid w:val="00EF1B15"/>
    <w:rsid w:val="00F050F6"/>
    <w:rsid w:val="00F11557"/>
    <w:rsid w:val="00F14BC7"/>
    <w:rsid w:val="00F15361"/>
    <w:rsid w:val="00F319E4"/>
    <w:rsid w:val="00F31ADC"/>
    <w:rsid w:val="00F3525C"/>
    <w:rsid w:val="00F35D6A"/>
    <w:rsid w:val="00F42A86"/>
    <w:rsid w:val="00F520A9"/>
    <w:rsid w:val="00F5335A"/>
    <w:rsid w:val="00F55C6D"/>
    <w:rsid w:val="00F55EAB"/>
    <w:rsid w:val="00F60798"/>
    <w:rsid w:val="00F67B73"/>
    <w:rsid w:val="00F75828"/>
    <w:rsid w:val="00F816D4"/>
    <w:rsid w:val="00FB4941"/>
    <w:rsid w:val="00FC0AC9"/>
    <w:rsid w:val="00FC3942"/>
    <w:rsid w:val="00FC3B7E"/>
    <w:rsid w:val="00FD1DF2"/>
    <w:rsid w:val="00FD6773"/>
    <w:rsid w:val="00FD7848"/>
    <w:rsid w:val="00FF79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DDEBD"/>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paragraph" w:styleId="BalloonText">
    <w:name w:val="Balloon Text"/>
    <w:basedOn w:val="Normal"/>
    <w:link w:val="BalloonTextChar"/>
    <w:uiPriority w:val="99"/>
    <w:semiHidden/>
    <w:unhideWhenUsed/>
    <w:rsid w:val="00F55C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C6D"/>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78184">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888030605">
      <w:bodyDiv w:val="1"/>
      <w:marLeft w:val="0"/>
      <w:marRight w:val="0"/>
      <w:marTop w:val="0"/>
      <w:marBottom w:val="0"/>
      <w:divBdr>
        <w:top w:val="none" w:sz="0" w:space="0" w:color="auto"/>
        <w:left w:val="none" w:sz="0" w:space="0" w:color="auto"/>
        <w:bottom w:val="none" w:sz="0" w:space="0" w:color="auto"/>
        <w:right w:val="none" w:sz="0" w:space="0" w:color="auto"/>
      </w:divBdr>
    </w:div>
    <w:div w:id="1103842669">
      <w:bodyDiv w:val="1"/>
      <w:marLeft w:val="0"/>
      <w:marRight w:val="0"/>
      <w:marTop w:val="0"/>
      <w:marBottom w:val="0"/>
      <w:divBdr>
        <w:top w:val="none" w:sz="0" w:space="0" w:color="auto"/>
        <w:left w:val="none" w:sz="0" w:space="0" w:color="auto"/>
        <w:bottom w:val="none" w:sz="0" w:space="0" w:color="auto"/>
        <w:right w:val="none" w:sz="0" w:space="0" w:color="auto"/>
      </w:divBdr>
    </w:div>
    <w:div w:id="1108432156">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9E831-687D-45F8-951B-1971AF1AF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4</Pages>
  <Words>1029</Words>
  <Characters>5866</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83</cp:revision>
  <cp:lastPrinted>2022-04-01T05:55:00Z</cp:lastPrinted>
  <dcterms:created xsi:type="dcterms:W3CDTF">2021-08-17T11:39:00Z</dcterms:created>
  <dcterms:modified xsi:type="dcterms:W3CDTF">2022-04-01T08:37:00Z</dcterms:modified>
</cp:coreProperties>
</file>