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CC2" w:rsidRPr="00465BE6" w:rsidRDefault="00282CC2" w:rsidP="00282CC2">
      <w:pPr>
        <w:pStyle w:val="BodyText"/>
        <w:spacing w:after="0" w:line="360" w:lineRule="auto"/>
        <w:jc w:val="center"/>
        <w:rPr>
          <w:rFonts w:ascii="GHEA Grapalat" w:hAnsi="GHEA Grapalat"/>
          <w:b/>
          <w:lang w:val="fr-FR"/>
        </w:rPr>
      </w:pPr>
      <w:proofErr w:type="spellStart"/>
      <w:r w:rsidRPr="00465BE6">
        <w:rPr>
          <w:rFonts w:ascii="GHEA Grapalat" w:hAnsi="GHEA Grapalat"/>
          <w:b/>
          <w:lang w:val="fr-FR"/>
        </w:rPr>
        <w:t>Հիմնավորում</w:t>
      </w:r>
      <w:proofErr w:type="spellEnd"/>
    </w:p>
    <w:p w:rsidR="00282CC2" w:rsidRPr="00465BE6" w:rsidRDefault="00282CC2" w:rsidP="00895BDB">
      <w:pPr>
        <w:spacing w:before="120" w:after="0" w:line="36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465B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«Հայաստանի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Հանրապետության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կառավարության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2015 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թվականի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փետրվարի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19-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թիվ 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>205-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, 2017 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թվականի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հոկտեմբերի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5-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proofErr w:type="spellStart"/>
      <w:r w:rsidRPr="00465BE6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>թիվ</w:t>
      </w:r>
      <w:proofErr w:type="spellEnd"/>
      <w:r w:rsidRPr="00465BE6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1321-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 և </w:t>
      </w:r>
      <w:r w:rsidRPr="00465BE6">
        <w:rPr>
          <w:rFonts w:ascii="GHEA Grapalat" w:eastAsia="Times New Roman" w:hAnsi="GHEA Grapalat"/>
          <w:sz w:val="24"/>
          <w:szCs w:val="24"/>
          <w:lang w:val="hy-AM"/>
        </w:rPr>
        <w:t>2015 թվականի փետրվարի 19-ի թիվ 160-Ն</w:t>
      </w:r>
      <w:r w:rsidRPr="00465BE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որոշումների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մեջ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փոփոխություններ և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լրացումներ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կատարելու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մասին»</w:t>
      </w:r>
      <w:r w:rsidRPr="00465BE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65BE6">
        <w:rPr>
          <w:rFonts w:ascii="GHEA Grapalat" w:hAnsi="GHEA Grapalat"/>
          <w:sz w:val="24"/>
          <w:szCs w:val="24"/>
          <w:lang w:val="fr-FR"/>
        </w:rPr>
        <w:t>ՀՀ</w:t>
      </w:r>
      <w:r w:rsidR="00895BDB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Pr="00465BE6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465BE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65BE6"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 w:rsidRPr="00465BE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65BE6">
        <w:rPr>
          <w:rFonts w:ascii="GHEA Grapalat" w:hAnsi="GHEA Grapalat"/>
          <w:sz w:val="24"/>
          <w:szCs w:val="24"/>
          <w:lang w:val="fr-FR"/>
        </w:rPr>
        <w:t>նախագծի</w:t>
      </w:r>
      <w:proofErr w:type="spellEnd"/>
      <w:r w:rsidRPr="00465BE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65BE6">
        <w:rPr>
          <w:rFonts w:ascii="GHEA Grapalat" w:hAnsi="GHEA Grapalat"/>
          <w:sz w:val="24"/>
          <w:szCs w:val="24"/>
          <w:lang w:val="fr-FR"/>
        </w:rPr>
        <w:t>վերաբերյալ</w:t>
      </w:r>
      <w:proofErr w:type="spellEnd"/>
    </w:p>
    <w:p w:rsidR="00282CC2" w:rsidRPr="00465BE6" w:rsidRDefault="00282CC2" w:rsidP="00282CC2">
      <w:pPr>
        <w:spacing w:line="360" w:lineRule="auto"/>
        <w:jc w:val="center"/>
        <w:rPr>
          <w:rFonts w:ascii="GHEA Grapalat" w:hAnsi="GHEA Grapalat"/>
          <w:lang w:val="fr-FR"/>
        </w:rPr>
      </w:pPr>
    </w:p>
    <w:p w:rsidR="00282CC2" w:rsidRPr="00465BE6" w:rsidRDefault="00282CC2" w:rsidP="00282CC2">
      <w:pPr>
        <w:spacing w:line="360" w:lineRule="auto"/>
        <w:jc w:val="center"/>
        <w:rPr>
          <w:rFonts w:ascii="GHEA Grapalat" w:hAnsi="GHEA Grapalat"/>
          <w:lang w:val="fr-FR"/>
        </w:rPr>
      </w:pPr>
    </w:p>
    <w:p w:rsidR="00282CC2" w:rsidRPr="00465BE6" w:rsidRDefault="00282CC2" w:rsidP="00282CC2">
      <w:pPr>
        <w:pStyle w:val="BodyText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lang w:val="hy-AM"/>
        </w:rPr>
      </w:pPr>
      <w:proofErr w:type="spellStart"/>
      <w:r w:rsidRPr="00465BE6">
        <w:rPr>
          <w:rFonts w:ascii="GHEA Grapalat" w:hAnsi="GHEA Grapalat" w:cs="Sylfaen"/>
          <w:b/>
          <w:lang w:val="fr-FR"/>
        </w:rPr>
        <w:t>Իրավական</w:t>
      </w:r>
      <w:proofErr w:type="spellEnd"/>
      <w:r w:rsidRPr="00465BE6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465BE6">
        <w:rPr>
          <w:rFonts w:ascii="GHEA Grapalat" w:hAnsi="GHEA Grapalat" w:cs="Sylfaen"/>
          <w:b/>
          <w:lang w:val="fr-FR"/>
        </w:rPr>
        <w:t>ակտի</w:t>
      </w:r>
      <w:proofErr w:type="spellEnd"/>
      <w:r w:rsidRPr="00465BE6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465BE6">
        <w:rPr>
          <w:rFonts w:ascii="GHEA Grapalat" w:hAnsi="GHEA Grapalat" w:cs="Sylfaen"/>
          <w:b/>
          <w:lang w:val="fr-FR"/>
        </w:rPr>
        <w:t>անհրաժեշտությունը</w:t>
      </w:r>
      <w:proofErr w:type="spellEnd"/>
      <w:r w:rsidRPr="00465BE6">
        <w:rPr>
          <w:rFonts w:ascii="GHEA Grapalat" w:hAnsi="GHEA Grapalat" w:cs="Sylfaen"/>
          <w:b/>
          <w:lang w:val="fr-FR"/>
        </w:rPr>
        <w:t xml:space="preserve"> (</w:t>
      </w:r>
      <w:proofErr w:type="spellStart"/>
      <w:r w:rsidRPr="00465BE6">
        <w:rPr>
          <w:rFonts w:ascii="GHEA Grapalat" w:hAnsi="GHEA Grapalat" w:cs="Sylfaen"/>
          <w:b/>
          <w:lang w:val="fr-FR"/>
        </w:rPr>
        <w:t>նպատակը</w:t>
      </w:r>
      <w:proofErr w:type="spellEnd"/>
      <w:r w:rsidRPr="00465BE6">
        <w:rPr>
          <w:rFonts w:ascii="GHEA Grapalat" w:hAnsi="GHEA Grapalat" w:cs="GHEA Grapalat"/>
          <w:b/>
          <w:lang w:val="fr-FR"/>
        </w:rPr>
        <w:t xml:space="preserve">). </w:t>
      </w:r>
      <w:r w:rsidRPr="00465BE6">
        <w:rPr>
          <w:rFonts w:ascii="GHEA Grapalat" w:hAnsi="GHEA Grapalat"/>
          <w:lang w:val="hy-AM"/>
        </w:rPr>
        <w:t xml:space="preserve">Նախագծի նպատակը </w:t>
      </w:r>
      <w:r w:rsidRPr="00465BE6">
        <w:rPr>
          <w:rFonts w:ascii="GHEA Grapalat" w:hAnsi="GHEA Grapalat" w:cs="Sylfaen"/>
          <w:lang w:val="fr-FR"/>
        </w:rPr>
        <w:t xml:space="preserve">2021 </w:t>
      </w:r>
      <w:proofErr w:type="spellStart"/>
      <w:r w:rsidRPr="00465BE6">
        <w:rPr>
          <w:rFonts w:ascii="GHEA Grapalat" w:hAnsi="GHEA Grapalat" w:cs="Sylfaen"/>
          <w:lang w:val="fr-FR"/>
        </w:rPr>
        <w:t>թվա</w:t>
      </w:r>
      <w:r w:rsidRPr="00465BE6">
        <w:rPr>
          <w:rFonts w:ascii="GHEA Grapalat" w:hAnsi="GHEA Grapalat" w:cs="Sylfaen"/>
          <w:lang w:val="fr-FR"/>
        </w:rPr>
        <w:softHyphen/>
        <w:t>կանի</w:t>
      </w:r>
      <w:proofErr w:type="spellEnd"/>
      <w:r w:rsidRPr="00465BE6">
        <w:rPr>
          <w:rFonts w:ascii="GHEA Grapalat" w:hAnsi="GHEA Grapalat" w:cs="Sylfaen"/>
          <w:lang w:val="hy-AM"/>
        </w:rPr>
        <w:t xml:space="preserve"> </w:t>
      </w:r>
      <w:r w:rsidRPr="00465BE6">
        <w:rPr>
          <w:rFonts w:ascii="GHEA Grapalat" w:hAnsi="GHEA Grapalat" w:cs="Sylfaen"/>
          <w:lang w:val="ru-RU"/>
        </w:rPr>
        <w:t>նոյեմբերի</w:t>
      </w:r>
      <w:r w:rsidRPr="00465BE6">
        <w:rPr>
          <w:rFonts w:ascii="GHEA Grapalat" w:hAnsi="GHEA Grapalat" w:cs="Franklin Gothic Medium Cond"/>
          <w:lang w:val="fr-FR"/>
        </w:rPr>
        <w:t xml:space="preserve"> </w:t>
      </w:r>
      <w:r w:rsidRPr="00465BE6">
        <w:rPr>
          <w:rFonts w:ascii="GHEA Grapalat" w:hAnsi="GHEA Grapalat" w:cs="Sylfaen"/>
          <w:lang w:val="fr-FR"/>
        </w:rPr>
        <w:t xml:space="preserve">17-ին </w:t>
      </w:r>
      <w:r w:rsidRPr="00465BE6">
        <w:rPr>
          <w:rFonts w:ascii="GHEA Grapalat" w:hAnsi="GHEA Grapalat" w:cs="Sylfaen"/>
        </w:rPr>
        <w:t>Հ</w:t>
      </w:r>
      <w:r w:rsidRPr="00465BE6">
        <w:rPr>
          <w:rFonts w:ascii="GHEA Grapalat" w:hAnsi="GHEA Grapalat" w:cs="Sylfaen"/>
          <w:lang w:val="hy-AM"/>
        </w:rPr>
        <w:t>Հ</w:t>
      </w:r>
      <w:r w:rsidRPr="00465BE6">
        <w:rPr>
          <w:rFonts w:ascii="GHEA Grapalat" w:hAnsi="GHEA Grapalat" w:cs="Sylfaen"/>
          <w:lang w:val="fr-FR"/>
        </w:rPr>
        <w:t xml:space="preserve"> </w:t>
      </w:r>
      <w:proofErr w:type="spellStart"/>
      <w:r w:rsidRPr="00465BE6">
        <w:rPr>
          <w:rFonts w:ascii="GHEA Grapalat" w:hAnsi="GHEA Grapalat" w:cs="Sylfaen"/>
        </w:rPr>
        <w:t>Ազգա</w:t>
      </w:r>
      <w:proofErr w:type="spellEnd"/>
      <w:r w:rsidRPr="00465BE6">
        <w:rPr>
          <w:rFonts w:ascii="GHEA Grapalat" w:hAnsi="GHEA Grapalat" w:cs="Sylfaen"/>
          <w:lang w:val="fr-FR"/>
        </w:rPr>
        <w:softHyphen/>
      </w:r>
      <w:proofErr w:type="spellStart"/>
      <w:r w:rsidRPr="00465BE6">
        <w:rPr>
          <w:rFonts w:ascii="GHEA Grapalat" w:hAnsi="GHEA Grapalat" w:cs="Sylfaen"/>
        </w:rPr>
        <w:t>յին</w:t>
      </w:r>
      <w:proofErr w:type="spellEnd"/>
      <w:r w:rsidRPr="00465BE6">
        <w:rPr>
          <w:rFonts w:ascii="GHEA Grapalat" w:hAnsi="GHEA Grapalat" w:cs="Sylfaen"/>
          <w:lang w:val="fr-FR"/>
        </w:rPr>
        <w:t xml:space="preserve"> </w:t>
      </w:r>
      <w:proofErr w:type="spellStart"/>
      <w:r w:rsidRPr="00465BE6">
        <w:rPr>
          <w:rFonts w:ascii="GHEA Grapalat" w:hAnsi="GHEA Grapalat" w:cs="Sylfaen"/>
        </w:rPr>
        <w:t>Ժողովի</w:t>
      </w:r>
      <w:proofErr w:type="spellEnd"/>
      <w:r w:rsidRPr="00465BE6">
        <w:rPr>
          <w:rFonts w:ascii="GHEA Grapalat" w:hAnsi="GHEA Grapalat" w:cs="Sylfaen"/>
          <w:lang w:val="fr-FR"/>
        </w:rPr>
        <w:t xml:space="preserve"> </w:t>
      </w:r>
      <w:proofErr w:type="spellStart"/>
      <w:r w:rsidRPr="00465BE6">
        <w:rPr>
          <w:rFonts w:ascii="GHEA Grapalat" w:hAnsi="GHEA Grapalat" w:cs="Sylfaen"/>
        </w:rPr>
        <w:t>կողմից</w:t>
      </w:r>
      <w:proofErr w:type="spellEnd"/>
      <w:r w:rsidRPr="00465BE6">
        <w:rPr>
          <w:rFonts w:ascii="GHEA Grapalat" w:hAnsi="GHEA Grapalat" w:cs="Sylfaen"/>
          <w:lang w:val="fr-FR"/>
        </w:rPr>
        <w:t xml:space="preserve"> </w:t>
      </w:r>
      <w:proofErr w:type="spellStart"/>
      <w:r w:rsidRPr="00465BE6">
        <w:rPr>
          <w:rFonts w:ascii="GHEA Grapalat" w:hAnsi="GHEA Grapalat" w:cs="Sylfaen"/>
        </w:rPr>
        <w:t>ըն</w:t>
      </w:r>
      <w:proofErr w:type="spellEnd"/>
      <w:r w:rsidRPr="00465BE6">
        <w:rPr>
          <w:rFonts w:ascii="GHEA Grapalat" w:hAnsi="GHEA Grapalat" w:cs="Sylfaen"/>
          <w:lang w:val="fr-FR"/>
        </w:rPr>
        <w:softHyphen/>
      </w:r>
      <w:proofErr w:type="spellStart"/>
      <w:r w:rsidRPr="00465BE6">
        <w:rPr>
          <w:rFonts w:ascii="GHEA Grapalat" w:hAnsi="GHEA Grapalat" w:cs="Sylfaen"/>
        </w:rPr>
        <w:t>դուն</w:t>
      </w:r>
      <w:proofErr w:type="spellEnd"/>
      <w:r w:rsidRPr="00465BE6">
        <w:rPr>
          <w:rFonts w:ascii="GHEA Grapalat" w:hAnsi="GHEA Grapalat" w:cs="Sylfaen"/>
          <w:lang w:val="fr-FR"/>
        </w:rPr>
        <w:softHyphen/>
      </w:r>
      <w:proofErr w:type="spellStart"/>
      <w:r w:rsidRPr="00465BE6">
        <w:rPr>
          <w:rFonts w:ascii="GHEA Grapalat" w:hAnsi="GHEA Grapalat" w:cs="Sylfaen"/>
        </w:rPr>
        <w:t>ված</w:t>
      </w:r>
      <w:proofErr w:type="spellEnd"/>
      <w:r w:rsidRPr="00465BE6">
        <w:rPr>
          <w:rFonts w:ascii="GHEA Grapalat" w:hAnsi="GHEA Grapalat" w:cs="Sylfaen"/>
          <w:lang w:val="hy-AM"/>
        </w:rPr>
        <w:t>՝</w:t>
      </w:r>
      <w:r w:rsidRPr="00465BE6">
        <w:rPr>
          <w:rFonts w:ascii="GHEA Grapalat" w:hAnsi="GHEA Grapalat" w:cs="Sylfaen"/>
          <w:lang w:val="fr-FR"/>
        </w:rPr>
        <w:t xml:space="preserve"> </w:t>
      </w:r>
      <w:r w:rsidRPr="00465BE6">
        <w:rPr>
          <w:rFonts w:ascii="GHEA Grapalat" w:hAnsi="GHEA Grapalat" w:cs="Sylfaen"/>
          <w:lang w:val="hy-AM"/>
        </w:rPr>
        <w:t>«Հայաս</w:t>
      </w:r>
      <w:r w:rsidRPr="00465BE6">
        <w:rPr>
          <w:rFonts w:ascii="GHEA Grapalat" w:hAnsi="GHEA Grapalat" w:cs="Sylfaen"/>
          <w:lang w:val="hy-AM"/>
        </w:rPr>
        <w:softHyphen/>
        <w:t>տանի Հան</w:t>
      </w:r>
      <w:r w:rsidRPr="00465BE6">
        <w:rPr>
          <w:rFonts w:ascii="GHEA Grapalat" w:hAnsi="GHEA Grapalat" w:cs="Sylfaen"/>
          <w:lang w:val="hy-AM"/>
        </w:rPr>
        <w:softHyphen/>
        <w:t>րա</w:t>
      </w:r>
      <w:r w:rsidRPr="00465BE6">
        <w:rPr>
          <w:rFonts w:ascii="GHEA Grapalat" w:hAnsi="GHEA Grapalat" w:cs="Sylfaen"/>
          <w:lang w:val="hy-AM"/>
        </w:rPr>
        <w:softHyphen/>
        <w:t>պե</w:t>
      </w:r>
      <w:r w:rsidRPr="00465BE6">
        <w:rPr>
          <w:rFonts w:ascii="GHEA Grapalat" w:hAnsi="GHEA Grapalat" w:cs="Sylfaen"/>
          <w:lang w:val="hy-AM"/>
        </w:rPr>
        <w:softHyphen/>
        <w:t>տու</w:t>
      </w:r>
      <w:r w:rsidRPr="00465BE6">
        <w:rPr>
          <w:rFonts w:ascii="GHEA Grapalat" w:hAnsi="GHEA Grapalat" w:cs="Sylfaen"/>
          <w:lang w:val="hy-AM"/>
        </w:rPr>
        <w:softHyphen/>
        <w:t>թյան հարկային օրենսգրքում փոփոխու</w:t>
      </w:r>
      <w:r w:rsidRPr="00465BE6">
        <w:rPr>
          <w:rFonts w:ascii="GHEA Grapalat" w:hAnsi="GHEA Grapalat" w:cs="Sylfaen"/>
          <w:lang w:val="hy-AM"/>
        </w:rPr>
        <w:softHyphen/>
        <w:t>թյուն</w:t>
      </w:r>
      <w:r w:rsidRPr="00465BE6">
        <w:rPr>
          <w:rFonts w:ascii="GHEA Grapalat" w:hAnsi="GHEA Grapalat" w:cs="Sylfaen"/>
          <w:lang w:val="hy-AM"/>
        </w:rPr>
        <w:softHyphen/>
        <w:t>ներ և լրացումներ կատա</w:t>
      </w:r>
      <w:r w:rsidRPr="00465BE6">
        <w:rPr>
          <w:rFonts w:ascii="GHEA Grapalat" w:hAnsi="GHEA Grapalat" w:cs="Sylfaen"/>
          <w:lang w:val="hy-AM"/>
        </w:rPr>
        <w:softHyphen/>
        <w:t>րելու մասին» ՀՕ-360-Ն և</w:t>
      </w:r>
      <w:r w:rsidRPr="00465BE6">
        <w:rPr>
          <w:rFonts w:ascii="GHEA Grapalat" w:hAnsi="GHEA Grapalat" w:cs="Sylfaen"/>
          <w:bCs/>
          <w:iCs/>
          <w:lang w:val="hy-AM"/>
        </w:rPr>
        <w:t xml:space="preserve"> </w:t>
      </w:r>
      <w:r w:rsidRPr="00465BE6">
        <w:rPr>
          <w:rFonts w:ascii="GHEA Grapalat" w:hAnsi="GHEA Grapalat" w:cs="Sylfaen"/>
          <w:lang w:val="hy-AM"/>
        </w:rPr>
        <w:t>«Եկա</w:t>
      </w:r>
      <w:r w:rsidRPr="00465BE6">
        <w:rPr>
          <w:rFonts w:ascii="GHEA Grapalat" w:hAnsi="GHEA Grapalat" w:cs="Sylfaen"/>
          <w:lang w:val="hy-AM"/>
        </w:rPr>
        <w:softHyphen/>
        <w:t>մտա</w:t>
      </w:r>
      <w:r w:rsidRPr="00465BE6">
        <w:rPr>
          <w:rFonts w:ascii="GHEA Grapalat" w:hAnsi="GHEA Grapalat" w:cs="Sylfaen"/>
          <w:lang w:val="hy-AM"/>
        </w:rPr>
        <w:softHyphen/>
        <w:t>յին հարկի մասին» Հայաստանի Հանրապետության օրեն</w:t>
      </w:r>
      <w:r w:rsidRPr="00465BE6">
        <w:rPr>
          <w:rFonts w:ascii="GHEA Grapalat" w:hAnsi="GHEA Grapalat" w:cs="Sylfaen"/>
          <w:lang w:val="hy-AM"/>
        </w:rPr>
        <w:softHyphen/>
        <w:t>քում փոփո</w:t>
      </w:r>
      <w:r w:rsidRPr="00465BE6">
        <w:rPr>
          <w:rFonts w:ascii="GHEA Grapalat" w:hAnsi="GHEA Grapalat" w:cs="Sylfaen"/>
          <w:lang w:val="hy-AM"/>
        </w:rPr>
        <w:softHyphen/>
        <w:t>խու</w:t>
      </w:r>
      <w:r w:rsidR="003F3798">
        <w:rPr>
          <w:rFonts w:ascii="GHEA Grapalat" w:hAnsi="GHEA Grapalat" w:cs="Sylfaen"/>
          <w:lang w:val="hy-AM"/>
        </w:rPr>
        <w:softHyphen/>
      </w:r>
      <w:r w:rsidRPr="00465BE6">
        <w:rPr>
          <w:rFonts w:ascii="GHEA Grapalat" w:hAnsi="GHEA Grapalat" w:cs="Sylfaen"/>
          <w:lang w:val="hy-AM"/>
        </w:rPr>
        <w:t>թյուն և լրացումներ կատա</w:t>
      </w:r>
      <w:r w:rsidRPr="00465BE6">
        <w:rPr>
          <w:rFonts w:ascii="GHEA Grapalat" w:hAnsi="GHEA Grapalat" w:cs="Sylfaen"/>
          <w:lang w:val="hy-AM"/>
        </w:rPr>
        <w:softHyphen/>
        <w:t>րելու մասին» ՀՕ-361-Ն ՀՀ օրենքների կիրարկումն ապա</w:t>
      </w:r>
      <w:r w:rsidR="00D944DD" w:rsidRPr="00D944DD">
        <w:rPr>
          <w:rFonts w:ascii="GHEA Grapalat" w:hAnsi="GHEA Grapalat" w:cs="Sylfaen"/>
          <w:lang w:val="fr-FR"/>
        </w:rPr>
        <w:softHyphen/>
      </w:r>
      <w:r w:rsidRPr="00465BE6">
        <w:rPr>
          <w:rFonts w:ascii="GHEA Grapalat" w:hAnsi="GHEA Grapalat" w:cs="Sylfaen"/>
          <w:lang w:val="hy-AM"/>
        </w:rPr>
        <w:t>հո</w:t>
      </w:r>
      <w:r w:rsidR="00D944DD">
        <w:rPr>
          <w:rFonts w:ascii="GHEA Grapalat" w:hAnsi="GHEA Grapalat" w:cs="Sylfaen"/>
          <w:lang w:val="hy-AM"/>
        </w:rPr>
        <w:softHyphen/>
      </w:r>
      <w:r w:rsidRPr="00465BE6">
        <w:rPr>
          <w:rFonts w:ascii="GHEA Grapalat" w:hAnsi="GHEA Grapalat" w:cs="Sylfaen"/>
          <w:lang w:val="hy-AM"/>
        </w:rPr>
        <w:t>վելն է</w:t>
      </w:r>
      <w:r w:rsidRPr="00465BE6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:</w:t>
      </w:r>
    </w:p>
    <w:p w:rsidR="00282CC2" w:rsidRPr="00465BE6" w:rsidRDefault="00282CC2" w:rsidP="00282CC2">
      <w:pPr>
        <w:pStyle w:val="BodyText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proofErr w:type="spellStart"/>
      <w:r w:rsidRPr="00465BE6">
        <w:rPr>
          <w:rFonts w:ascii="GHEA Grapalat" w:hAnsi="GHEA Grapalat" w:cs="Sylfaen"/>
          <w:b/>
          <w:lang w:val="fr-FR"/>
        </w:rPr>
        <w:t>Կարգավորման</w:t>
      </w:r>
      <w:proofErr w:type="spellEnd"/>
      <w:r w:rsidRPr="00465BE6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465BE6">
        <w:rPr>
          <w:rFonts w:ascii="GHEA Grapalat" w:hAnsi="GHEA Grapalat" w:cs="Sylfaen"/>
          <w:b/>
          <w:lang w:val="fr-FR"/>
        </w:rPr>
        <w:t>հարաբերությունների</w:t>
      </w:r>
      <w:proofErr w:type="spellEnd"/>
      <w:r w:rsidRPr="00465BE6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465BE6">
        <w:rPr>
          <w:rFonts w:ascii="GHEA Grapalat" w:hAnsi="GHEA Grapalat" w:cs="Sylfaen"/>
          <w:b/>
          <w:lang w:val="fr-FR"/>
        </w:rPr>
        <w:t>ներկա</w:t>
      </w:r>
      <w:proofErr w:type="spellEnd"/>
      <w:r w:rsidRPr="00465BE6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465BE6">
        <w:rPr>
          <w:rFonts w:ascii="GHEA Grapalat" w:hAnsi="GHEA Grapalat" w:cs="Sylfaen"/>
          <w:b/>
          <w:lang w:val="fr-FR"/>
        </w:rPr>
        <w:t>վիճակը</w:t>
      </w:r>
      <w:proofErr w:type="spellEnd"/>
      <w:r w:rsidRPr="00465BE6">
        <w:rPr>
          <w:rFonts w:ascii="GHEA Grapalat" w:hAnsi="GHEA Grapalat" w:cs="Sylfaen"/>
          <w:b/>
          <w:lang w:val="fr-FR"/>
        </w:rPr>
        <w:t xml:space="preserve"> </w:t>
      </w:r>
      <w:r w:rsidRPr="00465BE6">
        <w:rPr>
          <w:rFonts w:ascii="GHEA Grapalat" w:hAnsi="GHEA Grapalat" w:cs="Sylfaen"/>
          <w:b/>
          <w:lang w:val="hy-AM"/>
        </w:rPr>
        <w:t>և</w:t>
      </w:r>
      <w:r w:rsidRPr="00465BE6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465BE6">
        <w:rPr>
          <w:rFonts w:ascii="GHEA Grapalat" w:hAnsi="GHEA Grapalat" w:cs="Sylfaen"/>
          <w:b/>
          <w:lang w:val="fr-FR"/>
        </w:rPr>
        <w:t>առկա</w:t>
      </w:r>
      <w:proofErr w:type="spellEnd"/>
      <w:r w:rsidRPr="00465BE6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465BE6">
        <w:rPr>
          <w:rFonts w:ascii="GHEA Grapalat" w:hAnsi="GHEA Grapalat" w:cs="Sylfaen"/>
          <w:b/>
          <w:lang w:val="fr-FR"/>
        </w:rPr>
        <w:t>խնդիրները</w:t>
      </w:r>
      <w:proofErr w:type="spellEnd"/>
      <w:r w:rsidRPr="00465BE6">
        <w:rPr>
          <w:rFonts w:ascii="GHEA Grapalat" w:hAnsi="GHEA Grapalat" w:cs="Sylfaen"/>
          <w:b/>
          <w:lang w:val="fr-FR"/>
        </w:rPr>
        <w:t xml:space="preserve">. </w:t>
      </w:r>
      <w:r w:rsidRPr="00465BE6">
        <w:rPr>
          <w:rFonts w:ascii="GHEA Grapalat" w:hAnsi="GHEA Grapalat"/>
          <w:lang w:val="hy-AM"/>
        </w:rPr>
        <w:t>Վերո</w:t>
      </w:r>
      <w:r w:rsidRPr="00465BE6">
        <w:rPr>
          <w:rFonts w:ascii="GHEA Grapalat" w:hAnsi="GHEA Grapalat"/>
          <w:lang w:val="hy-AM"/>
        </w:rPr>
        <w:softHyphen/>
        <w:t xml:space="preserve">նշյալ օրենքներով փոփոխություններ և լրացումներ են կատարվել </w:t>
      </w:r>
      <w:r w:rsidRPr="00465BE6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Հայաս</w:t>
      </w:r>
      <w:r w:rsidRPr="00465BE6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տանի Հանրա</w:t>
      </w:r>
      <w:r w:rsidRPr="00465BE6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պե</w:t>
      </w:r>
      <w:r w:rsidRPr="00465BE6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տու</w:t>
      </w:r>
      <w:r w:rsidRPr="00465BE6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թյան հարկային օրենսգրքի 160-րդ հոդվածում և </w:t>
      </w:r>
      <w:r w:rsidRPr="00465BE6">
        <w:rPr>
          <w:rFonts w:ascii="GHEA Grapalat" w:hAnsi="GHEA Grapalat" w:cs="Sylfaen"/>
          <w:lang w:val="hy-AM"/>
        </w:rPr>
        <w:t>«Եկա</w:t>
      </w:r>
      <w:r w:rsidRPr="00465BE6">
        <w:rPr>
          <w:rFonts w:ascii="GHEA Grapalat" w:hAnsi="GHEA Grapalat" w:cs="Sylfaen"/>
          <w:lang w:val="hy-AM"/>
        </w:rPr>
        <w:softHyphen/>
        <w:t>մտա</w:t>
      </w:r>
      <w:r w:rsidRPr="00465BE6">
        <w:rPr>
          <w:rFonts w:ascii="GHEA Grapalat" w:hAnsi="GHEA Grapalat" w:cs="Sylfaen"/>
          <w:lang w:val="hy-AM"/>
        </w:rPr>
        <w:softHyphen/>
        <w:t>յին հարկի մասին» ՀՀ օրեն</w:t>
      </w:r>
      <w:r w:rsidRPr="00465BE6">
        <w:rPr>
          <w:rFonts w:ascii="GHEA Grapalat" w:hAnsi="GHEA Grapalat" w:cs="Sylfaen"/>
          <w:lang w:val="hy-AM"/>
        </w:rPr>
        <w:softHyphen/>
        <w:t>քի 8.2-րդ հոդվածում: Մասնավորապես՝</w:t>
      </w:r>
    </w:p>
    <w:p w:rsidR="00282CC2" w:rsidRPr="00465BE6" w:rsidRDefault="00282CC2" w:rsidP="00282CC2">
      <w:pPr>
        <w:pStyle w:val="BodyText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465BE6">
        <w:rPr>
          <w:rFonts w:ascii="GHEA Grapalat" w:hAnsi="GHEA Grapalat"/>
          <w:lang w:val="hy-AM"/>
        </w:rPr>
        <w:t xml:space="preserve">եկամտային հարկի վերադարձման համակարգից օգտվելու առումով ՀՀ հարկային </w:t>
      </w:r>
      <w:r w:rsidRPr="00465BE6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օրենս</w:t>
      </w:r>
      <w:r w:rsidRPr="00465BE6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գրքի 160-րդ հոդվածով սահմանվել են նոր սահմանափակումներ՝ կախված գույքի գտնվելու վայրից,</w:t>
      </w:r>
    </w:p>
    <w:p w:rsidR="00282CC2" w:rsidRPr="00465BE6" w:rsidRDefault="00282CC2" w:rsidP="00282CC2">
      <w:pPr>
        <w:pStyle w:val="BodyText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465BE6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սահմանվել է, որ եկամտային հարկի վերադարձման համակարգը կիրառվում է նաև 2014 թվականի նոյեմբերի 1-ից մինչև 2021 թվականի հուլիսի 1-ն ընկած ժամանակա</w:t>
      </w:r>
      <w:r w:rsidR="00D944D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465BE6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հատվա</w:t>
      </w:r>
      <w:r w:rsidR="00D944D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465BE6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ծում կնքված և պետական գրանցում ստացած՝ բնակարանի կառուցապատման իրավունքի ձեռք </w:t>
      </w:r>
      <w:r w:rsidRPr="00465BE6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բեր</w:t>
      </w:r>
      <w:r w:rsidRPr="00465BE6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ման պայմանագրի հիման վրա բնակարան ձեռք բերելու նպատակով ստացված հիպո</w:t>
      </w:r>
      <w:r w:rsidR="003F379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465BE6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տեկային վարկի սպասարկման համար վճարվող տոկոսների գումարների նկատմամբ,</w:t>
      </w:r>
    </w:p>
    <w:p w:rsidR="00282CC2" w:rsidRPr="00465BE6" w:rsidRDefault="00282CC2" w:rsidP="00282CC2">
      <w:pPr>
        <w:pStyle w:val="BodyText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465BE6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սահմանվել է, որ եկամտային հարկի վերադարձման համակարգը կիրառվում է նաև կազ</w:t>
      </w:r>
      <w:r w:rsidRPr="00465BE6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465BE6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մակերպություն կամ անհատ ձեռնարկատեր հանդիսացող կառուցապատողի հետ 2018 թվա</w:t>
      </w:r>
      <w:r w:rsidRPr="00465BE6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465BE6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կանի հունվարի 1-ից մինչև 2021 թվականի հուլիսի 1-ն ընկած ժամանակահատվածում կնքված և պետական գրանցում ստացած՝ անհատական բնակելի տան կառուցապատման իրա</w:t>
      </w:r>
      <w:r w:rsidRPr="00465BE6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վունքի ձեռք բերման պայմանագրի հիման վրա անհատական բնակելի տուն ձեռք բերելու նպա</w:t>
      </w:r>
      <w:r w:rsidRPr="00465BE6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տա</w:t>
      </w:r>
      <w:r w:rsidRPr="00465BE6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կով ստացված հիպոտեկային վարկի սպասարկման համար վճարվող տոկոսների գումար</w:t>
      </w:r>
      <w:r w:rsidRPr="00465BE6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նկատմամբ:</w:t>
      </w:r>
    </w:p>
    <w:p w:rsidR="00282CC2" w:rsidRPr="00465BE6" w:rsidRDefault="00282CC2" w:rsidP="00282CC2">
      <w:pPr>
        <w:widowControl w:val="0"/>
        <w:autoSpaceDN w:val="0"/>
        <w:spacing w:after="0" w:line="360" w:lineRule="auto"/>
        <w:ind w:right="51" w:firstLine="567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465BE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Խնդիրը կայանում է նրանում, որ եկամտային հարկի վերադարձման գործընթացն իրա</w:t>
      </w:r>
      <w:r w:rsidRPr="00465BE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</w:t>
      </w:r>
      <w:r w:rsidRPr="00465BE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նացնելու համար անհրաժեշտ է համապատասխան փոփոխություններ և լրացումներ կատա</w:t>
      </w:r>
      <w:r w:rsidR="003F3798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465BE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րել նաև եկամտային հարկի վերադարձման կարգերում՝ ՀՀ կառավարության 2015 թվականի փետրվարի 19-ի թիվ 205-Ն և ՀՀ կառավարության 2017 թվականի հոկտեմբերի 5-ի թիվ 1321-Ն որոշումների մեջ, ինչպես նաև </w:t>
      </w:r>
      <w:r w:rsidRPr="00465BE6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կ</w:t>
      </w:r>
      <w:r w:rsidRPr="00465BE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առուցված և կառուցվող բազմաբնակարան բնա</w:t>
      </w:r>
      <w:r w:rsidR="003F379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softHyphen/>
      </w:r>
      <w:r w:rsidRPr="00465BE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կելի շենքերի, անհատական բնակելի տների</w:t>
      </w:r>
      <w:r w:rsidRPr="00465BE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465BE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վերաբերյալ հարկային մարմնին տեղեկու</w:t>
      </w:r>
      <w:r w:rsidR="00D944D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softHyphen/>
      </w:r>
      <w:r w:rsidRPr="00465BE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թյուն</w:t>
      </w:r>
      <w:r w:rsidR="00D944D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softHyphen/>
      </w:r>
      <w:r w:rsidRPr="00465BE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ներ տրամադրելու կարգում՝ </w:t>
      </w:r>
      <w:r w:rsidRPr="00465BE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ՀՀ կառավարության 2015 թվականի փետրվարի 19-ի թիվ 160-Ն որոշման մեջ:</w:t>
      </w:r>
    </w:p>
    <w:p w:rsidR="00282CC2" w:rsidRPr="00465BE6" w:rsidRDefault="00282CC2" w:rsidP="00282CC2">
      <w:pPr>
        <w:pStyle w:val="ListParagraph"/>
        <w:widowControl w:val="0"/>
        <w:numPr>
          <w:ilvl w:val="0"/>
          <w:numId w:val="1"/>
        </w:numPr>
        <w:tabs>
          <w:tab w:val="left" w:pos="851"/>
        </w:tabs>
        <w:autoSpaceDN w:val="0"/>
        <w:spacing w:after="0" w:line="360" w:lineRule="auto"/>
        <w:ind w:left="0" w:right="49" w:firstLine="567"/>
        <w:jc w:val="both"/>
        <w:rPr>
          <w:rFonts w:ascii="GHEA Grapalat" w:hAnsi="GHEA Grapalat" w:cs="GHEA Grapalat"/>
          <w:bCs/>
          <w:iCs/>
          <w:sz w:val="24"/>
          <w:szCs w:val="24"/>
          <w:lang w:val="hy-AM"/>
        </w:rPr>
      </w:pPr>
      <w:r w:rsidRPr="00465BE6">
        <w:rPr>
          <w:rFonts w:ascii="GHEA Grapalat" w:hAnsi="GHEA Grapalat"/>
          <w:b/>
          <w:sz w:val="24"/>
          <w:szCs w:val="24"/>
          <w:lang w:val="hy-AM"/>
        </w:rPr>
        <w:t xml:space="preserve">Առկա խնդիրների առաջարկվող լուծումները. </w:t>
      </w:r>
      <w:r w:rsidRPr="00465BE6">
        <w:rPr>
          <w:rFonts w:ascii="GHEA Grapalat" w:hAnsi="GHEA Grapalat" w:cs="GHEA Grapalat"/>
          <w:sz w:val="24"/>
          <w:szCs w:val="24"/>
          <w:lang w:val="hy-AM" w:eastAsia="ru-RU"/>
        </w:rPr>
        <w:t xml:space="preserve">Նախագծով առաջարկվում է </w:t>
      </w:r>
      <w:r w:rsidRPr="00465BE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ՀՀ կառա</w:t>
      </w:r>
      <w:r w:rsidR="003F3798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465BE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վա</w:t>
      </w:r>
      <w:r w:rsidRPr="00465BE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րության 2015 թվականի փետրվարի 19-ի թիվ 205-Ն, ՀՀ կառավարության 2017 թվականի հոկ</w:t>
      </w:r>
      <w:r w:rsidRPr="00465BE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տեմբերի 5-ի թիվ 1321-Ն և ՀՀ կառա</w:t>
      </w:r>
      <w:r w:rsidRPr="00465BE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վա</w:t>
      </w:r>
      <w:r w:rsidRPr="00465BE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րության 2015 թվականի փետրվարի 19-ի թիվ 160-Ն որոշումները համապատասխանեցնել</w:t>
      </w:r>
      <w:r w:rsidRPr="00465BE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465BE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ՀՀ հարկային օրենսգրքի 160-րդ հոդ</w:t>
      </w:r>
      <w:r w:rsidR="003F3798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465BE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վա</w:t>
      </w:r>
      <w:r w:rsidR="003F3798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465BE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ծում և «Եկա</w:t>
      </w:r>
      <w:r w:rsidRPr="00465BE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մտա</w:t>
      </w:r>
      <w:r w:rsidRPr="00465BE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465BE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յին հարկի մասին» ՀՀ օրեն</w:t>
      </w:r>
      <w:r w:rsidRPr="00465BE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քի 8.2-րդ հոդվածում կատարված փոփո</w:t>
      </w:r>
      <w:r w:rsidR="00D944D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465BE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խու</w:t>
      </w:r>
      <w:r w:rsidR="003F3798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465BE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թյուններին և լրա</w:t>
      </w:r>
      <w:r w:rsidRPr="00465BE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ցում</w:t>
      </w:r>
      <w:r w:rsidRPr="00465BE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ներին</w:t>
      </w:r>
      <w:r w:rsidRPr="00465B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:</w:t>
      </w:r>
    </w:p>
    <w:p w:rsidR="00282CC2" w:rsidRPr="00465BE6" w:rsidRDefault="00282CC2" w:rsidP="00282CC2">
      <w:pPr>
        <w:pStyle w:val="BodyText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lang w:val="hy-AM" w:eastAsia="ru-RU"/>
        </w:rPr>
      </w:pPr>
      <w:proofErr w:type="spellStart"/>
      <w:r w:rsidRPr="00465BE6">
        <w:rPr>
          <w:rFonts w:ascii="GHEA Grapalat" w:hAnsi="GHEA Grapalat" w:cs="Sylfaen"/>
          <w:b/>
          <w:lang w:val="fr-FR"/>
        </w:rPr>
        <w:t>Կարգավորման</w:t>
      </w:r>
      <w:proofErr w:type="spellEnd"/>
      <w:r w:rsidRPr="00465BE6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465BE6">
        <w:rPr>
          <w:rFonts w:ascii="GHEA Grapalat" w:hAnsi="GHEA Grapalat" w:cs="Sylfaen"/>
          <w:b/>
          <w:lang w:val="fr-FR"/>
        </w:rPr>
        <w:t>առարկան</w:t>
      </w:r>
      <w:proofErr w:type="spellEnd"/>
      <w:r w:rsidRPr="00465BE6">
        <w:rPr>
          <w:rFonts w:ascii="GHEA Grapalat" w:hAnsi="GHEA Grapalat" w:cs="Sylfaen"/>
          <w:b/>
          <w:lang w:val="fr-FR"/>
        </w:rPr>
        <w:t xml:space="preserve">. </w:t>
      </w:r>
      <w:r w:rsidRPr="00465BE6">
        <w:rPr>
          <w:rFonts w:ascii="GHEA Grapalat" w:hAnsi="GHEA Grapalat"/>
          <w:lang w:val="hy-AM" w:eastAsia="ru-RU"/>
        </w:rPr>
        <w:t>Նախագծի</w:t>
      </w:r>
      <w:r w:rsidRPr="00465BE6">
        <w:rPr>
          <w:rFonts w:ascii="GHEA Grapalat" w:hAnsi="GHEA Grapalat" w:cs="GHEA Grapalat"/>
          <w:lang w:val="hy-AM" w:eastAsia="ru-RU"/>
        </w:rPr>
        <w:t xml:space="preserve"> </w:t>
      </w:r>
      <w:r w:rsidRPr="00465BE6">
        <w:rPr>
          <w:rFonts w:ascii="GHEA Grapalat" w:hAnsi="GHEA Grapalat"/>
          <w:lang w:val="hy-AM" w:eastAsia="ru-RU"/>
        </w:rPr>
        <w:t>կարգավորման</w:t>
      </w:r>
      <w:r w:rsidRPr="00465BE6">
        <w:rPr>
          <w:rFonts w:ascii="GHEA Grapalat" w:hAnsi="GHEA Grapalat" w:cs="GHEA Grapalat"/>
          <w:lang w:val="hy-AM" w:eastAsia="ru-RU"/>
        </w:rPr>
        <w:t xml:space="preserve"> </w:t>
      </w:r>
      <w:r w:rsidRPr="00465BE6">
        <w:rPr>
          <w:rFonts w:ascii="GHEA Grapalat" w:hAnsi="GHEA Grapalat"/>
          <w:lang w:val="hy-AM" w:eastAsia="ru-RU"/>
        </w:rPr>
        <w:t>առարկան</w:t>
      </w:r>
      <w:r w:rsidRPr="00465BE6">
        <w:rPr>
          <w:rFonts w:ascii="GHEA Grapalat" w:hAnsi="GHEA Grapalat" w:cs="GHEA Grapalat"/>
          <w:lang w:val="hy-AM" w:eastAsia="ru-RU"/>
        </w:rPr>
        <w:t xml:space="preserve"> </w:t>
      </w:r>
      <w:r w:rsidRPr="00465BE6">
        <w:rPr>
          <w:rFonts w:ascii="GHEA Grapalat" w:hAnsi="GHEA Grapalat" w:cs="GHEA Grapalat"/>
          <w:bCs/>
          <w:iCs/>
          <w:lang w:val="hy-AM" w:eastAsia="ru-RU"/>
        </w:rPr>
        <w:t>ՀՀ կառավարու</w:t>
      </w:r>
      <w:r w:rsidR="00D944DD">
        <w:rPr>
          <w:rFonts w:ascii="GHEA Grapalat" w:hAnsi="GHEA Grapalat" w:cs="GHEA Grapalat"/>
          <w:bCs/>
          <w:iCs/>
          <w:lang w:val="hy-AM" w:eastAsia="ru-RU"/>
        </w:rPr>
        <w:softHyphen/>
      </w:r>
      <w:r w:rsidRPr="00465BE6">
        <w:rPr>
          <w:rFonts w:ascii="GHEA Grapalat" w:hAnsi="GHEA Grapalat" w:cs="GHEA Grapalat"/>
          <w:bCs/>
          <w:iCs/>
          <w:lang w:val="hy-AM" w:eastAsia="ru-RU"/>
        </w:rPr>
        <w:t xml:space="preserve">թյան 2015 թվականի փետրվարի 19-ի թիվ 205-Ն և ՀՀ կառավարության 2017 թվականի հոկտեմբերի 5-ի թիվ 1321-Ն որոշումներով սահմանված </w:t>
      </w:r>
      <w:r w:rsidRPr="00465BE6">
        <w:rPr>
          <w:rFonts w:ascii="GHEA Grapalat" w:hAnsi="GHEA Grapalat"/>
          <w:lang w:val="hy-AM" w:eastAsia="ru-RU"/>
        </w:rPr>
        <w:t>հիպո</w:t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/>
          <w:lang w:val="hy-AM" w:eastAsia="ru-RU"/>
        </w:rPr>
        <w:t>տե</w:t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/>
          <w:lang w:val="hy-AM" w:eastAsia="ru-RU"/>
        </w:rPr>
        <w:t>կային</w:t>
      </w:r>
      <w:r w:rsidRPr="00465BE6">
        <w:rPr>
          <w:rFonts w:ascii="GHEA Grapalat" w:hAnsi="GHEA Grapalat" w:cs="GHEA Grapalat"/>
          <w:lang w:val="hy-AM" w:eastAsia="ru-RU"/>
        </w:rPr>
        <w:t xml:space="preserve"> </w:t>
      </w:r>
      <w:r w:rsidRPr="00465BE6">
        <w:rPr>
          <w:rFonts w:ascii="GHEA Grapalat" w:hAnsi="GHEA Grapalat"/>
          <w:lang w:val="hy-AM" w:eastAsia="ru-RU"/>
        </w:rPr>
        <w:t>վարկի</w:t>
      </w:r>
      <w:r w:rsidRPr="00465BE6">
        <w:rPr>
          <w:rFonts w:ascii="GHEA Grapalat" w:hAnsi="GHEA Grapalat" w:cs="GHEA Grapalat"/>
          <w:lang w:val="hy-AM" w:eastAsia="ru-RU"/>
        </w:rPr>
        <w:t xml:space="preserve"> </w:t>
      </w:r>
      <w:r w:rsidRPr="00465BE6">
        <w:rPr>
          <w:rFonts w:ascii="GHEA Grapalat" w:hAnsi="GHEA Grapalat"/>
          <w:lang w:val="hy-AM" w:eastAsia="ru-RU"/>
        </w:rPr>
        <w:t>սպասարկման</w:t>
      </w:r>
      <w:r w:rsidRPr="00465BE6">
        <w:rPr>
          <w:rFonts w:ascii="GHEA Grapalat" w:hAnsi="GHEA Grapalat" w:cs="GHEA Grapalat"/>
          <w:lang w:val="hy-AM" w:eastAsia="ru-RU"/>
        </w:rPr>
        <w:t xml:space="preserve"> </w:t>
      </w:r>
      <w:r w:rsidRPr="00465BE6">
        <w:rPr>
          <w:rFonts w:ascii="GHEA Grapalat" w:hAnsi="GHEA Grapalat"/>
          <w:lang w:val="hy-AM" w:eastAsia="ru-RU"/>
        </w:rPr>
        <w:t>համար</w:t>
      </w:r>
      <w:r w:rsidRPr="00465BE6">
        <w:rPr>
          <w:rFonts w:ascii="GHEA Grapalat" w:hAnsi="GHEA Grapalat" w:cs="GHEA Grapalat"/>
          <w:lang w:val="hy-AM" w:eastAsia="ru-RU"/>
        </w:rPr>
        <w:t xml:space="preserve"> </w:t>
      </w:r>
      <w:r w:rsidRPr="00465BE6">
        <w:rPr>
          <w:rFonts w:ascii="GHEA Grapalat" w:hAnsi="GHEA Grapalat"/>
          <w:lang w:val="hy-AM" w:eastAsia="ru-RU"/>
        </w:rPr>
        <w:t>վարձու</w:t>
      </w:r>
      <w:r w:rsidRPr="00465BE6">
        <w:rPr>
          <w:rFonts w:ascii="GHEA Grapalat" w:hAnsi="GHEA Grapalat" w:cs="GHEA Grapalat"/>
          <w:lang w:val="hy-AM" w:eastAsia="ru-RU"/>
        </w:rPr>
        <w:t xml:space="preserve"> </w:t>
      </w:r>
      <w:r w:rsidRPr="00465BE6">
        <w:rPr>
          <w:rFonts w:ascii="GHEA Grapalat" w:hAnsi="GHEA Grapalat"/>
          <w:lang w:val="hy-AM" w:eastAsia="ru-RU"/>
        </w:rPr>
        <w:t>աշխատող</w:t>
      </w:r>
      <w:r w:rsidRPr="00465BE6">
        <w:rPr>
          <w:rFonts w:ascii="GHEA Grapalat" w:hAnsi="GHEA Grapalat" w:cs="GHEA Grapalat"/>
          <w:lang w:val="hy-AM" w:eastAsia="ru-RU"/>
        </w:rPr>
        <w:t xml:space="preserve"> </w:t>
      </w:r>
      <w:r w:rsidRPr="00465BE6">
        <w:rPr>
          <w:rFonts w:ascii="GHEA Grapalat" w:hAnsi="GHEA Grapalat"/>
          <w:lang w:val="hy-AM" w:eastAsia="ru-RU"/>
        </w:rPr>
        <w:t>հանդիսացող</w:t>
      </w:r>
      <w:r w:rsidRPr="00465BE6">
        <w:rPr>
          <w:rFonts w:ascii="GHEA Grapalat" w:hAnsi="GHEA Grapalat" w:cs="GHEA Grapalat"/>
          <w:lang w:val="hy-AM" w:eastAsia="ru-RU"/>
        </w:rPr>
        <w:t xml:space="preserve"> </w:t>
      </w:r>
      <w:r w:rsidRPr="00465BE6">
        <w:rPr>
          <w:rFonts w:ascii="GHEA Grapalat" w:hAnsi="GHEA Grapalat"/>
          <w:lang w:val="hy-AM" w:eastAsia="ru-RU"/>
        </w:rPr>
        <w:t>ֆիզի</w:t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/>
          <w:lang w:val="hy-AM" w:eastAsia="ru-RU"/>
        </w:rPr>
        <w:t>կա</w:t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/>
          <w:lang w:val="hy-AM" w:eastAsia="ru-RU"/>
        </w:rPr>
        <w:t>կան</w:t>
      </w:r>
      <w:r w:rsidRPr="00465BE6">
        <w:rPr>
          <w:rFonts w:ascii="GHEA Grapalat" w:hAnsi="GHEA Grapalat" w:cs="GHEA Grapalat"/>
          <w:lang w:val="hy-AM" w:eastAsia="ru-RU"/>
        </w:rPr>
        <w:t xml:space="preserve"> </w:t>
      </w:r>
      <w:r w:rsidRPr="00465BE6">
        <w:rPr>
          <w:rFonts w:ascii="GHEA Grapalat" w:hAnsi="GHEA Grapalat"/>
          <w:lang w:val="hy-AM" w:eastAsia="ru-RU"/>
        </w:rPr>
        <w:t>անձի</w:t>
      </w:r>
      <w:r w:rsidRPr="00465BE6">
        <w:rPr>
          <w:rFonts w:ascii="GHEA Grapalat" w:hAnsi="GHEA Grapalat" w:cs="GHEA Grapalat"/>
          <w:lang w:val="hy-AM" w:eastAsia="ru-RU"/>
        </w:rPr>
        <w:t xml:space="preserve"> </w:t>
      </w:r>
      <w:r w:rsidRPr="00465BE6">
        <w:rPr>
          <w:rFonts w:ascii="GHEA Grapalat" w:hAnsi="GHEA Grapalat"/>
          <w:lang w:val="hy-AM" w:eastAsia="ru-RU"/>
        </w:rPr>
        <w:t>կող</w:t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/>
          <w:lang w:val="hy-AM" w:eastAsia="ru-RU"/>
        </w:rPr>
        <w:t>մից</w:t>
      </w:r>
      <w:r w:rsidRPr="00465BE6">
        <w:rPr>
          <w:rFonts w:ascii="GHEA Grapalat" w:hAnsi="GHEA Grapalat" w:cs="GHEA Grapalat"/>
          <w:lang w:val="hy-AM" w:eastAsia="ru-RU"/>
        </w:rPr>
        <w:t xml:space="preserve"> </w:t>
      </w:r>
      <w:r w:rsidRPr="00465BE6">
        <w:rPr>
          <w:rFonts w:ascii="GHEA Grapalat" w:hAnsi="GHEA Grapalat"/>
          <w:lang w:val="hy-AM" w:eastAsia="ru-RU"/>
        </w:rPr>
        <w:t>վճար</w:t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/>
          <w:lang w:val="hy-AM" w:eastAsia="ru-RU"/>
        </w:rPr>
        <w:t>ված</w:t>
      </w:r>
      <w:r w:rsidRPr="00465BE6">
        <w:rPr>
          <w:rFonts w:ascii="GHEA Grapalat" w:hAnsi="GHEA Grapalat" w:cs="GHEA Grapalat"/>
          <w:lang w:val="hy-AM" w:eastAsia="ru-RU"/>
        </w:rPr>
        <w:t xml:space="preserve"> </w:t>
      </w:r>
      <w:r w:rsidRPr="00465BE6">
        <w:rPr>
          <w:rFonts w:ascii="GHEA Grapalat" w:hAnsi="GHEA Grapalat"/>
          <w:lang w:val="hy-AM" w:eastAsia="ru-RU"/>
        </w:rPr>
        <w:t>տոկոսների</w:t>
      </w:r>
      <w:r w:rsidRPr="00465BE6">
        <w:rPr>
          <w:rFonts w:ascii="GHEA Grapalat" w:hAnsi="GHEA Grapalat" w:cs="GHEA Grapalat"/>
          <w:lang w:val="hy-AM" w:eastAsia="ru-RU"/>
        </w:rPr>
        <w:t xml:space="preserve"> </w:t>
      </w:r>
      <w:r w:rsidRPr="00465BE6">
        <w:rPr>
          <w:rFonts w:ascii="GHEA Grapalat" w:hAnsi="GHEA Grapalat"/>
          <w:lang w:val="hy-AM" w:eastAsia="ru-RU"/>
        </w:rPr>
        <w:t>գումարների</w:t>
      </w:r>
      <w:r w:rsidRPr="00465BE6">
        <w:rPr>
          <w:rFonts w:ascii="GHEA Grapalat" w:hAnsi="GHEA Grapalat" w:cs="GHEA Grapalat"/>
          <w:lang w:val="hy-AM" w:eastAsia="ru-RU"/>
        </w:rPr>
        <w:t xml:space="preserve"> </w:t>
      </w:r>
      <w:r w:rsidRPr="00465BE6">
        <w:rPr>
          <w:rFonts w:ascii="GHEA Grapalat" w:hAnsi="GHEA Grapalat"/>
          <w:lang w:val="hy-AM" w:eastAsia="ru-RU"/>
        </w:rPr>
        <w:t>չափով</w:t>
      </w:r>
      <w:r w:rsidRPr="00465BE6">
        <w:rPr>
          <w:rFonts w:ascii="GHEA Grapalat" w:hAnsi="GHEA Grapalat" w:cs="GHEA Grapalat"/>
          <w:lang w:val="hy-AM" w:eastAsia="ru-RU"/>
        </w:rPr>
        <w:t xml:space="preserve"> </w:t>
      </w:r>
      <w:r w:rsidRPr="00465BE6">
        <w:rPr>
          <w:rFonts w:ascii="GHEA Grapalat" w:hAnsi="GHEA Grapalat"/>
          <w:lang w:val="hy-AM" w:eastAsia="ru-RU"/>
        </w:rPr>
        <w:t>եկամտային</w:t>
      </w:r>
      <w:r w:rsidRPr="00465BE6">
        <w:rPr>
          <w:rFonts w:ascii="GHEA Grapalat" w:hAnsi="GHEA Grapalat" w:cs="GHEA Grapalat"/>
          <w:lang w:val="hy-AM" w:eastAsia="ru-RU"/>
        </w:rPr>
        <w:t xml:space="preserve"> </w:t>
      </w:r>
      <w:r w:rsidRPr="00465BE6">
        <w:rPr>
          <w:rFonts w:ascii="GHEA Grapalat" w:hAnsi="GHEA Grapalat"/>
          <w:lang w:val="hy-AM" w:eastAsia="ru-RU"/>
        </w:rPr>
        <w:t>հարկի</w:t>
      </w:r>
      <w:r w:rsidRPr="00465BE6">
        <w:rPr>
          <w:rFonts w:ascii="GHEA Grapalat" w:hAnsi="GHEA Grapalat" w:cs="GHEA Grapalat"/>
          <w:bCs/>
          <w:iCs/>
          <w:lang w:val="hy-AM" w:eastAsia="ru-RU"/>
        </w:rPr>
        <w:t xml:space="preserve"> վերա</w:t>
      </w:r>
      <w:r w:rsidRPr="00465BE6">
        <w:rPr>
          <w:rFonts w:ascii="GHEA Grapalat" w:hAnsi="GHEA Grapalat" w:cs="GHEA Grapalat"/>
          <w:bCs/>
          <w:iCs/>
          <w:lang w:val="hy-AM" w:eastAsia="ru-RU"/>
        </w:rPr>
        <w:softHyphen/>
        <w:t>դարձման, ինչպես նաև ՀՀ կառավարության 2015 թվականի փետր</w:t>
      </w:r>
      <w:r w:rsidRPr="00465BE6">
        <w:rPr>
          <w:rFonts w:ascii="GHEA Grapalat" w:hAnsi="GHEA Grapalat" w:cs="GHEA Grapalat"/>
          <w:bCs/>
          <w:iCs/>
          <w:lang w:val="fr-FR" w:eastAsia="ru-RU"/>
        </w:rPr>
        <w:softHyphen/>
      </w:r>
      <w:r w:rsidRPr="00465BE6">
        <w:rPr>
          <w:rFonts w:ascii="GHEA Grapalat" w:hAnsi="GHEA Grapalat" w:cs="GHEA Grapalat"/>
          <w:bCs/>
          <w:iCs/>
          <w:lang w:val="hy-AM" w:eastAsia="ru-RU"/>
        </w:rPr>
        <w:t>վարի 19-ի թիվ 160-Ն որոշմամբ սահմանված՝ կ</w:t>
      </w:r>
      <w:r w:rsidRPr="00465BE6">
        <w:rPr>
          <w:rFonts w:ascii="GHEA Grapalat" w:hAnsi="GHEA Grapalat"/>
          <w:bCs/>
          <w:color w:val="000000"/>
          <w:lang w:val="hy-AM"/>
        </w:rPr>
        <w:t>առուցված և կառուցվող բազմաբնակարան բնա</w:t>
      </w:r>
      <w:r w:rsidRPr="00465BE6">
        <w:rPr>
          <w:rFonts w:ascii="GHEA Grapalat" w:hAnsi="GHEA Grapalat"/>
          <w:bCs/>
          <w:color w:val="000000"/>
          <w:lang w:val="hy-AM"/>
        </w:rPr>
        <w:softHyphen/>
        <w:t>կելի շենքերի, անհատական բնակելի տների</w:t>
      </w:r>
      <w:r w:rsidRPr="00465BE6">
        <w:rPr>
          <w:rFonts w:ascii="Calibri" w:hAnsi="Calibri" w:cs="Calibri"/>
          <w:color w:val="000000"/>
          <w:lang w:val="hy-AM"/>
        </w:rPr>
        <w:t> </w:t>
      </w:r>
      <w:r w:rsidRPr="00465BE6">
        <w:rPr>
          <w:rFonts w:ascii="GHEA Grapalat" w:hAnsi="GHEA Grapalat"/>
          <w:bCs/>
          <w:color w:val="000000"/>
          <w:lang w:val="hy-AM"/>
        </w:rPr>
        <w:t>վերաբերյալ հարկային մարմնին տեղեկություններ տրամադրելու</w:t>
      </w:r>
      <w:r w:rsidRPr="00465BE6">
        <w:rPr>
          <w:rFonts w:ascii="GHEA Grapalat" w:hAnsi="GHEA Grapalat" w:cs="GHEA Grapalat"/>
          <w:bCs/>
          <w:iCs/>
          <w:lang w:val="hy-AM" w:eastAsia="ru-RU"/>
        </w:rPr>
        <w:t xml:space="preserve"> ընթացակարգերն են:</w:t>
      </w:r>
    </w:p>
    <w:p w:rsidR="00282CC2" w:rsidRPr="00465BE6" w:rsidRDefault="00282CC2" w:rsidP="00282CC2">
      <w:pPr>
        <w:pStyle w:val="BodyText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lang w:val="hy-AM" w:eastAsia="ru-RU"/>
        </w:rPr>
      </w:pPr>
      <w:r w:rsidRPr="00465BE6">
        <w:rPr>
          <w:rFonts w:ascii="GHEA Grapalat" w:hAnsi="GHEA Grapalat" w:cs="GHEA Grapalat"/>
          <w:b/>
          <w:lang w:val="hy-AM"/>
        </w:rPr>
        <w:t xml:space="preserve">Նախագծի մշակման գործընթացում ներգրավված ինստիտուտները և անձինք. </w:t>
      </w:r>
      <w:r w:rsidRPr="00465BE6">
        <w:rPr>
          <w:rFonts w:ascii="GHEA Grapalat" w:hAnsi="GHEA Grapalat" w:cs="GHEA Grapalat"/>
          <w:lang w:val="hy-AM"/>
        </w:rPr>
        <w:t>Նախա</w:t>
      </w:r>
      <w:r w:rsidRPr="00465BE6">
        <w:rPr>
          <w:rFonts w:ascii="GHEA Grapalat" w:hAnsi="GHEA Grapalat" w:cs="GHEA Grapalat"/>
          <w:lang w:val="hy-AM"/>
        </w:rPr>
        <w:softHyphen/>
      </w:r>
      <w:r w:rsidRPr="00465BE6">
        <w:rPr>
          <w:rFonts w:ascii="GHEA Grapalat" w:hAnsi="GHEA Grapalat" w:cs="GHEA Grapalat"/>
          <w:lang w:val="hy-AM"/>
        </w:rPr>
        <w:softHyphen/>
        <w:t>գի</w:t>
      </w:r>
      <w:r w:rsidRPr="00465BE6">
        <w:rPr>
          <w:rFonts w:ascii="GHEA Grapalat" w:hAnsi="GHEA Grapalat" w:cs="GHEA Grapalat"/>
          <w:lang w:val="hy-AM"/>
        </w:rPr>
        <w:softHyphen/>
        <w:t>ծը մշակվել է ՀՀ ֆինանսների նախարարության կող</w:t>
      </w:r>
      <w:r w:rsidRPr="00465BE6">
        <w:rPr>
          <w:rFonts w:ascii="GHEA Grapalat" w:hAnsi="GHEA Grapalat" w:cs="GHEA Grapalat"/>
          <w:lang w:val="hy-AM"/>
        </w:rPr>
        <w:softHyphen/>
      </w:r>
      <w:r w:rsidRPr="00465BE6">
        <w:rPr>
          <w:rFonts w:ascii="GHEA Grapalat" w:hAnsi="GHEA Grapalat" w:cs="GHEA Grapalat"/>
          <w:lang w:val="hy-AM"/>
        </w:rPr>
        <w:softHyphen/>
        <w:t>մից:</w:t>
      </w:r>
    </w:p>
    <w:p w:rsidR="00282CC2" w:rsidRPr="00465BE6" w:rsidRDefault="00282CC2" w:rsidP="00282CC2">
      <w:pPr>
        <w:pStyle w:val="BodyText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lang w:val="hy-AM" w:eastAsia="ru-RU"/>
        </w:rPr>
      </w:pPr>
      <w:r w:rsidRPr="00465BE6">
        <w:rPr>
          <w:rFonts w:ascii="GHEA Grapalat" w:hAnsi="GHEA Grapalat" w:cs="Sylfaen"/>
          <w:b/>
          <w:lang w:val="hy-AM"/>
        </w:rPr>
        <w:t>Իրավական ակտի ընդունման արդյունքում ակնկալվող արդյունքը.</w:t>
      </w:r>
      <w:r w:rsidRPr="00465BE6">
        <w:rPr>
          <w:rFonts w:ascii="GHEA Grapalat" w:hAnsi="GHEA Grapalat" w:cs="Sylfaen"/>
          <w:lang w:val="hy-AM" w:eastAsia="ru-RU"/>
        </w:rPr>
        <w:t xml:space="preserve"> Նախա</w:t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Sylfaen"/>
          <w:lang w:val="hy-AM" w:eastAsia="ru-RU"/>
        </w:rPr>
        <w:t>գծի</w:t>
      </w:r>
      <w:r w:rsidRPr="00465BE6">
        <w:rPr>
          <w:rFonts w:ascii="GHEA Grapalat" w:hAnsi="GHEA Grapalat" w:cs="GHEA Grapalat"/>
          <w:lang w:val="hy-AM" w:eastAsia="ru-RU"/>
        </w:rPr>
        <w:t xml:space="preserve"> </w:t>
      </w:r>
      <w:r w:rsidRPr="00465BE6">
        <w:rPr>
          <w:rFonts w:ascii="GHEA Grapalat" w:hAnsi="GHEA Grapalat" w:cs="Sylfaen"/>
          <w:lang w:val="hy-AM" w:eastAsia="ru-RU"/>
        </w:rPr>
        <w:t>ընդուն</w:t>
      </w:r>
      <w:r w:rsidRPr="00465BE6">
        <w:rPr>
          <w:rFonts w:ascii="GHEA Grapalat" w:hAnsi="GHEA Grapalat" w:cs="Sylfaen"/>
          <w:lang w:val="hy-AM" w:eastAsia="ru-RU"/>
        </w:rPr>
        <w:softHyphen/>
      </w:r>
      <w:r w:rsidRPr="00465BE6">
        <w:rPr>
          <w:rFonts w:ascii="GHEA Grapalat" w:hAnsi="GHEA Grapalat" w:cs="Sylfaen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Sylfaen"/>
          <w:lang w:val="hy-AM" w:eastAsia="ru-RU"/>
        </w:rPr>
        <w:t>ման</w:t>
      </w:r>
      <w:r w:rsidRPr="00465BE6">
        <w:rPr>
          <w:rFonts w:ascii="GHEA Grapalat" w:hAnsi="GHEA Grapalat" w:cs="GHEA Grapalat"/>
          <w:lang w:val="hy-AM" w:eastAsia="ru-RU"/>
        </w:rPr>
        <w:t xml:space="preserve"> </w:t>
      </w:r>
      <w:r w:rsidRPr="00465BE6">
        <w:rPr>
          <w:rFonts w:ascii="GHEA Grapalat" w:hAnsi="GHEA Grapalat" w:cs="Sylfaen"/>
          <w:lang w:val="hy-AM" w:eastAsia="ru-RU"/>
        </w:rPr>
        <w:t>արդ</w:t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Sylfaen"/>
          <w:lang w:val="hy-AM" w:eastAsia="ru-RU"/>
        </w:rPr>
        <w:t>յուն</w:t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GHEA Grapalat"/>
          <w:lang w:val="hy-AM" w:eastAsia="ru-RU"/>
        </w:rPr>
        <w:softHyphen/>
      </w:r>
      <w:r w:rsidRPr="00465BE6">
        <w:rPr>
          <w:rFonts w:ascii="GHEA Grapalat" w:hAnsi="GHEA Grapalat" w:cs="Sylfaen"/>
          <w:lang w:val="hy-AM" w:eastAsia="ru-RU"/>
        </w:rPr>
        <w:t>քում</w:t>
      </w:r>
      <w:r w:rsidRPr="00465BE6">
        <w:rPr>
          <w:rFonts w:ascii="GHEA Grapalat" w:hAnsi="GHEA Grapalat" w:cs="GHEA Grapalat"/>
          <w:lang w:val="hy-AM" w:eastAsia="ru-RU"/>
        </w:rPr>
        <w:t xml:space="preserve"> </w:t>
      </w:r>
      <w:r w:rsidRPr="00465BE6">
        <w:rPr>
          <w:rFonts w:ascii="GHEA Grapalat" w:hAnsi="GHEA Grapalat" w:cs="Sylfaen"/>
          <w:lang w:val="hy-AM" w:eastAsia="ru-RU"/>
        </w:rPr>
        <w:t>ակնկալվում</w:t>
      </w:r>
      <w:r w:rsidRPr="00465BE6">
        <w:rPr>
          <w:rFonts w:ascii="GHEA Grapalat" w:hAnsi="GHEA Grapalat" w:cs="GHEA Grapalat"/>
          <w:lang w:val="hy-AM" w:eastAsia="ru-RU"/>
        </w:rPr>
        <w:t xml:space="preserve"> </w:t>
      </w:r>
      <w:r w:rsidRPr="00465BE6">
        <w:rPr>
          <w:rFonts w:ascii="GHEA Grapalat" w:hAnsi="GHEA Grapalat" w:cs="Sylfaen"/>
          <w:lang w:val="hy-AM" w:eastAsia="ru-RU"/>
        </w:rPr>
        <w:t>է</w:t>
      </w:r>
      <w:r w:rsidRPr="00465BE6">
        <w:rPr>
          <w:rFonts w:ascii="GHEA Grapalat" w:hAnsi="GHEA Grapalat" w:cs="GHEA Grapalat"/>
          <w:lang w:val="hy-AM" w:eastAsia="ru-RU"/>
        </w:rPr>
        <w:t xml:space="preserve"> </w:t>
      </w:r>
      <w:r w:rsidRPr="00465BE6">
        <w:rPr>
          <w:rFonts w:ascii="GHEA Grapalat" w:hAnsi="GHEA Grapalat" w:cs="GHEA Grapalat"/>
          <w:bCs/>
          <w:iCs/>
          <w:lang w:val="hy-AM" w:eastAsia="ru-RU"/>
        </w:rPr>
        <w:t>ՀՀ կառավարության 2015 թվականի փետրվարի 19-ի թիվ 205-Ն, ՀՀ կառավարության 2017 թվականի հոկտեմբերի 5-ի թիվ 1321-Ն և ՀՀ կառա</w:t>
      </w:r>
      <w:r w:rsidR="00D944DD">
        <w:rPr>
          <w:rFonts w:ascii="GHEA Grapalat" w:hAnsi="GHEA Grapalat" w:cs="GHEA Grapalat"/>
          <w:bCs/>
          <w:iCs/>
          <w:lang w:val="hy-AM" w:eastAsia="ru-RU"/>
        </w:rPr>
        <w:softHyphen/>
      </w:r>
      <w:r w:rsidRPr="00465BE6">
        <w:rPr>
          <w:rFonts w:ascii="GHEA Grapalat" w:hAnsi="GHEA Grapalat" w:cs="GHEA Grapalat"/>
          <w:bCs/>
          <w:iCs/>
          <w:lang w:val="hy-AM" w:eastAsia="ru-RU"/>
        </w:rPr>
        <w:t>վա</w:t>
      </w:r>
      <w:r w:rsidR="003F3798">
        <w:rPr>
          <w:rFonts w:ascii="GHEA Grapalat" w:hAnsi="GHEA Grapalat" w:cs="GHEA Grapalat"/>
          <w:bCs/>
          <w:iCs/>
          <w:lang w:val="hy-AM" w:eastAsia="ru-RU"/>
        </w:rPr>
        <w:softHyphen/>
      </w:r>
      <w:r w:rsidRPr="00465BE6">
        <w:rPr>
          <w:rFonts w:ascii="GHEA Grapalat" w:hAnsi="GHEA Grapalat" w:cs="GHEA Grapalat"/>
          <w:bCs/>
          <w:iCs/>
          <w:lang w:val="hy-AM" w:eastAsia="ru-RU"/>
        </w:rPr>
        <w:t>րության 2015 թվականի փետրվարի 19-ի թիվ 160-Ն որոշումները համա</w:t>
      </w:r>
      <w:r w:rsidRPr="00465BE6">
        <w:rPr>
          <w:rFonts w:ascii="GHEA Grapalat" w:hAnsi="GHEA Grapalat" w:cs="GHEA Grapalat"/>
          <w:bCs/>
          <w:iCs/>
          <w:lang w:val="hy-AM" w:eastAsia="ru-RU"/>
        </w:rPr>
        <w:softHyphen/>
        <w:t>պա</w:t>
      </w:r>
      <w:r w:rsidRPr="00465BE6">
        <w:rPr>
          <w:rFonts w:ascii="GHEA Grapalat" w:hAnsi="GHEA Grapalat" w:cs="GHEA Grapalat"/>
          <w:bCs/>
          <w:iCs/>
          <w:lang w:val="hy-AM" w:eastAsia="ru-RU"/>
        </w:rPr>
        <w:softHyphen/>
        <w:t>տաս</w:t>
      </w:r>
      <w:r w:rsidR="00D944DD">
        <w:rPr>
          <w:rFonts w:ascii="GHEA Grapalat" w:hAnsi="GHEA Grapalat" w:cs="GHEA Grapalat"/>
          <w:bCs/>
          <w:iCs/>
          <w:lang w:val="hy-AM" w:eastAsia="ru-RU"/>
        </w:rPr>
        <w:softHyphen/>
      </w:r>
      <w:r w:rsidRPr="00465BE6">
        <w:rPr>
          <w:rFonts w:ascii="GHEA Grapalat" w:hAnsi="GHEA Grapalat" w:cs="GHEA Grapalat"/>
          <w:bCs/>
          <w:iCs/>
          <w:lang w:val="hy-AM" w:eastAsia="ru-RU"/>
        </w:rPr>
        <w:t>խա</w:t>
      </w:r>
      <w:r w:rsidR="003F3798">
        <w:rPr>
          <w:rFonts w:ascii="GHEA Grapalat" w:hAnsi="GHEA Grapalat" w:cs="GHEA Grapalat"/>
          <w:bCs/>
          <w:iCs/>
          <w:lang w:val="hy-AM" w:eastAsia="ru-RU"/>
        </w:rPr>
        <w:softHyphen/>
      </w:r>
      <w:r w:rsidRPr="00465BE6">
        <w:rPr>
          <w:rFonts w:ascii="GHEA Grapalat" w:hAnsi="GHEA Grapalat" w:cs="GHEA Grapalat"/>
          <w:bCs/>
          <w:iCs/>
          <w:lang w:val="hy-AM" w:eastAsia="ru-RU"/>
        </w:rPr>
        <w:t>նեցնել՝</w:t>
      </w:r>
      <w:r w:rsidRPr="00465BE6">
        <w:rPr>
          <w:rFonts w:ascii="GHEA Grapalat" w:hAnsi="GHEA Grapalat" w:cs="GHEA Grapalat"/>
          <w:bCs/>
          <w:iCs/>
          <w:lang w:val="fr-FR" w:eastAsia="ru-RU"/>
        </w:rPr>
        <w:t xml:space="preserve"> </w:t>
      </w:r>
      <w:r w:rsidRPr="00465BE6">
        <w:rPr>
          <w:rFonts w:ascii="GHEA Grapalat" w:hAnsi="GHEA Grapalat" w:cs="GHEA Grapalat"/>
          <w:bCs/>
          <w:iCs/>
          <w:lang w:val="hy-AM" w:eastAsia="ru-RU"/>
        </w:rPr>
        <w:t>ՀՀ հարկային օրենսգրքի 160-րդ հոդվածում և «Եկա</w:t>
      </w:r>
      <w:r w:rsidRPr="00465BE6">
        <w:rPr>
          <w:rFonts w:ascii="GHEA Grapalat" w:hAnsi="GHEA Grapalat" w:cs="GHEA Grapalat"/>
          <w:bCs/>
          <w:iCs/>
          <w:lang w:val="hy-AM" w:eastAsia="ru-RU"/>
        </w:rPr>
        <w:softHyphen/>
        <w:t>մտա</w:t>
      </w:r>
      <w:r w:rsidRPr="00465BE6">
        <w:rPr>
          <w:rFonts w:ascii="GHEA Grapalat" w:hAnsi="GHEA Grapalat" w:cs="GHEA Grapalat"/>
          <w:bCs/>
          <w:iCs/>
          <w:lang w:val="hy-AM" w:eastAsia="ru-RU"/>
        </w:rPr>
        <w:softHyphen/>
        <w:t>յին հարկի մասին» ՀՀ օրեն</w:t>
      </w:r>
      <w:r w:rsidRPr="00465BE6">
        <w:rPr>
          <w:rFonts w:ascii="GHEA Grapalat" w:hAnsi="GHEA Grapalat" w:cs="GHEA Grapalat"/>
          <w:bCs/>
          <w:iCs/>
          <w:lang w:val="hy-AM" w:eastAsia="ru-RU"/>
        </w:rPr>
        <w:softHyphen/>
        <w:t>քի 8.2-րդ հոդվածում կատարված փոփոխություններին և լրացումներին</w:t>
      </w:r>
      <w:r w:rsidRPr="00465BE6">
        <w:rPr>
          <w:rFonts w:ascii="GHEA Grapalat" w:hAnsi="GHEA Grapalat" w:cs="GHEA Grapalat"/>
          <w:lang w:val="hy-AM" w:eastAsia="ru-RU"/>
        </w:rPr>
        <w:t>:</w:t>
      </w:r>
    </w:p>
    <w:p w:rsidR="00282CC2" w:rsidRPr="00465BE6" w:rsidRDefault="00282CC2" w:rsidP="00282CC2">
      <w:pPr>
        <w:pStyle w:val="BodyText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 w:rsidRPr="00465BE6">
        <w:rPr>
          <w:rFonts w:ascii="GHEA Grapalat" w:eastAsia="GHEA Grapalat" w:hAnsi="GHEA Grapalat" w:cs="GHEA Grapalat"/>
          <w:lang w:val="hy-AM"/>
        </w:rPr>
        <w:lastRenderedPageBreak/>
        <w:t>Նախագծի ընդունումը լրացուցիչ ֆինանսական միջոցների անհրա</w:t>
      </w:r>
      <w:r w:rsidRPr="00465BE6">
        <w:rPr>
          <w:rFonts w:ascii="GHEA Grapalat" w:eastAsia="GHEA Grapalat" w:hAnsi="GHEA Grapalat" w:cs="GHEA Grapalat"/>
          <w:lang w:val="hy-AM"/>
        </w:rPr>
        <w:softHyphen/>
        <w:t>ժեշ</w:t>
      </w:r>
      <w:r w:rsidRPr="00465BE6">
        <w:rPr>
          <w:rFonts w:ascii="GHEA Grapalat" w:eastAsia="GHEA Grapalat" w:hAnsi="GHEA Grapalat" w:cs="GHEA Grapalat"/>
          <w:lang w:val="hy-AM"/>
        </w:rPr>
        <w:softHyphen/>
        <w:t>տու</w:t>
      </w:r>
      <w:r w:rsidRPr="00465BE6">
        <w:rPr>
          <w:rFonts w:ascii="GHEA Grapalat" w:eastAsia="GHEA Grapalat" w:hAnsi="GHEA Grapalat" w:cs="GHEA Grapalat"/>
          <w:lang w:val="hy-AM"/>
        </w:rPr>
        <w:softHyphen/>
        <w:t>թյուն չի առա</w:t>
      </w:r>
      <w:r w:rsidRPr="00465BE6">
        <w:rPr>
          <w:rFonts w:ascii="GHEA Grapalat" w:eastAsia="GHEA Grapalat" w:hAnsi="GHEA Grapalat" w:cs="GHEA Grapalat"/>
          <w:lang w:val="hy-AM"/>
        </w:rPr>
        <w:softHyphen/>
        <w:t>ջաց</w:t>
      </w:r>
      <w:r w:rsidRPr="00465BE6">
        <w:rPr>
          <w:rFonts w:ascii="GHEA Grapalat" w:eastAsia="GHEA Grapalat" w:hAnsi="GHEA Grapalat" w:cs="GHEA Grapalat"/>
          <w:lang w:val="hy-AM"/>
        </w:rPr>
        <w:softHyphen/>
      </w:r>
      <w:r w:rsidRPr="00465BE6">
        <w:rPr>
          <w:rFonts w:ascii="GHEA Grapalat" w:eastAsia="GHEA Grapalat" w:hAnsi="GHEA Grapalat" w:cs="GHEA Grapalat"/>
          <w:lang w:val="hy-AM"/>
        </w:rPr>
        <w:softHyphen/>
      </w:r>
      <w:r w:rsidRPr="00465BE6">
        <w:rPr>
          <w:rFonts w:ascii="GHEA Grapalat" w:eastAsia="GHEA Grapalat" w:hAnsi="GHEA Grapalat" w:cs="GHEA Grapalat"/>
          <w:lang w:val="hy-AM"/>
        </w:rPr>
        <w:softHyphen/>
        <w:t>նում, իսկ դրա ընդուն</w:t>
      </w:r>
      <w:r w:rsidRPr="00465BE6">
        <w:rPr>
          <w:rFonts w:ascii="GHEA Grapalat" w:hAnsi="GHEA Grapalat" w:cs="Sylfaen"/>
          <w:lang w:val="hy-AM"/>
        </w:rPr>
        <w:softHyphen/>
      </w:r>
      <w:r w:rsidRPr="00465BE6">
        <w:rPr>
          <w:rFonts w:ascii="GHEA Grapalat" w:hAnsi="GHEA Grapalat" w:cs="Sylfaen"/>
          <w:lang w:val="hy-AM"/>
        </w:rPr>
        <w:softHyphen/>
      </w:r>
      <w:r w:rsidRPr="00465BE6">
        <w:rPr>
          <w:rFonts w:ascii="GHEA Grapalat" w:eastAsia="GHEA Grapalat" w:hAnsi="GHEA Grapalat" w:cs="GHEA Grapalat"/>
          <w:lang w:val="hy-AM"/>
        </w:rPr>
        <w:t>մամբ պայմանավորված՝ պե</w:t>
      </w:r>
      <w:r w:rsidRPr="00465BE6">
        <w:rPr>
          <w:rFonts w:ascii="GHEA Grapalat" w:hAnsi="GHEA Grapalat" w:cs="Sylfaen"/>
          <w:lang w:val="hy-AM"/>
        </w:rPr>
        <w:softHyphen/>
      </w:r>
      <w:r w:rsidRPr="00465BE6">
        <w:rPr>
          <w:rFonts w:ascii="GHEA Grapalat" w:eastAsia="GHEA Grapalat" w:hAnsi="GHEA Grapalat" w:cs="GHEA Grapalat"/>
          <w:lang w:val="hy-AM"/>
        </w:rPr>
        <w:t>տա</w:t>
      </w:r>
      <w:r w:rsidRPr="00465BE6">
        <w:rPr>
          <w:rFonts w:ascii="GHEA Grapalat" w:hAnsi="GHEA Grapalat" w:cs="Sylfaen"/>
          <w:lang w:val="hy-AM"/>
        </w:rPr>
        <w:softHyphen/>
      </w:r>
      <w:r w:rsidRPr="00465BE6">
        <w:rPr>
          <w:rFonts w:ascii="GHEA Grapalat" w:hAnsi="GHEA Grapalat" w:cs="Sylfaen"/>
          <w:lang w:val="hy-AM"/>
        </w:rPr>
        <w:softHyphen/>
      </w:r>
      <w:r w:rsidRPr="00465BE6">
        <w:rPr>
          <w:rFonts w:ascii="GHEA Grapalat" w:eastAsia="GHEA Grapalat" w:hAnsi="GHEA Grapalat" w:cs="GHEA Grapalat"/>
          <w:lang w:val="hy-AM"/>
        </w:rPr>
        <w:t>կան բյուջեի եկա</w:t>
      </w:r>
      <w:r w:rsidRPr="00465BE6">
        <w:rPr>
          <w:rFonts w:ascii="GHEA Grapalat" w:hAnsi="GHEA Grapalat" w:cs="Sylfaen"/>
          <w:lang w:val="hy-AM"/>
        </w:rPr>
        <w:softHyphen/>
      </w:r>
      <w:r w:rsidRPr="00465BE6">
        <w:rPr>
          <w:rFonts w:ascii="GHEA Grapalat" w:hAnsi="GHEA Grapalat" w:cs="Sylfaen"/>
          <w:lang w:val="hy-AM"/>
        </w:rPr>
        <w:softHyphen/>
      </w:r>
      <w:r w:rsidRPr="00465BE6">
        <w:rPr>
          <w:rFonts w:ascii="GHEA Grapalat" w:eastAsia="GHEA Grapalat" w:hAnsi="GHEA Grapalat" w:cs="GHEA Grapalat"/>
          <w:lang w:val="hy-AM"/>
        </w:rPr>
        <w:t>մուտ</w:t>
      </w:r>
      <w:r w:rsidRPr="00465BE6">
        <w:rPr>
          <w:rFonts w:ascii="GHEA Grapalat" w:eastAsia="GHEA Grapalat" w:hAnsi="GHEA Grapalat" w:cs="GHEA Grapalat"/>
          <w:lang w:val="hy-AM"/>
        </w:rPr>
        <w:softHyphen/>
      </w:r>
      <w:r w:rsidRPr="00465BE6">
        <w:rPr>
          <w:rFonts w:ascii="GHEA Grapalat" w:hAnsi="GHEA Grapalat" w:cs="Sylfaen"/>
          <w:lang w:val="hy-AM"/>
        </w:rPr>
        <w:softHyphen/>
      </w:r>
      <w:r w:rsidRPr="00465BE6">
        <w:rPr>
          <w:rFonts w:ascii="GHEA Grapalat" w:eastAsia="GHEA Grapalat" w:hAnsi="GHEA Grapalat" w:cs="GHEA Grapalat"/>
          <w:lang w:val="hy-AM"/>
        </w:rPr>
        <w:t>ների նվա</w:t>
      </w:r>
      <w:r w:rsidRPr="00465BE6">
        <w:rPr>
          <w:rFonts w:ascii="GHEA Grapalat" w:eastAsia="GHEA Grapalat" w:hAnsi="GHEA Grapalat" w:cs="GHEA Grapalat"/>
          <w:lang w:val="hy-AM"/>
        </w:rPr>
        <w:softHyphen/>
      </w:r>
      <w:r w:rsidRPr="00465BE6">
        <w:rPr>
          <w:rFonts w:ascii="GHEA Grapalat" w:hAnsi="GHEA Grapalat" w:cs="Sylfaen"/>
          <w:lang w:val="hy-AM"/>
        </w:rPr>
        <w:softHyphen/>
      </w:r>
      <w:r w:rsidRPr="00465BE6">
        <w:rPr>
          <w:rFonts w:ascii="GHEA Grapalat" w:eastAsia="GHEA Grapalat" w:hAnsi="GHEA Grapalat" w:cs="GHEA Grapalat"/>
          <w:lang w:val="hy-AM"/>
        </w:rPr>
        <w:t>զե</w:t>
      </w:r>
      <w:r w:rsidRPr="00465BE6">
        <w:rPr>
          <w:rFonts w:ascii="GHEA Grapalat" w:hAnsi="GHEA Grapalat" w:cs="Sylfaen"/>
          <w:lang w:val="hy-AM"/>
        </w:rPr>
        <w:softHyphen/>
      </w:r>
      <w:r w:rsidRPr="00465BE6">
        <w:rPr>
          <w:rFonts w:ascii="GHEA Grapalat" w:hAnsi="GHEA Grapalat" w:cs="Sylfaen"/>
          <w:lang w:val="hy-AM"/>
        </w:rPr>
        <w:softHyphen/>
      </w:r>
      <w:r w:rsidRPr="00465BE6">
        <w:rPr>
          <w:rFonts w:ascii="GHEA Grapalat" w:eastAsia="GHEA Grapalat" w:hAnsi="GHEA Grapalat" w:cs="GHEA Grapalat"/>
          <w:lang w:val="hy-AM"/>
        </w:rPr>
        <w:t>ցում կամ ծախ</w:t>
      </w:r>
      <w:r w:rsidRPr="00465BE6">
        <w:rPr>
          <w:rFonts w:ascii="GHEA Grapalat" w:hAnsi="GHEA Grapalat" w:cs="Sylfaen"/>
          <w:lang w:val="hy-AM"/>
        </w:rPr>
        <w:softHyphen/>
      </w:r>
      <w:r w:rsidRPr="00465BE6">
        <w:rPr>
          <w:rFonts w:ascii="GHEA Grapalat" w:hAnsi="GHEA Grapalat" w:cs="Sylfaen"/>
          <w:lang w:val="hy-AM"/>
        </w:rPr>
        <w:softHyphen/>
      </w:r>
      <w:r w:rsidRPr="00465BE6">
        <w:rPr>
          <w:rFonts w:ascii="GHEA Grapalat" w:hAnsi="GHEA Grapalat" w:cs="Sylfaen"/>
          <w:lang w:val="hy-AM"/>
        </w:rPr>
        <w:softHyphen/>
      </w:r>
      <w:r w:rsidRPr="00465BE6">
        <w:rPr>
          <w:rFonts w:ascii="GHEA Grapalat" w:hAnsi="GHEA Grapalat" w:cs="Sylfaen"/>
          <w:lang w:val="hy-AM"/>
        </w:rPr>
        <w:softHyphen/>
      </w:r>
      <w:r w:rsidRPr="00465BE6">
        <w:rPr>
          <w:rFonts w:ascii="GHEA Grapalat" w:eastAsia="GHEA Grapalat" w:hAnsi="GHEA Grapalat" w:cs="GHEA Grapalat"/>
          <w:lang w:val="hy-AM"/>
        </w:rPr>
        <w:t>սերի ավելա</w:t>
      </w:r>
      <w:r w:rsidRPr="00465BE6">
        <w:rPr>
          <w:rFonts w:ascii="GHEA Grapalat" w:hAnsi="GHEA Grapalat" w:cs="Sylfaen"/>
          <w:lang w:val="hy-AM"/>
        </w:rPr>
        <w:softHyphen/>
      </w:r>
      <w:r w:rsidRPr="00465BE6">
        <w:rPr>
          <w:rFonts w:ascii="GHEA Grapalat" w:eastAsia="GHEA Grapalat" w:hAnsi="GHEA Grapalat" w:cs="GHEA Grapalat"/>
          <w:lang w:val="hy-AM"/>
        </w:rPr>
        <w:t>ցում տեղի չի ունենա:</w:t>
      </w:r>
    </w:p>
    <w:p w:rsidR="00282CC2" w:rsidRPr="00465BE6" w:rsidRDefault="00282CC2" w:rsidP="003F3798">
      <w:pPr>
        <w:pStyle w:val="BodyText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465BE6">
        <w:rPr>
          <w:rFonts w:ascii="GHEA Grapalat" w:hAnsi="GHEA Grapalat"/>
          <w:b/>
          <w:color w:val="000000"/>
          <w:lang w:val="hy-AM"/>
        </w:rPr>
        <w:t>Կապը ռազմավարական փաստաթղթերի հետ. Հայաստանի վերափոխման ռազ</w:t>
      </w:r>
      <w:r w:rsidRPr="00465BE6">
        <w:rPr>
          <w:rFonts w:ascii="GHEA Grapalat" w:hAnsi="GHEA Grapalat"/>
          <w:b/>
          <w:color w:val="000000"/>
          <w:lang w:val="hy-AM"/>
        </w:rPr>
        <w:softHyphen/>
      </w:r>
      <w:r w:rsidRPr="00465BE6">
        <w:rPr>
          <w:rFonts w:ascii="GHEA Grapalat" w:hAnsi="GHEA Grapalat"/>
          <w:b/>
          <w:color w:val="000000"/>
          <w:lang w:val="hy-AM"/>
        </w:rPr>
        <w:softHyphen/>
        <w:t>մա</w:t>
      </w:r>
      <w:r w:rsidRPr="00465BE6">
        <w:rPr>
          <w:rFonts w:ascii="GHEA Grapalat" w:hAnsi="GHEA Grapalat"/>
          <w:b/>
          <w:color w:val="000000"/>
          <w:lang w:val="hy-AM"/>
        </w:rPr>
        <w:softHyphen/>
        <w:t>վա</w:t>
      </w:r>
      <w:r w:rsidRPr="00465BE6">
        <w:rPr>
          <w:rFonts w:ascii="GHEA Grapalat" w:hAnsi="GHEA Grapalat"/>
          <w:b/>
          <w:color w:val="000000"/>
          <w:lang w:val="hy-AM"/>
        </w:rPr>
        <w:softHyphen/>
        <w:t>րություն 2050, Կառավարության 2021-2026թթ. ծրագիր, ոլորտային և/կամ այլ ռազ</w:t>
      </w:r>
      <w:r w:rsidRPr="00465BE6">
        <w:rPr>
          <w:rFonts w:ascii="GHEA Grapalat" w:hAnsi="GHEA Grapalat"/>
          <w:b/>
          <w:color w:val="000000"/>
          <w:lang w:val="hy-AM"/>
        </w:rPr>
        <w:softHyphen/>
      </w:r>
      <w:r w:rsidRPr="00465BE6">
        <w:rPr>
          <w:rFonts w:ascii="GHEA Grapalat" w:hAnsi="GHEA Grapalat"/>
          <w:b/>
          <w:color w:val="000000"/>
          <w:lang w:val="hy-AM"/>
        </w:rPr>
        <w:softHyphen/>
      </w:r>
      <w:r w:rsidR="003F3798">
        <w:rPr>
          <w:rFonts w:ascii="GHEA Grapalat" w:hAnsi="GHEA Grapalat"/>
          <w:b/>
          <w:color w:val="000000"/>
          <w:lang w:val="hy-AM"/>
        </w:rPr>
        <w:softHyphen/>
      </w:r>
      <w:r w:rsidRPr="00465BE6">
        <w:rPr>
          <w:rFonts w:ascii="GHEA Grapalat" w:hAnsi="GHEA Grapalat"/>
          <w:b/>
          <w:color w:val="000000"/>
          <w:lang w:val="hy-AM"/>
        </w:rPr>
        <w:t>մա</w:t>
      </w:r>
      <w:r w:rsidRPr="00465BE6">
        <w:rPr>
          <w:rFonts w:ascii="GHEA Grapalat" w:hAnsi="GHEA Grapalat"/>
          <w:b/>
          <w:color w:val="000000"/>
          <w:lang w:val="hy-AM"/>
        </w:rPr>
        <w:softHyphen/>
        <w:t>վա</w:t>
      </w:r>
      <w:r w:rsidRPr="00465BE6">
        <w:rPr>
          <w:rFonts w:ascii="GHEA Grapalat" w:hAnsi="GHEA Grapalat"/>
          <w:b/>
          <w:color w:val="000000"/>
          <w:lang w:val="hy-AM"/>
        </w:rPr>
        <w:softHyphen/>
        <w:t>րություններ</w:t>
      </w:r>
      <w:r w:rsidRPr="00465BE6">
        <w:rPr>
          <w:rFonts w:ascii="Cambria Math" w:hAnsi="Cambria Math" w:cs="Cambria Math"/>
          <w:b/>
          <w:color w:val="000000"/>
          <w:lang w:val="hy-AM"/>
        </w:rPr>
        <w:t>․</w:t>
      </w:r>
    </w:p>
    <w:p w:rsidR="00411F2D" w:rsidRPr="00282CC2" w:rsidRDefault="00282CC2" w:rsidP="00282CC2">
      <w:pPr>
        <w:autoSpaceDN w:val="0"/>
        <w:spacing w:after="0" w:line="360" w:lineRule="auto"/>
        <w:ind w:firstLine="567"/>
        <w:jc w:val="both"/>
        <w:rPr>
          <w:lang w:val="hy-AM"/>
        </w:rPr>
      </w:pPr>
      <w:r w:rsidRPr="00465BE6">
        <w:rPr>
          <w:rFonts w:ascii="GHEA Grapalat" w:hAnsi="GHEA Grapalat"/>
          <w:color w:val="000000"/>
          <w:sz w:val="24"/>
          <w:szCs w:val="24"/>
          <w:lang w:val="hy-AM"/>
        </w:rPr>
        <w:t>Նախագիծը բխում է Կառավարության 2021-2026 թվականների ծրագրի 6.8-րդ «Հար</w:t>
      </w:r>
      <w:r w:rsidRPr="00465BE6">
        <w:rPr>
          <w:rFonts w:ascii="GHEA Grapalat" w:hAnsi="GHEA Grapalat"/>
          <w:color w:val="000000"/>
          <w:sz w:val="24"/>
          <w:szCs w:val="24"/>
          <w:lang w:val="hy-AM"/>
        </w:rPr>
        <w:softHyphen/>
        <w:t>կա</w:t>
      </w:r>
      <w:r w:rsidRPr="00465BE6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465BE6">
        <w:rPr>
          <w:rFonts w:ascii="GHEA Grapalat" w:hAnsi="GHEA Grapalat"/>
          <w:color w:val="000000"/>
          <w:sz w:val="24"/>
          <w:szCs w:val="24"/>
          <w:lang w:val="hy-AM"/>
        </w:rPr>
        <w:softHyphen/>
        <w:t>բյու</w:t>
      </w:r>
      <w:r w:rsidRPr="00465BE6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465BE6">
        <w:rPr>
          <w:rFonts w:ascii="GHEA Grapalat" w:hAnsi="GHEA Grapalat"/>
          <w:color w:val="000000"/>
          <w:sz w:val="24"/>
          <w:szCs w:val="24"/>
          <w:lang w:val="hy-AM"/>
        </w:rPr>
        <w:softHyphen/>
        <w:t>ջետային քաղաքականություն» մասով սահմանված քաղաքականության ուղղու</w:t>
      </w:r>
      <w:r w:rsidRPr="00465BE6">
        <w:rPr>
          <w:rFonts w:ascii="GHEA Grapalat" w:hAnsi="GHEA Grapalat"/>
          <w:color w:val="000000"/>
          <w:sz w:val="24"/>
          <w:szCs w:val="24"/>
          <w:lang w:val="hy-AM"/>
        </w:rPr>
        <w:softHyphen/>
        <w:t>թյուն</w:t>
      </w:r>
      <w:r w:rsidRPr="00465BE6">
        <w:rPr>
          <w:rFonts w:ascii="GHEA Grapalat" w:hAnsi="GHEA Grapalat"/>
          <w:color w:val="000000"/>
          <w:sz w:val="24"/>
          <w:szCs w:val="24"/>
          <w:lang w:val="hy-AM"/>
        </w:rPr>
        <w:softHyphen/>
        <w:t>ներից, ըստ որի հիպոտեկային վարկի տոկոսների չափով եկամտային հարկի վերադարձման համա</w:t>
      </w:r>
      <w:r w:rsidRPr="00465BE6">
        <w:rPr>
          <w:rFonts w:ascii="GHEA Grapalat" w:hAnsi="GHEA Grapalat"/>
          <w:color w:val="000000"/>
          <w:sz w:val="24"/>
          <w:szCs w:val="24"/>
          <w:lang w:val="hy-AM"/>
        </w:rPr>
        <w:softHyphen/>
        <w:t>կար</w:t>
      </w:r>
      <w:r w:rsidRPr="00465BE6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465BE6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465BE6">
        <w:rPr>
          <w:rFonts w:ascii="GHEA Grapalat" w:hAnsi="GHEA Grapalat"/>
          <w:color w:val="000000"/>
          <w:sz w:val="24"/>
          <w:szCs w:val="24"/>
          <w:lang w:val="hy-AM"/>
        </w:rPr>
        <w:softHyphen/>
        <w:t>գին հաղորդվելու է տարածքային համաչափ զարգացման և ավելի ընդգծված սոցիալական ազդեցության նշանակություն։ Աստիճանաբար կասեց</w:t>
      </w:r>
      <w:r w:rsidRPr="00465BE6">
        <w:rPr>
          <w:rFonts w:ascii="GHEA Grapalat" w:hAnsi="GHEA Grapalat"/>
          <w:color w:val="000000"/>
          <w:sz w:val="24"/>
          <w:szCs w:val="24"/>
          <w:lang w:val="hy-AM"/>
        </w:rPr>
        <w:softHyphen/>
        <w:t>վելու է Երևան քաղաքում նորակառույց շեն</w:t>
      </w:r>
      <w:r w:rsidRPr="00465BE6">
        <w:rPr>
          <w:rFonts w:ascii="GHEA Grapalat" w:hAnsi="GHEA Grapalat"/>
          <w:color w:val="000000"/>
          <w:sz w:val="24"/>
          <w:szCs w:val="24"/>
          <w:lang w:val="hy-AM"/>
        </w:rPr>
        <w:softHyphen/>
        <w:t>քերի բնակարանների մասով եկամտային հարկի վերա</w:t>
      </w:r>
      <w:r w:rsidRPr="00465BE6">
        <w:rPr>
          <w:rFonts w:ascii="GHEA Grapalat" w:hAnsi="GHEA Grapalat"/>
          <w:color w:val="000000"/>
          <w:sz w:val="24"/>
          <w:szCs w:val="24"/>
          <w:lang w:val="hy-AM"/>
        </w:rPr>
        <w:softHyphen/>
        <w:t>դարձը՝ խթանելով նոր կառու</w:t>
      </w:r>
      <w:r w:rsidRPr="00465BE6">
        <w:rPr>
          <w:rFonts w:ascii="GHEA Grapalat" w:hAnsi="GHEA Grapalat"/>
          <w:color w:val="000000"/>
          <w:sz w:val="24"/>
          <w:szCs w:val="24"/>
          <w:lang w:val="hy-AM"/>
        </w:rPr>
        <w:softHyphen/>
        <w:t>ցա</w:t>
      </w:r>
      <w:r w:rsidRPr="00465BE6">
        <w:rPr>
          <w:rFonts w:ascii="GHEA Grapalat" w:hAnsi="GHEA Grapalat"/>
          <w:color w:val="000000"/>
          <w:sz w:val="24"/>
          <w:szCs w:val="24"/>
          <w:lang w:val="hy-AM"/>
        </w:rPr>
        <w:softHyphen/>
        <w:t>պա</w:t>
      </w:r>
      <w:r w:rsidRPr="00465BE6">
        <w:rPr>
          <w:rFonts w:ascii="GHEA Grapalat" w:hAnsi="GHEA Grapalat"/>
          <w:color w:val="000000"/>
          <w:sz w:val="24"/>
          <w:szCs w:val="24"/>
          <w:lang w:val="hy-AM"/>
        </w:rPr>
        <w:softHyphen/>
        <w:t>տում</w:t>
      </w:r>
      <w:r w:rsidRPr="00465BE6">
        <w:rPr>
          <w:rFonts w:ascii="GHEA Grapalat" w:hAnsi="GHEA Grapalat"/>
          <w:color w:val="000000"/>
          <w:sz w:val="24"/>
          <w:szCs w:val="24"/>
          <w:lang w:val="hy-AM"/>
        </w:rPr>
        <w:softHyphen/>
        <w:t>ները մարզերում և ապահովելով համաչափ զար</w:t>
      </w:r>
      <w:r w:rsidRPr="00465BE6">
        <w:rPr>
          <w:rFonts w:ascii="GHEA Grapalat" w:hAnsi="GHEA Grapalat"/>
          <w:color w:val="000000"/>
          <w:sz w:val="24"/>
          <w:szCs w:val="24"/>
          <w:lang w:val="hy-AM"/>
        </w:rPr>
        <w:softHyphen/>
        <w:t>գա</w:t>
      </w:r>
      <w:r w:rsidRPr="00465BE6">
        <w:rPr>
          <w:rFonts w:ascii="GHEA Grapalat" w:hAnsi="GHEA Grapalat"/>
          <w:color w:val="000000"/>
          <w:sz w:val="24"/>
          <w:szCs w:val="24"/>
          <w:lang w:val="hy-AM"/>
        </w:rPr>
        <w:softHyphen/>
        <w:t>ցում։</w:t>
      </w:r>
    </w:p>
    <w:sectPr w:rsidR="00411F2D" w:rsidRPr="00282CC2" w:rsidSect="00D944DD">
      <w:pgSz w:w="11907" w:h="16840" w:code="9"/>
      <w:pgMar w:top="850" w:right="562" w:bottom="426" w:left="1138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F0085"/>
    <w:multiLevelType w:val="hybridMultilevel"/>
    <w:tmpl w:val="3F029F44"/>
    <w:lvl w:ilvl="0" w:tplc="EB863B86">
      <w:start w:val="1"/>
      <w:numFmt w:val="decimal"/>
      <w:lvlText w:val="%1."/>
      <w:lvlJc w:val="left"/>
      <w:pPr>
        <w:ind w:left="1647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" w15:restartNumberingAfterBreak="0">
    <w:nsid w:val="318C10DF"/>
    <w:multiLevelType w:val="hybridMultilevel"/>
    <w:tmpl w:val="EEE0CE7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865"/>
    <w:rsid w:val="00282CC2"/>
    <w:rsid w:val="003F3798"/>
    <w:rsid w:val="00411F2D"/>
    <w:rsid w:val="00454865"/>
    <w:rsid w:val="00895BDB"/>
    <w:rsid w:val="00930013"/>
    <w:rsid w:val="009B52D4"/>
    <w:rsid w:val="00D94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7DD83"/>
  <w15:chartTrackingRefBased/>
  <w15:docId w15:val="{154DD7F5-1F81-4CD7-B449-F544761AF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C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2CC2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282CC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282CC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Khanaghyan</dc:creator>
  <cp:keywords>https:/mul2-minfin.gov.am/tasks/440170/oneclick/Himnavorum.docx?token=ca74382e8122987f21d78c4bbe61984f</cp:keywords>
  <dc:description/>
  <cp:lastModifiedBy>Ani Movsisyan</cp:lastModifiedBy>
  <cp:revision>4</cp:revision>
  <dcterms:created xsi:type="dcterms:W3CDTF">2022-03-03T14:04:00Z</dcterms:created>
  <dcterms:modified xsi:type="dcterms:W3CDTF">2022-03-03T14:19:00Z</dcterms:modified>
</cp:coreProperties>
</file>