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58F71" w14:textId="217A66EC" w:rsidR="003C5F2B" w:rsidRPr="00AA5211" w:rsidRDefault="003C5F2B" w:rsidP="00E11F77">
      <w:pPr>
        <w:spacing w:after="0" w:line="360" w:lineRule="auto"/>
        <w:jc w:val="center"/>
        <w:rPr>
          <w:rFonts w:ascii="GHEA Grapalat" w:eastAsia="Calibri" w:hAnsi="GHEA Grapalat" w:cs="GHEA Grapalat"/>
          <w:b/>
          <w:bCs/>
          <w:sz w:val="24"/>
          <w:szCs w:val="24"/>
        </w:rPr>
      </w:pPr>
      <w:r w:rsidRPr="00A52309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 w:rsidRPr="00A52309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="00AA5211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«ՀԱՅԱՍՏԱՆԻ ՀԱՆՐԱՊԵՏՈՒԹՅԱՆ ԿԱՌԱՎԱՐՈՒԹՅԱՆ 2015 ԹՎԱԿԱՆԻ ՄԱՐՏԻ 5-Ի N 219-Ն ՈՐՈՇՄԱՆ ՄԵՋ</w:t>
      </w:r>
      <w:r w:rsidR="00314C94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 xml:space="preserve"> </w:t>
      </w:r>
      <w:r w:rsidR="00AA5211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 xml:space="preserve"> </w:t>
      </w:r>
      <w:r w:rsidR="00314C94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 xml:space="preserve">ՓՈՓՈԽՈՒԹՅՈՒՆ ԵՎ </w:t>
      </w:r>
      <w:r w:rsidR="00AA5211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ԼՐԱՑՈՒՄ ԿԱՏԱՐԵԼՈՒ ԵՎ ՀԱՅԱՍՏԱՆԻ ՀԱՆՐԱՊԵՏՈՒԹՅԱՆ ԿԱՌԱՎԱՐՈՒԹՅԱՆ 2017 ԹՎԱԿԱՆԻ ՀՈՒԼԻՍԻ 6-</w:t>
      </w:r>
      <w:r w:rsidR="00AA5211">
        <w:rPr>
          <w:rFonts w:ascii="GHEA Grapalat" w:eastAsia="Calibri" w:hAnsi="GHEA Grapalat" w:cs="GHEA Grapalat"/>
          <w:b/>
          <w:bCs/>
          <w:sz w:val="24"/>
          <w:szCs w:val="24"/>
        </w:rPr>
        <w:t>Ի</w:t>
      </w:r>
      <w:r w:rsidR="00AA5211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 xml:space="preserve"> N 817-Ն ՈՐՈՇՄԱՆ ՄԵՋ ՓՈՓՈԽՈՒԹՅՈՒՆՆԵՐ ԵՎ ԼՐԱՑՈՒՄՆԵՐ ԿԱՏԱՐԵԼՈՒ ՄԱՍԻՆ» ԿԱՌԱՎԱՐՈՒԹՅԱՆ ՈՐՈՇՄԱՆ ՆԱԽԱԳԾԻ ՎԵՐԱԲԵՐՅԱԼ</w:t>
      </w:r>
      <w:r w:rsidR="00AA5211">
        <w:rPr>
          <w:rFonts w:ascii="GHEA Grapalat" w:eastAsia="Calibri" w:hAnsi="GHEA Grapalat" w:cs="GHEA Grapalat"/>
          <w:b/>
          <w:bCs/>
          <w:sz w:val="24"/>
          <w:szCs w:val="24"/>
        </w:rPr>
        <w:t xml:space="preserve"> </w:t>
      </w:r>
      <w:r w:rsidR="00AA5211" w:rsidRPr="00A52309">
        <w:rPr>
          <w:rFonts w:ascii="GHEA Grapalat" w:hAnsi="GHEA Grapalat"/>
          <w:b/>
          <w:sz w:val="24"/>
          <w:szCs w:val="24"/>
          <w:lang w:val="hy-AM"/>
        </w:rPr>
        <w:t>ՆԵՐԿԱՅԱՑՎԱԾ ԱՌԱՋԱՐԿՆԵՐԻ</w:t>
      </w:r>
    </w:p>
    <w:p w14:paraId="2BF72A93" w14:textId="77777777" w:rsidR="00D70D88" w:rsidRPr="001B44FB" w:rsidRDefault="00D70D88" w:rsidP="00E11F77">
      <w:pPr>
        <w:spacing w:after="0" w:line="360" w:lineRule="auto"/>
        <w:ind w:firstLine="142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4220" w:type="dxa"/>
        <w:tblInd w:w="-635" w:type="dxa"/>
        <w:tblLook w:val="04A0" w:firstRow="1" w:lastRow="0" w:firstColumn="1" w:lastColumn="0" w:noHBand="0" w:noVBand="1"/>
      </w:tblPr>
      <w:tblGrid>
        <w:gridCol w:w="8280"/>
        <w:gridCol w:w="5940"/>
      </w:tblGrid>
      <w:tr w:rsidR="008A1805" w:rsidRPr="001B44FB" w14:paraId="23789961" w14:textId="77777777" w:rsidTr="00F43DDB">
        <w:trPr>
          <w:trHeight w:val="287"/>
        </w:trPr>
        <w:tc>
          <w:tcPr>
            <w:tcW w:w="8280" w:type="dxa"/>
            <w:vMerge w:val="restart"/>
            <w:shd w:val="clear" w:color="auto" w:fill="BFBFBF" w:themeFill="background1" w:themeFillShade="BF"/>
          </w:tcPr>
          <w:p w14:paraId="4E1D2125" w14:textId="77C27C55" w:rsidR="008A1805" w:rsidRPr="00F31B1C" w:rsidRDefault="00BF6E5E" w:rsidP="00F43DDB">
            <w:pPr>
              <w:pStyle w:val="ListParagraph"/>
              <w:numPr>
                <w:ilvl w:val="0"/>
                <w:numId w:val="23"/>
              </w:numPr>
              <w:tabs>
                <w:tab w:val="left" w:pos="255"/>
                <w:tab w:val="left" w:pos="2085"/>
                <w:tab w:val="left" w:pos="270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1B1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5940" w:type="dxa"/>
            <w:shd w:val="clear" w:color="auto" w:fill="BFBFBF" w:themeFill="background1" w:themeFillShade="BF"/>
          </w:tcPr>
          <w:p w14:paraId="4E8D72C4" w14:textId="48FA5DB0" w:rsidR="008A1805" w:rsidRPr="005C4E1E" w:rsidRDefault="00BF6E5E" w:rsidP="00E11F77">
            <w:pPr>
              <w:spacing w:line="360" w:lineRule="auto"/>
              <w:ind w:firstLine="142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21</w:t>
            </w:r>
            <w:r w:rsidR="008A1805"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8A1805"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="00C56D59"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5C4E1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8A1805"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5C4E1E">
              <w:rPr>
                <w:rFonts w:ascii="Cambria Math" w:eastAsia="Times New Roman" w:hAnsi="Cambria Math" w:cs="Cambria Math"/>
                <w:b/>
                <w:sz w:val="24"/>
                <w:szCs w:val="24"/>
              </w:rPr>
              <w:t>.</w:t>
            </w:r>
          </w:p>
        </w:tc>
      </w:tr>
      <w:tr w:rsidR="008A1805" w:rsidRPr="001B44FB" w14:paraId="038598AA" w14:textId="77777777" w:rsidTr="00F43DDB">
        <w:trPr>
          <w:trHeight w:val="152"/>
        </w:trPr>
        <w:tc>
          <w:tcPr>
            <w:tcW w:w="8280" w:type="dxa"/>
            <w:vMerge/>
            <w:shd w:val="clear" w:color="auto" w:fill="BFBFBF" w:themeFill="background1" w:themeFillShade="BF"/>
          </w:tcPr>
          <w:p w14:paraId="64A0DF59" w14:textId="77777777" w:rsidR="008A1805" w:rsidRPr="001B44FB" w:rsidRDefault="008A1805" w:rsidP="00E11F77">
            <w:pPr>
              <w:spacing w:line="360" w:lineRule="auto"/>
              <w:ind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</w:tcPr>
          <w:p w14:paraId="0AA5539E" w14:textId="445801F2" w:rsidR="008A1805" w:rsidRPr="001B44FB" w:rsidRDefault="008A1805" w:rsidP="00E11F77">
            <w:pPr>
              <w:spacing w:line="360" w:lineRule="auto"/>
              <w:ind w:hanging="14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B44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BF6E5E" w:rsidRPr="00BF6E5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01/3-1/19064-2022</w:t>
            </w:r>
          </w:p>
        </w:tc>
      </w:tr>
      <w:tr w:rsidR="005B4D0D" w:rsidRPr="00AA5211" w14:paraId="7E41564E" w14:textId="77777777" w:rsidTr="00C1551F">
        <w:trPr>
          <w:trHeight w:val="1160"/>
        </w:trPr>
        <w:tc>
          <w:tcPr>
            <w:tcW w:w="8280" w:type="dxa"/>
            <w:shd w:val="clear" w:color="auto" w:fill="FFFFFF" w:themeFill="background1"/>
          </w:tcPr>
          <w:p w14:paraId="76476AE1" w14:textId="77777777" w:rsidR="005B4D0D" w:rsidRDefault="00BF6E5E" w:rsidP="00E11F77">
            <w:pPr>
              <w:pStyle w:val="ListParagraph"/>
              <w:tabs>
                <w:tab w:val="left" w:pos="236"/>
                <w:tab w:val="left" w:pos="386"/>
              </w:tabs>
              <w:spacing w:line="360" w:lineRule="auto"/>
              <w:ind w:left="0" w:right="35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Դիտողությունների և առաջարկություններ չկան։</w:t>
            </w:r>
          </w:p>
          <w:p w14:paraId="12BCDA68" w14:textId="62C9E447" w:rsidR="002B5F4C" w:rsidRPr="001B44FB" w:rsidRDefault="002B5F4C" w:rsidP="00E11F77">
            <w:pPr>
              <w:pStyle w:val="ListParagraph"/>
              <w:tabs>
                <w:tab w:val="left" w:pos="236"/>
                <w:tab w:val="left" w:pos="386"/>
              </w:tabs>
              <w:spacing w:line="360" w:lineRule="auto"/>
              <w:ind w:left="0" w:right="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shd w:val="clear" w:color="auto" w:fill="FFFFFF" w:themeFill="background1"/>
          </w:tcPr>
          <w:p w14:paraId="6D9B6A13" w14:textId="0A9981B0" w:rsidR="001D427C" w:rsidRPr="00DD3BAF" w:rsidRDefault="001D427C" w:rsidP="00E11F77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808F2" w:rsidRPr="00AA5211" w14:paraId="3259A33F" w14:textId="77777777" w:rsidTr="00B720EC">
        <w:trPr>
          <w:trHeight w:val="301"/>
        </w:trPr>
        <w:tc>
          <w:tcPr>
            <w:tcW w:w="8280" w:type="dxa"/>
            <w:vMerge w:val="restart"/>
            <w:shd w:val="clear" w:color="auto" w:fill="BFBFBF" w:themeFill="background1" w:themeFillShade="BF"/>
          </w:tcPr>
          <w:p w14:paraId="082DE684" w14:textId="6FE1AEF2" w:rsidR="00C808F2" w:rsidRPr="00305167" w:rsidRDefault="00F31B1C" w:rsidP="00F31B1C">
            <w:pPr>
              <w:pStyle w:val="ListParagraph"/>
              <w:numPr>
                <w:ilvl w:val="0"/>
                <w:numId w:val="23"/>
              </w:numPr>
              <w:tabs>
                <w:tab w:val="left" w:pos="540"/>
                <w:tab w:val="left" w:pos="1050"/>
                <w:tab w:val="left" w:pos="1245"/>
                <w:tab w:val="left" w:pos="1515"/>
                <w:tab w:val="left" w:pos="1965"/>
              </w:tabs>
              <w:spacing w:line="360" w:lineRule="auto"/>
              <w:ind w:right="35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1D427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5940" w:type="dxa"/>
            <w:shd w:val="clear" w:color="auto" w:fill="BFBFBF" w:themeFill="background1" w:themeFillShade="BF"/>
          </w:tcPr>
          <w:p w14:paraId="63F11258" w14:textId="2B060148" w:rsidR="00C808F2" w:rsidRPr="005C4E1E" w:rsidRDefault="005C4E1E" w:rsidP="00E11F77">
            <w:pPr>
              <w:spacing w:line="360" w:lineRule="auto"/>
              <w:ind w:hanging="14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yellow"/>
              </w:rPr>
            </w:pPr>
            <w:r w:rsidRPr="005C4E1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21.03.2022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թ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</w:p>
        </w:tc>
      </w:tr>
      <w:tr w:rsidR="00C808F2" w:rsidRPr="00AA5211" w14:paraId="430BB514" w14:textId="77777777" w:rsidTr="00B720EC">
        <w:trPr>
          <w:trHeight w:val="201"/>
        </w:trPr>
        <w:tc>
          <w:tcPr>
            <w:tcW w:w="8280" w:type="dxa"/>
            <w:vMerge/>
            <w:shd w:val="clear" w:color="auto" w:fill="BFBFBF" w:themeFill="background1" w:themeFillShade="BF"/>
          </w:tcPr>
          <w:p w14:paraId="67946FE7" w14:textId="77777777" w:rsidR="00C808F2" w:rsidRPr="001B44FB" w:rsidRDefault="00C808F2" w:rsidP="00E11F77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spacing w:line="360" w:lineRule="auto"/>
              <w:ind w:left="102" w:right="35" w:firstLine="4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</w:tcPr>
          <w:p w14:paraId="4495D4A6" w14:textId="5FFA6E59" w:rsidR="00C808F2" w:rsidRPr="001B44FB" w:rsidRDefault="00A446BF" w:rsidP="00E11F77">
            <w:pPr>
              <w:spacing w:line="360" w:lineRule="auto"/>
              <w:ind w:hanging="14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yellow"/>
                <w:lang w:val="hy-AM"/>
              </w:rPr>
            </w:pPr>
            <w:r w:rsidRPr="00A446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ԱԱ/19/6477-2022</w:t>
            </w:r>
          </w:p>
        </w:tc>
      </w:tr>
      <w:tr w:rsidR="005C7817" w:rsidRPr="00DE0199" w14:paraId="6A21123B" w14:textId="77777777" w:rsidTr="00B720EC">
        <w:trPr>
          <w:trHeight w:val="1010"/>
        </w:trPr>
        <w:tc>
          <w:tcPr>
            <w:tcW w:w="8280" w:type="dxa"/>
          </w:tcPr>
          <w:p w14:paraId="16BFABFA" w14:textId="77777777" w:rsidR="009C0CDF" w:rsidRPr="009C0CDF" w:rsidRDefault="009C0CDF" w:rsidP="00E11F7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0CDF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վարչապետի 21.03.2022թ. թիվ 02/16.10/8463-2022  հանձնարարականի` ուսումնասիրելով «Հայաստանի Հանրապետության կառավարության 2015 թվականի մարտի 5-ի N 219-Ն որոշման մեջ լրացում կատարելու մասին և Հայաստանի Հանրապետության կառավարության 2017 թվականի հուլիսի 6-ի N 817-Ն որոշման մեջ փոփոխություններ և </w:t>
            </w:r>
            <w:r w:rsidRPr="009C0CD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լրացումներ կատարելու մասին» Կառավարության որոշման նախագիծը, հայտնում եմ, որ նախագծի վերաբերյալ դիտողություններ չկան:</w:t>
            </w:r>
          </w:p>
          <w:p w14:paraId="52354852" w14:textId="77777777" w:rsidR="009C0CDF" w:rsidRPr="009C0CDF" w:rsidRDefault="009C0CDF" w:rsidP="00E11F7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0CDF">
              <w:rPr>
                <w:rFonts w:ascii="GHEA Grapalat" w:hAnsi="GHEA Grapalat"/>
                <w:sz w:val="24"/>
                <w:szCs w:val="24"/>
                <w:lang w:val="hy-AM"/>
              </w:rPr>
              <w:t>Միաժամանակ, տեղեկացնում եմ, որ 2022 թվականի հունվարի 1-ից ուժի մեջ է մտել Եվրասիական տնտեսական հանձնաժողովի խորհրդի 2021 թվականի սեպտեմբերի 14-ի թիվ 80 որոշումը (այսուհետ` Որոշում), որի արդյունքում անհրաժեշտ է վերանայել նաև Հայաստանի Հանրապետության կառավարության 2015 թվականի մարտի 5-ի N 219-Ն որոշումը: Մասնավորապես, սույն որոշման հավելվածի 1-ին կետի աղյուսակի 3-րդ տողում` տաքացվող ծխախոտով արտադրատեսակի (տաքացվող ծխախոտային գլանակ, տաքացվող կապսուլա ծխախոտով) ԱՏԳ ԱԱ «2403 99 900 9» ծածկագրիրն անհրաժեշտ է փոխարինել նոր`  «2404 11 000 9» ԱՏԳ ԱԱ ծածկագրով` համապատասխանեցնելով Որոշման պահանջին:</w:t>
            </w:r>
          </w:p>
          <w:p w14:paraId="18110AA3" w14:textId="61245BF6" w:rsidR="005C7817" w:rsidRPr="001B44FB" w:rsidRDefault="009C0CDF" w:rsidP="00E11F77">
            <w:pPr>
              <w:tabs>
                <w:tab w:val="left" w:pos="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9C0CDF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Վերոգրյալը հաշվի առնելով, առաջարկում եմ Հայաստանի Հանրապետության կառավարության 2015 թվականի մարտի 5-ի N 219-Ն որոշմամբ հաստատված հավելվածի 1-ին կետի աղյուսակի 3-րդ տողում «2403 99 900 9» թվերը փոխարինել «2404 110009» թվերով:</w:t>
            </w:r>
          </w:p>
        </w:tc>
        <w:tc>
          <w:tcPr>
            <w:tcW w:w="5940" w:type="dxa"/>
          </w:tcPr>
          <w:p w14:paraId="64733E57" w14:textId="77777777" w:rsidR="005C7817" w:rsidRDefault="007E58B9" w:rsidP="00E11F77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0D1C28A" w14:textId="5FC883D6" w:rsidR="007E58B9" w:rsidRPr="007E58B9" w:rsidRDefault="007E58B9" w:rsidP="00E11F77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E58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C1551F" w:rsidRPr="00F92063" w14:paraId="50AE6FF6" w14:textId="77777777" w:rsidTr="00C1551F">
        <w:trPr>
          <w:trHeight w:val="413"/>
        </w:trPr>
        <w:tc>
          <w:tcPr>
            <w:tcW w:w="8280" w:type="dxa"/>
            <w:vMerge w:val="restart"/>
            <w:shd w:val="clear" w:color="auto" w:fill="BFBFBF" w:themeFill="background1" w:themeFillShade="BF"/>
          </w:tcPr>
          <w:p w14:paraId="43F3E66D" w14:textId="401B4186" w:rsidR="00C1551F" w:rsidRPr="00C1551F" w:rsidRDefault="00C1551F" w:rsidP="00F936AE">
            <w:pPr>
              <w:pStyle w:val="ListParagraph"/>
              <w:numPr>
                <w:ilvl w:val="0"/>
                <w:numId w:val="26"/>
              </w:numPr>
              <w:tabs>
                <w:tab w:val="left" w:pos="345"/>
                <w:tab w:val="left" w:pos="2250"/>
              </w:tabs>
              <w:spacing w:line="360" w:lineRule="auto"/>
              <w:ind w:left="0"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1551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940" w:type="dxa"/>
            <w:shd w:val="clear" w:color="auto" w:fill="BFBFBF" w:themeFill="background1" w:themeFillShade="BF"/>
          </w:tcPr>
          <w:p w14:paraId="7EDBC8AC" w14:textId="723E3BD5" w:rsidR="00C1551F" w:rsidRPr="00810A30" w:rsidRDefault="00810A30" w:rsidP="00810A30">
            <w:pPr>
              <w:spacing w:line="36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.03.2022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</w:p>
        </w:tc>
      </w:tr>
      <w:tr w:rsidR="00C1551F" w:rsidRPr="00F92063" w14:paraId="0CB94552" w14:textId="77777777" w:rsidTr="00C1551F">
        <w:trPr>
          <w:trHeight w:val="188"/>
        </w:trPr>
        <w:tc>
          <w:tcPr>
            <w:tcW w:w="8280" w:type="dxa"/>
            <w:vMerge/>
            <w:shd w:val="clear" w:color="auto" w:fill="BFBFBF" w:themeFill="background1" w:themeFillShade="BF"/>
          </w:tcPr>
          <w:p w14:paraId="15481654" w14:textId="77777777" w:rsidR="00C1551F" w:rsidRPr="00C1551F" w:rsidRDefault="00C1551F" w:rsidP="00C1551F">
            <w:pPr>
              <w:pStyle w:val="ListParagraph"/>
              <w:numPr>
                <w:ilvl w:val="0"/>
                <w:numId w:val="26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</w:tcPr>
          <w:p w14:paraId="098D4C6A" w14:textId="56466C9A" w:rsidR="00C1551F" w:rsidRDefault="00810A30" w:rsidP="00810A30">
            <w:pPr>
              <w:spacing w:line="36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10A3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01/2-1/4827-2022</w:t>
            </w:r>
          </w:p>
        </w:tc>
      </w:tr>
      <w:tr w:rsidR="00C1551F" w:rsidRPr="00DE0199" w14:paraId="3DAB7326" w14:textId="77777777" w:rsidTr="00B720EC">
        <w:trPr>
          <w:trHeight w:val="1010"/>
        </w:trPr>
        <w:tc>
          <w:tcPr>
            <w:tcW w:w="8280" w:type="dxa"/>
          </w:tcPr>
          <w:p w14:paraId="2A9E4DBC" w14:textId="71CD396C" w:rsidR="007E02CA" w:rsidRDefault="007E02CA" w:rsidP="00DC066D">
            <w:pPr>
              <w:spacing w:before="12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կատարումն ՀՀ վարչապետի ս.թ. մարտի 21-ի թիվ 02/16.10/8463-2022 հանձնա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րականի, «Հայաստանի Հանրապետության կառավարության 2015 թվականի մարտի 5-ի թիվ 219-Ն որոշման մեջ լրացում կատարելու մասին և Հայաստանի Հանրապետության կառա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2017 թվականի հուլիսի 6-ի թիվ 817-Ն որոշման մեջ փոփոխություններ և լրացումներ կատարելու մասին» Կառավարության որոշման նախագծի այսուհետ՝ Նախագիծ վերաբերյալ հայտնում ենք հետևյալը:</w:t>
            </w:r>
          </w:p>
          <w:p w14:paraId="2B2BA428" w14:textId="7AD72473" w:rsidR="007E02CA" w:rsidRDefault="007E02CA" w:rsidP="007E02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Նախագծով, մասնավորապես, առաջարկվում է սահմանել, որ մինչև ս.թ. հուլիսի 1-ը Հայաս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տանի Հանրապետություն ներմուծվող ԱՏԳ ԱԱ 2402 20 ծած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գրին դասվող ծխախոտի արտադրանքի մասով առավելագույն մանրածախ գին է համարվում Հայաս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տանի Հանրա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պե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կառավարության 2017 թվականի հուլիսի 6-ի թիվ 817-Ն որոշ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մամբ սահմանված կարգի 18-րդ կետով սահմանված ժամկետներում ներկայացված հայտա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րության մեջ նշված գինը: Ընդ որում, նման փոփոխության անհրաժեշտությունը պայ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է այն հանգա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քով, որ նախագծով Կառավարության 2015 թվականի մարտի 5-ի «Ծխա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խոտի անվտան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թյան տեխնիկական կանոնակարգը հաստատելու և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Հայաստանի Հան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պետության կառա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վարության 2005 թվականի ապրիլի 28-ի թիվ 540-Ն որոշումն ուժը կորց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րած ճանաչելու մասին» թիվ 219-Ն որոշման մեջ կատարվող փոփոխությունների արդյունքում սահ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մանվում է, որ մինչև ս.թ. հուլիսի 1-ը Հայաս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տանի Հանրապետություն ներմուծվող ծխա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խոտի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րանքի տուփի վրա կանո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գով սահմանված մակնշումը այդ թվում՝ 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գույն 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ծախ գնի պարտադիր չէ:</w:t>
            </w:r>
          </w:p>
          <w:p w14:paraId="4445579E" w14:textId="77777777" w:rsidR="007E02CA" w:rsidRDefault="007E02CA" w:rsidP="007E02CA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Վերոգրյալի կապակցությամբ, հայտնում ենք, որ Հայաստանի Հանրապետության հար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օրենսգրքի 62-րդ հոդվածի 3-րդ մասի համաձայն՝ ծխախոտի արտադրանքի ներմուծ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ման և (կամ) մատակարարման գործարքների դեպքում ԱԱՀ-ով հարկման բազա է համարվում </w:t>
            </w:r>
            <w:r>
              <w:rPr>
                <w:rFonts w:ascii="GHEA Grapalat" w:hAnsi="GHEA Grapalat"/>
                <w:i/>
                <w:iCs/>
                <w:sz w:val="24"/>
                <w:szCs w:val="24"/>
                <w:u w:val="single"/>
                <w:lang w:val="hy-AM"/>
              </w:rPr>
              <w:t>ծխա</w:t>
            </w:r>
            <w:r>
              <w:rPr>
                <w:rFonts w:ascii="GHEA Grapalat" w:hAnsi="GHEA Grapalat"/>
                <w:i/>
                <w:iCs/>
                <w:sz w:val="24"/>
                <w:szCs w:val="24"/>
                <w:u w:val="single"/>
                <w:lang w:val="hy-AM"/>
              </w:rPr>
              <w:softHyphen/>
              <w:t>խոտի արտադրանքի տուփի վրա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սահմանած կարգով մակնշված՝ ծխախոտի արտադրանքի առավելագույն մանրածախ գինը` առանց ԱԱՀ-ի:</w:t>
            </w:r>
          </w:p>
          <w:p w14:paraId="1C69293D" w14:textId="333F2503" w:rsidR="00C1551F" w:rsidRPr="00E615A7" w:rsidRDefault="007E02CA" w:rsidP="007E02CA">
            <w:pPr>
              <w:pStyle w:val="ListParagraph"/>
              <w:spacing w:line="360" w:lineRule="auto"/>
              <w:ind w:left="0" w:righ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գտնում ենք, որ նախագծով ներկայացված առաջար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ընդունումը և ծխախոտի արտադրանքի տուփի վրա առավելագույն մանրածախ գինը մակնշելու պահանջի ժամանակավոր վերացումը Հայաստանի Հանրապետության հար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կային օրենսգրքի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վերոնշյալ կարգավորման կիրառության առումով կարող է խնդրահարույց լինել</w:t>
            </w:r>
          </w:p>
        </w:tc>
        <w:tc>
          <w:tcPr>
            <w:tcW w:w="5940" w:type="dxa"/>
          </w:tcPr>
          <w:p w14:paraId="510D97AE" w14:textId="77777777" w:rsidR="00C1551F" w:rsidRDefault="007E02CA" w:rsidP="00C1551F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095FDCEF" w14:textId="6DB7A928" w:rsidR="007E02CA" w:rsidRPr="007E02CA" w:rsidRDefault="00DE0199" w:rsidP="00972D2E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Բարձրացված խնդիրը կարգավորվել է նախագծի </w:t>
            </w:r>
            <w:r w:rsidR="007E02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72D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2-րդ կետի 3-րդ ենթակետի </w:t>
            </w:r>
            <w:r w:rsidR="007E02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համատեքստում</w:t>
            </w:r>
            <w:r w:rsidR="00CE763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3856B8" w:rsidRPr="00F92063" w14:paraId="035FDFD1" w14:textId="77777777" w:rsidTr="0064079C">
        <w:trPr>
          <w:trHeight w:val="278"/>
        </w:trPr>
        <w:tc>
          <w:tcPr>
            <w:tcW w:w="8280" w:type="dxa"/>
            <w:vMerge w:val="restart"/>
            <w:shd w:val="clear" w:color="auto" w:fill="BFBFBF" w:themeFill="background1" w:themeFillShade="BF"/>
          </w:tcPr>
          <w:p w14:paraId="5D4B265D" w14:textId="2C400AA5" w:rsidR="003856B8" w:rsidRPr="007C0D94" w:rsidRDefault="003856B8" w:rsidP="003856B8">
            <w:pPr>
              <w:pStyle w:val="ListParagraph"/>
              <w:numPr>
                <w:ilvl w:val="0"/>
                <w:numId w:val="26"/>
              </w:numPr>
              <w:tabs>
                <w:tab w:val="left" w:pos="-15"/>
                <w:tab w:val="left" w:pos="345"/>
                <w:tab w:val="left" w:pos="2505"/>
              </w:tabs>
              <w:spacing w:line="360" w:lineRule="auto"/>
              <w:ind w:left="0" w:hanging="1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C0D9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Էկոնոմիկայի նախարարություն</w:t>
            </w:r>
          </w:p>
        </w:tc>
        <w:tc>
          <w:tcPr>
            <w:tcW w:w="5940" w:type="dxa"/>
            <w:shd w:val="clear" w:color="auto" w:fill="BFBFBF" w:themeFill="background1" w:themeFillShade="BF"/>
          </w:tcPr>
          <w:p w14:paraId="270B9BAC" w14:textId="151D6D7B" w:rsidR="003856B8" w:rsidRPr="007C0D94" w:rsidRDefault="007C0D94" w:rsidP="007C0D94">
            <w:pPr>
              <w:rPr>
                <w:b/>
                <w:sz w:val="24"/>
                <w:szCs w:val="24"/>
              </w:rPr>
            </w:pPr>
            <w:r w:rsidRPr="007C0D9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30.03.2022 </w:t>
            </w:r>
          </w:p>
        </w:tc>
      </w:tr>
      <w:tr w:rsidR="003856B8" w:rsidRPr="00F92063" w14:paraId="3238409C" w14:textId="77777777" w:rsidTr="0064079C">
        <w:trPr>
          <w:trHeight w:val="70"/>
        </w:trPr>
        <w:tc>
          <w:tcPr>
            <w:tcW w:w="8280" w:type="dxa"/>
            <w:vMerge/>
            <w:shd w:val="clear" w:color="auto" w:fill="BFBFBF" w:themeFill="background1" w:themeFillShade="BF"/>
          </w:tcPr>
          <w:p w14:paraId="50AFD5EB" w14:textId="77777777" w:rsidR="003856B8" w:rsidRPr="007C0D94" w:rsidRDefault="003856B8" w:rsidP="00B1687F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</w:tcPr>
          <w:p w14:paraId="04AE6A7F" w14:textId="662C0CD4" w:rsidR="003856B8" w:rsidRPr="007C0D94" w:rsidRDefault="007C0D94" w:rsidP="007C0D94">
            <w:pPr>
              <w:rPr>
                <w:b/>
                <w:sz w:val="24"/>
                <w:szCs w:val="24"/>
              </w:rPr>
            </w:pPr>
            <w:r w:rsidRPr="007C0D94">
              <w:rPr>
                <w:b/>
                <w:sz w:val="24"/>
                <w:szCs w:val="24"/>
              </w:rPr>
              <w:t>01/4528-2022</w:t>
            </w:r>
          </w:p>
        </w:tc>
      </w:tr>
      <w:tr w:rsidR="00DC09C9" w:rsidRPr="00F92063" w14:paraId="0F0BBA67" w14:textId="77777777" w:rsidTr="00B720EC">
        <w:trPr>
          <w:trHeight w:val="1010"/>
        </w:trPr>
        <w:tc>
          <w:tcPr>
            <w:tcW w:w="8280" w:type="dxa"/>
          </w:tcPr>
          <w:p w14:paraId="72460749" w14:textId="77777777" w:rsidR="00C362DC" w:rsidRPr="00C362DC" w:rsidRDefault="00C362DC" w:rsidP="00C362DC">
            <w:pPr>
              <w:pStyle w:val="ListParagraph"/>
              <w:spacing w:line="360" w:lineRule="auto"/>
              <w:ind w:left="-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62DC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C362DC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Առաջարկում ենք Նախագծի 1-ին կետի 1-ին ենթակետը շարադրել հետևյալ խմբագրությամբ</w:t>
            </w:r>
            <w:r w:rsidRPr="00C362D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039261CE" w14:textId="77777777" w:rsidR="00C362DC" w:rsidRPr="00C362DC" w:rsidRDefault="00C362DC" w:rsidP="00C362DC">
            <w:pPr>
              <w:pStyle w:val="ListParagraph"/>
              <w:spacing w:line="360" w:lineRule="auto"/>
              <w:ind w:left="-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62DC">
              <w:rPr>
                <w:rFonts w:ascii="GHEA Grapalat" w:hAnsi="GHEA Grapalat"/>
                <w:sz w:val="24"/>
                <w:szCs w:val="24"/>
                <w:lang w:val="hy-AM"/>
              </w:rPr>
              <w:t>« 1) Որոշումը լրացնել հետևյալ բովանդակությամբ 5-րդ կետով.</w:t>
            </w:r>
          </w:p>
          <w:p w14:paraId="7360C709" w14:textId="21BEBDA1" w:rsidR="00DC09C9" w:rsidRPr="00C1551F" w:rsidRDefault="00C362DC" w:rsidP="00C362DC">
            <w:pPr>
              <w:pStyle w:val="ListParagraph"/>
              <w:spacing w:line="360" w:lineRule="auto"/>
              <w:ind w:left="-1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62DC">
              <w:rPr>
                <w:rFonts w:ascii="GHEA Grapalat" w:hAnsi="GHEA Grapalat"/>
                <w:sz w:val="24"/>
                <w:szCs w:val="24"/>
                <w:lang w:val="hy-AM"/>
              </w:rPr>
              <w:t>«5. Սույն որոշմամբ հաստատված հավելվածի 17-21-րդ կետերը չեն կիրառվում 2022 թվականի ապրիլի 1-ից մինչև 2022 թվականի հուլիսի 1-ը ծխախոտային արտադրանք արտադրողների և դրանց դիստրիբյուտորների կողմից ներմուծվող արտաքին տնտեսական գործունեության ապրանքային անվանացանկի 2402 20 և ԱՏԳ ԱԱ 2404 11 ծածկագրերին դասվող ծխախոտային արտադրատեսակների նկատմամբ։ Սույն կետով նախատեսված կարգավորումը կիրառելի է այն ապրանքային նշաններով մակնշված ծխախոտային արտադրատեսակների նկատմամբ, որոնցով մակնշված ծխախոտային արտադրատեսակները 2021 թվականի հունվարի 1-ից մինչև 2022 թվականի մարտի 31-ը ներմուծվել են Հայաստանի Հանրապետություն։»։</w:t>
            </w:r>
          </w:p>
        </w:tc>
        <w:tc>
          <w:tcPr>
            <w:tcW w:w="5940" w:type="dxa"/>
          </w:tcPr>
          <w:p w14:paraId="1767A9BD" w14:textId="77777777" w:rsidR="00C362DC" w:rsidRDefault="00C362DC" w:rsidP="00C362DC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62C08719" w14:textId="73EF5F2A" w:rsidR="00DC09C9" w:rsidRDefault="00B1228B" w:rsidP="00C1551F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E58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C362DC" w:rsidRPr="00F92063" w14:paraId="43A9AE10" w14:textId="77777777" w:rsidTr="00B720EC">
        <w:trPr>
          <w:trHeight w:val="1010"/>
        </w:trPr>
        <w:tc>
          <w:tcPr>
            <w:tcW w:w="8280" w:type="dxa"/>
          </w:tcPr>
          <w:p w14:paraId="50ED897D" w14:textId="4E86318E" w:rsidR="00C362DC" w:rsidRPr="00C362DC" w:rsidRDefault="00C362DC" w:rsidP="00C362DC">
            <w:pPr>
              <w:pStyle w:val="ListParagraph"/>
              <w:spacing w:line="360" w:lineRule="auto"/>
              <w:ind w:left="-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62D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C362D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362DC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1-ին կետով հաստատված հավելվածի 1-ին կետի աղյուսակի 3-րդ տողում արտաքին տնտեսական գործունեության ապրանքային անվանացանկի «2403 99 900 9» ծածկագիրը փոխարինել «2404 11 000» ծածկագրով:</w:t>
            </w:r>
          </w:p>
        </w:tc>
        <w:tc>
          <w:tcPr>
            <w:tcW w:w="5940" w:type="dxa"/>
          </w:tcPr>
          <w:p w14:paraId="4A6729CC" w14:textId="77777777" w:rsidR="00C362DC" w:rsidRDefault="00C362DC" w:rsidP="00C362DC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43C04F29" w14:textId="7473FD14" w:rsidR="00C362DC" w:rsidRDefault="00B1228B" w:rsidP="00C1551F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E58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C362DC" w:rsidRPr="00F92063" w14:paraId="2D059655" w14:textId="77777777" w:rsidTr="00B720EC">
        <w:trPr>
          <w:trHeight w:val="1010"/>
        </w:trPr>
        <w:tc>
          <w:tcPr>
            <w:tcW w:w="8280" w:type="dxa"/>
          </w:tcPr>
          <w:p w14:paraId="39B9BBD9" w14:textId="5A5D2989" w:rsidR="00C362DC" w:rsidRPr="00C362DC" w:rsidRDefault="00C362DC" w:rsidP="00C362DC">
            <w:pPr>
              <w:pStyle w:val="ListParagraph"/>
              <w:spacing w:line="360" w:lineRule="auto"/>
              <w:ind w:left="-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62D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362D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362D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«Սույն որոշումն ուժի մեջ է մտնում պաշտոնական հրապարակմանը հաջորդող օրվանից:» պարբերությունը համարակալել որպես Նախագծի 3-րդ կետ։</w:t>
            </w:r>
          </w:p>
        </w:tc>
        <w:tc>
          <w:tcPr>
            <w:tcW w:w="5940" w:type="dxa"/>
          </w:tcPr>
          <w:p w14:paraId="26A386FD" w14:textId="77777777" w:rsidR="00C362DC" w:rsidRDefault="00C362DC" w:rsidP="00C362DC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25684AAD" w14:textId="7B4CC114" w:rsidR="00C362DC" w:rsidRDefault="00B1228B" w:rsidP="00C1551F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E58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C1551F" w:rsidRPr="00C1551F" w14:paraId="58665A1A" w14:textId="77777777" w:rsidTr="003979CF">
        <w:trPr>
          <w:trHeight w:val="422"/>
        </w:trPr>
        <w:tc>
          <w:tcPr>
            <w:tcW w:w="8280" w:type="dxa"/>
            <w:vMerge w:val="restart"/>
            <w:shd w:val="clear" w:color="auto" w:fill="BFBFBF" w:themeFill="background1" w:themeFillShade="BF"/>
          </w:tcPr>
          <w:p w14:paraId="0A29D6EE" w14:textId="05F273BD" w:rsidR="00C1551F" w:rsidRPr="009966DF" w:rsidRDefault="00C1551F" w:rsidP="00F33C7C">
            <w:pPr>
              <w:pStyle w:val="ListParagraph"/>
              <w:numPr>
                <w:ilvl w:val="0"/>
                <w:numId w:val="27"/>
              </w:numPr>
              <w:shd w:val="clear" w:color="auto" w:fill="BFBFBF" w:themeFill="background1" w:themeFillShade="BF"/>
              <w:tabs>
                <w:tab w:val="left" w:pos="255"/>
                <w:tab w:val="left" w:pos="1065"/>
                <w:tab w:val="left" w:pos="1245"/>
                <w:tab w:val="left" w:pos="1560"/>
              </w:tabs>
              <w:spacing w:line="360" w:lineRule="auto"/>
              <w:ind w:left="-15"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966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09C5E16A" w14:textId="1E002893" w:rsidR="00C1551F" w:rsidRPr="00C1551F" w:rsidRDefault="00C1551F" w:rsidP="00B6662A">
            <w:pPr>
              <w:pStyle w:val="ListParagraph"/>
              <w:shd w:val="clear" w:color="auto" w:fill="BFBFBF" w:themeFill="background1" w:themeFillShade="BF"/>
              <w:tabs>
                <w:tab w:val="left" w:pos="1065"/>
              </w:tabs>
              <w:spacing w:line="360" w:lineRule="auto"/>
              <w:ind w:left="-1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1551F">
              <w:rPr>
                <w:rFonts w:ascii="GHEA Grapalat" w:hAnsi="GHEA Grapalat"/>
                <w:b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  <w:r w:rsidRPr="00C1551F">
              <w:rPr>
                <w:rFonts w:ascii="GHEA Grapalat" w:hAnsi="GHEA Grapalat"/>
                <w:b/>
                <w:sz w:val="24"/>
                <w:szCs w:val="24"/>
                <w:lang w:val="hy-AM"/>
              </w:rPr>
              <w:t>)</w:t>
            </w:r>
          </w:p>
        </w:tc>
        <w:tc>
          <w:tcPr>
            <w:tcW w:w="5940" w:type="dxa"/>
            <w:shd w:val="clear" w:color="auto" w:fill="BFBFBF" w:themeFill="background1" w:themeFillShade="BF"/>
          </w:tcPr>
          <w:p w14:paraId="0765687E" w14:textId="0466E7F4" w:rsidR="00C1551F" w:rsidRPr="00C1551F" w:rsidRDefault="00C1551F" w:rsidP="00C1551F">
            <w:pPr>
              <w:spacing w:line="360" w:lineRule="auto"/>
              <w:ind w:hanging="14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21.03.2022 թ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C1551F" w:rsidRPr="001B44FB" w14:paraId="5A41E555" w14:textId="77777777" w:rsidTr="00BC3675">
        <w:trPr>
          <w:trHeight w:val="151"/>
        </w:trPr>
        <w:tc>
          <w:tcPr>
            <w:tcW w:w="8280" w:type="dxa"/>
            <w:vMerge/>
            <w:shd w:val="clear" w:color="auto" w:fill="BFBFBF" w:themeFill="background1" w:themeFillShade="BF"/>
          </w:tcPr>
          <w:p w14:paraId="699B775A" w14:textId="77777777" w:rsidR="00C1551F" w:rsidRPr="00B720EC" w:rsidRDefault="00C1551F" w:rsidP="00C1551F">
            <w:pPr>
              <w:spacing w:line="360" w:lineRule="auto"/>
              <w:ind w:hanging="1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  <w:shd w:val="clear" w:color="auto" w:fill="BFBFBF" w:themeFill="background1" w:themeFillShade="BF"/>
          </w:tcPr>
          <w:p w14:paraId="0C3EA4B8" w14:textId="5F42F9FC" w:rsidR="00C1551F" w:rsidRPr="00B720EC" w:rsidRDefault="00C1551F" w:rsidP="00C1551F">
            <w:pPr>
              <w:spacing w:line="360" w:lineRule="auto"/>
              <w:ind w:hanging="14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720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01/27.2/12089-2022</w:t>
            </w:r>
          </w:p>
        </w:tc>
      </w:tr>
      <w:tr w:rsidR="00C1551F" w:rsidRPr="00DE0199" w14:paraId="3A6E9D02" w14:textId="77777777" w:rsidTr="00672E34">
        <w:trPr>
          <w:trHeight w:val="5030"/>
        </w:trPr>
        <w:tc>
          <w:tcPr>
            <w:tcW w:w="8280" w:type="dxa"/>
          </w:tcPr>
          <w:p w14:paraId="363AC896" w14:textId="5C742E39" w:rsidR="00C1551F" w:rsidRPr="00B720EC" w:rsidRDefault="00C1551F" w:rsidP="00C1551F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>«Հայաստանի Հանրապետության կառավարության 2015 թվականի մարտի 5-ի N 219-Ն որոշման մեջ լրացում կատարելու և Հայաստանի Հանրապետության կառավարության 2017 թվականի հուլիսի 6-</w:t>
            </w:r>
            <w:r w:rsidRPr="00B720E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N 817-Ն որոշման մեջ փոփոխություններ և լրացումներ կատարելու մասին» Հայաստանի Հանրապետության կառավարության որոշման նախագծի վերաբերյալ</w:t>
            </w:r>
            <w:r w:rsidRPr="00B720E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հարկ ենք համարում ներկայացնել հետևյալ դիտողություններն ու առաջարկությունները.</w:t>
            </w:r>
          </w:p>
          <w:p w14:paraId="2D07DA74" w14:textId="1800EF3F" w:rsidR="00C1551F" w:rsidRPr="00867BEB" w:rsidRDefault="00C1551F" w:rsidP="00C1551F">
            <w:pPr>
              <w:pStyle w:val="ListParagraph"/>
              <w:numPr>
                <w:ilvl w:val="0"/>
                <w:numId w:val="20"/>
              </w:numPr>
              <w:tabs>
                <w:tab w:val="left" w:pos="345"/>
                <w:tab w:val="left" w:pos="540"/>
              </w:tabs>
              <w:spacing w:line="360" w:lineRule="auto"/>
              <w:ind w:left="0" w:firstLine="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867B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Նախագծի նախաբանում «Նորմատիվ իրավական ակտերի մասին» օրենքի 33-րդ հոդվածի 3-րդ մասին կատարված հղումն առաջարկում ենք հանել:</w:t>
            </w:r>
          </w:p>
        </w:tc>
        <w:tc>
          <w:tcPr>
            <w:tcW w:w="5940" w:type="dxa"/>
          </w:tcPr>
          <w:p w14:paraId="1DE0B1C8" w14:textId="77777777" w:rsidR="00C1551F" w:rsidRDefault="00C1551F" w:rsidP="00C1551F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21544F30" w14:textId="7F0A3544" w:rsidR="00C1551F" w:rsidRPr="00445B8C" w:rsidRDefault="00C1551F" w:rsidP="00C1551F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C1551F" w:rsidRPr="00DE0199" w14:paraId="2EFF7B4E" w14:textId="77777777" w:rsidTr="00B720EC">
        <w:trPr>
          <w:trHeight w:val="683"/>
        </w:trPr>
        <w:tc>
          <w:tcPr>
            <w:tcW w:w="8280" w:type="dxa"/>
          </w:tcPr>
          <w:p w14:paraId="54D1F008" w14:textId="3D8C734D" w:rsidR="00C1551F" w:rsidRPr="002B5F4C" w:rsidRDefault="00C1551F" w:rsidP="00C1551F">
            <w:pPr>
              <w:pStyle w:val="ListParagraph"/>
              <w:numPr>
                <w:ilvl w:val="0"/>
                <w:numId w:val="20"/>
              </w:numPr>
              <w:tabs>
                <w:tab w:val="left" w:pos="345"/>
                <w:tab w:val="left" w:pos="720"/>
              </w:tabs>
              <w:spacing w:line="360" w:lineRule="auto"/>
              <w:ind w:left="0" w:firstLine="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867B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Նախագծի 1-ին կետում «540-ն» բառերն անհրաժեշտ է փոխարինել «540-Ն» բառերով:</w:t>
            </w:r>
          </w:p>
        </w:tc>
        <w:tc>
          <w:tcPr>
            <w:tcW w:w="5940" w:type="dxa"/>
          </w:tcPr>
          <w:p w14:paraId="04D8E9B9" w14:textId="77777777" w:rsidR="00C1551F" w:rsidRDefault="00C1551F" w:rsidP="00C1551F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14F2504E" w14:textId="108B04E0" w:rsidR="00C1551F" w:rsidRPr="00DD3BAF" w:rsidRDefault="00C1551F" w:rsidP="00C1551F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C1551F" w:rsidRPr="00DE0199" w14:paraId="1ED8DFCB" w14:textId="77777777" w:rsidTr="0072517A">
        <w:trPr>
          <w:trHeight w:val="3140"/>
        </w:trPr>
        <w:tc>
          <w:tcPr>
            <w:tcW w:w="8280" w:type="dxa"/>
          </w:tcPr>
          <w:p w14:paraId="045A7951" w14:textId="7B6D05BE" w:rsidR="00C1551F" w:rsidRPr="002B5F4C" w:rsidRDefault="00C1551F" w:rsidP="00C1551F">
            <w:pPr>
              <w:pStyle w:val="ListParagraph"/>
              <w:numPr>
                <w:ilvl w:val="0"/>
                <w:numId w:val="20"/>
              </w:numPr>
              <w:tabs>
                <w:tab w:val="left" w:pos="345"/>
              </w:tabs>
              <w:spacing w:line="360" w:lineRule="auto"/>
              <w:ind w:left="0" w:firstLine="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867B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>Նախագծի 1-ին կետով Հայաստանի Հանրապետության կառավարության 2015 թվականի մարտի 5-ի N 219-Ն որոշման մեջ լրացվող նոր 5-րդ կետում անհրաժեշտ է հստակեցնել «</w:t>
            </w:r>
            <w:r w:rsidRPr="00867BEB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կետը կիրառելի է այն ապրանքային նշաններով մակնշված արտադրանքների նկատմամբ, որոնցով մակնշված ծխախոտային արտադրանքները 2021 թվականի հունվարի 1-ից մինչև 2022 թվականի մարտի 24-ը </w:t>
            </w:r>
            <w:r w:rsidRPr="00867BE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ներմուծվել են Հայաստանի Հանրապետություն</w:t>
            </w:r>
            <w:r w:rsidRPr="00867B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 նախադասությունը՝ նկատի ունենալով  այն հանգամանքը, որ Նախագծով առաջարկվող կարգավորման բովանդակությունից պարզ չէ՝ խոսքը 5-րդ կետի մասին է, թե նույն կետով հղում կատարված կարգավորումների:</w:t>
            </w:r>
          </w:p>
        </w:tc>
        <w:tc>
          <w:tcPr>
            <w:tcW w:w="5940" w:type="dxa"/>
          </w:tcPr>
          <w:p w14:paraId="54E5C0F6" w14:textId="77777777" w:rsidR="00C1551F" w:rsidRDefault="001902E3" w:rsidP="00FD7100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4179ED23" w14:textId="77777777" w:rsidR="001902E3" w:rsidRDefault="001902E3" w:rsidP="001902E3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  <w:p w14:paraId="1DECC1F0" w14:textId="0EB1C52B" w:rsidR="001902E3" w:rsidRPr="00C1551F" w:rsidRDefault="001902E3" w:rsidP="00FD7100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1551F" w:rsidRPr="00DE0199" w14:paraId="15D5A207" w14:textId="77777777" w:rsidTr="000B5F0B">
        <w:trPr>
          <w:trHeight w:val="1880"/>
        </w:trPr>
        <w:tc>
          <w:tcPr>
            <w:tcW w:w="8280" w:type="dxa"/>
          </w:tcPr>
          <w:p w14:paraId="29D20D47" w14:textId="609A81FE" w:rsidR="00C1551F" w:rsidRPr="00D3099E" w:rsidRDefault="00C1551F" w:rsidP="00C1551F">
            <w:pPr>
              <w:pStyle w:val="ListParagraph"/>
              <w:numPr>
                <w:ilvl w:val="0"/>
                <w:numId w:val="20"/>
              </w:numPr>
              <w:tabs>
                <w:tab w:val="left" w:pos="345"/>
                <w:tab w:val="left" w:pos="645"/>
              </w:tabs>
              <w:spacing w:line="360" w:lineRule="auto"/>
              <w:ind w:left="0" w:firstLine="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D3099E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Նախագծի 2-րդ կետի 2-րդ ենթակետում անհրաժեշտ է հստակեցնել թե հավելվածի 6-րդ կետում որ «համար» բառից հետո է առաջարկվում կատարել լրացումը:</w:t>
            </w:r>
          </w:p>
          <w:p w14:paraId="60DCCC2B" w14:textId="2B5AEC9E" w:rsidR="00C1551F" w:rsidRDefault="00C1551F" w:rsidP="00C1551F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</w:tcPr>
          <w:p w14:paraId="5269BE51" w14:textId="77777777" w:rsidR="00C1551F" w:rsidRDefault="00C1551F" w:rsidP="00C1551F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5FBD8DD7" w14:textId="77777777" w:rsidR="00C1551F" w:rsidRDefault="00C1551F" w:rsidP="00C1551F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  <w:p w14:paraId="11917F84" w14:textId="7B08E8D2" w:rsidR="00C1551F" w:rsidRPr="00DD3BAF" w:rsidRDefault="00C1551F" w:rsidP="00C1551F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200EF8" w:rsidRPr="00DE0199" w14:paraId="7762C699" w14:textId="77777777" w:rsidTr="00326E78">
        <w:trPr>
          <w:trHeight w:val="2420"/>
        </w:trPr>
        <w:tc>
          <w:tcPr>
            <w:tcW w:w="8280" w:type="dxa"/>
          </w:tcPr>
          <w:p w14:paraId="08A4B276" w14:textId="77777777" w:rsidR="00200EF8" w:rsidRPr="0072517A" w:rsidRDefault="00200EF8" w:rsidP="0072517A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  <w:p w14:paraId="315F08BF" w14:textId="77777777" w:rsidR="00200EF8" w:rsidRPr="00867BEB" w:rsidRDefault="00200EF8" w:rsidP="00200EF8">
            <w:pPr>
              <w:spacing w:line="360" w:lineRule="auto"/>
              <w:ind w:hanging="15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867B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Միևնույն ժամանակ, Նախագծի 2-րդ կետի 2-րդ ենթակետում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867B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բառերով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867B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բառն անհրաժեշտ է փոխարինել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867B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բառերը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867BEB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բառով:</w:t>
            </w:r>
          </w:p>
          <w:p w14:paraId="544668D9" w14:textId="77777777" w:rsidR="00200EF8" w:rsidRPr="00D3099E" w:rsidRDefault="00200EF8" w:rsidP="00C1551F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940" w:type="dxa"/>
          </w:tcPr>
          <w:p w14:paraId="67A1726F" w14:textId="77777777" w:rsidR="00200EF8" w:rsidRDefault="00200EF8" w:rsidP="00200EF8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37AFFBAB" w14:textId="77777777" w:rsidR="00200EF8" w:rsidRDefault="00200EF8" w:rsidP="00200EF8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2C3138F5" w14:textId="7556A5CF" w:rsidR="00200EF8" w:rsidRDefault="00200EF8" w:rsidP="00200EF8">
            <w:pPr>
              <w:spacing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</w:tbl>
    <w:p w14:paraId="758E6E2D" w14:textId="77777777" w:rsidR="003C5F2B" w:rsidRPr="001B44FB" w:rsidRDefault="003C5F2B" w:rsidP="00E11F77">
      <w:pPr>
        <w:spacing w:line="360" w:lineRule="auto"/>
        <w:rPr>
          <w:sz w:val="24"/>
          <w:szCs w:val="24"/>
          <w:lang w:val="hy-AM"/>
        </w:rPr>
      </w:pPr>
    </w:p>
    <w:sectPr w:rsidR="003C5F2B" w:rsidRPr="001B44FB" w:rsidSect="00C155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89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3018A" w14:textId="77777777" w:rsidR="006C50D6" w:rsidRDefault="006C50D6" w:rsidP="00E70BCE">
      <w:pPr>
        <w:spacing w:after="0" w:line="240" w:lineRule="auto"/>
      </w:pPr>
      <w:r>
        <w:separator/>
      </w:r>
    </w:p>
  </w:endnote>
  <w:endnote w:type="continuationSeparator" w:id="0">
    <w:p w14:paraId="69EA26C1" w14:textId="77777777" w:rsidR="006C50D6" w:rsidRDefault="006C50D6" w:rsidP="00E70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B24DE" w14:textId="77777777" w:rsidR="00E70BCE" w:rsidRDefault="00E70B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87769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E307A9" w14:textId="7D71C200" w:rsidR="00E70BCE" w:rsidRDefault="00E70BC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228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2925CBB8" w14:textId="77777777" w:rsidR="00E70BCE" w:rsidRDefault="00E70B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A1FCD" w14:textId="77777777" w:rsidR="00E70BCE" w:rsidRDefault="00E70B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A03B4" w14:textId="77777777" w:rsidR="006C50D6" w:rsidRDefault="006C50D6" w:rsidP="00E70BCE">
      <w:pPr>
        <w:spacing w:after="0" w:line="240" w:lineRule="auto"/>
      </w:pPr>
      <w:r>
        <w:separator/>
      </w:r>
    </w:p>
  </w:footnote>
  <w:footnote w:type="continuationSeparator" w:id="0">
    <w:p w14:paraId="1F112FD2" w14:textId="77777777" w:rsidR="006C50D6" w:rsidRDefault="006C50D6" w:rsidP="00E70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93817" w14:textId="77777777" w:rsidR="00E70BCE" w:rsidRDefault="00E70B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8BEAA" w14:textId="77777777" w:rsidR="00E70BCE" w:rsidRDefault="00E70B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5D85" w14:textId="77777777" w:rsidR="00E70BCE" w:rsidRDefault="00E70B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16CCD"/>
    <w:multiLevelType w:val="hybridMultilevel"/>
    <w:tmpl w:val="E110D0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63D78"/>
    <w:multiLevelType w:val="hybridMultilevel"/>
    <w:tmpl w:val="251C2E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F0A76"/>
    <w:multiLevelType w:val="hybridMultilevel"/>
    <w:tmpl w:val="A2843178"/>
    <w:lvl w:ilvl="0" w:tplc="38464430">
      <w:start w:val="1"/>
      <w:numFmt w:val="decimal"/>
      <w:lvlText w:val="%1."/>
      <w:lvlJc w:val="left"/>
      <w:pPr>
        <w:ind w:left="70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2A01F6"/>
    <w:multiLevelType w:val="hybridMultilevel"/>
    <w:tmpl w:val="26062D88"/>
    <w:lvl w:ilvl="0" w:tplc="0E1E00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D467E6"/>
    <w:multiLevelType w:val="hybridMultilevel"/>
    <w:tmpl w:val="C12C5DBA"/>
    <w:lvl w:ilvl="0" w:tplc="B5D43912">
      <w:start w:val="1"/>
      <w:numFmt w:val="decimal"/>
      <w:lvlText w:val="%1."/>
      <w:lvlJc w:val="left"/>
      <w:pPr>
        <w:ind w:left="810" w:hanging="360"/>
      </w:pPr>
      <w:rPr>
        <w:rFonts w:cs="Sylfaen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14E0A08"/>
    <w:multiLevelType w:val="hybridMultilevel"/>
    <w:tmpl w:val="20BC4820"/>
    <w:lvl w:ilvl="0" w:tplc="B198846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B4158"/>
    <w:multiLevelType w:val="hybridMultilevel"/>
    <w:tmpl w:val="3BA0F2F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4DF2FA5"/>
    <w:multiLevelType w:val="hybridMultilevel"/>
    <w:tmpl w:val="F8A6AF28"/>
    <w:lvl w:ilvl="0" w:tplc="38464430">
      <w:start w:val="1"/>
      <w:numFmt w:val="decimal"/>
      <w:lvlText w:val="%1."/>
      <w:lvlJc w:val="left"/>
      <w:pPr>
        <w:ind w:left="6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557C327F"/>
    <w:multiLevelType w:val="hybridMultilevel"/>
    <w:tmpl w:val="1AB6F696"/>
    <w:lvl w:ilvl="0" w:tplc="D34ECF2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7945D4"/>
    <w:multiLevelType w:val="hybridMultilevel"/>
    <w:tmpl w:val="C6F8D0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740C2"/>
    <w:multiLevelType w:val="hybridMultilevel"/>
    <w:tmpl w:val="0DC46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D02606"/>
    <w:multiLevelType w:val="hybridMultilevel"/>
    <w:tmpl w:val="251C2E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C2A89"/>
    <w:multiLevelType w:val="hybridMultilevel"/>
    <w:tmpl w:val="ED9AEC24"/>
    <w:lvl w:ilvl="0" w:tplc="25964D96">
      <w:start w:val="5"/>
      <w:numFmt w:val="decimal"/>
      <w:lvlText w:val="%1."/>
      <w:lvlJc w:val="left"/>
      <w:pPr>
        <w:ind w:left="6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24348">
    <w:abstractNumId w:val="1"/>
  </w:num>
  <w:num w:numId="2" w16cid:durableId="1408838627">
    <w:abstractNumId w:val="24"/>
  </w:num>
  <w:num w:numId="3" w16cid:durableId="1586920993">
    <w:abstractNumId w:val="23"/>
  </w:num>
  <w:num w:numId="4" w16cid:durableId="1626931948">
    <w:abstractNumId w:val="12"/>
  </w:num>
  <w:num w:numId="5" w16cid:durableId="1973972159">
    <w:abstractNumId w:val="22"/>
  </w:num>
  <w:num w:numId="6" w16cid:durableId="36901246">
    <w:abstractNumId w:val="18"/>
  </w:num>
  <w:num w:numId="7" w16cid:durableId="866916279">
    <w:abstractNumId w:val="11"/>
  </w:num>
  <w:num w:numId="8" w16cid:durableId="47263609">
    <w:abstractNumId w:val="3"/>
  </w:num>
  <w:num w:numId="9" w16cid:durableId="585453874">
    <w:abstractNumId w:val="2"/>
  </w:num>
  <w:num w:numId="10" w16cid:durableId="1033581532">
    <w:abstractNumId w:val="6"/>
  </w:num>
  <w:num w:numId="11" w16cid:durableId="2136831061">
    <w:abstractNumId w:val="25"/>
  </w:num>
  <w:num w:numId="12" w16cid:durableId="954363401">
    <w:abstractNumId w:val="10"/>
  </w:num>
  <w:num w:numId="13" w16cid:durableId="1363477417">
    <w:abstractNumId w:val="17"/>
  </w:num>
  <w:num w:numId="14" w16cid:durableId="13473692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01212292">
    <w:abstractNumId w:val="0"/>
  </w:num>
  <w:num w:numId="16" w16cid:durableId="199515550">
    <w:abstractNumId w:val="8"/>
  </w:num>
  <w:num w:numId="17" w16cid:durableId="1461416821">
    <w:abstractNumId w:val="16"/>
  </w:num>
  <w:num w:numId="18" w16cid:durableId="1370104003">
    <w:abstractNumId w:val="4"/>
  </w:num>
  <w:num w:numId="19" w16cid:durableId="1274747790">
    <w:abstractNumId w:val="20"/>
  </w:num>
  <w:num w:numId="20" w16cid:durableId="1361004280">
    <w:abstractNumId w:val="7"/>
  </w:num>
  <w:num w:numId="21" w16cid:durableId="547910712">
    <w:abstractNumId w:val="9"/>
  </w:num>
  <w:num w:numId="22" w16cid:durableId="699861866">
    <w:abstractNumId w:val="5"/>
  </w:num>
  <w:num w:numId="23" w16cid:durableId="1399356065">
    <w:abstractNumId w:val="14"/>
  </w:num>
  <w:num w:numId="24" w16cid:durableId="1384251710">
    <w:abstractNumId w:val="19"/>
  </w:num>
  <w:num w:numId="25" w16cid:durableId="770206692">
    <w:abstractNumId w:val="13"/>
  </w:num>
  <w:num w:numId="26" w16cid:durableId="1267150418">
    <w:abstractNumId w:val="15"/>
  </w:num>
  <w:num w:numId="27" w16cid:durableId="12033255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729"/>
    <w:rsid w:val="000019FD"/>
    <w:rsid w:val="000319D1"/>
    <w:rsid w:val="0005115C"/>
    <w:rsid w:val="00093A6E"/>
    <w:rsid w:val="000B25FC"/>
    <w:rsid w:val="000B5F0B"/>
    <w:rsid w:val="000E7A01"/>
    <w:rsid w:val="000F037D"/>
    <w:rsid w:val="000F3552"/>
    <w:rsid w:val="001122CD"/>
    <w:rsid w:val="00121006"/>
    <w:rsid w:val="0014426B"/>
    <w:rsid w:val="00161BB6"/>
    <w:rsid w:val="00163A11"/>
    <w:rsid w:val="00181662"/>
    <w:rsid w:val="001902E3"/>
    <w:rsid w:val="001A34E9"/>
    <w:rsid w:val="001B44FB"/>
    <w:rsid w:val="001D427C"/>
    <w:rsid w:val="001E4308"/>
    <w:rsid w:val="00200EF8"/>
    <w:rsid w:val="0021278F"/>
    <w:rsid w:val="002505CC"/>
    <w:rsid w:val="00252CD4"/>
    <w:rsid w:val="002765F2"/>
    <w:rsid w:val="00276AE4"/>
    <w:rsid w:val="002B1702"/>
    <w:rsid w:val="002B5F4C"/>
    <w:rsid w:val="002D03AE"/>
    <w:rsid w:val="002D3816"/>
    <w:rsid w:val="00305167"/>
    <w:rsid w:val="0030770A"/>
    <w:rsid w:val="003109CE"/>
    <w:rsid w:val="00314C94"/>
    <w:rsid w:val="0031596E"/>
    <w:rsid w:val="00326E78"/>
    <w:rsid w:val="00360B04"/>
    <w:rsid w:val="0037001E"/>
    <w:rsid w:val="00371E74"/>
    <w:rsid w:val="00374943"/>
    <w:rsid w:val="003856B8"/>
    <w:rsid w:val="00393756"/>
    <w:rsid w:val="003979CF"/>
    <w:rsid w:val="003A6C31"/>
    <w:rsid w:val="003B0827"/>
    <w:rsid w:val="003B6912"/>
    <w:rsid w:val="003B6DCF"/>
    <w:rsid w:val="003C5F2B"/>
    <w:rsid w:val="003E23E0"/>
    <w:rsid w:val="00421127"/>
    <w:rsid w:val="00432D1C"/>
    <w:rsid w:val="00445B8C"/>
    <w:rsid w:val="00447567"/>
    <w:rsid w:val="0045356E"/>
    <w:rsid w:val="00487102"/>
    <w:rsid w:val="004968E7"/>
    <w:rsid w:val="004A709E"/>
    <w:rsid w:val="004E6769"/>
    <w:rsid w:val="00542604"/>
    <w:rsid w:val="00594860"/>
    <w:rsid w:val="005967C3"/>
    <w:rsid w:val="005B271C"/>
    <w:rsid w:val="005B4D0D"/>
    <w:rsid w:val="005C4E1E"/>
    <w:rsid w:val="005C7817"/>
    <w:rsid w:val="00606D8C"/>
    <w:rsid w:val="006276F0"/>
    <w:rsid w:val="00630FFE"/>
    <w:rsid w:val="0063263A"/>
    <w:rsid w:val="0064079C"/>
    <w:rsid w:val="00654C9A"/>
    <w:rsid w:val="006574F3"/>
    <w:rsid w:val="006642CF"/>
    <w:rsid w:val="006643EB"/>
    <w:rsid w:val="00672E34"/>
    <w:rsid w:val="0068635D"/>
    <w:rsid w:val="0069516F"/>
    <w:rsid w:val="006B0803"/>
    <w:rsid w:val="006C4195"/>
    <w:rsid w:val="006C50D6"/>
    <w:rsid w:val="006D18FC"/>
    <w:rsid w:val="006F2F37"/>
    <w:rsid w:val="006F52C0"/>
    <w:rsid w:val="007124DF"/>
    <w:rsid w:val="00713828"/>
    <w:rsid w:val="0072517A"/>
    <w:rsid w:val="00734C0F"/>
    <w:rsid w:val="00746755"/>
    <w:rsid w:val="007566B1"/>
    <w:rsid w:val="00760E95"/>
    <w:rsid w:val="007637B3"/>
    <w:rsid w:val="0076442B"/>
    <w:rsid w:val="00770964"/>
    <w:rsid w:val="00774D14"/>
    <w:rsid w:val="00791448"/>
    <w:rsid w:val="00792972"/>
    <w:rsid w:val="007A4867"/>
    <w:rsid w:val="007C0D94"/>
    <w:rsid w:val="007E02CA"/>
    <w:rsid w:val="007E242B"/>
    <w:rsid w:val="007E58B9"/>
    <w:rsid w:val="00810A30"/>
    <w:rsid w:val="008110F2"/>
    <w:rsid w:val="0081128A"/>
    <w:rsid w:val="00814EFF"/>
    <w:rsid w:val="00840219"/>
    <w:rsid w:val="00852C79"/>
    <w:rsid w:val="008620EA"/>
    <w:rsid w:val="00864240"/>
    <w:rsid w:val="00867BEB"/>
    <w:rsid w:val="0087421D"/>
    <w:rsid w:val="00876DDE"/>
    <w:rsid w:val="00885EAF"/>
    <w:rsid w:val="00891B83"/>
    <w:rsid w:val="008A1805"/>
    <w:rsid w:val="008B7570"/>
    <w:rsid w:val="008D1AF2"/>
    <w:rsid w:val="008D3C9B"/>
    <w:rsid w:val="008D6A17"/>
    <w:rsid w:val="00933E27"/>
    <w:rsid w:val="009608B2"/>
    <w:rsid w:val="00972D2E"/>
    <w:rsid w:val="00995437"/>
    <w:rsid w:val="009966DF"/>
    <w:rsid w:val="0099684A"/>
    <w:rsid w:val="00996C68"/>
    <w:rsid w:val="009C0CDF"/>
    <w:rsid w:val="009C1C6B"/>
    <w:rsid w:val="009C2998"/>
    <w:rsid w:val="009E3627"/>
    <w:rsid w:val="00A07873"/>
    <w:rsid w:val="00A446BF"/>
    <w:rsid w:val="00A52309"/>
    <w:rsid w:val="00A56526"/>
    <w:rsid w:val="00A621EC"/>
    <w:rsid w:val="00A62CC0"/>
    <w:rsid w:val="00A75D64"/>
    <w:rsid w:val="00A8291F"/>
    <w:rsid w:val="00AA5211"/>
    <w:rsid w:val="00AC2834"/>
    <w:rsid w:val="00AD1B8D"/>
    <w:rsid w:val="00AD3AA2"/>
    <w:rsid w:val="00AD6633"/>
    <w:rsid w:val="00AF0B2D"/>
    <w:rsid w:val="00AF62A1"/>
    <w:rsid w:val="00B01971"/>
    <w:rsid w:val="00B03D2D"/>
    <w:rsid w:val="00B1228B"/>
    <w:rsid w:val="00B12D52"/>
    <w:rsid w:val="00B1687F"/>
    <w:rsid w:val="00B44942"/>
    <w:rsid w:val="00B461C2"/>
    <w:rsid w:val="00B47C10"/>
    <w:rsid w:val="00B6662A"/>
    <w:rsid w:val="00B720EC"/>
    <w:rsid w:val="00B8529D"/>
    <w:rsid w:val="00B869B6"/>
    <w:rsid w:val="00BA1FE5"/>
    <w:rsid w:val="00BB3877"/>
    <w:rsid w:val="00BB73A1"/>
    <w:rsid w:val="00BC3675"/>
    <w:rsid w:val="00BC3E8E"/>
    <w:rsid w:val="00BE2D63"/>
    <w:rsid w:val="00BF6E5E"/>
    <w:rsid w:val="00C10F50"/>
    <w:rsid w:val="00C1551F"/>
    <w:rsid w:val="00C16EED"/>
    <w:rsid w:val="00C362DC"/>
    <w:rsid w:val="00C4384F"/>
    <w:rsid w:val="00C51F8A"/>
    <w:rsid w:val="00C56D59"/>
    <w:rsid w:val="00C808F2"/>
    <w:rsid w:val="00CA7013"/>
    <w:rsid w:val="00CC6A0A"/>
    <w:rsid w:val="00CE2820"/>
    <w:rsid w:val="00CE7638"/>
    <w:rsid w:val="00CF26D0"/>
    <w:rsid w:val="00CF69E9"/>
    <w:rsid w:val="00D00071"/>
    <w:rsid w:val="00D01A97"/>
    <w:rsid w:val="00D11FBF"/>
    <w:rsid w:val="00D3099E"/>
    <w:rsid w:val="00D45511"/>
    <w:rsid w:val="00D45F6E"/>
    <w:rsid w:val="00D46BDC"/>
    <w:rsid w:val="00D517DD"/>
    <w:rsid w:val="00D54FBB"/>
    <w:rsid w:val="00D65AFB"/>
    <w:rsid w:val="00D70D88"/>
    <w:rsid w:val="00D75334"/>
    <w:rsid w:val="00D86218"/>
    <w:rsid w:val="00DC066D"/>
    <w:rsid w:val="00DC09C9"/>
    <w:rsid w:val="00DD1E2B"/>
    <w:rsid w:val="00DD3BAF"/>
    <w:rsid w:val="00DE0199"/>
    <w:rsid w:val="00E11F77"/>
    <w:rsid w:val="00E1455C"/>
    <w:rsid w:val="00E15280"/>
    <w:rsid w:val="00E553BA"/>
    <w:rsid w:val="00E615A7"/>
    <w:rsid w:val="00E70BCE"/>
    <w:rsid w:val="00E863DD"/>
    <w:rsid w:val="00E961B4"/>
    <w:rsid w:val="00E96FD4"/>
    <w:rsid w:val="00EB05ED"/>
    <w:rsid w:val="00ED20AB"/>
    <w:rsid w:val="00EE2F1B"/>
    <w:rsid w:val="00EF6729"/>
    <w:rsid w:val="00F020DE"/>
    <w:rsid w:val="00F268DF"/>
    <w:rsid w:val="00F31B1C"/>
    <w:rsid w:val="00F33C7C"/>
    <w:rsid w:val="00F33F05"/>
    <w:rsid w:val="00F35DF9"/>
    <w:rsid w:val="00F37018"/>
    <w:rsid w:val="00F43DDB"/>
    <w:rsid w:val="00F43FF7"/>
    <w:rsid w:val="00F44065"/>
    <w:rsid w:val="00F47330"/>
    <w:rsid w:val="00F605AA"/>
    <w:rsid w:val="00F639AF"/>
    <w:rsid w:val="00F65C4C"/>
    <w:rsid w:val="00F92063"/>
    <w:rsid w:val="00F936AE"/>
    <w:rsid w:val="00FB3B65"/>
    <w:rsid w:val="00FC1A6A"/>
    <w:rsid w:val="00FD35A8"/>
    <w:rsid w:val="00FD7100"/>
    <w:rsid w:val="00FE3A8F"/>
    <w:rsid w:val="00FF24AA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35050A1"/>
  <w15:chartTrackingRefBased/>
  <w15:docId w15:val="{70DE2E0D-7446-4EBE-9063-FC860C616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A1805"/>
  </w:style>
  <w:style w:type="paragraph" w:styleId="BodyText">
    <w:name w:val="Body Text"/>
    <w:basedOn w:val="Normal"/>
    <w:link w:val="BodyTextChar"/>
    <w:rsid w:val="005B4D0D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5B4D0D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unhideWhenUsed/>
    <w:rsid w:val="00E70B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BCE"/>
  </w:style>
  <w:style w:type="paragraph" w:styleId="Footer">
    <w:name w:val="footer"/>
    <w:basedOn w:val="Normal"/>
    <w:link w:val="FooterChar"/>
    <w:uiPriority w:val="99"/>
    <w:unhideWhenUsed/>
    <w:rsid w:val="00E70B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BCE"/>
  </w:style>
  <w:style w:type="paragraph" w:styleId="Revision">
    <w:name w:val="Revision"/>
    <w:hidden/>
    <w:uiPriority w:val="99"/>
    <w:semiHidden/>
    <w:rsid w:val="00314C9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4C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C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6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1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1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AD8AB-DBB9-4F1C-8815-007E05139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https:/mul2-competition.gov.am/tasks/104757/oneclick/Ampopatert 16.02.2022.docx?token=682762df34b1f81d8cb86b6b2963e683</cp:keywords>
  <dc:description/>
  <cp:lastModifiedBy>agarmenuhig@gmail.com</cp:lastModifiedBy>
  <cp:revision>3</cp:revision>
  <dcterms:created xsi:type="dcterms:W3CDTF">2022-03-30T16:36:00Z</dcterms:created>
  <dcterms:modified xsi:type="dcterms:W3CDTF">2022-03-30T16:38:00Z</dcterms:modified>
</cp:coreProperties>
</file>