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EC7" w:rsidRPr="00620015" w:rsidRDefault="002F4EC7" w:rsidP="002F4EC7">
      <w:pPr>
        <w:shd w:val="clear" w:color="auto" w:fill="FFFFFF"/>
        <w:spacing w:line="312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r w:rsidRPr="00620015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  <w:r w:rsidRPr="00620015">
        <w:rPr>
          <w:rFonts w:ascii="Calibri" w:hAnsi="Calibri" w:cs="Calibri"/>
          <w:b/>
          <w:color w:val="000000"/>
          <w:sz w:val="24"/>
          <w:szCs w:val="24"/>
        </w:rPr>
        <w:t> </w:t>
      </w:r>
    </w:p>
    <w:p w:rsidR="002F4EC7" w:rsidRPr="00F977D8" w:rsidRDefault="002F4EC7" w:rsidP="00F977D8">
      <w:pPr>
        <w:jc w:val="center"/>
        <w:rPr>
          <w:rFonts w:ascii="GHEA Grapalat" w:hAnsi="GHEA Grapalat"/>
          <w:b/>
          <w:sz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r w:rsidR="00BC0A0E">
        <w:rPr>
          <w:rFonts w:ascii="GHEA Grapalat" w:hAnsi="GHEA Grapalat" w:cs="Sylfaen"/>
          <w:b/>
          <w:sz w:val="24"/>
          <w:szCs w:val="24"/>
        </w:rPr>
        <w:t xml:space="preserve"> </w:t>
      </w:r>
      <w:r w:rsidR="00F977D8">
        <w:rPr>
          <w:rFonts w:ascii="GHEA Grapalat" w:hAnsi="GHEA Grapalat"/>
          <w:b/>
          <w:sz w:val="24"/>
        </w:rPr>
        <w:t>ՀԱՅԱՍՏԱՆԻ ՀԱՆՐԱՊԵՏՈՒԹՅԱՆ ԿԱՌԱՎԱՐՈՒԹՅԱՆ ՄԻ ՇԱՐՔ ՈՐՈՇՈՒՄՆԵՐՈՒՄ ՓՈՓՈԽՈՒԹՅՈՒՆ</w:t>
      </w:r>
      <w:r w:rsidR="00DA55CB">
        <w:rPr>
          <w:rFonts w:ascii="GHEA Grapalat" w:hAnsi="GHEA Grapalat"/>
          <w:b/>
          <w:sz w:val="24"/>
        </w:rPr>
        <w:t>Ն</w:t>
      </w:r>
      <w:r w:rsidR="00BC40D8">
        <w:rPr>
          <w:rFonts w:ascii="GHEA Grapalat" w:hAnsi="GHEA Grapalat"/>
          <w:b/>
          <w:sz w:val="24"/>
        </w:rPr>
        <w:t>ԵՐ</w:t>
      </w:r>
      <w:r w:rsidR="00F977D8">
        <w:rPr>
          <w:rFonts w:ascii="GHEA Grapalat" w:hAnsi="GHEA Grapalat"/>
          <w:b/>
          <w:sz w:val="24"/>
        </w:rPr>
        <w:t xml:space="preserve"> ԿԱՏԱՐԵԼՈՒ, ԻՆՉՊԵՍ ՆԱԵՎ ՀԱՅԱՍՏԱՆԻ ՀԱՆՐԱՊԵՏՈՒԹՅԱՆ ԿԱՌԱՎԱՐՈՒԹՅԱՆ 2002 ԹՎԱԿԱՆԻ ՄԱՅԻՍԻ 5-Ի N 555 ՈՐՈՇՈՒՄՆ ՈՒԺԸ ԿՈՐՑՐԱԾ ՃԱՆԱՉԵԼՈՒ ՄԱՍԻՆ</w:t>
      </w:r>
      <w:r>
        <w:rPr>
          <w:rFonts w:ascii="GHEA Grapalat" w:hAnsi="GHEA Grapalat" w:cs="Sylfaen"/>
          <w:b/>
          <w:sz w:val="24"/>
          <w:szCs w:val="24"/>
        </w:rPr>
        <w:t>»</w:t>
      </w:r>
    </w:p>
    <w:p w:rsidR="002F4EC7" w:rsidRPr="00620015" w:rsidRDefault="002F4EC7" w:rsidP="002F4EC7">
      <w:pPr>
        <w:tabs>
          <w:tab w:val="left" w:pos="4830"/>
        </w:tabs>
        <w:spacing w:line="312" w:lineRule="auto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620015">
        <w:rPr>
          <w:rFonts w:ascii="GHEA Grapalat" w:hAnsi="GHEA Grapalat"/>
          <w:b/>
          <w:bCs/>
          <w:color w:val="000000"/>
          <w:sz w:val="24"/>
          <w:szCs w:val="24"/>
          <w:lang w:val="es-ES"/>
        </w:rPr>
        <w:t xml:space="preserve"> </w:t>
      </w:r>
      <w:r w:rsidRPr="0062001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62001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620015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</w:p>
    <w:p w:rsidR="00FC2358" w:rsidRDefault="00FC23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0"/>
        <w:gridCol w:w="115"/>
        <w:gridCol w:w="2376"/>
        <w:gridCol w:w="314"/>
        <w:gridCol w:w="1985"/>
      </w:tblGrid>
      <w:tr w:rsidR="001A14CB" w:rsidRPr="001A14CB" w:rsidTr="00F76EE6">
        <w:trPr>
          <w:trHeight w:val="135"/>
        </w:trPr>
        <w:tc>
          <w:tcPr>
            <w:tcW w:w="7365" w:type="dxa"/>
            <w:gridSpan w:val="4"/>
            <w:vMerge w:val="restart"/>
            <w:shd w:val="clear" w:color="auto" w:fill="D0CECE" w:themeFill="background2" w:themeFillShade="E6"/>
          </w:tcPr>
          <w:p w:rsidR="001A14CB" w:rsidRPr="001A14CB" w:rsidRDefault="001A14CB" w:rsidP="00A05575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1A14CB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proofErr w:type="spellStart"/>
            <w:r w:rsidR="00A05575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A0557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0557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985" w:type="dxa"/>
            <w:shd w:val="clear" w:color="auto" w:fill="D0CECE" w:themeFill="background2" w:themeFillShade="E6"/>
          </w:tcPr>
          <w:p w:rsidR="001A14CB" w:rsidRPr="001A14CB" w:rsidRDefault="00997C90" w:rsidP="00F76EE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30</w:t>
            </w:r>
            <w:r w:rsidR="00224422">
              <w:rPr>
                <w:rFonts w:ascii="GHEA Grapalat" w:hAnsi="GHEA Grapalat"/>
                <w:b/>
                <w:sz w:val="24"/>
                <w:szCs w:val="24"/>
              </w:rPr>
              <w:t>.11.</w:t>
            </w:r>
            <w:r w:rsidR="001A14CB" w:rsidRPr="001A14CB">
              <w:rPr>
                <w:rFonts w:ascii="GHEA Grapalat" w:hAnsi="GHEA Grapalat"/>
                <w:b/>
                <w:sz w:val="24"/>
                <w:szCs w:val="24"/>
              </w:rPr>
              <w:t>2021թ.</w:t>
            </w:r>
          </w:p>
        </w:tc>
      </w:tr>
      <w:tr w:rsidR="001A14CB" w:rsidRPr="001A14CB" w:rsidTr="00F76EE6">
        <w:trPr>
          <w:trHeight w:val="150"/>
        </w:trPr>
        <w:tc>
          <w:tcPr>
            <w:tcW w:w="7365" w:type="dxa"/>
            <w:gridSpan w:val="4"/>
            <w:vMerge/>
          </w:tcPr>
          <w:p w:rsidR="001A14CB" w:rsidRPr="001A14CB" w:rsidRDefault="001A14CB" w:rsidP="00F76EE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1A14CB" w:rsidRPr="001A14CB" w:rsidRDefault="001A14CB" w:rsidP="003756F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A14CB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22442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61063B">
              <w:rPr>
                <w:rFonts w:ascii="GHEA Grapalat" w:hAnsi="GHEA Grapalat"/>
                <w:b/>
                <w:sz w:val="24"/>
                <w:szCs w:val="24"/>
              </w:rPr>
              <w:t>//38875-2021</w:t>
            </w:r>
          </w:p>
        </w:tc>
      </w:tr>
      <w:tr w:rsidR="001A14CB" w:rsidRPr="001A14CB" w:rsidTr="00F76EE6">
        <w:tc>
          <w:tcPr>
            <w:tcW w:w="4675" w:type="dxa"/>
            <w:gridSpan w:val="2"/>
          </w:tcPr>
          <w:p w:rsidR="00DA55CB" w:rsidRDefault="00DA55CB" w:rsidP="00DA55CB">
            <w:pPr>
              <w:spacing w:line="360" w:lineRule="auto"/>
              <w:ind w:right="75" w:firstLine="63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en-US"/>
              </w:rPr>
              <w:t>1.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Նախագծում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օրենքների կրճատ անվանումը հիշատակելիս՝ անհրաժեշտ է պահպանել  «Նորմատիվ իրավական ակտերի մասին» օրենքի 18-րդ հոդվածի 3-րդ մասի պահանջները, որոնց համաձայն՝ </w:t>
            </w:r>
          </w:p>
          <w:p w:rsidR="001A14CB" w:rsidRPr="00DA55CB" w:rsidRDefault="00DA55CB" w:rsidP="00DA55CB">
            <w:pPr>
              <w:spacing w:line="360" w:lineRule="auto"/>
              <w:ind w:right="75" w:firstLine="63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</w:t>
            </w:r>
            <w:r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Օրենքի կրճատ անվանումը հիշատակելիս դրանում նշվում է օրենքի վերնագիրը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</w:tc>
        <w:tc>
          <w:tcPr>
            <w:tcW w:w="4675" w:type="dxa"/>
            <w:gridSpan w:val="3"/>
          </w:tcPr>
          <w:p w:rsidR="001A14CB" w:rsidRPr="00091FC2" w:rsidRDefault="00091FC2" w:rsidP="00F76EE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91FC2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091FC2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997C90" w:rsidRPr="00DA55CB" w:rsidTr="00DA55CB">
        <w:trPr>
          <w:trHeight w:val="2510"/>
        </w:trPr>
        <w:tc>
          <w:tcPr>
            <w:tcW w:w="4675" w:type="dxa"/>
            <w:gridSpan w:val="2"/>
          </w:tcPr>
          <w:p w:rsidR="00DA55CB" w:rsidRDefault="00DA55CB" w:rsidP="00DA55CB">
            <w:pPr>
              <w:spacing w:line="360" w:lineRule="auto"/>
              <w:ind w:right="75" w:firstLine="63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12-րդ հոդվածի 1-ին մասի համաձայն՝ նորմատիվ իրավական ակտը ունենում է վերնագիր, որը համապատասխանում է նորմատիվ իրավական ակտի բովանդակությանը:</w:t>
            </w:r>
          </w:p>
          <w:p w:rsidR="00DA55CB" w:rsidRDefault="00DA55CB" w:rsidP="00DA55CB">
            <w:pPr>
              <w:spacing w:line="360" w:lineRule="auto"/>
              <w:ind w:firstLine="567"/>
              <w:jc w:val="both"/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«Նորմատիվ իրավական ակտերի մասին» օրենքի 13-րդ հոդվածի 1-ին մասի դրույթների համաձայն՝ ենթաօրենսդրական նորմատիվ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997C90" w:rsidRPr="00DA55CB" w:rsidRDefault="00DA55CB" w:rsidP="00DA55CB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Ղեկավարվելով վերոգրյալ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իրավանորմերի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դրույթներով՝ անհրաժեշտ է Նախագծով փոփոխության ենթարկվող ՀՀ կառավարության որոշումների վերնագրերը և անհրաժեշտության դեպքում նաև բովանդակությունը համապատասխանեցնել այդ որոշումների նախաբանում լրացվող նոր լիազորող նորմերի դրույթներին, մասնավորապես՝ խոսքը վերաբերում է Նախագծի 2-7-րդ կետերով փոփոխության ենթարկվող ՀՀ կառավարության որոշումներին:</w:t>
            </w:r>
          </w:p>
        </w:tc>
        <w:tc>
          <w:tcPr>
            <w:tcW w:w="4675" w:type="dxa"/>
            <w:gridSpan w:val="3"/>
          </w:tcPr>
          <w:p w:rsidR="00997C90" w:rsidRPr="0041533C" w:rsidRDefault="00DA55CB" w:rsidP="00F76EE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091FC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091FC2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997C90" w:rsidRPr="00DA55CB" w:rsidTr="00F76EE6">
        <w:tc>
          <w:tcPr>
            <w:tcW w:w="4675" w:type="dxa"/>
            <w:gridSpan w:val="2"/>
          </w:tcPr>
          <w:p w:rsidR="0041533C" w:rsidRDefault="0041533C" w:rsidP="0041533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Միաժամանակ ցանկանում ենք նշել, որ վերոնշյալ որոշումներում և այդ որոշումների հավելվածներում առկա այն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հղումները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, որոնք կատարված են ուժը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կորցրած նորմատիվ  իրավական ակտերին՝ անհրաժեշտ է փոփոխել և անհրաժեշտության դեպքում հղում կատարել գործող այլ նորմատիվ իրավական ակտերի:</w:t>
            </w:r>
          </w:p>
          <w:p w:rsidR="00997C90" w:rsidRPr="0041533C" w:rsidRDefault="00997C90" w:rsidP="00F76EE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gridSpan w:val="3"/>
          </w:tcPr>
          <w:p w:rsidR="00997C90" w:rsidRPr="0041533C" w:rsidRDefault="00DA55CB" w:rsidP="00F76EE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091FC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091FC2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1A14CB" w:rsidRPr="001A14CB" w:rsidTr="00F76EE6">
        <w:trPr>
          <w:trHeight w:val="135"/>
        </w:trPr>
        <w:tc>
          <w:tcPr>
            <w:tcW w:w="7365" w:type="dxa"/>
            <w:gridSpan w:val="4"/>
            <w:vMerge w:val="restart"/>
            <w:shd w:val="clear" w:color="auto" w:fill="D0CECE" w:themeFill="background2" w:themeFillShade="E6"/>
          </w:tcPr>
          <w:p w:rsidR="001A14CB" w:rsidRPr="001A14CB" w:rsidRDefault="001A14CB" w:rsidP="00A05575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1A14CB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proofErr w:type="spellStart"/>
            <w:r w:rsidR="00A05575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A0557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0557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985" w:type="dxa"/>
            <w:shd w:val="clear" w:color="auto" w:fill="D0CECE" w:themeFill="background2" w:themeFillShade="E6"/>
          </w:tcPr>
          <w:p w:rsidR="001A14CB" w:rsidRPr="001A14CB" w:rsidRDefault="00BC0A0E" w:rsidP="001A14C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18</w:t>
            </w:r>
            <w:r w:rsidR="001A14CB" w:rsidRPr="001A14CB">
              <w:rPr>
                <w:rFonts w:ascii="GHEA Grapalat" w:hAnsi="GHEA Grapalat"/>
                <w:b/>
                <w:sz w:val="24"/>
                <w:szCs w:val="24"/>
              </w:rPr>
              <w:t>.11.2021թ.</w:t>
            </w:r>
          </w:p>
        </w:tc>
      </w:tr>
      <w:tr w:rsidR="001A14CB" w:rsidRPr="001A14CB" w:rsidTr="00F76EE6">
        <w:trPr>
          <w:trHeight w:val="150"/>
        </w:trPr>
        <w:tc>
          <w:tcPr>
            <w:tcW w:w="7365" w:type="dxa"/>
            <w:gridSpan w:val="4"/>
            <w:vMerge/>
            <w:shd w:val="clear" w:color="auto" w:fill="D0CECE" w:themeFill="background2" w:themeFillShade="E6"/>
          </w:tcPr>
          <w:p w:rsidR="001A14CB" w:rsidRPr="001A14CB" w:rsidRDefault="001A14CB" w:rsidP="00F76EE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1A14CB" w:rsidRPr="001A14CB" w:rsidRDefault="001A14CB" w:rsidP="00BC0A0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A14CB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BC0A0E">
              <w:rPr>
                <w:rFonts w:ascii="GHEA Grapalat" w:hAnsi="GHEA Grapalat"/>
                <w:b/>
                <w:sz w:val="24"/>
                <w:szCs w:val="24"/>
              </w:rPr>
              <w:t>01/11-1/18623-2021</w:t>
            </w:r>
          </w:p>
        </w:tc>
      </w:tr>
      <w:tr w:rsidR="001A14CB" w:rsidRPr="001A14CB" w:rsidTr="00F76EE6">
        <w:tc>
          <w:tcPr>
            <w:tcW w:w="4675" w:type="dxa"/>
            <w:gridSpan w:val="2"/>
          </w:tcPr>
          <w:p w:rsidR="001A14CB" w:rsidRPr="001A14CB" w:rsidRDefault="00C42520" w:rsidP="0013323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4675" w:type="dxa"/>
            <w:gridSpan w:val="3"/>
          </w:tcPr>
          <w:p w:rsidR="001A14CB" w:rsidRPr="0052571B" w:rsidRDefault="00C42520" w:rsidP="00F76EE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</w:tc>
      </w:tr>
      <w:tr w:rsidR="002B0F67" w:rsidRPr="0012446B" w:rsidTr="00BD6164">
        <w:trPr>
          <w:trHeight w:val="135"/>
        </w:trPr>
        <w:tc>
          <w:tcPr>
            <w:tcW w:w="7051" w:type="dxa"/>
            <w:gridSpan w:val="3"/>
            <w:vMerge w:val="restart"/>
            <w:shd w:val="clear" w:color="auto" w:fill="D0CECE" w:themeFill="background2" w:themeFillShade="E6"/>
          </w:tcPr>
          <w:p w:rsidR="002B0F67" w:rsidRPr="002B0F67" w:rsidRDefault="0078337A" w:rsidP="00BD6164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  <w:r w:rsidR="002B0F67" w:rsidRPr="002B0F67">
              <w:rPr>
                <w:rFonts w:ascii="GHEA Grapalat" w:hAnsi="GHEA Grapalat"/>
                <w:b/>
                <w:sz w:val="24"/>
                <w:szCs w:val="24"/>
              </w:rPr>
              <w:t xml:space="preserve"> Վարչապետի աշխատակազմի </w:t>
            </w:r>
            <w:proofErr w:type="spellStart"/>
            <w:r w:rsidR="002B0F67" w:rsidRPr="002B0F67">
              <w:rPr>
                <w:rFonts w:ascii="GHEA Grapalat" w:hAnsi="GHEA Grapalat"/>
                <w:b/>
                <w:sz w:val="24"/>
                <w:szCs w:val="24"/>
              </w:rPr>
              <w:t>պետաիրավական</w:t>
            </w:r>
            <w:proofErr w:type="spellEnd"/>
            <w:r w:rsidR="002B0F67" w:rsidRPr="002B0F6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2B0F67" w:rsidRPr="002B0F67">
              <w:rPr>
                <w:rFonts w:ascii="GHEA Grapalat" w:hAnsi="GHEA Grapalat"/>
                <w:b/>
                <w:sz w:val="24"/>
                <w:szCs w:val="24"/>
              </w:rPr>
              <w:t>վարչություն</w:t>
            </w:r>
            <w:proofErr w:type="spellEnd"/>
          </w:p>
          <w:p w:rsidR="002B0F67" w:rsidRPr="002B0F67" w:rsidRDefault="002B0F67" w:rsidP="00BD6164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299" w:type="dxa"/>
            <w:gridSpan w:val="2"/>
            <w:shd w:val="clear" w:color="auto" w:fill="D0CECE" w:themeFill="background2" w:themeFillShade="E6"/>
          </w:tcPr>
          <w:p w:rsidR="002B0F67" w:rsidRPr="002B0F67" w:rsidRDefault="0078337A" w:rsidP="00BD616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25</w:t>
            </w:r>
            <w:r w:rsidR="002B0F67" w:rsidRPr="002B0F67">
              <w:rPr>
                <w:rFonts w:ascii="GHEA Grapalat" w:hAnsi="GHEA Grapalat"/>
                <w:b/>
                <w:sz w:val="24"/>
                <w:szCs w:val="24"/>
              </w:rPr>
              <w:t>.03.2022</w:t>
            </w:r>
          </w:p>
        </w:tc>
      </w:tr>
      <w:tr w:rsidR="002B0F67" w:rsidRPr="0012446B" w:rsidTr="00BD6164">
        <w:trPr>
          <w:trHeight w:val="150"/>
        </w:trPr>
        <w:tc>
          <w:tcPr>
            <w:tcW w:w="7051" w:type="dxa"/>
            <w:gridSpan w:val="3"/>
            <w:vMerge/>
          </w:tcPr>
          <w:p w:rsidR="002B0F67" w:rsidRPr="002B0F67" w:rsidRDefault="002B0F67" w:rsidP="00BD6164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299" w:type="dxa"/>
            <w:gridSpan w:val="2"/>
            <w:shd w:val="clear" w:color="auto" w:fill="D0CECE" w:themeFill="background2" w:themeFillShade="E6"/>
          </w:tcPr>
          <w:p w:rsidR="002B0F67" w:rsidRPr="002B0F67" w:rsidRDefault="002B0F67" w:rsidP="00BD616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B0F67">
              <w:rPr>
                <w:rFonts w:ascii="GHEA Grapalat" w:hAnsi="GHEA Grapalat"/>
                <w:b/>
                <w:sz w:val="24"/>
                <w:szCs w:val="24"/>
              </w:rPr>
              <w:t>02/10.</w:t>
            </w:r>
            <w:r w:rsidR="0078337A">
              <w:rPr>
                <w:rFonts w:ascii="GHEA Grapalat" w:hAnsi="GHEA Grapalat"/>
                <w:b/>
                <w:sz w:val="24"/>
                <w:szCs w:val="24"/>
              </w:rPr>
              <w:t>20</w:t>
            </w:r>
            <w:r w:rsidRPr="002B0F67">
              <w:rPr>
                <w:rFonts w:ascii="GHEA Grapalat" w:hAnsi="GHEA Grapalat"/>
                <w:b/>
                <w:sz w:val="24"/>
                <w:szCs w:val="24"/>
              </w:rPr>
              <w:t>/</w:t>
            </w:r>
            <w:r w:rsidR="0078337A">
              <w:rPr>
                <w:rFonts w:ascii="GHEA Grapalat" w:hAnsi="GHEA Grapalat"/>
                <w:b/>
                <w:sz w:val="24"/>
                <w:szCs w:val="24"/>
              </w:rPr>
              <w:t>9253</w:t>
            </w:r>
            <w:r w:rsidRPr="002B0F67">
              <w:rPr>
                <w:rFonts w:ascii="GHEA Grapalat" w:hAnsi="GHEA Grapalat"/>
                <w:b/>
                <w:sz w:val="24"/>
                <w:szCs w:val="24"/>
              </w:rPr>
              <w:t>-2022</w:t>
            </w:r>
          </w:p>
        </w:tc>
      </w:tr>
      <w:tr w:rsidR="002B0F67" w:rsidRPr="0078337A" w:rsidTr="00BD6164">
        <w:trPr>
          <w:trHeight w:val="60"/>
        </w:trPr>
        <w:tc>
          <w:tcPr>
            <w:tcW w:w="4560" w:type="dxa"/>
          </w:tcPr>
          <w:p w:rsidR="00123113" w:rsidRPr="00B36459" w:rsidRDefault="00123113" w:rsidP="0012311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360"/>
              <w:jc w:val="both"/>
              <w:rPr>
                <w:sz w:val="24"/>
                <w:szCs w:val="24"/>
                <w:lang w:val="hy-AM"/>
              </w:rPr>
            </w:pPr>
            <w:r w:rsidRPr="003171EF">
              <w:rPr>
                <w:sz w:val="24"/>
                <w:szCs w:val="24"/>
                <w:lang w:val="hy-AM"/>
              </w:rPr>
              <w:t xml:space="preserve">Նախագծի 2-րդ կետով առաջարկվում է </w:t>
            </w:r>
            <w:r w:rsidRPr="003171EF">
              <w:rPr>
                <w:rFonts w:cs="GHEA Grapalat"/>
                <w:sz w:val="24"/>
                <w:szCs w:val="24"/>
                <w:lang w:val="hy-AM"/>
              </w:rPr>
              <w:t xml:space="preserve">Հայաստանի Հանրապետության պետական լիազոր մարմնից մեկ այլ պետական լիազոր մարմին </w:t>
            </w:r>
            <w:r w:rsidRPr="00B36459">
              <w:rPr>
                <w:rFonts w:cs="GHEA Grapalat"/>
                <w:i/>
                <w:sz w:val="24"/>
                <w:szCs w:val="24"/>
                <w:u w:val="single"/>
                <w:lang w:val="hy-AM"/>
              </w:rPr>
              <w:t xml:space="preserve">զինծառայողներին տեղափոխելու </w:t>
            </w:r>
            <w:r w:rsidRPr="003171EF">
              <w:rPr>
                <w:rFonts w:cs="GHEA Grapalat"/>
                <w:sz w:val="24"/>
                <w:szCs w:val="24"/>
                <w:lang w:val="hy-AM"/>
              </w:rPr>
              <w:t xml:space="preserve">կարգը </w:t>
            </w:r>
            <w:r>
              <w:rPr>
                <w:rFonts w:cs="GHEA Grapalat"/>
                <w:sz w:val="24"/>
                <w:szCs w:val="24"/>
                <w:lang w:val="hy-AM"/>
              </w:rPr>
              <w:t>սահմանող</w:t>
            </w:r>
            <w:r w:rsidRPr="003171EF">
              <w:rPr>
                <w:rFonts w:cs="GHEA Grapalat"/>
                <w:sz w:val="24"/>
                <w:szCs w:val="24"/>
                <w:lang w:val="hy-AM"/>
              </w:rPr>
              <w:t xml:space="preserve"> Կառավարության համապատասխան որոշման մեջ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 փոփոխել լիազորող նորմը՝ հղում կատարելով «</w:t>
            </w:r>
            <w:r w:rsidRPr="003171EF">
              <w:rPr>
                <w:rFonts w:cs="GHEA Grapalat"/>
                <w:sz w:val="24"/>
                <w:szCs w:val="24"/>
                <w:lang w:val="hy-AM"/>
              </w:rPr>
              <w:t>Զինվորական ծառայության և զինծառայողի կարգավիճակի մասին» Հայաստանի Հանրապետության օրենքի 44-րդ հոդվածի 2-րդ մաս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ին, որի </w:t>
            </w:r>
            <w:proofErr w:type="spellStart"/>
            <w:r>
              <w:rPr>
                <w:rFonts w:cs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>
              <w:rPr>
                <w:rFonts w:cs="GHEA Grapalat"/>
                <w:sz w:val="24"/>
                <w:szCs w:val="24"/>
                <w:lang w:val="hy-AM"/>
              </w:rPr>
              <w:t xml:space="preserve"> վերաբերում են բացառապես </w:t>
            </w:r>
            <w:r w:rsidRPr="00382DE3">
              <w:rPr>
                <w:rFonts w:cs="GHEA Grapalat"/>
                <w:b/>
                <w:sz w:val="24"/>
                <w:szCs w:val="24"/>
                <w:u w:val="single"/>
                <w:lang w:val="hy-AM"/>
              </w:rPr>
              <w:t>պայմանագրային զինծառայողի</w:t>
            </w:r>
            <w:r w:rsidRPr="00382DE3">
              <w:rPr>
                <w:rFonts w:cs="GHEA Grapalat"/>
                <w:sz w:val="24"/>
                <w:szCs w:val="24"/>
                <w:u w:val="single"/>
                <w:lang w:val="hy-AM"/>
              </w:rPr>
              <w:t xml:space="preserve"> </w:t>
            </w:r>
            <w:r w:rsidRPr="00382DE3">
              <w:rPr>
                <w:rFonts w:cs="GHEA Grapalat"/>
                <w:b/>
                <w:sz w:val="24"/>
                <w:szCs w:val="24"/>
                <w:u w:val="single"/>
                <w:lang w:val="hy-AM"/>
              </w:rPr>
              <w:t>տեղափոխության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hy-AM"/>
              </w:rPr>
              <w:t>իրավահարաբերություններին</w:t>
            </w:r>
            <w:proofErr w:type="spellEnd"/>
            <w:r>
              <w:rPr>
                <w:rFonts w:cs="GHEA Grapalat"/>
                <w:sz w:val="24"/>
                <w:szCs w:val="24"/>
                <w:lang w:val="hy-AM"/>
              </w:rPr>
              <w:t xml:space="preserve">: </w:t>
            </w:r>
          </w:p>
          <w:p w:rsidR="00123113" w:rsidRPr="00B36459" w:rsidRDefault="00123113" w:rsidP="00123113">
            <w:pPr>
              <w:pStyle w:val="ListParagraph"/>
              <w:spacing w:line="360" w:lineRule="auto"/>
              <w:ind w:left="0" w:firstLine="72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cs="GHEA Grapalat"/>
                <w:sz w:val="24"/>
                <w:szCs w:val="24"/>
                <w:lang w:val="hy-AM"/>
              </w:rPr>
              <w:t xml:space="preserve">Ըստ այդմ, գտնում ենք, որ Կառավարության որոշման դրույթներն </w:t>
            </w:r>
            <w:r>
              <w:rPr>
                <w:rFonts w:cs="GHEA Grapalat"/>
                <w:sz w:val="24"/>
                <w:szCs w:val="24"/>
                <w:lang w:val="hy-AM"/>
              </w:rPr>
              <w:lastRenderedPageBreak/>
              <w:t>ամբողջությամբ անհրաժեշտ է համապատասխանեցնել օրենքով Կառավարությանը պատվիրակված լիազորության էությանը:</w:t>
            </w:r>
          </w:p>
          <w:p w:rsidR="002B0F67" w:rsidRPr="00EB1BCF" w:rsidRDefault="002B0F67" w:rsidP="00BD6164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90" w:type="dxa"/>
            <w:gridSpan w:val="4"/>
          </w:tcPr>
          <w:p w:rsidR="0078337A" w:rsidRDefault="0078337A" w:rsidP="00BD616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B0F67" w:rsidRPr="00861949" w:rsidRDefault="00123113" w:rsidP="00BD6164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</w:tc>
      </w:tr>
      <w:tr w:rsidR="002B0F67" w:rsidRPr="00E36F14" w:rsidTr="00BD6164">
        <w:trPr>
          <w:trHeight w:val="60"/>
        </w:trPr>
        <w:tc>
          <w:tcPr>
            <w:tcW w:w="4560" w:type="dxa"/>
          </w:tcPr>
          <w:p w:rsidR="003D4888" w:rsidRPr="003D4888" w:rsidRDefault="003D4888" w:rsidP="003D48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488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առաջարկվում է փոփոխել Կառավարության 2010 թվականի հուլիսի 22-ի թիվ 998-Ն որոշման լիազորող նորմը, ինչի հետ փոխկապակցված նաև՝ որոշման վերնագիրն ու ածանցյալ դրույթները: Հատկանշական է, որ նախատեսվում է որպես լիազորող նորմ հղում կատարել «Պաշտպանության մասին» Հայաստանի Հանրապետության օրենքի 27-րդ հոդվածի 1-ին մասին, որով Կառավարությանը </w:t>
            </w:r>
            <w:proofErr w:type="spellStart"/>
            <w:r w:rsidRPr="003D4888">
              <w:rPr>
                <w:rFonts w:ascii="GHEA Grapalat" w:hAnsi="GHEA Grapalat"/>
                <w:sz w:val="24"/>
                <w:szCs w:val="24"/>
                <w:lang w:val="hy-AM"/>
              </w:rPr>
              <w:t>պատվիրակվում</w:t>
            </w:r>
            <w:proofErr w:type="spellEnd"/>
            <w:r w:rsidRPr="003D48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3D488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ռազմատրանսպորտային</w:t>
            </w:r>
            <w:proofErr w:type="spellEnd"/>
            <w:r w:rsidRPr="003D488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պարտականություն ունեցող մարմիններից ներգրավվող տրանսպորտային միջոցների </w:t>
            </w:r>
            <w:r w:rsidRPr="003D4888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ցանկը</w:t>
            </w:r>
            <w:r w:rsidRPr="003D48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սահմանելու լիազորությունը: Մինչդեռ, նախագծային դրույթները վերաբերում են համապատասխան </w:t>
            </w:r>
            <w:r w:rsidRPr="003D488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տրանսպորտային միջոցների </w:t>
            </w:r>
            <w:r w:rsidRPr="003D488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տեսակները</w:t>
            </w:r>
            <w:r w:rsidRPr="003D48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սահմանելուն։</w:t>
            </w:r>
          </w:p>
          <w:p w:rsidR="002B0F67" w:rsidRPr="00BE5DA7" w:rsidRDefault="002B0F67" w:rsidP="00BD6164">
            <w:pPr>
              <w:spacing w:line="360" w:lineRule="auto"/>
              <w:ind w:firstLine="28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90" w:type="dxa"/>
            <w:gridSpan w:val="4"/>
          </w:tcPr>
          <w:p w:rsidR="002B0F67" w:rsidRPr="00BE5DA7" w:rsidRDefault="003D4888" w:rsidP="00BD6164">
            <w:pPr>
              <w:jc w:val="center"/>
              <w:rPr>
                <w:rFonts w:ascii="GHEA Grapalat" w:hAnsi="GHEA Grapalat"/>
                <w:b/>
              </w:rPr>
            </w:pPr>
            <w:bookmarkStart w:id="0" w:name="_GoBack"/>
            <w:bookmarkEnd w:id="0"/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2C2968" w:rsidRDefault="002C2968" w:rsidP="00196284"/>
    <w:sectPr w:rsidR="002C2968" w:rsidSect="00196284">
      <w:pgSz w:w="12240" w:h="15840"/>
      <w:pgMar w:top="90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173B1"/>
    <w:multiLevelType w:val="hybridMultilevel"/>
    <w:tmpl w:val="0A90A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F4D52"/>
    <w:multiLevelType w:val="hybridMultilevel"/>
    <w:tmpl w:val="0A90A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624"/>
    <w:rsid w:val="00091FC2"/>
    <w:rsid w:val="000C4785"/>
    <w:rsid w:val="00122160"/>
    <w:rsid w:val="00123113"/>
    <w:rsid w:val="00133234"/>
    <w:rsid w:val="00196284"/>
    <w:rsid w:val="001A14CB"/>
    <w:rsid w:val="00224422"/>
    <w:rsid w:val="00277C54"/>
    <w:rsid w:val="002B0F67"/>
    <w:rsid w:val="002C2968"/>
    <w:rsid w:val="002F4EC7"/>
    <w:rsid w:val="003756FF"/>
    <w:rsid w:val="00380516"/>
    <w:rsid w:val="003D4888"/>
    <w:rsid w:val="003D535F"/>
    <w:rsid w:val="003F13C7"/>
    <w:rsid w:val="0041533C"/>
    <w:rsid w:val="0052571B"/>
    <w:rsid w:val="00546E1F"/>
    <w:rsid w:val="005E5EA0"/>
    <w:rsid w:val="0061063B"/>
    <w:rsid w:val="0078337A"/>
    <w:rsid w:val="007A0224"/>
    <w:rsid w:val="00997C90"/>
    <w:rsid w:val="009B53D6"/>
    <w:rsid w:val="009F2819"/>
    <w:rsid w:val="00A05575"/>
    <w:rsid w:val="00BA0E96"/>
    <w:rsid w:val="00BC0A0E"/>
    <w:rsid w:val="00BC40D8"/>
    <w:rsid w:val="00C42520"/>
    <w:rsid w:val="00C86869"/>
    <w:rsid w:val="00D65624"/>
    <w:rsid w:val="00D84854"/>
    <w:rsid w:val="00DA55CB"/>
    <w:rsid w:val="00E1638D"/>
    <w:rsid w:val="00F14DEF"/>
    <w:rsid w:val="00F368E6"/>
    <w:rsid w:val="00F977D8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00A04"/>
  <w15:chartTrackingRefBased/>
  <w15:docId w15:val="{56BD3C7D-D1FC-4F76-A054-D67AF233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4E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4CB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8">
    <w:name w:val="p18"/>
    <w:basedOn w:val="Normal"/>
    <w:uiPriority w:val="99"/>
    <w:rsid w:val="002C296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9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968"/>
    <w:rPr>
      <w:rFonts w:ascii="Segoe UI" w:eastAsia="Times New Roman" w:hAnsi="Segoe UI" w:cs="Segoe UI"/>
      <w:sz w:val="18"/>
      <w:szCs w:val="18"/>
      <w:lang w:val="en-AU" w:eastAsia="ru-RU"/>
    </w:rPr>
  </w:style>
  <w:style w:type="paragraph" w:styleId="ListParagraph">
    <w:name w:val="List Paragraph"/>
    <w:basedOn w:val="Normal"/>
    <w:uiPriority w:val="34"/>
    <w:qFormat/>
    <w:rsid w:val="00123113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4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494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Աշոտ Պողոսյան</cp:lastModifiedBy>
  <cp:revision>36</cp:revision>
  <cp:lastPrinted>2021-11-10T09:57:00Z</cp:lastPrinted>
  <dcterms:created xsi:type="dcterms:W3CDTF">2021-11-03T07:58:00Z</dcterms:created>
  <dcterms:modified xsi:type="dcterms:W3CDTF">2022-03-25T12:24:00Z</dcterms:modified>
</cp:coreProperties>
</file>