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125A67">
      <w:pPr>
        <w:shd w:val="clear" w:color="auto" w:fill="FFFFFF"/>
        <w:spacing w:after="0" w:line="24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C4B0ED3" w:rsidR="00A80737" w:rsidRPr="002C0492" w:rsidRDefault="003F32F6" w:rsidP="00125A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2022 ԹՎԱԿԱՆԻ ՊԵՏԱԿԱՆ ԲՅՈՒՋԵԻ ՄԱՍԻՆ» ՕՐԵՆՔՈՒՄ ՓՈՓՈԽՈՒԹՅՈՒՆ,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</w:p>
    <w:tbl>
      <w:tblPr>
        <w:tblpPr w:leftFromText="180" w:rightFromText="180" w:vertAnchor="text" w:horzAnchor="margin" w:tblpY="140"/>
        <w:tblW w:w="155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6"/>
        <w:gridCol w:w="7184"/>
      </w:tblGrid>
      <w:tr w:rsidR="00A415EB" w:rsidRPr="008E53AA" w14:paraId="4081F8DE" w14:textId="77777777" w:rsidTr="00125A67">
        <w:trPr>
          <w:trHeight w:val="403"/>
          <w:tblCellSpacing w:w="0" w:type="dxa"/>
        </w:trPr>
        <w:tc>
          <w:tcPr>
            <w:tcW w:w="83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C3AB17" w14:textId="77777777" w:rsidR="00A415EB" w:rsidRPr="002C0492" w:rsidRDefault="00A415EB" w:rsidP="00A415E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Հայաստանի Հանրապետության ֆինանսների նախարարություն</w:t>
            </w:r>
          </w:p>
        </w:tc>
        <w:tc>
          <w:tcPr>
            <w:tcW w:w="7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8752D7" w14:textId="77777777" w:rsidR="00A415EB" w:rsidRPr="002C0492" w:rsidRDefault="00A415EB" w:rsidP="00A415E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415EB" w:rsidRPr="008E53AA" w14:paraId="1458EF7D" w14:textId="77777777" w:rsidTr="00125A67">
        <w:trPr>
          <w:trHeight w:val="297"/>
          <w:tblCellSpacing w:w="0" w:type="dxa"/>
        </w:trPr>
        <w:tc>
          <w:tcPr>
            <w:tcW w:w="83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3532BD" w14:textId="77777777" w:rsidR="00A415EB" w:rsidRPr="002C0492" w:rsidRDefault="00A415EB" w:rsidP="00A415E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E8718C" w14:textId="77777777" w:rsidR="00A415EB" w:rsidRPr="002C0492" w:rsidRDefault="00A415EB" w:rsidP="00A415E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3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01/8-5/4721-2022</w:t>
            </w:r>
          </w:p>
        </w:tc>
      </w:tr>
      <w:tr w:rsidR="00A415EB" w:rsidRPr="002951DB" w14:paraId="7FCE81D8" w14:textId="77777777" w:rsidTr="00125A67">
        <w:trPr>
          <w:trHeight w:val="6977"/>
          <w:tblCellSpacing w:w="0" w:type="dxa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849FB" w14:textId="28172667" w:rsidR="00A415EB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t xml:space="preserve"> </w:t>
            </w:r>
            <w:r w:rsidRPr="00A415EB">
              <w:rPr>
                <w:rFonts w:ascii="GHEA Grapalat" w:hAnsi="GHEA Grapalat"/>
                <w:sz w:val="24"/>
                <w:szCs w:val="24"/>
                <w:lang w:val="hy-AM"/>
              </w:rPr>
              <w:t>Նախագծով ն</w:t>
            </w:r>
            <w:r w:rsidRPr="00A415EB">
              <w:rPr>
                <w:rFonts w:ascii="GHEA Grapalat" w:hAnsi="GHEA Grapalat"/>
                <w:sz w:val="24"/>
                <w:szCs w:val="24"/>
                <w:lang w:val="hy-AM"/>
              </w:rPr>
              <w:t>շված աշխատանքների իրականացման անհրաժեշտության վերաբերյալ դեռևս 2022 թվականի բյուջետային գործընթացի քննարկումների ժամանակ</w:t>
            </w:r>
            <w:r w:rsidRPr="000C3F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Նախարարությունը պետք է իմանար և ներառեր իր կողմից ներկայացված բյուջետային ֆինանսավորման հայտում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0C3F01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հստակեցման կարիք ունի, թե ինչուˆ դրանք նախօրոք չեն պլանավորվել կամ չեն ներառվել 2022 թվականի բյուջետային հայտում և բյուջետային տարվա առաջին եռամսյակում ՀՀ կառավարության քննարկմանն է ներկայացվում վերաբաշխման նախագիծ:</w:t>
            </w:r>
          </w:p>
          <w:p w14:paraId="146AE52C" w14:textId="77777777" w:rsidR="00A415EB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3E68B4B" w14:textId="77777777" w:rsidR="00A415EB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E7AB2EF" w14:textId="77777777" w:rsidR="00A415EB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42F49DF" w14:textId="77777777" w:rsidR="00A415EB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N 5 հավելվածի գնումների պլանում ներառված գնման առարկաների ձեռքբերման գնման ընթացակարգերին, ապա՝ անհրաժեշտ է՝ 45221139-1 ԳՄԱ կոդով տողում լրացնել «Միավորի գինը» ու «Քանակը» սյունակները, և  45261159-1 ԳՄԱ կոդի հերթական համարը նշել 502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65B9F818" w14:textId="49426EF6" w:rsidR="00A415EB" w:rsidRPr="004A0600" w:rsidRDefault="00A415EB" w:rsidP="00A415E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32F6"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Pr="00004A54">
              <w:rPr>
                <w:lang w:val="hy-AM"/>
              </w:rPr>
              <w:t xml:space="preserve"> 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քննարկմանը զուգահեռ նախաձեռնել վեջինիս հավելված 5-ում ներառված 45611300-2 ԳՄԱ կոդով գնման առարկայի ձեռքբերման ընթացակարգ՝ «Գնումների մասին» ՀՀ օրենքի 15-րդ հոդվածի 6-րդ մասի 2-րդ կետի կիրառմամբ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F95B9" w14:textId="77777777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Ընդունվել է։ </w:t>
            </w:r>
          </w:p>
          <w:p w14:paraId="15CFAE5B" w14:textId="3146A185" w:rsidR="00A415EB" w:rsidRPr="00004A54" w:rsidRDefault="00A415EB" w:rsidP="00A415E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04A5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թվականին բյուջետային հայտը ներկայացնելիս դեռևս համակողմանի ուսումնասիրվում էին   քրեակատարողական հիմնարկների օպտիմալացման պլանի վերանայման հնարավոր սցենարները և դրանով պայմանավորված հնարավոր չէր հստակ կանխորոշել 2022 թվականին նախատեսվող շինարարական աշխատանքների ուղղությունները, ըստ այդմ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 պետական բյուջեի մասին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օրենքում  1120 ծրագրի 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31004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A54"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 հիմնարկների օպտիմալացում, շենքային պայմանների բավարարում»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 գծով չեն սահմանվել կապիտալ ծախսերի ուղղությունները, օբյեկտները և  արդյունքային ցուցանիշները։ Ներկայացված որոշման  նախագծով նշվել են ուղղությունները և սահմանվել են արդյունքային ցուցանիշներ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448A68E8" w14:textId="77777777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321506E" w14:textId="7DAF2E26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0173074" w14:textId="77777777" w:rsidR="00A415EB" w:rsidRDefault="00A415EB" w:rsidP="00A415E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24178701" w14:textId="77777777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AA973B" w14:textId="0CE764ED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F7868AF" w14:textId="77777777" w:rsidR="00A415E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853BEE1" w14:textId="77777777" w:rsidR="00A415EB" w:rsidRPr="002951DB" w:rsidRDefault="00A415EB" w:rsidP="00A415E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6EB09E2C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A415EB">
      <w:pgSz w:w="16838" w:h="11906" w:orient="landscape"/>
      <w:pgMar w:top="284" w:right="851" w:bottom="24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04A54"/>
    <w:rsid w:val="00032D8C"/>
    <w:rsid w:val="0004057D"/>
    <w:rsid w:val="00093453"/>
    <w:rsid w:val="000C3F01"/>
    <w:rsid w:val="000F2B35"/>
    <w:rsid w:val="00122739"/>
    <w:rsid w:val="00125A67"/>
    <w:rsid w:val="00132CBB"/>
    <w:rsid w:val="001514C8"/>
    <w:rsid w:val="00182059"/>
    <w:rsid w:val="001C02B4"/>
    <w:rsid w:val="00240E13"/>
    <w:rsid w:val="002937A9"/>
    <w:rsid w:val="002951DB"/>
    <w:rsid w:val="002C0492"/>
    <w:rsid w:val="002D02BC"/>
    <w:rsid w:val="00355FCF"/>
    <w:rsid w:val="003E094C"/>
    <w:rsid w:val="003F32F6"/>
    <w:rsid w:val="00412749"/>
    <w:rsid w:val="0043702D"/>
    <w:rsid w:val="004A0600"/>
    <w:rsid w:val="0051577F"/>
    <w:rsid w:val="005377CC"/>
    <w:rsid w:val="0056604B"/>
    <w:rsid w:val="005763FC"/>
    <w:rsid w:val="0059116B"/>
    <w:rsid w:val="00595B3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87AFE"/>
    <w:rsid w:val="008B3B62"/>
    <w:rsid w:val="008E0638"/>
    <w:rsid w:val="008E53AA"/>
    <w:rsid w:val="009D2E32"/>
    <w:rsid w:val="00A415EB"/>
    <w:rsid w:val="00A80737"/>
    <w:rsid w:val="00A82682"/>
    <w:rsid w:val="00AB1433"/>
    <w:rsid w:val="00B142F3"/>
    <w:rsid w:val="00B90FD5"/>
    <w:rsid w:val="00BA0225"/>
    <w:rsid w:val="00C34CEA"/>
    <w:rsid w:val="00D8370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22</cp:revision>
  <dcterms:created xsi:type="dcterms:W3CDTF">2021-04-15T06:46:00Z</dcterms:created>
  <dcterms:modified xsi:type="dcterms:W3CDTF">2022-03-28T13:15:00Z</dcterms:modified>
</cp:coreProperties>
</file>