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65101" w14:textId="7BA70AA2" w:rsidR="007E2502" w:rsidRPr="00C82812" w:rsidRDefault="007E2502" w:rsidP="00526569">
      <w:pPr>
        <w:jc w:val="center"/>
        <w:rPr>
          <w:rFonts w:ascii="GHEA Grapalat" w:hAnsi="GHEA Grapalat"/>
          <w:b/>
        </w:rPr>
      </w:pPr>
      <w:r w:rsidRPr="00C82812">
        <w:rPr>
          <w:rFonts w:ascii="GHEA Grapalat" w:hAnsi="GHEA Grapalat"/>
          <w:b/>
          <w:lang w:val="hy-AM"/>
        </w:rPr>
        <w:t>ԱՄՓՈՓԱԹԵՐԹ</w:t>
      </w:r>
    </w:p>
    <w:p w14:paraId="003FC278" w14:textId="77777777" w:rsidR="000A6069" w:rsidRPr="00C82812" w:rsidRDefault="000A6069" w:rsidP="000A6069">
      <w:pPr>
        <w:pStyle w:val="NormalWeb"/>
        <w:spacing w:before="0" w:beforeAutospacing="0" w:after="0" w:afterAutospacing="0" w:line="360" w:lineRule="auto"/>
        <w:jc w:val="center"/>
        <w:rPr>
          <w:rStyle w:val="Strong"/>
          <w:rFonts w:ascii="GHEA Grapalat" w:eastAsia="Arial Armenian" w:hAnsi="GHEA Grapalat" w:cs="Sylfaen"/>
          <w:lang w:val="hy-AM"/>
        </w:rPr>
      </w:pPr>
    </w:p>
    <w:p w14:paraId="281E8927" w14:textId="2384DDF5" w:rsidR="007E2502" w:rsidRPr="00A96AA6" w:rsidRDefault="004D4925" w:rsidP="00A96AA6">
      <w:pPr>
        <w:spacing w:before="240" w:line="360" w:lineRule="auto"/>
        <w:jc w:val="center"/>
        <w:rPr>
          <w:rFonts w:ascii="GHEA Grapalat" w:hAnsi="GHEA Grapalat" w:cs="Sylfaen"/>
          <w:b/>
          <w:bCs/>
          <w:lang w:val="hy-AM"/>
        </w:rPr>
      </w:pPr>
      <w:r w:rsidRPr="00A96AA6">
        <w:rPr>
          <w:rStyle w:val="Strong"/>
          <w:rFonts w:ascii="GHEA Grapalat" w:eastAsia="Arial Armenian" w:hAnsi="GHEA Grapalat" w:cs="Sylfaen"/>
          <w:lang w:val="hy-AM"/>
        </w:rPr>
        <w:t>«ՄԱՔՍԱՅԻՆ ԿԱՐԳԱՎՈՐՄԱՆ ՄԱՍԻՆ»</w:t>
      </w:r>
      <w:r w:rsidR="00B746AD" w:rsidRPr="00A96AA6">
        <w:rPr>
          <w:rStyle w:val="Strong"/>
          <w:rFonts w:ascii="GHEA Grapalat" w:eastAsia="Arial Armenian" w:hAnsi="GHEA Grapalat" w:cs="Sylfaen"/>
          <w:lang w:val="hy-AM"/>
        </w:rPr>
        <w:t>,</w:t>
      </w:r>
      <w:r w:rsidR="00AA717A" w:rsidRPr="00A96AA6">
        <w:rPr>
          <w:rStyle w:val="Strong"/>
          <w:rFonts w:ascii="GHEA Grapalat" w:eastAsia="Arial Armenian" w:hAnsi="GHEA Grapalat" w:cs="Sylfaen"/>
          <w:lang w:val="hy-AM"/>
        </w:rPr>
        <w:t xml:space="preserve"> </w:t>
      </w:r>
      <w:r w:rsidRPr="00A96AA6">
        <w:rPr>
          <w:rStyle w:val="Strong"/>
          <w:rFonts w:ascii="GHEA Grapalat" w:eastAsia="Arial Armenian" w:hAnsi="GHEA Grapalat" w:cs="Sylfaen"/>
          <w:lang w:val="hy-AM"/>
        </w:rPr>
        <w:t>«ՎԱՐՉԱԿԱՆ ԻՐԱՎԱԽԱԽՏՈՒՄՆԵՐԻ ՎԵՐԱ</w:t>
      </w:r>
      <w:r w:rsidRPr="00A96AA6">
        <w:rPr>
          <w:rStyle w:val="Strong"/>
          <w:rFonts w:ascii="GHEA Grapalat" w:eastAsia="Arial Armenian" w:hAnsi="GHEA Grapalat" w:cs="Sylfaen"/>
          <w:lang w:val="hy-AM"/>
        </w:rPr>
        <w:softHyphen/>
        <w:t>ԲԵՐՅԱԼ» ՀԱՅԱՍ</w:t>
      </w:r>
      <w:r w:rsidRPr="00A96AA6">
        <w:rPr>
          <w:rStyle w:val="Strong"/>
          <w:rFonts w:ascii="GHEA Grapalat" w:eastAsia="Arial Armenian" w:hAnsi="GHEA Grapalat" w:cs="Sylfaen"/>
          <w:lang w:val="hy-AM"/>
        </w:rPr>
        <w:softHyphen/>
        <w:t>ՏԱՆԻ ՀԱՆՐԱՊԵՏՈՒԹՅԱՆ ՕՐԵՆՍԳՐՔՈՒՄ ՓՈՓՈԽՈՒԹՅՈՒՆՆԵՐ ԿԱՏԱՐԵԼՈՒ ՄԱՍԻՆ»</w:t>
      </w:r>
      <w:r w:rsidR="00B746AD" w:rsidRPr="00A96AA6">
        <w:rPr>
          <w:rStyle w:val="Strong"/>
          <w:rFonts w:ascii="GHEA Grapalat" w:eastAsia="Arial Armenian" w:hAnsi="GHEA Grapalat" w:cs="Sylfaen"/>
          <w:lang w:val="hy-AM"/>
        </w:rPr>
        <w:t xml:space="preserve">, </w:t>
      </w:r>
      <w:r w:rsidR="00A96AA6" w:rsidRPr="00A96AA6">
        <w:rPr>
          <w:rStyle w:val="Strong"/>
          <w:rFonts w:ascii="GHEA Grapalat" w:eastAsia="Arial Armenian" w:hAnsi="GHEA Grapalat" w:cs="Sylfaen"/>
          <w:b w:val="0"/>
          <w:lang w:val="hy-AM"/>
        </w:rPr>
        <w:t>«</w:t>
      </w:r>
      <w:r w:rsidR="00A96AA6" w:rsidRPr="00A96AA6">
        <w:rPr>
          <w:rFonts w:ascii="GHEA Grapalat" w:eastAsia="GHEA Grapalat" w:hAnsi="GHEA Grapalat" w:cs="GHEA Grapalat"/>
          <w:b/>
          <w:lang w:val="hy-AM"/>
        </w:rPr>
        <w:t>ՀԱՅԱՍՏԱՆԻ ՀԱՆՐԱՊԵՏՈՒԹՅԱՆ ՀԱՐԿԱՅԻՆ ՕՐԵՆՍԳՐՔՈՒՄ ՓՈՓՈԽՈՒԹՅՈՒՆՆԵՐ ԿԱՏԱՐԵԼՈՒ</w:t>
      </w:r>
      <w:r w:rsidR="00A96AA6" w:rsidRPr="00A96AA6">
        <w:rPr>
          <w:rFonts w:ascii="GHEA Grapalat" w:eastAsia="GHEA Grapalat" w:hAnsi="GHEA Grapalat" w:cs="GHEA Grapalat"/>
          <w:b/>
          <w:caps/>
          <w:lang w:val="hy-AM"/>
        </w:rPr>
        <w:t xml:space="preserve"> </w:t>
      </w:r>
      <w:r w:rsidR="00A96AA6" w:rsidRPr="00A96AA6">
        <w:rPr>
          <w:rFonts w:ascii="GHEA Grapalat" w:eastAsia="GHEA Grapalat" w:hAnsi="GHEA Grapalat" w:cs="GHEA Grapalat"/>
          <w:b/>
          <w:lang w:val="hy-AM"/>
        </w:rPr>
        <w:t>ՄԱՍԻՆ</w:t>
      </w:r>
      <w:r w:rsidR="00A96AA6" w:rsidRPr="00A96AA6">
        <w:rPr>
          <w:rStyle w:val="Strong"/>
          <w:rFonts w:ascii="GHEA Grapalat" w:eastAsia="Arial Armenian" w:hAnsi="GHEA Grapalat" w:cs="Sylfaen"/>
          <w:lang w:val="hy-AM"/>
        </w:rPr>
        <w:t xml:space="preserve">» ԵՎ </w:t>
      </w:r>
      <w:r w:rsidR="00A96AA6" w:rsidRPr="00A96AA6">
        <w:rPr>
          <w:rFonts w:ascii="GHEA Grapalat" w:hAnsi="GHEA Grapalat"/>
          <w:b/>
          <w:bCs/>
          <w:lang w:val="hy-AM" w:eastAsia="hy-AM"/>
        </w:rPr>
        <w:t>«</w:t>
      </w:r>
      <w:r w:rsidR="00A96AA6" w:rsidRPr="00A96AA6">
        <w:rPr>
          <w:rFonts w:ascii="GHEA Grapalat" w:hAnsi="GHEA Grapalat" w:cs="Sylfaen"/>
          <w:b/>
          <w:bCs/>
          <w:lang w:val="hy-AM" w:eastAsia="hy-AM"/>
        </w:rPr>
        <w:t>ՊԵՏԱԿԱՆ</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ՏՈՒՐՔԻ</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ՄԱՍԻՆ</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ՀԱՅԱՍՏԱՆԻ</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ՀԱՆՐԱՊԵՏՈՒԹՅԱՆ</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ՕՐԵՆՔՈՒՄ</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ԼՐԱՑՈՒՄ</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ԿԱՏԱՐԵԼՈՒ</w:t>
      </w:r>
      <w:r w:rsidR="00A96AA6" w:rsidRPr="00A96AA6">
        <w:rPr>
          <w:rFonts w:ascii="GHEA Grapalat" w:hAnsi="GHEA Grapalat"/>
          <w:b/>
          <w:bCs/>
          <w:lang w:val="hy-AM" w:eastAsia="hy-AM"/>
        </w:rPr>
        <w:t xml:space="preserve"> </w:t>
      </w:r>
      <w:r w:rsidR="00A96AA6" w:rsidRPr="00A96AA6">
        <w:rPr>
          <w:rFonts w:ascii="GHEA Grapalat" w:hAnsi="GHEA Grapalat" w:cs="Sylfaen"/>
          <w:b/>
          <w:bCs/>
          <w:lang w:val="hy-AM" w:eastAsia="hy-AM"/>
        </w:rPr>
        <w:t>ՄԱՍԻՆ</w:t>
      </w:r>
      <w:r w:rsidR="00A96AA6" w:rsidRPr="00A96AA6">
        <w:rPr>
          <w:rFonts w:ascii="GHEA Grapalat" w:hAnsi="GHEA Grapalat"/>
          <w:b/>
          <w:bCs/>
          <w:lang w:val="hy-AM" w:eastAsia="hy-AM"/>
        </w:rPr>
        <w:t xml:space="preserve">» </w:t>
      </w:r>
      <w:r w:rsidRPr="00A96AA6">
        <w:rPr>
          <w:rStyle w:val="Strong"/>
          <w:rFonts w:ascii="GHEA Grapalat" w:eastAsia="Arial Armenian" w:hAnsi="GHEA Grapalat" w:cs="Sylfaen"/>
          <w:lang w:val="hy-AM"/>
        </w:rPr>
        <w:t>ՀԱՅԱՍ</w:t>
      </w:r>
      <w:r w:rsidRPr="00A96AA6">
        <w:rPr>
          <w:rStyle w:val="Strong"/>
          <w:rFonts w:ascii="GHEA Grapalat" w:eastAsia="Arial Armenian" w:hAnsi="GHEA Grapalat" w:cs="Sylfaen"/>
          <w:lang w:val="hy-AM"/>
        </w:rPr>
        <w:softHyphen/>
        <w:t xml:space="preserve">ՏԱՆԻ ՀԱՆՐԱՊԵՏՈՒԹՅԱՆ ՕՐԵՆՔՆԵՐԻ ՆԱԽԱԳԾԵՐԻ ՓԱԹԵԹԻ </w:t>
      </w:r>
      <w:r w:rsidR="00C360EB" w:rsidRPr="00A96AA6">
        <w:rPr>
          <w:rFonts w:ascii="GHEA Grapalat" w:hAnsi="GHEA Grapalat"/>
          <w:b/>
          <w:lang w:val="hy-AM"/>
        </w:rPr>
        <w:t>ՎԵՐԱԲԵՐՅԱԼ</w:t>
      </w:r>
    </w:p>
    <w:p w14:paraId="36806553" w14:textId="77777777" w:rsidR="000D7117" w:rsidRPr="00C82812" w:rsidRDefault="000D7117" w:rsidP="00526569">
      <w:pPr>
        <w:pStyle w:val="NormalWeb"/>
        <w:tabs>
          <w:tab w:val="left" w:pos="7371"/>
        </w:tabs>
        <w:spacing w:before="0" w:beforeAutospacing="0" w:after="0" w:afterAutospacing="0"/>
        <w:jc w:val="center"/>
        <w:rPr>
          <w:rFonts w:ascii="GHEA Grapalat" w:hAnsi="GHEA Grapalat"/>
          <w:b/>
          <w:bCs/>
          <w:caps/>
          <w:lang w:val="hy-AM"/>
        </w:rPr>
      </w:pPr>
    </w:p>
    <w:p w14:paraId="76BBF7EB" w14:textId="77777777" w:rsidR="004D4925" w:rsidRPr="00C82812" w:rsidRDefault="004D4925" w:rsidP="00526569">
      <w:pPr>
        <w:pStyle w:val="NormalWeb"/>
        <w:tabs>
          <w:tab w:val="left" w:pos="7371"/>
        </w:tabs>
        <w:spacing w:before="0" w:beforeAutospacing="0" w:after="0" w:afterAutospacing="0"/>
        <w:jc w:val="center"/>
        <w:rPr>
          <w:rFonts w:ascii="GHEA Grapalat" w:hAnsi="GHEA Grapalat"/>
          <w:b/>
          <w:bCs/>
          <w:caps/>
          <w:lang w:val="hy-AM"/>
        </w:rPr>
      </w:pPr>
    </w:p>
    <w:tbl>
      <w:tblPr>
        <w:tblpPr w:leftFromText="180" w:rightFromText="180" w:vertAnchor="text" w:tblpY="1"/>
        <w:tblOverlap w:val="neve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5"/>
        <w:gridCol w:w="7512"/>
      </w:tblGrid>
      <w:tr w:rsidR="00631B59" w:rsidRPr="00C82812" w14:paraId="6734A021" w14:textId="77777777" w:rsidTr="00631B59">
        <w:tc>
          <w:tcPr>
            <w:tcW w:w="7905" w:type="dxa"/>
            <w:vMerge w:val="restart"/>
            <w:shd w:val="clear" w:color="auto" w:fill="AEAAAA"/>
          </w:tcPr>
          <w:p w14:paraId="1E60FC17" w14:textId="213BD0CF" w:rsidR="00631B59" w:rsidRPr="00341CC5" w:rsidRDefault="00631B59" w:rsidP="00D5771F">
            <w:pPr>
              <w:jc w:val="center"/>
              <w:rPr>
                <w:rFonts w:ascii="GHEA Grapalat" w:eastAsiaTheme="minorHAnsi" w:hAnsi="GHEA Grapalat" w:cstheme="minorBidi"/>
                <w:bCs/>
                <w:iCs/>
                <w:color w:val="000000"/>
                <w:shd w:val="clear" w:color="auto" w:fill="FFFFFF"/>
                <w:lang w:eastAsia="ru-RU"/>
              </w:rPr>
            </w:pPr>
            <w:r w:rsidRPr="00341CC5">
              <w:rPr>
                <w:rFonts w:ascii="GHEA Grapalat" w:hAnsi="GHEA Grapalat" w:cs="Sylfaen"/>
                <w:bCs/>
                <w:iCs/>
                <w:lang w:val="hy-AM"/>
              </w:rPr>
              <w:t>1. ՀՀ վիճակագրական կոմիտե</w:t>
            </w:r>
          </w:p>
        </w:tc>
        <w:tc>
          <w:tcPr>
            <w:tcW w:w="7512" w:type="dxa"/>
            <w:shd w:val="clear" w:color="auto" w:fill="AEAAAA"/>
          </w:tcPr>
          <w:p w14:paraId="09B3B74E" w14:textId="340C7D98" w:rsidR="00631B59" w:rsidRPr="004D4C24" w:rsidRDefault="00631B59" w:rsidP="00D5771F">
            <w:pPr>
              <w:jc w:val="center"/>
              <w:rPr>
                <w:rFonts w:ascii="GHEA Grapalat" w:hAnsi="GHEA Grapalat"/>
                <w:bCs/>
                <w:caps/>
                <w:lang w:val="hy-AM"/>
              </w:rPr>
            </w:pPr>
            <w:r w:rsidRPr="00341CC5">
              <w:rPr>
                <w:rFonts w:ascii="GHEA Grapalat" w:hAnsi="GHEA Grapalat"/>
                <w:bCs/>
                <w:caps/>
              </w:rPr>
              <w:t>03.09.2020</w:t>
            </w:r>
            <w:r>
              <w:rPr>
                <w:rFonts w:ascii="GHEA Grapalat" w:hAnsi="GHEA Grapalat"/>
                <w:bCs/>
                <w:lang w:val="hy-AM"/>
              </w:rPr>
              <w:t>թ.</w:t>
            </w:r>
          </w:p>
        </w:tc>
      </w:tr>
      <w:tr w:rsidR="00631B59" w:rsidRPr="00C82812" w14:paraId="0886CE45" w14:textId="77777777" w:rsidTr="00631B59">
        <w:tc>
          <w:tcPr>
            <w:tcW w:w="7905" w:type="dxa"/>
            <w:vMerge/>
            <w:shd w:val="clear" w:color="auto" w:fill="AEAAAA"/>
          </w:tcPr>
          <w:p w14:paraId="59929A87" w14:textId="66817C0C" w:rsidR="00631B59" w:rsidRPr="00341CC5" w:rsidRDefault="00631B59" w:rsidP="00D5771F">
            <w:pPr>
              <w:widowControl w:val="0"/>
              <w:tabs>
                <w:tab w:val="left" w:pos="181"/>
                <w:tab w:val="left" w:pos="340"/>
              </w:tabs>
              <w:jc w:val="center"/>
              <w:textAlignment w:val="baseline"/>
              <w:rPr>
                <w:rFonts w:ascii="GHEA Grapalat" w:hAnsi="GHEA Grapalat" w:cs="Sylfaen"/>
                <w:bCs/>
                <w:iCs/>
                <w:lang w:val="hy-AM"/>
              </w:rPr>
            </w:pPr>
          </w:p>
        </w:tc>
        <w:tc>
          <w:tcPr>
            <w:tcW w:w="7512" w:type="dxa"/>
            <w:shd w:val="clear" w:color="auto" w:fill="AEAAAA"/>
          </w:tcPr>
          <w:p w14:paraId="683F175D" w14:textId="13530A82" w:rsidR="00631B59" w:rsidRPr="00341CC5" w:rsidRDefault="00631B59" w:rsidP="00D5771F">
            <w:pPr>
              <w:jc w:val="center"/>
              <w:rPr>
                <w:rFonts w:ascii="GHEA Grapalat" w:hAnsi="GHEA Grapalat"/>
                <w:bCs/>
                <w:caps/>
                <w:lang w:val="hy-AM"/>
              </w:rPr>
            </w:pPr>
            <w:r w:rsidRPr="00341CC5">
              <w:rPr>
                <w:rFonts w:ascii="GHEA Grapalat" w:hAnsi="GHEA Grapalat"/>
                <w:bCs/>
                <w:caps/>
                <w:lang w:val="hy-AM"/>
              </w:rPr>
              <w:t>N Ե/1354-20</w:t>
            </w:r>
          </w:p>
        </w:tc>
      </w:tr>
      <w:tr w:rsidR="00631B59" w:rsidRPr="00C82812" w14:paraId="236A0DA5" w14:textId="77777777" w:rsidTr="00631B59">
        <w:trPr>
          <w:trHeight w:val="440"/>
        </w:trPr>
        <w:tc>
          <w:tcPr>
            <w:tcW w:w="7905" w:type="dxa"/>
          </w:tcPr>
          <w:p w14:paraId="7EB41719" w14:textId="4680E8A6" w:rsidR="00631B59" w:rsidRPr="00341CC5" w:rsidRDefault="00631B59" w:rsidP="00D5771F">
            <w:pPr>
              <w:widowControl w:val="0"/>
              <w:tabs>
                <w:tab w:val="left" w:pos="181"/>
                <w:tab w:val="left" w:pos="340"/>
              </w:tabs>
              <w:jc w:val="center"/>
              <w:textAlignment w:val="baseline"/>
              <w:rPr>
                <w:rFonts w:ascii="GHEA Grapalat" w:hAnsi="GHEA Grapalat" w:cs="Sylfaen"/>
                <w:bCs/>
                <w:iCs/>
                <w:lang w:val="hy-AM"/>
              </w:rPr>
            </w:pPr>
            <w:r w:rsidRPr="00341CC5">
              <w:rPr>
                <w:rFonts w:ascii="GHEA Grapalat" w:hAnsi="GHEA Grapalat" w:cs="Sylfaen"/>
                <w:bCs/>
                <w:iCs/>
                <w:lang w:val="hy-AM"/>
              </w:rPr>
              <w:t>Դիտողություններ և առաջարկություններ չկան</w:t>
            </w:r>
          </w:p>
        </w:tc>
        <w:tc>
          <w:tcPr>
            <w:tcW w:w="7512" w:type="dxa"/>
          </w:tcPr>
          <w:p w14:paraId="5DE723F3" w14:textId="0EC65292" w:rsidR="00631B59" w:rsidRPr="00C82812" w:rsidRDefault="00631B59" w:rsidP="00D5771F">
            <w:pPr>
              <w:jc w:val="center"/>
              <w:rPr>
                <w:rFonts w:ascii="GHEA Grapalat" w:hAnsi="GHEA Grapalat" w:cs="Sylfaen"/>
                <w:lang w:val="hy-AM"/>
              </w:rPr>
            </w:pPr>
          </w:p>
        </w:tc>
      </w:tr>
      <w:tr w:rsidR="00631B59" w:rsidRPr="00DC4AD5" w14:paraId="33F10E5D" w14:textId="77777777" w:rsidTr="00631B59">
        <w:trPr>
          <w:trHeight w:val="283"/>
        </w:trPr>
        <w:tc>
          <w:tcPr>
            <w:tcW w:w="7905" w:type="dxa"/>
            <w:vMerge w:val="restart"/>
            <w:shd w:val="clear" w:color="auto" w:fill="AEAAAA"/>
          </w:tcPr>
          <w:p w14:paraId="51EA87EF" w14:textId="49807DC3" w:rsidR="00631B59" w:rsidRPr="00C82812" w:rsidRDefault="00631B59" w:rsidP="00D5771F">
            <w:pPr>
              <w:jc w:val="center"/>
              <w:rPr>
                <w:rFonts w:ascii="GHEA Grapalat" w:hAnsi="GHEA Grapalat" w:cs="Sylfaen"/>
                <w:lang w:val="hy-AM"/>
              </w:rPr>
            </w:pPr>
            <w:r w:rsidRPr="00DC4AD5">
              <w:rPr>
                <w:rFonts w:ascii="GHEA Grapalat" w:hAnsi="GHEA Grapalat" w:cs="Sylfaen"/>
                <w:lang w:val="hy-AM"/>
              </w:rPr>
              <w:t xml:space="preserve">2. </w:t>
            </w:r>
            <w:r w:rsidRPr="001A0532">
              <w:rPr>
                <w:rFonts w:ascii="GHEA Grapalat" w:hAnsi="GHEA Grapalat" w:cs="Sylfaen"/>
                <w:lang w:val="hy-AM"/>
              </w:rPr>
              <w:t>ՀՀ արտաքին գործերի նախա</w:t>
            </w:r>
            <w:r w:rsidRPr="001A0532">
              <w:rPr>
                <w:rFonts w:ascii="GHEA Grapalat" w:hAnsi="GHEA Grapalat" w:cs="Sylfaen"/>
                <w:lang w:val="hy-AM"/>
              </w:rPr>
              <w:softHyphen/>
              <w:t>րա</w:t>
            </w:r>
            <w:r w:rsidRPr="001A0532">
              <w:rPr>
                <w:rFonts w:ascii="GHEA Grapalat" w:hAnsi="GHEA Grapalat" w:cs="Sylfaen"/>
                <w:lang w:val="hy-AM"/>
              </w:rPr>
              <w:softHyphen/>
              <w:t>րու</w:t>
            </w:r>
            <w:r w:rsidRPr="001A0532">
              <w:rPr>
                <w:rFonts w:ascii="GHEA Grapalat" w:hAnsi="GHEA Grapalat" w:cs="Sylfaen"/>
                <w:lang w:val="hy-AM"/>
              </w:rPr>
              <w:softHyphen/>
              <w:t>թյուն</w:t>
            </w:r>
          </w:p>
        </w:tc>
        <w:tc>
          <w:tcPr>
            <w:tcW w:w="7512" w:type="dxa"/>
            <w:shd w:val="clear" w:color="auto" w:fill="AEAAAA"/>
          </w:tcPr>
          <w:p w14:paraId="2D6DCDA4" w14:textId="22888E31" w:rsidR="00631B59" w:rsidRPr="00DC4AD5" w:rsidRDefault="00631B59" w:rsidP="00D5771F">
            <w:pPr>
              <w:jc w:val="center"/>
              <w:rPr>
                <w:rFonts w:ascii="GHEA Grapalat" w:hAnsi="GHEA Grapalat" w:cs="Sylfaen"/>
                <w:lang w:val="hy-AM"/>
              </w:rPr>
            </w:pPr>
            <w:r w:rsidRPr="00DC4AD5">
              <w:rPr>
                <w:rFonts w:ascii="GHEA Grapalat" w:hAnsi="GHEA Grapalat" w:cs="Sylfaen"/>
                <w:lang w:val="hy-AM"/>
              </w:rPr>
              <w:t>04.09.2020</w:t>
            </w:r>
            <w:r>
              <w:rPr>
                <w:rFonts w:ascii="GHEA Grapalat" w:hAnsi="GHEA Grapalat"/>
                <w:bCs/>
                <w:lang w:val="hy-AM"/>
              </w:rPr>
              <w:t>թ.</w:t>
            </w:r>
          </w:p>
        </w:tc>
      </w:tr>
      <w:tr w:rsidR="00631B59" w:rsidRPr="00DC4AD5" w14:paraId="27E7A725" w14:textId="77777777" w:rsidTr="00631B59">
        <w:trPr>
          <w:trHeight w:val="58"/>
        </w:trPr>
        <w:tc>
          <w:tcPr>
            <w:tcW w:w="7905" w:type="dxa"/>
            <w:vMerge/>
            <w:shd w:val="clear" w:color="auto" w:fill="AEAAAA"/>
          </w:tcPr>
          <w:p w14:paraId="77850FF0" w14:textId="77777777" w:rsidR="00631B59" w:rsidRPr="00C82812" w:rsidRDefault="00631B59" w:rsidP="00D5771F">
            <w:pPr>
              <w:jc w:val="center"/>
              <w:rPr>
                <w:rFonts w:ascii="GHEA Grapalat" w:hAnsi="GHEA Grapalat" w:cs="Sylfaen"/>
                <w:lang w:val="hy-AM"/>
              </w:rPr>
            </w:pPr>
          </w:p>
        </w:tc>
        <w:tc>
          <w:tcPr>
            <w:tcW w:w="7512" w:type="dxa"/>
            <w:shd w:val="clear" w:color="auto" w:fill="AEAAAA"/>
          </w:tcPr>
          <w:p w14:paraId="46C151E3" w14:textId="5E377E69" w:rsidR="00631B59" w:rsidRPr="00DC4AD5" w:rsidRDefault="00631B59" w:rsidP="00D5771F">
            <w:pPr>
              <w:jc w:val="center"/>
              <w:rPr>
                <w:rFonts w:ascii="GHEA Grapalat" w:hAnsi="GHEA Grapalat" w:cs="Sylfaen"/>
                <w:lang w:val="hy-AM"/>
              </w:rPr>
            </w:pPr>
            <w:r w:rsidRPr="00DC4AD5">
              <w:rPr>
                <w:rFonts w:ascii="GHEA Grapalat" w:hAnsi="GHEA Grapalat" w:cs="Sylfaen"/>
                <w:lang w:val="hy-AM"/>
              </w:rPr>
              <w:t xml:space="preserve">N </w:t>
            </w:r>
            <w:r w:rsidRPr="001E3807">
              <w:rPr>
                <w:rFonts w:ascii="GHEA Grapalat" w:hAnsi="GHEA Grapalat" w:cs="Sylfaen"/>
                <w:lang w:val="hy-AM"/>
              </w:rPr>
              <w:t>1111/21515-20</w:t>
            </w:r>
          </w:p>
        </w:tc>
      </w:tr>
      <w:tr w:rsidR="00631B59" w:rsidRPr="00DC4AD5" w14:paraId="046E9E41" w14:textId="77777777" w:rsidTr="00631B59">
        <w:trPr>
          <w:trHeight w:val="442"/>
        </w:trPr>
        <w:tc>
          <w:tcPr>
            <w:tcW w:w="7905" w:type="dxa"/>
          </w:tcPr>
          <w:p w14:paraId="2F3AC1B6" w14:textId="06FF5A4C" w:rsidR="00631B59" w:rsidRPr="00C82812" w:rsidRDefault="00631B59" w:rsidP="00D5771F">
            <w:pPr>
              <w:ind w:left="34" w:right="142"/>
              <w:rPr>
                <w:rFonts w:ascii="GHEA Grapalat" w:hAnsi="GHEA Grapalat" w:cs="Sylfaen"/>
                <w:lang w:val="hy-AM"/>
              </w:rPr>
            </w:pPr>
            <w:r w:rsidRPr="00C82812">
              <w:rPr>
                <w:rFonts w:ascii="GHEA Grapalat" w:hAnsi="GHEA Grapalat" w:cs="Sylfaen"/>
                <w:lang w:val="hy-AM"/>
              </w:rPr>
              <w:t>Դիտողություններ և առաջարկություններ չկան</w:t>
            </w:r>
          </w:p>
        </w:tc>
        <w:tc>
          <w:tcPr>
            <w:tcW w:w="7512" w:type="dxa"/>
          </w:tcPr>
          <w:p w14:paraId="7C262460" w14:textId="683FDBB5" w:rsidR="00631B59" w:rsidRPr="00C82812" w:rsidRDefault="00631B59" w:rsidP="00D5771F">
            <w:pPr>
              <w:jc w:val="center"/>
              <w:rPr>
                <w:rFonts w:ascii="GHEA Grapalat" w:hAnsi="GHEA Grapalat" w:cs="Sylfaen"/>
                <w:lang w:val="hy-AM"/>
              </w:rPr>
            </w:pPr>
          </w:p>
        </w:tc>
      </w:tr>
      <w:tr w:rsidR="00631B59" w:rsidRPr="00DC4AD5" w14:paraId="16195B90" w14:textId="77777777" w:rsidTr="00631B59">
        <w:trPr>
          <w:trHeight w:val="291"/>
        </w:trPr>
        <w:tc>
          <w:tcPr>
            <w:tcW w:w="7905" w:type="dxa"/>
            <w:vMerge w:val="restart"/>
            <w:shd w:val="clear" w:color="auto" w:fill="AEAAAA"/>
          </w:tcPr>
          <w:p w14:paraId="6301F362" w14:textId="0B174AB7" w:rsidR="00631B59" w:rsidRPr="00C82812" w:rsidRDefault="00631B59" w:rsidP="00D5771F">
            <w:pPr>
              <w:ind w:left="34" w:right="142"/>
              <w:jc w:val="center"/>
              <w:rPr>
                <w:rFonts w:ascii="GHEA Grapalat" w:hAnsi="GHEA Grapalat" w:cs="Sylfaen"/>
                <w:lang w:val="hy-AM"/>
              </w:rPr>
            </w:pPr>
            <w:r>
              <w:rPr>
                <w:rFonts w:ascii="GHEA Grapalat" w:hAnsi="GHEA Grapalat" w:cs="Sylfaen"/>
              </w:rPr>
              <w:t xml:space="preserve">3. </w:t>
            </w:r>
            <w:r w:rsidRPr="00DC4AD5">
              <w:rPr>
                <w:rFonts w:ascii="GHEA Grapalat" w:hAnsi="GHEA Grapalat" w:cs="Sylfaen"/>
                <w:lang w:val="hy-AM"/>
              </w:rPr>
              <w:t>Սննդամթերքի անվտանգության տեսչական մարմին</w:t>
            </w:r>
          </w:p>
        </w:tc>
        <w:tc>
          <w:tcPr>
            <w:tcW w:w="7512" w:type="dxa"/>
            <w:shd w:val="clear" w:color="auto" w:fill="AEAAAA"/>
          </w:tcPr>
          <w:p w14:paraId="5CE2E199" w14:textId="343E2FCB" w:rsidR="00631B59" w:rsidRPr="00DC4AD5" w:rsidRDefault="00631B59" w:rsidP="00D5771F">
            <w:pPr>
              <w:jc w:val="center"/>
              <w:rPr>
                <w:rFonts w:ascii="GHEA Grapalat" w:hAnsi="GHEA Grapalat" w:cs="Sylfaen"/>
              </w:rPr>
            </w:pPr>
            <w:r>
              <w:rPr>
                <w:rFonts w:ascii="GHEA Grapalat" w:hAnsi="GHEA Grapalat" w:cs="Sylfaen"/>
              </w:rPr>
              <w:t>07.09.2020</w:t>
            </w:r>
            <w:r>
              <w:rPr>
                <w:rFonts w:ascii="GHEA Grapalat" w:hAnsi="GHEA Grapalat"/>
                <w:bCs/>
                <w:lang w:val="hy-AM"/>
              </w:rPr>
              <w:t>թ.</w:t>
            </w:r>
          </w:p>
        </w:tc>
      </w:tr>
      <w:tr w:rsidR="00631B59" w:rsidRPr="00DC4AD5" w14:paraId="42218C3A" w14:textId="77777777" w:rsidTr="00631B59">
        <w:trPr>
          <w:trHeight w:val="225"/>
        </w:trPr>
        <w:tc>
          <w:tcPr>
            <w:tcW w:w="7905" w:type="dxa"/>
            <w:vMerge/>
            <w:shd w:val="clear" w:color="auto" w:fill="AEAAAA"/>
          </w:tcPr>
          <w:p w14:paraId="72E31AE1" w14:textId="77777777" w:rsidR="00631B59" w:rsidRPr="00C82812" w:rsidRDefault="00631B59" w:rsidP="00D5771F">
            <w:pPr>
              <w:ind w:left="34" w:right="142"/>
              <w:rPr>
                <w:rFonts w:ascii="GHEA Grapalat" w:hAnsi="GHEA Grapalat" w:cs="Sylfaen"/>
                <w:lang w:val="hy-AM"/>
              </w:rPr>
            </w:pPr>
          </w:p>
        </w:tc>
        <w:tc>
          <w:tcPr>
            <w:tcW w:w="7512" w:type="dxa"/>
            <w:shd w:val="clear" w:color="auto" w:fill="AEAAAA"/>
          </w:tcPr>
          <w:p w14:paraId="0D8B1809" w14:textId="557A16F6" w:rsidR="00631B59" w:rsidRPr="00DC4AD5" w:rsidRDefault="00631B59" w:rsidP="00D5771F">
            <w:pPr>
              <w:jc w:val="center"/>
              <w:rPr>
                <w:rFonts w:ascii="GHEA Grapalat" w:hAnsi="GHEA Grapalat" w:cs="Sylfaen"/>
              </w:rPr>
            </w:pPr>
            <w:r w:rsidRPr="00DC4AD5">
              <w:rPr>
                <w:rFonts w:ascii="GHEA Grapalat" w:hAnsi="GHEA Grapalat" w:cs="Sylfaen"/>
                <w:lang w:val="hy-AM"/>
              </w:rPr>
              <w:t>N</w:t>
            </w:r>
            <w:r>
              <w:rPr>
                <w:rFonts w:ascii="GHEA Grapalat" w:hAnsi="GHEA Grapalat" w:cs="Sylfaen"/>
              </w:rPr>
              <w:t xml:space="preserve"> </w:t>
            </w:r>
            <w:r w:rsidRPr="00DC4AD5">
              <w:rPr>
                <w:rFonts w:ascii="GHEA Grapalat" w:hAnsi="GHEA Grapalat" w:cs="Sylfaen"/>
                <w:lang w:val="hy-AM"/>
              </w:rPr>
              <w:t>01/15.1/5705-20</w:t>
            </w:r>
          </w:p>
        </w:tc>
      </w:tr>
      <w:tr w:rsidR="00631B59" w:rsidRPr="00C82812" w14:paraId="0F773CD1" w14:textId="77777777" w:rsidTr="00631B59">
        <w:trPr>
          <w:trHeight w:val="316"/>
        </w:trPr>
        <w:tc>
          <w:tcPr>
            <w:tcW w:w="7905" w:type="dxa"/>
          </w:tcPr>
          <w:p w14:paraId="1D24308D" w14:textId="426AC526" w:rsidR="00631B59" w:rsidRPr="00C82812" w:rsidRDefault="00631B59" w:rsidP="00D5771F">
            <w:pPr>
              <w:ind w:left="34" w:right="142"/>
              <w:rPr>
                <w:rFonts w:ascii="GHEA Grapalat" w:hAnsi="GHEA Grapalat" w:cs="Sylfaen"/>
                <w:lang w:val="hy-AM"/>
              </w:rPr>
            </w:pPr>
            <w:r w:rsidRPr="00C82812">
              <w:rPr>
                <w:rFonts w:ascii="GHEA Grapalat" w:hAnsi="GHEA Grapalat" w:cs="Sylfaen"/>
                <w:lang w:val="hy-AM"/>
              </w:rPr>
              <w:t>Դիտողություններ և առաջարկություններ չկան</w:t>
            </w:r>
          </w:p>
        </w:tc>
        <w:tc>
          <w:tcPr>
            <w:tcW w:w="7512" w:type="dxa"/>
          </w:tcPr>
          <w:p w14:paraId="106750C4" w14:textId="006FB82A" w:rsidR="00631B59" w:rsidRPr="00C82812" w:rsidRDefault="00631B59" w:rsidP="00D5771F">
            <w:pPr>
              <w:rPr>
                <w:rFonts w:ascii="GHEA Grapalat" w:hAnsi="GHEA Grapalat" w:cs="Sylfaen"/>
                <w:lang w:val="hy-AM"/>
              </w:rPr>
            </w:pPr>
          </w:p>
        </w:tc>
      </w:tr>
      <w:tr w:rsidR="00631B59" w:rsidRPr="00303094" w14:paraId="0C8B5C05" w14:textId="77777777" w:rsidTr="00631B59">
        <w:trPr>
          <w:trHeight w:val="405"/>
        </w:trPr>
        <w:tc>
          <w:tcPr>
            <w:tcW w:w="7905" w:type="dxa"/>
            <w:vMerge w:val="restart"/>
            <w:shd w:val="clear" w:color="auto" w:fill="AEAAAA"/>
          </w:tcPr>
          <w:p w14:paraId="55AE7446" w14:textId="1950431F" w:rsidR="00631B59" w:rsidRPr="00C82812" w:rsidRDefault="00631B59" w:rsidP="00D5771F">
            <w:pPr>
              <w:ind w:left="34" w:right="142"/>
              <w:jc w:val="center"/>
              <w:rPr>
                <w:rFonts w:ascii="GHEA Grapalat" w:hAnsi="GHEA Grapalat" w:cs="Arial"/>
                <w:iCs/>
                <w:lang w:val="es-CO"/>
              </w:rPr>
            </w:pPr>
            <w:r w:rsidRPr="004D4C24">
              <w:rPr>
                <w:rFonts w:ascii="GHEA Grapalat" w:hAnsi="GHEA Grapalat" w:cs="Arial"/>
                <w:iCs/>
                <w:lang w:val="hy-AM"/>
              </w:rPr>
              <w:t>4. ՀՀ արտակարգ իրավիճակների նախարարություն</w:t>
            </w:r>
          </w:p>
        </w:tc>
        <w:tc>
          <w:tcPr>
            <w:tcW w:w="7512" w:type="dxa"/>
            <w:shd w:val="clear" w:color="auto" w:fill="AEAAAA"/>
          </w:tcPr>
          <w:p w14:paraId="20AF7520" w14:textId="14B8B744" w:rsidR="00631B59" w:rsidRPr="004D4C24" w:rsidRDefault="00631B59" w:rsidP="00D5771F">
            <w:pPr>
              <w:jc w:val="center"/>
              <w:rPr>
                <w:rFonts w:ascii="GHEA Grapalat" w:hAnsi="GHEA Grapalat" w:cs="Sylfaen"/>
              </w:rPr>
            </w:pPr>
            <w:r>
              <w:rPr>
                <w:rFonts w:ascii="GHEA Grapalat" w:hAnsi="GHEA Grapalat" w:cs="Sylfaen"/>
              </w:rPr>
              <w:t>08.09.2020</w:t>
            </w:r>
            <w:r>
              <w:rPr>
                <w:rFonts w:ascii="GHEA Grapalat" w:hAnsi="GHEA Grapalat"/>
                <w:bCs/>
                <w:lang w:val="hy-AM"/>
              </w:rPr>
              <w:t>թ.</w:t>
            </w:r>
          </w:p>
        </w:tc>
      </w:tr>
      <w:tr w:rsidR="00631B59" w:rsidRPr="00303094" w14:paraId="39A7781C" w14:textId="77777777" w:rsidTr="00631B59">
        <w:trPr>
          <w:trHeight w:val="413"/>
        </w:trPr>
        <w:tc>
          <w:tcPr>
            <w:tcW w:w="7905" w:type="dxa"/>
            <w:vMerge/>
            <w:shd w:val="clear" w:color="auto" w:fill="AEAAAA"/>
          </w:tcPr>
          <w:p w14:paraId="3271F7EA" w14:textId="77777777" w:rsidR="00631B59" w:rsidRPr="00C82812" w:rsidRDefault="00631B59" w:rsidP="00D5771F">
            <w:pPr>
              <w:ind w:left="34" w:right="142"/>
              <w:rPr>
                <w:rFonts w:ascii="GHEA Grapalat" w:hAnsi="GHEA Grapalat" w:cs="Arial"/>
                <w:iCs/>
                <w:lang w:val="es-CO"/>
              </w:rPr>
            </w:pPr>
          </w:p>
        </w:tc>
        <w:tc>
          <w:tcPr>
            <w:tcW w:w="7512" w:type="dxa"/>
            <w:shd w:val="clear" w:color="auto" w:fill="AEAAAA"/>
          </w:tcPr>
          <w:p w14:paraId="59409FC7" w14:textId="4E44F8F9" w:rsidR="00631B59" w:rsidRPr="00C82812" w:rsidRDefault="00631B59" w:rsidP="00D5771F">
            <w:pPr>
              <w:jc w:val="center"/>
              <w:rPr>
                <w:rFonts w:ascii="GHEA Grapalat" w:hAnsi="GHEA Grapalat" w:cs="Sylfaen"/>
                <w:lang w:val="hy-AM"/>
              </w:rPr>
            </w:pPr>
            <w:r w:rsidRPr="004D4C24">
              <w:rPr>
                <w:rFonts w:ascii="GHEA Grapalat" w:hAnsi="GHEA Grapalat" w:cs="Sylfaen"/>
                <w:lang w:val="hy-AM"/>
              </w:rPr>
              <w:t>01//5474-2020</w:t>
            </w:r>
          </w:p>
        </w:tc>
      </w:tr>
      <w:tr w:rsidR="00631B59" w:rsidRPr="00D71E8D" w14:paraId="60EBD650" w14:textId="77777777" w:rsidTr="00631B59">
        <w:trPr>
          <w:trHeight w:val="1262"/>
        </w:trPr>
        <w:tc>
          <w:tcPr>
            <w:tcW w:w="7905" w:type="dxa"/>
          </w:tcPr>
          <w:p w14:paraId="0FAB6C5E" w14:textId="2CF4F612" w:rsidR="00631B59" w:rsidRPr="00C82812" w:rsidRDefault="00631B59" w:rsidP="00D5771F">
            <w:pPr>
              <w:ind w:left="34" w:right="142"/>
              <w:rPr>
                <w:rFonts w:ascii="GHEA Grapalat" w:hAnsi="GHEA Grapalat" w:cs="Sylfaen"/>
                <w:lang w:val="hy-AM"/>
              </w:rPr>
            </w:pPr>
            <w:r w:rsidRPr="00C82812">
              <w:rPr>
                <w:rFonts w:ascii="GHEA Grapalat" w:hAnsi="GHEA Grapalat" w:cs="Arial"/>
                <w:iCs/>
                <w:lang w:val="es-CO"/>
              </w:rPr>
              <w:t>«Մաքսային կարգավորման մասին» օրենքի նախագծում առաջարկվում է ներ</w:t>
            </w:r>
            <w:r w:rsidRPr="00C82812">
              <w:rPr>
                <w:rFonts w:ascii="GHEA Grapalat" w:hAnsi="GHEA Grapalat" w:cs="Arial"/>
                <w:iCs/>
                <w:lang w:val="hy-AM"/>
              </w:rPr>
              <w:t>առել դրույթներ</w:t>
            </w:r>
            <w:r w:rsidRPr="00C82812">
              <w:rPr>
                <w:rFonts w:ascii="GHEA Grapalat" w:hAnsi="GHEA Grapalat" w:cs="Arial"/>
                <w:iCs/>
                <w:lang w:val="es-CO"/>
              </w:rPr>
              <w:t xml:space="preserve"> </w:t>
            </w:r>
            <w:r w:rsidRPr="0085173A">
              <w:rPr>
                <w:rFonts w:ascii="GHEA Grapalat" w:hAnsi="GHEA Grapalat" w:cs="Arial"/>
                <w:iCs/>
                <w:lang w:val="hy-AM"/>
              </w:rPr>
              <w:t>նաև</w:t>
            </w:r>
            <w:r w:rsidRPr="00C82812">
              <w:rPr>
                <w:rFonts w:ascii="GHEA Grapalat" w:hAnsi="GHEA Grapalat" w:cs="Arial"/>
                <w:iCs/>
                <w:lang w:val="es-CO"/>
              </w:rPr>
              <w:t xml:space="preserve"> </w:t>
            </w:r>
            <w:r w:rsidRPr="00C82812">
              <w:rPr>
                <w:rFonts w:ascii="GHEA Grapalat" w:hAnsi="GHEA Grapalat" w:cs="Arial"/>
                <w:iCs/>
                <w:lang w:val="hy-AM"/>
              </w:rPr>
              <w:t>ա</w:t>
            </w:r>
            <w:r w:rsidRPr="00C82812">
              <w:rPr>
                <w:rFonts w:ascii="GHEA Grapalat" w:hAnsi="GHEA Grapalat" w:cs="Arial"/>
                <w:iCs/>
                <w:lang w:val="es-CO"/>
              </w:rPr>
              <w:t xml:space="preserve">ղետի դեպքում մարդասիրական օգնության բեռների և մարդասիրական օգնություն իրականացնող անձնակազմի գույքի ներմուծումը, արտահանումը և տարանցումը պարզեցված կարգով </w:t>
            </w:r>
            <w:r w:rsidRPr="00C82812">
              <w:rPr>
                <w:rFonts w:ascii="GHEA Grapalat" w:hAnsi="GHEA Grapalat" w:cs="Arial"/>
                <w:iCs/>
                <w:lang w:val="es-CO"/>
              </w:rPr>
              <w:lastRenderedPageBreak/>
              <w:t>կազմակերպելու վերաբերյալ</w:t>
            </w:r>
            <w:r w:rsidRPr="00C82812">
              <w:rPr>
                <w:rFonts w:ascii="GHEA Grapalat" w:hAnsi="GHEA Grapalat" w:cs="Arial"/>
                <w:iCs/>
                <w:lang w:val="hy-AM"/>
              </w:rPr>
              <w:t>:</w:t>
            </w:r>
          </w:p>
        </w:tc>
        <w:tc>
          <w:tcPr>
            <w:tcW w:w="7512" w:type="dxa"/>
          </w:tcPr>
          <w:p w14:paraId="6D515981" w14:textId="77777777" w:rsidR="00631B59" w:rsidRPr="00D3334F" w:rsidRDefault="00631B59" w:rsidP="00D5771F">
            <w:pPr>
              <w:pStyle w:val="ListParagraph"/>
              <w:widowControl w:val="0"/>
              <w:tabs>
                <w:tab w:val="left" w:pos="480"/>
              </w:tabs>
              <w:spacing w:after="0" w:line="240" w:lineRule="auto"/>
              <w:ind w:left="0"/>
              <w:jc w:val="center"/>
              <w:textAlignment w:val="baseline"/>
              <w:rPr>
                <w:rFonts w:ascii="GHEA Grapalat" w:hAnsi="GHEA Grapalat" w:cs="Sylfaen"/>
                <w:b/>
                <w:bCs/>
                <w:sz w:val="24"/>
                <w:lang w:val="hy-AM"/>
              </w:rPr>
            </w:pPr>
            <w:r w:rsidRPr="00D3334F">
              <w:rPr>
                <w:rFonts w:ascii="GHEA Grapalat" w:hAnsi="GHEA Grapalat" w:cs="Sylfaen"/>
                <w:b/>
                <w:sz w:val="24"/>
                <w:lang w:val="hy-AM"/>
              </w:rPr>
              <w:lastRenderedPageBreak/>
              <w:t>Չի ընդունվել</w:t>
            </w:r>
          </w:p>
          <w:p w14:paraId="4B2B4590" w14:textId="561B936F" w:rsidR="00631B59" w:rsidRPr="00C82812" w:rsidRDefault="00631B59" w:rsidP="00D5771F">
            <w:pPr>
              <w:ind w:firstLine="317"/>
              <w:rPr>
                <w:rFonts w:ascii="GHEA Grapalat" w:hAnsi="GHEA Grapalat" w:cs="Sylfaen"/>
                <w:lang w:val="hy-AM"/>
              </w:rPr>
            </w:pPr>
            <w:r w:rsidRPr="00C82812">
              <w:rPr>
                <w:rFonts w:ascii="GHEA Grapalat" w:hAnsi="GHEA Grapalat" w:cs="Sylfaen"/>
                <w:lang w:val="hy-AM"/>
              </w:rPr>
              <w:t>ԵԱՏՄ մաքսային օրենսգրքով արդեն իսկ սահմանված են արտակարգ իրավիճակներում ապրանքների տեղափոխման համար պարզեցված կարգեր</w:t>
            </w:r>
            <w:r>
              <w:rPr>
                <w:rFonts w:ascii="GHEA Grapalat" w:hAnsi="GHEA Grapalat" w:cs="Sylfaen"/>
                <w:lang w:val="hy-AM"/>
              </w:rPr>
              <w:t xml:space="preserve"> և </w:t>
            </w:r>
            <w:r>
              <w:rPr>
                <w:rFonts w:ascii="GHEA Grapalat" w:hAnsi="GHEA Grapalat"/>
                <w:lang w:val="hy-AM"/>
              </w:rPr>
              <w:t xml:space="preserve"> նախատեսված չեն անդամ պետությունների օրենսդրությամբ լրացուցիչ պարզեցված </w:t>
            </w:r>
            <w:r>
              <w:rPr>
                <w:rFonts w:ascii="GHEA Grapalat" w:hAnsi="GHEA Grapalat"/>
                <w:lang w:val="hy-AM"/>
              </w:rPr>
              <w:lastRenderedPageBreak/>
              <w:t>ընթացակարգերի սահմանման հնարավորություններ։</w:t>
            </w:r>
          </w:p>
          <w:p w14:paraId="561883DF" w14:textId="77777777" w:rsidR="00631B59" w:rsidRPr="00C82812" w:rsidRDefault="00631B59" w:rsidP="00D5771F">
            <w:pPr>
              <w:ind w:firstLine="317"/>
              <w:rPr>
                <w:rFonts w:ascii="GHEA Grapalat" w:hAnsi="GHEA Grapalat" w:cs="Sylfaen"/>
                <w:lang w:val="hy-AM"/>
              </w:rPr>
            </w:pPr>
            <w:r w:rsidRPr="00C82812">
              <w:rPr>
                <w:rFonts w:ascii="GHEA Grapalat" w:hAnsi="GHEA Grapalat" w:cs="Sylfaen"/>
                <w:lang w:val="hy-AM"/>
              </w:rPr>
              <w:t>Մասնավորապես՝</w:t>
            </w:r>
          </w:p>
          <w:p w14:paraId="0587E4B2" w14:textId="77777777" w:rsidR="00631B59" w:rsidRDefault="00631B59" w:rsidP="00D5771F">
            <w:pPr>
              <w:pStyle w:val="ListParagraph"/>
              <w:numPr>
                <w:ilvl w:val="0"/>
                <w:numId w:val="4"/>
              </w:numPr>
              <w:tabs>
                <w:tab w:val="left" w:pos="594"/>
              </w:tabs>
              <w:spacing w:after="0" w:line="240" w:lineRule="auto"/>
              <w:ind w:left="0" w:firstLine="311"/>
              <w:rPr>
                <w:rFonts w:ascii="GHEA Grapalat" w:hAnsi="GHEA Grapalat" w:cs="Sylfaen"/>
                <w:sz w:val="24"/>
                <w:szCs w:val="24"/>
                <w:lang w:val="hy-AM"/>
              </w:rPr>
            </w:pPr>
            <w:r w:rsidRPr="00C82812">
              <w:rPr>
                <w:rFonts w:ascii="GHEA Grapalat" w:hAnsi="GHEA Grapalat" w:cs="Sylfaen"/>
                <w:sz w:val="24"/>
                <w:szCs w:val="24"/>
                <w:lang w:val="hy-AM"/>
              </w:rPr>
              <w:t>ԵԱՏՄ մաքսային օրենսգրքի 81-րդ հոդվածով սահմանված է, որ տարերային աղետների, բնական և տեխնածին բնույթի արտակարգ իրավիճակների հետևանքների վերացման համար անհրաժեշտ ապրանքների, խաղաղության պահպանմանն ուղղված գործողությունների իրականացման կամ վարժանքների անցկացման համար անհրաժեշտ ռազմական նշանակության արտադրանքի, արագ փչացող ապրանքների, ինչպես նաև կենդանիների, ռադիոակտիվ նյութերի, պայթուցիկ նյութերի, միջազգային փոստային առաքանիների, էքսպրես բեռների, միջազգային ցուցահանդեսային միջոցառումներում ցուցադրության, մարդասիրական և տեխնիկական օգնության համար նախատեսված ապրանքների, զանգվածային լրատվության միջոցների համար հաղորդումների ու նյութերի, միջազգային փոխադրումներ իրականացնող տրանսպորտային միջոցների վերանորոգման համար անհրաժեշտ պահեստամասերի, շարժիչների, սպառման նյութերի, սարքավորումների, գործիքների, անդամ պետությունների արժույթի, արտարժույթի, այլ արժութային արժեքների, թանկարժեք մետաղների, այդ թվում՝ ոսկու, որոնք ներմուծվում են անդամ պետությունների ազգային (կենտրոնական) բանկերի և դրանց մասնաճյուղերի կողմից, ու նմանատիպ այլ ապրանքների մասով մաքսային գործառնություններն իրականացվում են առաջնահերթ կարգով</w:t>
            </w:r>
            <w:r>
              <w:rPr>
                <w:rFonts w:ascii="GHEA Grapalat" w:hAnsi="GHEA Grapalat" w:cs="Sylfaen"/>
                <w:sz w:val="24"/>
                <w:szCs w:val="24"/>
                <w:lang w:val="hy-AM"/>
              </w:rPr>
              <w:t>,</w:t>
            </w:r>
          </w:p>
          <w:p w14:paraId="495D3C9B" w14:textId="77777777" w:rsidR="00631B59" w:rsidRPr="00005A4D" w:rsidRDefault="00631B59" w:rsidP="00D5771F">
            <w:pPr>
              <w:pStyle w:val="ListParagraph"/>
              <w:numPr>
                <w:ilvl w:val="0"/>
                <w:numId w:val="5"/>
              </w:numPr>
              <w:tabs>
                <w:tab w:val="left" w:pos="594"/>
              </w:tabs>
              <w:spacing w:after="0" w:line="240" w:lineRule="auto"/>
              <w:ind w:left="27" w:firstLine="314"/>
              <w:rPr>
                <w:rFonts w:ascii="GHEA Grapalat" w:hAnsi="GHEA Grapalat" w:cs="Sylfaen"/>
                <w:sz w:val="24"/>
                <w:szCs w:val="24"/>
                <w:lang w:val="hy-AM"/>
              </w:rPr>
            </w:pPr>
            <w:r w:rsidRPr="00005A4D">
              <w:rPr>
                <w:rFonts w:ascii="GHEA Grapalat" w:hAnsi="GHEA Grapalat" w:cs="Sylfaen"/>
                <w:sz w:val="24"/>
                <w:szCs w:val="24"/>
                <w:lang w:val="hy-AM"/>
              </w:rPr>
              <w:t xml:space="preserve">ԵԱՏՄ մաքսային օրենսգրքի 120-րդ հոդվածի 14-րդ մասով սահմանված է, որ մինչև ապրանքների հայտարարագիր ներկայացնելը «Բաց թողում՝ ներքին սպառման համար» մաքսային ընթացակարգով ապրանքների բաց թողնման դեպքում </w:t>
            </w:r>
            <w:r w:rsidRPr="00005A4D">
              <w:rPr>
                <w:rFonts w:ascii="GHEA Grapalat" w:hAnsi="GHEA Grapalat"/>
                <w:sz w:val="24"/>
                <w:szCs w:val="24"/>
                <w:lang w:val="hy-AM"/>
              </w:rPr>
              <w:t>ներմուծման</w:t>
            </w:r>
            <w:r w:rsidRPr="00005A4D">
              <w:rPr>
                <w:rFonts w:ascii="GHEA Grapalat" w:hAnsi="GHEA Grapalat" w:cs="Sylfaen"/>
                <w:sz w:val="24"/>
                <w:szCs w:val="24"/>
                <w:lang w:val="hy-AM"/>
              </w:rPr>
              <w:t xml:space="preserve"> մաքսատուրքերը, հարկերը, հատուկ, </w:t>
            </w:r>
            <w:r w:rsidRPr="00005A4D">
              <w:rPr>
                <w:rFonts w:ascii="GHEA Grapalat" w:hAnsi="GHEA Grapalat" w:cs="Sylfaen"/>
                <w:sz w:val="24"/>
                <w:szCs w:val="24"/>
                <w:lang w:val="hy-AM"/>
              </w:rPr>
              <w:lastRenderedPageBreak/>
              <w:t>հակագնագցման, փոխհատուցման տուրքերը վճարելու պարտավորության կատարման ապահովման տրամադրում չի պահանջվում՝</w:t>
            </w:r>
          </w:p>
          <w:p w14:paraId="18EAEC24" w14:textId="77777777" w:rsidR="00631B59" w:rsidRPr="00E67598" w:rsidRDefault="00631B59" w:rsidP="00D5771F">
            <w:pPr>
              <w:pStyle w:val="ListParagraph"/>
              <w:numPr>
                <w:ilvl w:val="0"/>
                <w:numId w:val="5"/>
              </w:numPr>
              <w:tabs>
                <w:tab w:val="left" w:pos="736"/>
              </w:tabs>
              <w:ind w:left="27" w:firstLine="328"/>
              <w:rPr>
                <w:rFonts w:ascii="GHEA Grapalat" w:eastAsia="Times New Roman" w:hAnsi="GHEA Grapalat"/>
                <w:sz w:val="24"/>
                <w:szCs w:val="24"/>
                <w:lang w:val="hy-AM"/>
              </w:rPr>
            </w:pPr>
            <w:r w:rsidRPr="00E67598">
              <w:rPr>
                <w:rFonts w:ascii="GHEA Grapalat" w:hAnsi="GHEA Grapalat"/>
                <w:sz w:val="24"/>
                <w:szCs w:val="24"/>
                <w:lang w:val="hy-AM"/>
              </w:rPr>
              <w:t xml:space="preserve">տարերային աղետների, բնական </w:t>
            </w:r>
            <w:r>
              <w:rPr>
                <w:rFonts w:ascii="GHEA Grapalat" w:hAnsi="GHEA Grapalat"/>
                <w:sz w:val="24"/>
                <w:szCs w:val="24"/>
                <w:lang w:val="hy-AM"/>
              </w:rPr>
              <w:t>և</w:t>
            </w:r>
            <w:r w:rsidRPr="00E67598">
              <w:rPr>
                <w:rFonts w:ascii="GHEA Grapalat" w:hAnsi="GHEA Grapalat"/>
                <w:sz w:val="24"/>
                <w:szCs w:val="24"/>
                <w:lang w:val="hy-AM"/>
              </w:rPr>
              <w:t xml:space="preserve"> տեխնածին բնույթի արտակարգ իրավիճակների հետ</w:t>
            </w:r>
            <w:r>
              <w:rPr>
                <w:rFonts w:ascii="GHEA Grapalat" w:hAnsi="GHEA Grapalat"/>
                <w:sz w:val="24"/>
                <w:szCs w:val="24"/>
                <w:lang w:val="hy-AM"/>
              </w:rPr>
              <w:t>և</w:t>
            </w:r>
            <w:r w:rsidRPr="00E67598">
              <w:rPr>
                <w:rFonts w:ascii="GHEA Grapalat" w:hAnsi="GHEA Grapalat"/>
                <w:sz w:val="24"/>
                <w:szCs w:val="24"/>
                <w:lang w:val="hy-AM"/>
              </w:rPr>
              <w:t>անքների վերացման համար անհրաժեշտ ապրանքների</w:t>
            </w:r>
            <w:r w:rsidRPr="00005A4D">
              <w:rPr>
                <w:rFonts w:ascii="GHEA Grapalat" w:hAnsi="GHEA Grapalat"/>
                <w:sz w:val="24"/>
                <w:szCs w:val="24"/>
                <w:lang w:val="hy-AM"/>
              </w:rPr>
              <w:t xml:space="preserve"> </w:t>
            </w:r>
            <w:r>
              <w:rPr>
                <w:rFonts w:ascii="GHEA Grapalat" w:hAnsi="GHEA Grapalat"/>
                <w:sz w:val="24"/>
                <w:szCs w:val="24"/>
                <w:lang w:val="hy-AM"/>
              </w:rPr>
              <w:t>մասով</w:t>
            </w:r>
          </w:p>
          <w:p w14:paraId="3E690BEB" w14:textId="5B598EED" w:rsidR="00631B59" w:rsidRPr="00C82812" w:rsidRDefault="00631B59" w:rsidP="00D5771F">
            <w:pPr>
              <w:pStyle w:val="ListParagraph"/>
              <w:numPr>
                <w:ilvl w:val="0"/>
                <w:numId w:val="5"/>
              </w:numPr>
              <w:tabs>
                <w:tab w:val="left" w:pos="736"/>
              </w:tabs>
              <w:spacing w:after="0"/>
              <w:ind w:left="0" w:firstLine="317"/>
              <w:rPr>
                <w:rFonts w:ascii="GHEA Grapalat" w:hAnsi="GHEA Grapalat" w:cs="Sylfaen"/>
                <w:lang w:val="hy-AM"/>
              </w:rPr>
            </w:pPr>
            <w:r w:rsidRPr="00005A4D">
              <w:rPr>
                <w:rFonts w:ascii="GHEA Grapalat" w:hAnsi="GHEA Grapalat"/>
                <w:sz w:val="24"/>
                <w:szCs w:val="24"/>
                <w:lang w:val="hy-AM"/>
              </w:rPr>
              <w:t>մարդասիրական ու տեխնիկական օգնության</w:t>
            </w:r>
            <w:r>
              <w:rPr>
                <w:rFonts w:ascii="GHEA Grapalat" w:hAnsi="GHEA Grapalat"/>
                <w:sz w:val="24"/>
                <w:szCs w:val="24"/>
                <w:lang w:val="hy-AM"/>
              </w:rPr>
              <w:t xml:space="preserve"> ապրանքների մասով։</w:t>
            </w:r>
          </w:p>
        </w:tc>
      </w:tr>
      <w:tr w:rsidR="00631B59" w:rsidRPr="00F541A8" w14:paraId="583F7C13" w14:textId="77777777" w:rsidTr="00631B59">
        <w:trPr>
          <w:trHeight w:val="421"/>
        </w:trPr>
        <w:tc>
          <w:tcPr>
            <w:tcW w:w="7905" w:type="dxa"/>
            <w:vMerge w:val="restart"/>
            <w:shd w:val="clear" w:color="auto" w:fill="AEAAAA"/>
          </w:tcPr>
          <w:p w14:paraId="10D791D2" w14:textId="4DAE38A3" w:rsidR="00631B59" w:rsidRPr="00F541A8" w:rsidRDefault="00631B59" w:rsidP="00D5771F">
            <w:pPr>
              <w:ind w:left="34" w:right="142"/>
              <w:jc w:val="center"/>
              <w:rPr>
                <w:rFonts w:ascii="GHEA Grapalat" w:hAnsi="GHEA Grapalat" w:cs="Arial"/>
                <w:iCs/>
                <w:lang w:val="hy-AM"/>
              </w:rPr>
            </w:pPr>
            <w:r>
              <w:rPr>
                <w:rFonts w:ascii="GHEA Grapalat" w:hAnsi="GHEA Grapalat" w:cs="Arial"/>
                <w:iCs/>
                <w:lang w:val="hy-AM"/>
              </w:rPr>
              <w:lastRenderedPageBreak/>
              <w:t xml:space="preserve">5. </w:t>
            </w:r>
            <w:r w:rsidRPr="00F541A8">
              <w:rPr>
                <w:rFonts w:ascii="GHEA Grapalat" w:hAnsi="GHEA Grapalat" w:cs="Arial"/>
                <w:iCs/>
                <w:lang w:val="hy-AM"/>
              </w:rPr>
              <w:t>Կրթության, գիտության, մշակույթի և սպորտի</w:t>
            </w:r>
            <w:r>
              <w:rPr>
                <w:rFonts w:ascii="GHEA Grapalat" w:hAnsi="GHEA Grapalat" w:cs="Arial"/>
                <w:iCs/>
                <w:lang w:val="hy-AM"/>
              </w:rPr>
              <w:t xml:space="preserve"> </w:t>
            </w:r>
            <w:r w:rsidRPr="00F541A8">
              <w:rPr>
                <w:rFonts w:ascii="GHEA Grapalat" w:hAnsi="GHEA Grapalat" w:cs="Arial"/>
                <w:iCs/>
                <w:lang w:val="hy-AM"/>
              </w:rPr>
              <w:t>նախարարություն</w:t>
            </w:r>
          </w:p>
        </w:tc>
        <w:tc>
          <w:tcPr>
            <w:tcW w:w="7512" w:type="dxa"/>
            <w:shd w:val="clear" w:color="auto" w:fill="AEAAAA"/>
          </w:tcPr>
          <w:p w14:paraId="3901D7DE" w14:textId="4B46B6EC" w:rsidR="00631B59" w:rsidRPr="0085173A" w:rsidRDefault="00631B59" w:rsidP="00D5771F">
            <w:pPr>
              <w:jc w:val="center"/>
              <w:rPr>
                <w:rFonts w:ascii="GHEA Grapalat" w:hAnsi="GHEA Grapalat" w:cs="Sylfaen"/>
                <w:lang w:val="hy-AM"/>
              </w:rPr>
            </w:pPr>
            <w:r>
              <w:rPr>
                <w:rFonts w:ascii="GHEA Grapalat" w:hAnsi="GHEA Grapalat" w:cs="Sylfaen"/>
                <w:lang w:val="hy-AM"/>
              </w:rPr>
              <w:t>08</w:t>
            </w:r>
            <w:r w:rsidRPr="00F541A8">
              <w:rPr>
                <w:rFonts w:ascii="GHEA Grapalat" w:hAnsi="GHEA Grapalat" w:cs="Sylfaen"/>
                <w:lang w:val="hy-AM"/>
              </w:rPr>
              <w:t>.09.2020</w:t>
            </w:r>
            <w:r>
              <w:rPr>
                <w:rFonts w:ascii="GHEA Grapalat" w:hAnsi="GHEA Grapalat" w:cs="Sylfaen"/>
                <w:lang w:val="hy-AM"/>
              </w:rPr>
              <w:t>թ.</w:t>
            </w:r>
          </w:p>
        </w:tc>
      </w:tr>
      <w:tr w:rsidR="00631B59" w:rsidRPr="00F541A8" w14:paraId="0574DB9D" w14:textId="77777777" w:rsidTr="00631B59">
        <w:trPr>
          <w:trHeight w:val="421"/>
        </w:trPr>
        <w:tc>
          <w:tcPr>
            <w:tcW w:w="7905" w:type="dxa"/>
            <w:vMerge/>
            <w:shd w:val="clear" w:color="auto" w:fill="AEAAAA"/>
          </w:tcPr>
          <w:p w14:paraId="60FD1FC8" w14:textId="77777777" w:rsidR="00631B59" w:rsidRDefault="00631B59" w:rsidP="00D5771F">
            <w:pPr>
              <w:ind w:left="34" w:right="142"/>
              <w:rPr>
                <w:rFonts w:ascii="GHEA Grapalat" w:hAnsi="GHEA Grapalat" w:cs="Arial"/>
                <w:iCs/>
                <w:lang w:val="hy-AM"/>
              </w:rPr>
            </w:pPr>
          </w:p>
        </w:tc>
        <w:tc>
          <w:tcPr>
            <w:tcW w:w="7512" w:type="dxa"/>
            <w:shd w:val="clear" w:color="auto" w:fill="AEAAAA"/>
          </w:tcPr>
          <w:p w14:paraId="69B91FC2" w14:textId="6C9D4E16" w:rsidR="00631B59" w:rsidRPr="00C82812" w:rsidRDefault="00631B59" w:rsidP="00D5771F">
            <w:pPr>
              <w:jc w:val="center"/>
              <w:rPr>
                <w:rFonts w:ascii="GHEA Grapalat" w:hAnsi="GHEA Grapalat" w:cs="Sylfaen"/>
                <w:lang w:val="hy-AM"/>
              </w:rPr>
            </w:pPr>
            <w:r w:rsidRPr="00F541A8">
              <w:rPr>
                <w:rFonts w:ascii="GHEA Grapalat" w:hAnsi="GHEA Grapalat" w:cs="Sylfaen"/>
                <w:iCs/>
                <w:lang w:val="hy-AM"/>
              </w:rPr>
              <w:t xml:space="preserve">N </w:t>
            </w:r>
            <w:r w:rsidRPr="0085173A">
              <w:rPr>
                <w:rFonts w:ascii="GHEA Grapalat" w:hAnsi="GHEA Grapalat" w:cs="Sylfaen"/>
                <w:iCs/>
                <w:lang w:val="hy-AM"/>
              </w:rPr>
              <w:t>01/18.2/24119-2020</w:t>
            </w:r>
          </w:p>
        </w:tc>
      </w:tr>
      <w:tr w:rsidR="00631B59" w:rsidRPr="00F541A8" w14:paraId="078C7806" w14:textId="77777777" w:rsidTr="00631B59">
        <w:trPr>
          <w:trHeight w:val="279"/>
        </w:trPr>
        <w:tc>
          <w:tcPr>
            <w:tcW w:w="7905" w:type="dxa"/>
          </w:tcPr>
          <w:p w14:paraId="44CF9F60" w14:textId="27ED304C" w:rsidR="00631B59" w:rsidRPr="00DA6E07" w:rsidRDefault="00631B59" w:rsidP="00D5771F">
            <w:pPr>
              <w:ind w:left="34" w:right="142"/>
              <w:rPr>
                <w:rFonts w:ascii="GHEA Grapalat" w:hAnsi="GHEA Grapalat" w:cs="Arial"/>
                <w:iCs/>
                <w:lang w:val="hy-AM"/>
              </w:rPr>
            </w:pPr>
            <w:r>
              <w:rPr>
                <w:rFonts w:ascii="GHEA Grapalat" w:hAnsi="GHEA Grapalat" w:cs="Arial"/>
                <w:iCs/>
                <w:lang w:val="hy-AM"/>
              </w:rPr>
              <w:t>Դիտողություններ և առաջարկություններ չկան</w:t>
            </w:r>
          </w:p>
        </w:tc>
        <w:tc>
          <w:tcPr>
            <w:tcW w:w="7512" w:type="dxa"/>
          </w:tcPr>
          <w:p w14:paraId="6C21FED0" w14:textId="5F4D5427" w:rsidR="00631B59" w:rsidRPr="00C82812" w:rsidRDefault="00631B59" w:rsidP="00D5771F">
            <w:pPr>
              <w:rPr>
                <w:rFonts w:ascii="GHEA Grapalat" w:hAnsi="GHEA Grapalat" w:cs="Sylfaen"/>
                <w:lang w:val="hy-AM"/>
              </w:rPr>
            </w:pPr>
          </w:p>
        </w:tc>
      </w:tr>
      <w:tr w:rsidR="00631B59" w:rsidRPr="00C82812" w14:paraId="113E6B3F" w14:textId="77777777" w:rsidTr="00631B59">
        <w:trPr>
          <w:trHeight w:val="421"/>
        </w:trPr>
        <w:tc>
          <w:tcPr>
            <w:tcW w:w="7905" w:type="dxa"/>
            <w:vMerge w:val="restart"/>
            <w:shd w:val="clear" w:color="auto" w:fill="AEAAAA"/>
          </w:tcPr>
          <w:p w14:paraId="25D0282C" w14:textId="63FFEFC3" w:rsidR="00631B59" w:rsidRPr="00F541A8" w:rsidRDefault="00631B59" w:rsidP="00D5771F">
            <w:pPr>
              <w:ind w:left="34" w:right="142"/>
              <w:jc w:val="center"/>
              <w:rPr>
                <w:rFonts w:ascii="GHEA Grapalat" w:hAnsi="GHEA Grapalat" w:cs="Arial"/>
                <w:iCs/>
                <w:lang w:val="hy-AM"/>
              </w:rPr>
            </w:pPr>
            <w:r>
              <w:rPr>
                <w:rFonts w:ascii="GHEA Grapalat" w:hAnsi="GHEA Grapalat" w:cs="Arial"/>
                <w:iCs/>
                <w:lang w:val="hy-AM"/>
              </w:rPr>
              <w:t>6.</w:t>
            </w:r>
            <w:r w:rsidRPr="00F541A8">
              <w:rPr>
                <w:rFonts w:ascii="GHEA Grapalat" w:hAnsi="GHEA Grapalat" w:cs="Arial"/>
                <w:iCs/>
                <w:lang w:val="hy-AM"/>
              </w:rPr>
              <w:t>ՀՀ առողջապահության նախարարություն</w:t>
            </w:r>
          </w:p>
          <w:p w14:paraId="3DA1D45C" w14:textId="77777777" w:rsidR="00631B59" w:rsidRPr="00F541A8" w:rsidRDefault="00631B59" w:rsidP="00D5771F">
            <w:pPr>
              <w:ind w:left="34" w:right="142"/>
              <w:rPr>
                <w:rFonts w:ascii="GHEA Grapalat" w:hAnsi="GHEA Grapalat" w:cs="Arial"/>
                <w:iCs/>
                <w:lang w:val="hy-AM"/>
              </w:rPr>
            </w:pPr>
          </w:p>
          <w:p w14:paraId="1AF4920D" w14:textId="77777777" w:rsidR="00631B59" w:rsidRDefault="00631B59" w:rsidP="00D5771F">
            <w:pPr>
              <w:ind w:left="34" w:right="142"/>
              <w:rPr>
                <w:rFonts w:ascii="GHEA Grapalat" w:hAnsi="GHEA Grapalat" w:cs="Arial"/>
                <w:iCs/>
                <w:lang w:val="hy-AM"/>
              </w:rPr>
            </w:pPr>
          </w:p>
        </w:tc>
        <w:tc>
          <w:tcPr>
            <w:tcW w:w="7512" w:type="dxa"/>
            <w:shd w:val="clear" w:color="auto" w:fill="AEAAAA"/>
          </w:tcPr>
          <w:p w14:paraId="3393CC13" w14:textId="193A549F" w:rsidR="00631B59" w:rsidRPr="00F541A8" w:rsidRDefault="00631B59" w:rsidP="00D5771F">
            <w:pPr>
              <w:jc w:val="center"/>
              <w:rPr>
                <w:rFonts w:ascii="GHEA Grapalat" w:hAnsi="GHEA Grapalat" w:cs="Sylfaen"/>
                <w:lang w:val="hy-AM"/>
              </w:rPr>
            </w:pPr>
            <w:r>
              <w:rPr>
                <w:rFonts w:ascii="GHEA Grapalat" w:hAnsi="GHEA Grapalat" w:cs="Sylfaen"/>
              </w:rPr>
              <w:t>09.08.2020</w:t>
            </w:r>
            <w:r>
              <w:rPr>
                <w:rFonts w:ascii="GHEA Grapalat" w:hAnsi="GHEA Grapalat" w:cs="Sylfaen"/>
                <w:lang w:val="hy-AM"/>
              </w:rPr>
              <w:t>թ.</w:t>
            </w:r>
          </w:p>
        </w:tc>
      </w:tr>
      <w:tr w:rsidR="00631B59" w:rsidRPr="00C82812" w14:paraId="1498AD1B" w14:textId="77777777" w:rsidTr="00631B59">
        <w:trPr>
          <w:trHeight w:val="412"/>
        </w:trPr>
        <w:tc>
          <w:tcPr>
            <w:tcW w:w="7905" w:type="dxa"/>
            <w:vMerge/>
            <w:shd w:val="clear" w:color="auto" w:fill="AEAAAA"/>
          </w:tcPr>
          <w:p w14:paraId="75F54044" w14:textId="77777777" w:rsidR="00631B59" w:rsidRDefault="00631B59" w:rsidP="00D5771F">
            <w:pPr>
              <w:ind w:left="34" w:right="142"/>
              <w:rPr>
                <w:rFonts w:ascii="GHEA Grapalat" w:hAnsi="GHEA Grapalat" w:cs="Arial"/>
                <w:iCs/>
                <w:lang w:val="hy-AM"/>
              </w:rPr>
            </w:pPr>
          </w:p>
        </w:tc>
        <w:tc>
          <w:tcPr>
            <w:tcW w:w="7512" w:type="dxa"/>
            <w:shd w:val="clear" w:color="auto" w:fill="AEAAAA"/>
          </w:tcPr>
          <w:p w14:paraId="5CAF65E4" w14:textId="6581DC96" w:rsidR="00631B59" w:rsidRPr="00F541A8" w:rsidRDefault="00631B59" w:rsidP="00D5771F">
            <w:pPr>
              <w:jc w:val="center"/>
              <w:rPr>
                <w:rFonts w:ascii="GHEA Grapalat" w:hAnsi="GHEA Grapalat" w:cs="Sylfaen"/>
              </w:rPr>
            </w:pPr>
            <w:r>
              <w:rPr>
                <w:rFonts w:ascii="GHEA Grapalat" w:hAnsi="GHEA Grapalat" w:cs="Sylfaen"/>
              </w:rPr>
              <w:t xml:space="preserve">N </w:t>
            </w:r>
            <w:r>
              <w:t xml:space="preserve"> </w:t>
            </w:r>
            <w:r w:rsidRPr="00F541A8">
              <w:rPr>
                <w:rFonts w:ascii="GHEA Grapalat" w:hAnsi="GHEA Grapalat" w:cs="Sylfaen"/>
              </w:rPr>
              <w:t>ԱԹ/06.3/21385-2020</w:t>
            </w:r>
          </w:p>
        </w:tc>
      </w:tr>
      <w:tr w:rsidR="00631B59" w:rsidRPr="00C82812" w14:paraId="69274241" w14:textId="77777777" w:rsidTr="00631B59">
        <w:trPr>
          <w:trHeight w:val="406"/>
        </w:trPr>
        <w:tc>
          <w:tcPr>
            <w:tcW w:w="7905" w:type="dxa"/>
          </w:tcPr>
          <w:p w14:paraId="6B07FF68" w14:textId="7488B926" w:rsidR="00631B59" w:rsidRDefault="00631B59" w:rsidP="00D5771F">
            <w:pPr>
              <w:ind w:left="34" w:right="142"/>
              <w:rPr>
                <w:rFonts w:ascii="GHEA Grapalat" w:hAnsi="GHEA Grapalat" w:cs="Arial"/>
                <w:iCs/>
                <w:lang w:val="hy-AM"/>
              </w:rPr>
            </w:pPr>
            <w:r>
              <w:rPr>
                <w:rFonts w:ascii="GHEA Grapalat" w:hAnsi="GHEA Grapalat" w:cs="Arial"/>
                <w:iCs/>
                <w:lang w:val="hy-AM"/>
              </w:rPr>
              <w:t>Դիտողություններ և առաջարկություններ չկան</w:t>
            </w:r>
          </w:p>
        </w:tc>
        <w:tc>
          <w:tcPr>
            <w:tcW w:w="7512" w:type="dxa"/>
          </w:tcPr>
          <w:p w14:paraId="2CDE33BD" w14:textId="21C46E83" w:rsidR="00631B59" w:rsidRPr="00C82812" w:rsidRDefault="00631B59" w:rsidP="00D5771F">
            <w:pPr>
              <w:rPr>
                <w:rFonts w:ascii="GHEA Grapalat" w:hAnsi="GHEA Grapalat" w:cs="Sylfaen"/>
                <w:lang w:val="hy-AM"/>
              </w:rPr>
            </w:pPr>
          </w:p>
        </w:tc>
      </w:tr>
      <w:tr w:rsidR="00631B59" w:rsidRPr="00303094" w14:paraId="1CF65BC5" w14:textId="77777777" w:rsidTr="00631B59">
        <w:trPr>
          <w:trHeight w:val="411"/>
        </w:trPr>
        <w:tc>
          <w:tcPr>
            <w:tcW w:w="7905" w:type="dxa"/>
            <w:vMerge w:val="restart"/>
            <w:shd w:val="clear" w:color="auto" w:fill="AEAAAA"/>
          </w:tcPr>
          <w:p w14:paraId="1965E23D" w14:textId="5E918BB0" w:rsidR="00631B59" w:rsidRPr="004178D6" w:rsidRDefault="00631B59" w:rsidP="00D5771F">
            <w:pPr>
              <w:ind w:left="34" w:right="142"/>
              <w:jc w:val="center"/>
              <w:rPr>
                <w:rFonts w:ascii="GHEA Grapalat" w:hAnsi="GHEA Grapalat" w:cs="Arial"/>
                <w:iCs/>
                <w:lang w:val="hy-AM"/>
              </w:rPr>
            </w:pPr>
            <w:r>
              <w:rPr>
                <w:rFonts w:ascii="GHEA Grapalat" w:hAnsi="GHEA Grapalat" w:cs="Arial"/>
                <w:iCs/>
                <w:lang w:val="hy-AM"/>
              </w:rPr>
              <w:t>7.</w:t>
            </w:r>
            <w:r w:rsidRPr="00984C38">
              <w:rPr>
                <w:rFonts w:ascii="GHEA Grapalat" w:hAnsi="GHEA Grapalat" w:cs="Arial"/>
                <w:iCs/>
                <w:lang w:val="hy-AM"/>
              </w:rPr>
              <w:t>Բարձր տեխնոլոգիական արդյունաբերության նախարարություն</w:t>
            </w:r>
          </w:p>
        </w:tc>
        <w:tc>
          <w:tcPr>
            <w:tcW w:w="7512" w:type="dxa"/>
            <w:shd w:val="clear" w:color="auto" w:fill="AEAAAA"/>
          </w:tcPr>
          <w:p w14:paraId="74A50869" w14:textId="3F6BC861" w:rsidR="00631B59" w:rsidRDefault="00631B59" w:rsidP="00D5771F">
            <w:pPr>
              <w:jc w:val="center"/>
              <w:rPr>
                <w:rFonts w:ascii="GHEA Grapalat" w:hAnsi="GHEA Grapalat" w:cs="Sylfaen"/>
                <w:lang w:val="hy-AM"/>
              </w:rPr>
            </w:pPr>
            <w:r>
              <w:rPr>
                <w:rFonts w:ascii="GHEA Grapalat" w:hAnsi="GHEA Grapalat" w:cs="Sylfaen"/>
                <w:lang w:val="hy-AM"/>
              </w:rPr>
              <w:t>08.09.2020թ.</w:t>
            </w:r>
          </w:p>
        </w:tc>
      </w:tr>
      <w:tr w:rsidR="00631B59" w:rsidRPr="00303094" w14:paraId="7693C6F7" w14:textId="77777777" w:rsidTr="00631B59">
        <w:trPr>
          <w:trHeight w:val="418"/>
        </w:trPr>
        <w:tc>
          <w:tcPr>
            <w:tcW w:w="7905" w:type="dxa"/>
            <w:vMerge/>
            <w:shd w:val="clear" w:color="auto" w:fill="AEAAAA"/>
          </w:tcPr>
          <w:p w14:paraId="1D49A9FE" w14:textId="77777777" w:rsidR="00631B59" w:rsidRPr="004178D6" w:rsidRDefault="00631B59" w:rsidP="00D5771F">
            <w:pPr>
              <w:ind w:left="34" w:right="142"/>
              <w:rPr>
                <w:rFonts w:ascii="GHEA Grapalat" w:hAnsi="GHEA Grapalat" w:cs="Arial"/>
                <w:iCs/>
                <w:lang w:val="hy-AM"/>
              </w:rPr>
            </w:pPr>
          </w:p>
        </w:tc>
        <w:tc>
          <w:tcPr>
            <w:tcW w:w="7512" w:type="dxa"/>
            <w:shd w:val="clear" w:color="auto" w:fill="AEAAAA"/>
          </w:tcPr>
          <w:p w14:paraId="2E0B2933" w14:textId="78C9AD99" w:rsidR="00631B59" w:rsidRDefault="00631B59" w:rsidP="00D5771F">
            <w:pPr>
              <w:jc w:val="center"/>
              <w:rPr>
                <w:rFonts w:ascii="GHEA Grapalat" w:hAnsi="GHEA Grapalat" w:cs="Sylfaen"/>
                <w:lang w:val="hy-AM"/>
              </w:rPr>
            </w:pPr>
            <w:r w:rsidRPr="00984C38">
              <w:rPr>
                <w:rFonts w:ascii="GHEA Grapalat" w:hAnsi="GHEA Grapalat" w:cs="Sylfaen"/>
                <w:lang w:val="hy-AM"/>
              </w:rPr>
              <w:t>N  01/17.1/4955-2020</w:t>
            </w:r>
          </w:p>
        </w:tc>
      </w:tr>
      <w:tr w:rsidR="00631B59" w:rsidRPr="00D71E8D" w14:paraId="40F78429" w14:textId="77777777" w:rsidTr="00631B59">
        <w:trPr>
          <w:trHeight w:val="1262"/>
        </w:trPr>
        <w:tc>
          <w:tcPr>
            <w:tcW w:w="7905" w:type="dxa"/>
          </w:tcPr>
          <w:p w14:paraId="0C850751" w14:textId="50302769" w:rsidR="00631B59" w:rsidRPr="004178D6" w:rsidRDefault="00631B59" w:rsidP="00D5771F">
            <w:pPr>
              <w:ind w:left="34" w:right="142"/>
              <w:rPr>
                <w:rFonts w:ascii="GHEA Grapalat" w:hAnsi="GHEA Grapalat" w:cs="Arial"/>
                <w:iCs/>
                <w:lang w:val="hy-AM"/>
              </w:rPr>
            </w:pPr>
            <w:r w:rsidRPr="004178D6">
              <w:rPr>
                <w:rFonts w:ascii="GHEA Grapalat" w:hAnsi="GHEA Grapalat" w:cs="Arial"/>
                <w:iCs/>
                <w:lang w:val="hy-AM"/>
              </w:rPr>
              <w:t xml:space="preserve">Հաշվի առնելով այն հանգամանքը, որ Եվրասիական տնտեսական միության մաքսային օրենսգրքով կարգավորված չէ այլ փոստային և սուրհանդակային օպերատորների կողմից իրականացվող փոստային և սուրհանդակային առաքումների հետ կապված մաքսային գործառնությունների առանձնահատկությունները (բացի փոստային կապի նշանակված օպերատորի), իսկ «Մաքսային կարգավորման մասին» ՀՀ օրենքի նախագծի 181-րդ հոդվածի 10-րդ կետով կարգավորվում է միայն սուրհանդակային առաքումներով ՀՀ տարածք ներմուծվող ապրանքների համար վճարվող մաքսատուրքի և հարկերի դրույքաչափերը, ուստի առաջարկվում է </w:t>
            </w:r>
            <w:r w:rsidRPr="004178D6">
              <w:rPr>
                <w:rFonts w:ascii="GHEA Grapalat" w:hAnsi="GHEA Grapalat" w:cs="Arial"/>
                <w:iCs/>
                <w:lang w:val="hy-AM"/>
              </w:rPr>
              <w:lastRenderedPageBreak/>
              <w:t>վերը նշված օրենքի նախագծի 36-րդ գլուխը լրացնել այլ փոստային և սուրհանդակային օպերատորների կողմից առաքվող սուրհանդակային առաքանիների և որպես էքսպրես-բեռ տեղափոխվող</w:t>
            </w:r>
            <w:r w:rsidRPr="004178D6">
              <w:rPr>
                <w:rFonts w:ascii="Calibri" w:hAnsi="Calibri" w:cs="Calibri"/>
                <w:iCs/>
                <w:lang w:val="hy-AM"/>
              </w:rPr>
              <w:t> </w:t>
            </w:r>
            <w:r w:rsidRPr="004178D6">
              <w:rPr>
                <w:rFonts w:ascii="GHEA Grapalat" w:hAnsi="GHEA Grapalat" w:cs="Arial"/>
                <w:iCs/>
                <w:lang w:val="hy-AM"/>
              </w:rPr>
              <w:t xml:space="preserve"> ապրանքների մաքսային հսկողության, մաքսային ձևակերպման և մաքսային ընթացակարգերի առանձնահատկությունների հետ կապված դրույթներով:</w:t>
            </w:r>
          </w:p>
        </w:tc>
        <w:tc>
          <w:tcPr>
            <w:tcW w:w="7512" w:type="dxa"/>
          </w:tcPr>
          <w:p w14:paraId="5568DFB4" w14:textId="168A4345" w:rsidR="00631B59" w:rsidRPr="00984C38" w:rsidRDefault="00631B59" w:rsidP="00D5771F">
            <w:pPr>
              <w:jc w:val="center"/>
              <w:rPr>
                <w:rFonts w:ascii="GHEA Grapalat" w:hAnsi="GHEA Grapalat" w:cs="Sylfaen"/>
                <w:b/>
                <w:lang w:val="hy-AM"/>
              </w:rPr>
            </w:pPr>
            <w:r w:rsidRPr="00984C38">
              <w:rPr>
                <w:rFonts w:ascii="GHEA Grapalat" w:hAnsi="GHEA Grapalat" w:cs="Sylfaen"/>
                <w:b/>
                <w:lang w:val="hy-AM"/>
              </w:rPr>
              <w:lastRenderedPageBreak/>
              <w:t>Չի ընդունվել</w:t>
            </w:r>
          </w:p>
          <w:p w14:paraId="24603C5F" w14:textId="77777777" w:rsidR="00631B59" w:rsidRDefault="00631B59" w:rsidP="00D5771F">
            <w:pPr>
              <w:rPr>
                <w:rFonts w:ascii="GHEA Grapalat" w:hAnsi="GHEA Grapalat" w:cs="Sylfaen"/>
                <w:lang w:val="hy-AM"/>
              </w:rPr>
            </w:pPr>
            <w:r>
              <w:rPr>
                <w:rFonts w:ascii="GHEA Grapalat" w:hAnsi="GHEA Grapalat" w:cs="Sylfaen"/>
                <w:lang w:val="hy-AM"/>
              </w:rPr>
              <w:t>Ներկայացված առաջարկության իրականացումը հնարավոր չէ, քանի որ «Մաքսային կարգավորման մասին» ՀՀ օրենքով կարգավորվում են ԵԱՏՄ մաքսային օրենսգրքով ազգային օրենսդրությունների կարգավորմանը վերապահված հարաբերությունները, իսկ ԵԱՏՄ մաքսային օրենսգրքով նման իրավասություն սահմանված չէ:</w:t>
            </w:r>
          </w:p>
          <w:p w14:paraId="66767109" w14:textId="03AFBEA0" w:rsidR="00631B59" w:rsidRPr="0060389A" w:rsidRDefault="00631B59" w:rsidP="00D5771F">
            <w:pPr>
              <w:rPr>
                <w:rFonts w:ascii="GHEA Grapalat" w:hAnsi="GHEA Grapalat" w:cs="Sylfaen"/>
                <w:lang w:val="hy-AM"/>
              </w:rPr>
            </w:pPr>
            <w:r>
              <w:rPr>
                <w:rFonts w:ascii="GHEA Grapalat" w:hAnsi="GHEA Grapalat" w:cs="Sylfaen"/>
                <w:lang w:val="hy-AM"/>
              </w:rPr>
              <w:t xml:space="preserve">Ինչ վերաբերում է էքսպրես բեռների մասով կարգավորումներ նախատեսելուն, ապա առանձին կարգավորումներ սահմանելու իրավասություն նույպես նախատեսված չէ ԵԱՏՄ մաքսային </w:t>
            </w:r>
            <w:r>
              <w:rPr>
                <w:rFonts w:ascii="GHEA Grapalat" w:hAnsi="GHEA Grapalat" w:cs="Sylfaen"/>
                <w:lang w:val="hy-AM"/>
              </w:rPr>
              <w:lastRenderedPageBreak/>
              <w:t>օրենսգրքով, իսկ էքսպրես բեռների հայտարարագրման հետ կապված հարաբերություններն արդեն իսկ սահմանված են ԵՏՀ համապատասխան որոշումներով («Փոխադրողների կողմից որպես էքսպրես բեռներ առաքվող ապրանքների ապրանքային հայտարարագրի միջոցով մաքսային հայտարարագրման մասին» ԵՏՀ կոլեգիայի 2018 թվականի օգոստոսի 28-ի թիվ 142 որոշում և «Փոխադրողների կողմից որպես էքսպրես բեռներ առաքվող անձնական օգտագործման ապրանքների ուղևորային մաքսային հայտարարագրի միջոցով մաքսային հայտարարագրման մասին» ԵՏՀ կոլեգիայի 2018 թվականի հոկտեմբերի 16-ի թիվ 158 որոշում):</w:t>
            </w:r>
          </w:p>
        </w:tc>
      </w:tr>
      <w:tr w:rsidR="00631B59" w:rsidRPr="004178D6" w14:paraId="5868911A" w14:textId="77777777" w:rsidTr="00631B59">
        <w:trPr>
          <w:trHeight w:val="420"/>
        </w:trPr>
        <w:tc>
          <w:tcPr>
            <w:tcW w:w="7905" w:type="dxa"/>
            <w:vMerge w:val="restart"/>
            <w:shd w:val="clear" w:color="auto" w:fill="AEAAAA"/>
          </w:tcPr>
          <w:p w14:paraId="5EBB7092" w14:textId="6DD85F63" w:rsidR="00631B59" w:rsidRDefault="00631B59" w:rsidP="00D5771F">
            <w:pPr>
              <w:ind w:left="34" w:right="142"/>
              <w:jc w:val="center"/>
              <w:rPr>
                <w:rFonts w:ascii="GHEA Grapalat" w:hAnsi="GHEA Grapalat" w:cs="Arial"/>
                <w:iCs/>
                <w:lang w:val="hy-AM"/>
              </w:rPr>
            </w:pPr>
            <w:r>
              <w:rPr>
                <w:rFonts w:ascii="GHEA Grapalat" w:hAnsi="GHEA Grapalat" w:cs="Arial"/>
                <w:iCs/>
                <w:lang w:val="hy-AM"/>
              </w:rPr>
              <w:lastRenderedPageBreak/>
              <w:t xml:space="preserve">8. </w:t>
            </w:r>
            <w:r w:rsidRPr="00382F94">
              <w:rPr>
                <w:rFonts w:ascii="GHEA Grapalat" w:hAnsi="GHEA Grapalat" w:cs="Arial"/>
                <w:iCs/>
                <w:lang w:val="hy-AM"/>
              </w:rPr>
              <w:t>Շրջակա միջավայրի նախ</w:t>
            </w:r>
            <w:r>
              <w:rPr>
                <w:rFonts w:ascii="GHEA Grapalat" w:hAnsi="GHEA Grapalat" w:cs="Arial"/>
                <w:iCs/>
                <w:lang w:val="hy-AM"/>
              </w:rPr>
              <w:t>արարություն</w:t>
            </w:r>
          </w:p>
          <w:p w14:paraId="6239C406" w14:textId="5E232CFC" w:rsidR="00631B59" w:rsidRDefault="00631B59" w:rsidP="00D5771F">
            <w:pPr>
              <w:ind w:left="34" w:right="142"/>
              <w:jc w:val="center"/>
              <w:rPr>
                <w:rFonts w:ascii="GHEA Grapalat" w:hAnsi="GHEA Grapalat" w:cs="Arial"/>
                <w:iCs/>
                <w:lang w:val="hy-AM"/>
              </w:rPr>
            </w:pPr>
          </w:p>
        </w:tc>
        <w:tc>
          <w:tcPr>
            <w:tcW w:w="7512" w:type="dxa"/>
            <w:shd w:val="clear" w:color="auto" w:fill="AEAAAA"/>
          </w:tcPr>
          <w:p w14:paraId="5D2200D4" w14:textId="39F46782" w:rsidR="00631B59" w:rsidRPr="00C82812" w:rsidRDefault="00631B59" w:rsidP="00D5771F">
            <w:pPr>
              <w:jc w:val="center"/>
              <w:rPr>
                <w:rFonts w:ascii="GHEA Grapalat" w:hAnsi="GHEA Grapalat" w:cs="Sylfaen"/>
                <w:lang w:val="hy-AM"/>
              </w:rPr>
            </w:pPr>
            <w:r>
              <w:rPr>
                <w:rFonts w:ascii="GHEA Grapalat" w:hAnsi="GHEA Grapalat" w:cs="Sylfaen"/>
                <w:lang w:val="hy-AM"/>
              </w:rPr>
              <w:t>09.09.2020թ.</w:t>
            </w:r>
          </w:p>
        </w:tc>
      </w:tr>
      <w:tr w:rsidR="00631B59" w:rsidRPr="004178D6" w14:paraId="0C776D1F" w14:textId="77777777" w:rsidTr="00631B59">
        <w:trPr>
          <w:trHeight w:val="412"/>
        </w:trPr>
        <w:tc>
          <w:tcPr>
            <w:tcW w:w="7905" w:type="dxa"/>
            <w:vMerge/>
            <w:shd w:val="clear" w:color="auto" w:fill="AEAAAA"/>
          </w:tcPr>
          <w:p w14:paraId="01483C7A" w14:textId="77777777" w:rsidR="00631B59" w:rsidRDefault="00631B59" w:rsidP="00D5771F">
            <w:pPr>
              <w:ind w:left="34" w:right="142"/>
              <w:jc w:val="center"/>
              <w:rPr>
                <w:rFonts w:ascii="GHEA Grapalat" w:hAnsi="GHEA Grapalat" w:cs="Arial"/>
                <w:iCs/>
                <w:lang w:val="hy-AM"/>
              </w:rPr>
            </w:pPr>
          </w:p>
        </w:tc>
        <w:tc>
          <w:tcPr>
            <w:tcW w:w="7512" w:type="dxa"/>
            <w:shd w:val="clear" w:color="auto" w:fill="AEAAAA"/>
          </w:tcPr>
          <w:p w14:paraId="4B44C553" w14:textId="732B45D7" w:rsidR="00631B59" w:rsidRPr="00382F94" w:rsidRDefault="00631B59" w:rsidP="00D5771F">
            <w:pPr>
              <w:jc w:val="center"/>
              <w:rPr>
                <w:rFonts w:ascii="GHEA Grapalat" w:hAnsi="GHEA Grapalat" w:cs="Sylfaen"/>
              </w:rPr>
            </w:pPr>
            <w:r>
              <w:rPr>
                <w:rFonts w:ascii="GHEA Grapalat" w:hAnsi="GHEA Grapalat" w:cs="Sylfaen"/>
              </w:rPr>
              <w:t xml:space="preserve">N </w:t>
            </w:r>
            <w:r w:rsidRPr="00382F94">
              <w:rPr>
                <w:rFonts w:ascii="GHEA Grapalat" w:hAnsi="GHEA Grapalat" w:cs="Arial"/>
                <w:iCs/>
                <w:lang w:val="hy-AM"/>
              </w:rPr>
              <w:t>1/04.6/9975-2020</w:t>
            </w:r>
          </w:p>
        </w:tc>
      </w:tr>
      <w:tr w:rsidR="00631B59" w:rsidRPr="004178D6" w14:paraId="44A02C22" w14:textId="77777777" w:rsidTr="00631B59">
        <w:trPr>
          <w:trHeight w:val="275"/>
        </w:trPr>
        <w:tc>
          <w:tcPr>
            <w:tcW w:w="7905" w:type="dxa"/>
          </w:tcPr>
          <w:p w14:paraId="0BD3EB0A" w14:textId="2AF0252F" w:rsidR="00631B59" w:rsidRPr="0008609E" w:rsidRDefault="00631B59" w:rsidP="00D5771F">
            <w:pPr>
              <w:ind w:left="34" w:right="142"/>
              <w:rPr>
                <w:rFonts w:ascii="GHEA Grapalat" w:hAnsi="GHEA Grapalat" w:cs="Arial"/>
                <w:iCs/>
              </w:rPr>
            </w:pPr>
            <w:r>
              <w:rPr>
                <w:rFonts w:ascii="GHEA Grapalat" w:hAnsi="GHEA Grapalat" w:cs="Arial"/>
                <w:iCs/>
                <w:lang w:val="hy-AM"/>
              </w:rPr>
              <w:t>Դիտողություններ և առաջարկություններ չկան</w:t>
            </w:r>
          </w:p>
        </w:tc>
        <w:tc>
          <w:tcPr>
            <w:tcW w:w="7512" w:type="dxa"/>
          </w:tcPr>
          <w:p w14:paraId="5BECA729" w14:textId="20B724CE" w:rsidR="00631B59" w:rsidRDefault="00631B59" w:rsidP="00D5771F">
            <w:pPr>
              <w:rPr>
                <w:rFonts w:ascii="GHEA Grapalat" w:hAnsi="GHEA Grapalat" w:cs="Sylfaen"/>
                <w:lang w:val="hy-AM"/>
              </w:rPr>
            </w:pPr>
          </w:p>
        </w:tc>
      </w:tr>
      <w:tr w:rsidR="00631B59" w:rsidRPr="00C06628" w14:paraId="2DF50A7B" w14:textId="77777777" w:rsidTr="00631B59">
        <w:trPr>
          <w:trHeight w:val="366"/>
        </w:trPr>
        <w:tc>
          <w:tcPr>
            <w:tcW w:w="7905" w:type="dxa"/>
            <w:vMerge w:val="restart"/>
            <w:shd w:val="clear" w:color="auto" w:fill="AEAAAA"/>
          </w:tcPr>
          <w:p w14:paraId="6B15DB0B" w14:textId="5945E2A1" w:rsidR="00631B59" w:rsidRDefault="00631B59" w:rsidP="00D5771F">
            <w:pPr>
              <w:ind w:left="34" w:right="142"/>
              <w:jc w:val="center"/>
              <w:rPr>
                <w:rFonts w:ascii="GHEA Grapalat" w:hAnsi="GHEA Grapalat" w:cs="Arial"/>
                <w:iCs/>
                <w:lang w:val="hy-AM"/>
              </w:rPr>
            </w:pPr>
            <w:r w:rsidRPr="00C06628">
              <w:rPr>
                <w:rFonts w:ascii="GHEA Grapalat" w:hAnsi="GHEA Grapalat" w:cs="Arial"/>
                <w:iCs/>
                <w:lang w:val="hy-AM"/>
              </w:rPr>
              <w:t>9. ՀՀ ոստիկանություն</w:t>
            </w:r>
          </w:p>
        </w:tc>
        <w:tc>
          <w:tcPr>
            <w:tcW w:w="7512" w:type="dxa"/>
            <w:shd w:val="clear" w:color="auto" w:fill="AEAAAA"/>
          </w:tcPr>
          <w:p w14:paraId="4081149B" w14:textId="079712FB" w:rsidR="00631B59" w:rsidRPr="00C06628" w:rsidRDefault="00631B59" w:rsidP="00D5771F">
            <w:pPr>
              <w:jc w:val="center"/>
              <w:rPr>
                <w:rFonts w:ascii="GHEA Grapalat" w:hAnsi="GHEA Grapalat" w:cs="Sylfaen"/>
                <w:lang w:val="hy-AM"/>
              </w:rPr>
            </w:pPr>
            <w:r w:rsidRPr="00C06628">
              <w:rPr>
                <w:rFonts w:ascii="GHEA Grapalat" w:hAnsi="GHEA Grapalat" w:cs="Sylfaen"/>
                <w:lang w:val="hy-AM"/>
              </w:rPr>
              <w:t>10.09.2020</w:t>
            </w:r>
            <w:r>
              <w:rPr>
                <w:rFonts w:ascii="GHEA Grapalat" w:hAnsi="GHEA Grapalat" w:cs="Sylfaen"/>
                <w:lang w:val="hy-AM"/>
              </w:rPr>
              <w:t>թ.</w:t>
            </w:r>
          </w:p>
        </w:tc>
      </w:tr>
      <w:tr w:rsidR="00631B59" w:rsidRPr="00C06628" w14:paraId="173E6330" w14:textId="77777777" w:rsidTr="00631B59">
        <w:trPr>
          <w:trHeight w:val="58"/>
        </w:trPr>
        <w:tc>
          <w:tcPr>
            <w:tcW w:w="7905" w:type="dxa"/>
            <w:vMerge/>
            <w:shd w:val="clear" w:color="auto" w:fill="AEAAAA"/>
          </w:tcPr>
          <w:p w14:paraId="705E6F5F" w14:textId="77777777" w:rsidR="00631B59" w:rsidRDefault="00631B59" w:rsidP="00D5771F">
            <w:pPr>
              <w:ind w:left="34" w:right="142"/>
              <w:jc w:val="center"/>
              <w:rPr>
                <w:rFonts w:ascii="GHEA Grapalat" w:hAnsi="GHEA Grapalat" w:cs="Arial"/>
                <w:iCs/>
                <w:lang w:val="hy-AM"/>
              </w:rPr>
            </w:pPr>
          </w:p>
        </w:tc>
        <w:tc>
          <w:tcPr>
            <w:tcW w:w="7512" w:type="dxa"/>
            <w:shd w:val="clear" w:color="auto" w:fill="AEAAAA"/>
          </w:tcPr>
          <w:p w14:paraId="71E38705" w14:textId="46EEEF67" w:rsidR="00631B59" w:rsidRPr="00C06628" w:rsidRDefault="00631B59" w:rsidP="00D5771F">
            <w:pPr>
              <w:jc w:val="center"/>
              <w:rPr>
                <w:rFonts w:ascii="GHEA Grapalat" w:hAnsi="GHEA Grapalat" w:cs="Sylfaen"/>
                <w:lang w:val="hy-AM"/>
              </w:rPr>
            </w:pPr>
            <w:r w:rsidRPr="00C06628">
              <w:rPr>
                <w:rFonts w:ascii="GHEA Grapalat" w:hAnsi="GHEA Grapalat" w:cs="Sylfaen"/>
                <w:lang w:val="hy-AM"/>
              </w:rPr>
              <w:t>N 1/21/40005-20</w:t>
            </w:r>
          </w:p>
        </w:tc>
      </w:tr>
      <w:tr w:rsidR="00631B59" w:rsidRPr="00C06628" w14:paraId="5B48C141" w14:textId="77777777" w:rsidTr="00631B59">
        <w:trPr>
          <w:trHeight w:val="347"/>
        </w:trPr>
        <w:tc>
          <w:tcPr>
            <w:tcW w:w="7905" w:type="dxa"/>
          </w:tcPr>
          <w:p w14:paraId="53AB4F58" w14:textId="141FF8C5" w:rsidR="00631B59" w:rsidRDefault="00631B59" w:rsidP="00D5771F">
            <w:pPr>
              <w:ind w:left="34" w:right="142"/>
              <w:rPr>
                <w:rFonts w:ascii="GHEA Grapalat" w:hAnsi="GHEA Grapalat" w:cs="Arial"/>
                <w:iCs/>
                <w:lang w:val="hy-AM"/>
              </w:rPr>
            </w:pPr>
            <w:r>
              <w:rPr>
                <w:rFonts w:ascii="GHEA Grapalat" w:hAnsi="GHEA Grapalat" w:cs="Arial"/>
                <w:iCs/>
                <w:lang w:val="hy-AM"/>
              </w:rPr>
              <w:t>Դիտողություններ և առաջարկություններ չկան</w:t>
            </w:r>
          </w:p>
        </w:tc>
        <w:tc>
          <w:tcPr>
            <w:tcW w:w="7512" w:type="dxa"/>
          </w:tcPr>
          <w:p w14:paraId="6E0FCE0A" w14:textId="26C0D28D" w:rsidR="00631B59" w:rsidRDefault="00631B59" w:rsidP="00D5771F">
            <w:pPr>
              <w:rPr>
                <w:rFonts w:ascii="GHEA Grapalat" w:hAnsi="GHEA Grapalat" w:cs="Sylfaen"/>
                <w:lang w:val="hy-AM"/>
              </w:rPr>
            </w:pPr>
          </w:p>
        </w:tc>
      </w:tr>
      <w:tr w:rsidR="00631B59" w:rsidRPr="00AF19C6" w14:paraId="09CE99C7" w14:textId="77777777" w:rsidTr="00631B59">
        <w:trPr>
          <w:trHeight w:val="423"/>
        </w:trPr>
        <w:tc>
          <w:tcPr>
            <w:tcW w:w="7905" w:type="dxa"/>
            <w:vMerge w:val="restart"/>
            <w:shd w:val="clear" w:color="auto" w:fill="AEAAAA"/>
          </w:tcPr>
          <w:p w14:paraId="5FD3A509" w14:textId="04C87A8D" w:rsidR="00631B59" w:rsidRDefault="00631B59" w:rsidP="00D5771F">
            <w:pPr>
              <w:ind w:left="34" w:right="142"/>
              <w:jc w:val="center"/>
              <w:rPr>
                <w:rFonts w:ascii="GHEA Grapalat" w:hAnsi="GHEA Grapalat" w:cs="Arial"/>
                <w:iCs/>
                <w:lang w:val="hy-AM"/>
              </w:rPr>
            </w:pPr>
            <w:r w:rsidRPr="00AF19C6">
              <w:rPr>
                <w:rFonts w:ascii="GHEA Grapalat" w:hAnsi="GHEA Grapalat" w:cs="Arial"/>
                <w:iCs/>
                <w:lang w:val="hy-AM"/>
              </w:rPr>
              <w:t>10. ՀՀ տարածքային կառավարման և ենթակառուցվածքների նախարարություն</w:t>
            </w:r>
          </w:p>
        </w:tc>
        <w:tc>
          <w:tcPr>
            <w:tcW w:w="7512" w:type="dxa"/>
            <w:shd w:val="clear" w:color="auto" w:fill="AEAAAA"/>
          </w:tcPr>
          <w:p w14:paraId="556F380A" w14:textId="6DEE3E21" w:rsidR="00631B59" w:rsidRDefault="00631B59" w:rsidP="00D5771F">
            <w:pPr>
              <w:jc w:val="center"/>
              <w:rPr>
                <w:rFonts w:ascii="GHEA Grapalat" w:hAnsi="GHEA Grapalat" w:cs="Sylfaen"/>
                <w:lang w:val="hy-AM"/>
              </w:rPr>
            </w:pPr>
            <w:r w:rsidRPr="00AF19C6">
              <w:rPr>
                <w:rFonts w:ascii="GHEA Grapalat" w:hAnsi="GHEA Grapalat" w:cs="Sylfaen"/>
                <w:lang w:val="hy-AM"/>
              </w:rPr>
              <w:t>10.09.2020թ.</w:t>
            </w:r>
          </w:p>
        </w:tc>
      </w:tr>
      <w:tr w:rsidR="00631B59" w:rsidRPr="00AF19C6" w14:paraId="6B9ED003" w14:textId="77777777" w:rsidTr="00631B59">
        <w:trPr>
          <w:trHeight w:val="276"/>
        </w:trPr>
        <w:tc>
          <w:tcPr>
            <w:tcW w:w="7905" w:type="dxa"/>
            <w:vMerge/>
            <w:shd w:val="clear" w:color="auto" w:fill="AEAAAA"/>
          </w:tcPr>
          <w:p w14:paraId="6DAA9AAE" w14:textId="77777777" w:rsidR="00631B59" w:rsidRDefault="00631B59" w:rsidP="00D5771F">
            <w:pPr>
              <w:ind w:left="34" w:right="142"/>
              <w:jc w:val="center"/>
              <w:rPr>
                <w:rFonts w:ascii="GHEA Grapalat" w:hAnsi="GHEA Grapalat" w:cs="Arial"/>
                <w:iCs/>
                <w:lang w:val="hy-AM"/>
              </w:rPr>
            </w:pPr>
          </w:p>
        </w:tc>
        <w:tc>
          <w:tcPr>
            <w:tcW w:w="7512" w:type="dxa"/>
            <w:shd w:val="clear" w:color="auto" w:fill="AEAAAA"/>
          </w:tcPr>
          <w:p w14:paraId="44FD033E" w14:textId="569FE334" w:rsidR="00631B59" w:rsidRDefault="00631B59" w:rsidP="00D5771F">
            <w:pPr>
              <w:jc w:val="center"/>
              <w:rPr>
                <w:rFonts w:ascii="GHEA Grapalat" w:hAnsi="GHEA Grapalat" w:cs="Sylfaen"/>
                <w:lang w:val="hy-AM"/>
              </w:rPr>
            </w:pPr>
            <w:r w:rsidRPr="00C06628">
              <w:rPr>
                <w:rFonts w:ascii="GHEA Grapalat" w:hAnsi="GHEA Grapalat" w:cs="Sylfaen"/>
                <w:lang w:val="hy-AM"/>
              </w:rPr>
              <w:t xml:space="preserve">N </w:t>
            </w:r>
            <w:r w:rsidRPr="00AF19C6">
              <w:rPr>
                <w:rFonts w:ascii="GHEA Grapalat" w:hAnsi="GHEA Grapalat" w:cs="Arial"/>
                <w:iCs/>
                <w:lang w:val="hy-AM"/>
              </w:rPr>
              <w:t>ՍՊ/21.1/25842-2020</w:t>
            </w:r>
          </w:p>
        </w:tc>
      </w:tr>
      <w:tr w:rsidR="00631B59" w:rsidRPr="005D4FD2" w14:paraId="4281A6DA" w14:textId="77777777" w:rsidTr="00631B59">
        <w:trPr>
          <w:trHeight w:val="1355"/>
        </w:trPr>
        <w:tc>
          <w:tcPr>
            <w:tcW w:w="7905" w:type="dxa"/>
          </w:tcPr>
          <w:p w14:paraId="6793EA83" w14:textId="4CDF5A9D" w:rsidR="00631B59" w:rsidRDefault="00631B59" w:rsidP="00D5771F">
            <w:pPr>
              <w:ind w:left="34" w:right="142"/>
              <w:rPr>
                <w:rFonts w:ascii="GHEA Grapalat" w:hAnsi="GHEA Grapalat" w:cs="Arial"/>
                <w:iCs/>
                <w:lang w:val="hy-AM"/>
              </w:rPr>
            </w:pPr>
            <w:r>
              <w:rPr>
                <w:rFonts w:ascii="GHEA Grapalat" w:hAnsi="GHEA Grapalat" w:cs="Arial"/>
                <w:iCs/>
                <w:lang w:val="hy-AM"/>
              </w:rPr>
              <w:t>Ա</w:t>
            </w:r>
            <w:r w:rsidRPr="005D4FD2">
              <w:rPr>
                <w:rFonts w:ascii="GHEA Grapalat" w:hAnsi="GHEA Grapalat" w:cs="Arial"/>
                <w:iCs/>
                <w:lang w:val="hy-AM"/>
              </w:rPr>
              <w:t xml:space="preserve">ռաջարկում </w:t>
            </w:r>
            <w:r>
              <w:rPr>
                <w:rFonts w:ascii="GHEA Grapalat" w:hAnsi="GHEA Grapalat" w:cs="Arial"/>
                <w:iCs/>
                <w:lang w:val="hy-AM"/>
              </w:rPr>
              <w:t xml:space="preserve">ենք </w:t>
            </w:r>
            <w:r w:rsidRPr="005D4FD2">
              <w:rPr>
                <w:rFonts w:ascii="GHEA Grapalat" w:hAnsi="GHEA Grapalat" w:cs="Arial"/>
                <w:iCs/>
                <w:lang w:val="hy-AM"/>
              </w:rPr>
              <w:t>Նախագծի ամբողջ տեքստում կիրառել «տրանսպորտային միջոց» ձևակերպումը՝ տարընթերցումից խուսափելու համար։</w:t>
            </w:r>
          </w:p>
        </w:tc>
        <w:tc>
          <w:tcPr>
            <w:tcW w:w="7512" w:type="dxa"/>
          </w:tcPr>
          <w:p w14:paraId="3098A0A5" w14:textId="1BDCA85E" w:rsidR="00631B59" w:rsidRDefault="00631B59" w:rsidP="00D5771F">
            <w:pPr>
              <w:jc w:val="center"/>
              <w:rPr>
                <w:rFonts w:ascii="GHEA Grapalat" w:hAnsi="GHEA Grapalat" w:cs="Sylfaen"/>
                <w:lang w:val="hy-AM"/>
              </w:rPr>
            </w:pPr>
            <w:r w:rsidRPr="008F459A">
              <w:rPr>
                <w:rFonts w:ascii="GHEA Grapalat" w:hAnsi="GHEA Grapalat" w:cs="Sylfaen"/>
                <w:b/>
                <w:lang w:val="hy-AM"/>
              </w:rPr>
              <w:t>Ընդունվել է</w:t>
            </w:r>
          </w:p>
        </w:tc>
      </w:tr>
      <w:tr w:rsidR="00631B59" w:rsidRPr="00303094" w14:paraId="2D84D5BB" w14:textId="77777777" w:rsidTr="00631B59">
        <w:trPr>
          <w:trHeight w:val="401"/>
        </w:trPr>
        <w:tc>
          <w:tcPr>
            <w:tcW w:w="7905" w:type="dxa"/>
            <w:vMerge w:val="restart"/>
            <w:shd w:val="clear" w:color="auto" w:fill="AEAAAA"/>
          </w:tcPr>
          <w:p w14:paraId="23685CB8" w14:textId="0DAABDCB" w:rsidR="00631B59" w:rsidRPr="00347A3A" w:rsidRDefault="00631B59" w:rsidP="00D5771F">
            <w:pPr>
              <w:ind w:left="34" w:right="142"/>
              <w:jc w:val="center"/>
              <w:rPr>
                <w:rFonts w:ascii="GHEA Grapalat" w:hAnsi="GHEA Grapalat" w:cs="Arial"/>
                <w:iCs/>
                <w:lang w:val="hy-AM"/>
              </w:rPr>
            </w:pPr>
            <w:r w:rsidRPr="004356E7">
              <w:rPr>
                <w:rFonts w:ascii="GHEA Grapalat" w:hAnsi="GHEA Grapalat" w:cs="Arial"/>
                <w:iCs/>
                <w:lang w:val="hy-AM"/>
              </w:rPr>
              <w:t>11. Ազգային անվտանգության ծառայություն</w:t>
            </w:r>
          </w:p>
        </w:tc>
        <w:tc>
          <w:tcPr>
            <w:tcW w:w="7512" w:type="dxa"/>
            <w:shd w:val="clear" w:color="auto" w:fill="AEAAAA"/>
          </w:tcPr>
          <w:p w14:paraId="75B9BCF5" w14:textId="62C0E92A" w:rsidR="00631B59" w:rsidRDefault="00631B59" w:rsidP="00D5771F">
            <w:pPr>
              <w:jc w:val="center"/>
              <w:rPr>
                <w:rFonts w:ascii="GHEA Grapalat" w:hAnsi="GHEA Grapalat" w:cs="Sylfaen"/>
                <w:lang w:val="hy-AM"/>
              </w:rPr>
            </w:pPr>
            <w:r w:rsidRPr="00AF19C6">
              <w:rPr>
                <w:rFonts w:ascii="GHEA Grapalat" w:hAnsi="GHEA Grapalat" w:cs="Sylfaen"/>
                <w:lang w:val="hy-AM"/>
              </w:rPr>
              <w:t>10.09.2020թ.</w:t>
            </w:r>
          </w:p>
        </w:tc>
      </w:tr>
      <w:tr w:rsidR="00631B59" w:rsidRPr="00303094" w14:paraId="327BC941" w14:textId="77777777" w:rsidTr="00631B59">
        <w:trPr>
          <w:trHeight w:val="421"/>
        </w:trPr>
        <w:tc>
          <w:tcPr>
            <w:tcW w:w="7905" w:type="dxa"/>
            <w:vMerge/>
            <w:shd w:val="clear" w:color="auto" w:fill="AEAAAA"/>
          </w:tcPr>
          <w:p w14:paraId="4F4DCB0F" w14:textId="77777777" w:rsidR="00631B59" w:rsidRPr="00347A3A" w:rsidRDefault="00631B59" w:rsidP="00D5771F">
            <w:pPr>
              <w:ind w:left="34" w:right="142"/>
              <w:jc w:val="center"/>
              <w:rPr>
                <w:rFonts w:ascii="GHEA Grapalat" w:hAnsi="GHEA Grapalat" w:cs="Arial"/>
                <w:iCs/>
                <w:lang w:val="hy-AM"/>
              </w:rPr>
            </w:pPr>
          </w:p>
        </w:tc>
        <w:tc>
          <w:tcPr>
            <w:tcW w:w="7512" w:type="dxa"/>
            <w:shd w:val="clear" w:color="auto" w:fill="AEAAAA"/>
          </w:tcPr>
          <w:p w14:paraId="7673DDAE" w14:textId="64B0F92E" w:rsidR="00631B59" w:rsidRPr="004356E7" w:rsidRDefault="00631B59" w:rsidP="00D5771F">
            <w:pPr>
              <w:jc w:val="center"/>
              <w:rPr>
                <w:rFonts w:ascii="GHEA Grapalat" w:hAnsi="GHEA Grapalat" w:cs="Sylfaen"/>
                <w:lang w:val="hy-AM"/>
              </w:rPr>
            </w:pPr>
            <w:r w:rsidRPr="004356E7">
              <w:rPr>
                <w:rFonts w:ascii="GHEA Grapalat" w:hAnsi="GHEA Grapalat" w:cs="Sylfaen"/>
                <w:lang w:val="hy-AM"/>
              </w:rPr>
              <w:t xml:space="preserve">N </w:t>
            </w:r>
            <w:r w:rsidRPr="004356E7">
              <w:rPr>
                <w:rFonts w:ascii="GHEA Grapalat" w:hAnsi="GHEA Grapalat" w:cs="Arial"/>
                <w:iCs/>
                <w:lang w:val="hy-AM"/>
              </w:rPr>
              <w:t>3/1100</w:t>
            </w:r>
          </w:p>
        </w:tc>
      </w:tr>
      <w:tr w:rsidR="00631B59" w:rsidRPr="00303094" w14:paraId="554A6461" w14:textId="77777777" w:rsidTr="00631B59">
        <w:trPr>
          <w:trHeight w:val="562"/>
        </w:trPr>
        <w:tc>
          <w:tcPr>
            <w:tcW w:w="7905" w:type="dxa"/>
          </w:tcPr>
          <w:p w14:paraId="3DACD4B8" w14:textId="56814196" w:rsidR="00631B59" w:rsidRDefault="00631B59" w:rsidP="00D5771F">
            <w:pPr>
              <w:ind w:left="34" w:right="142"/>
              <w:rPr>
                <w:rFonts w:ascii="GHEA Grapalat" w:hAnsi="GHEA Grapalat" w:cs="Arial"/>
                <w:iCs/>
                <w:lang w:val="hy-AM"/>
              </w:rPr>
            </w:pPr>
            <w:r w:rsidRPr="00347A3A">
              <w:rPr>
                <w:rFonts w:ascii="GHEA Grapalat" w:hAnsi="GHEA Grapalat" w:cs="Arial"/>
                <w:iCs/>
                <w:lang w:val="hy-AM"/>
              </w:rPr>
              <w:t>«Վարչական իրավախախ</w:t>
            </w:r>
            <w:r>
              <w:rPr>
                <w:rFonts w:ascii="GHEA Grapalat" w:hAnsi="GHEA Grapalat" w:cs="Arial"/>
                <w:iCs/>
                <w:lang w:val="hy-AM"/>
              </w:rPr>
              <w:t>տումների»</w:t>
            </w:r>
            <w:r w:rsidRPr="00347A3A">
              <w:rPr>
                <w:rFonts w:ascii="GHEA Grapalat" w:hAnsi="GHEA Grapalat" w:cs="Arial"/>
                <w:iCs/>
                <w:lang w:val="hy-AM"/>
              </w:rPr>
              <w:t xml:space="preserve"> վերաբերյալ Հայաստանի Հանրապետության օրենսգրքում փոփոխություններ կատարելու </w:t>
            </w:r>
            <w:r>
              <w:rPr>
                <w:rFonts w:ascii="GHEA Grapalat" w:hAnsi="GHEA Grapalat" w:cs="Arial"/>
                <w:iCs/>
                <w:lang w:val="hy-AM"/>
              </w:rPr>
              <w:t>մա</w:t>
            </w:r>
            <w:r w:rsidRPr="00347A3A">
              <w:rPr>
                <w:rFonts w:ascii="GHEA Grapalat" w:hAnsi="GHEA Grapalat" w:cs="Arial"/>
                <w:iCs/>
                <w:lang w:val="hy-AM"/>
              </w:rPr>
              <w:t>սին» օրենքի լրամշակված նախագծի 1</w:t>
            </w:r>
            <w:r>
              <w:rPr>
                <w:rFonts w:ascii="GHEA Grapalat" w:hAnsi="GHEA Grapalat" w:cs="Arial"/>
                <w:iCs/>
                <w:lang w:val="hy-AM"/>
              </w:rPr>
              <w:t>-ին</w:t>
            </w:r>
            <w:r w:rsidRPr="00347A3A">
              <w:rPr>
                <w:rFonts w:ascii="GHEA Grapalat" w:hAnsi="GHEA Grapalat" w:cs="Arial"/>
                <w:iCs/>
                <w:lang w:val="hy-AM"/>
              </w:rPr>
              <w:t xml:space="preserve"> հոդվածում </w:t>
            </w:r>
            <w:r w:rsidRPr="00347A3A">
              <w:rPr>
                <w:rFonts w:ascii="GHEA Grapalat" w:hAnsi="GHEA Grapalat" w:cs="Arial"/>
                <w:iCs/>
                <w:lang w:val="hy-AM"/>
              </w:rPr>
              <w:lastRenderedPageBreak/>
              <w:t>առաջարկում ենք «310» թիվ</w:t>
            </w:r>
            <w:r>
              <w:rPr>
                <w:rFonts w:ascii="GHEA Grapalat" w:hAnsi="GHEA Grapalat" w:cs="Arial"/>
                <w:iCs/>
                <w:lang w:val="hy-AM"/>
              </w:rPr>
              <w:t>ը</w:t>
            </w:r>
            <w:r w:rsidRPr="00347A3A">
              <w:rPr>
                <w:rFonts w:ascii="GHEA Grapalat" w:hAnsi="GHEA Grapalat" w:cs="Arial"/>
                <w:iCs/>
                <w:lang w:val="hy-AM"/>
              </w:rPr>
              <w:t xml:space="preserve"> փոխարինել «302» թվո</w:t>
            </w:r>
            <w:r>
              <w:rPr>
                <w:rFonts w:ascii="GHEA Grapalat" w:hAnsi="GHEA Grapalat" w:cs="Arial"/>
                <w:iCs/>
                <w:lang w:val="hy-AM"/>
              </w:rPr>
              <w:t>վ։</w:t>
            </w:r>
          </w:p>
        </w:tc>
        <w:tc>
          <w:tcPr>
            <w:tcW w:w="7512" w:type="dxa"/>
          </w:tcPr>
          <w:p w14:paraId="2A696239" w14:textId="6A3FD183" w:rsidR="00631B59" w:rsidRDefault="00631B59" w:rsidP="00D5771F">
            <w:pPr>
              <w:jc w:val="center"/>
              <w:rPr>
                <w:rFonts w:ascii="GHEA Grapalat" w:hAnsi="GHEA Grapalat" w:cs="Sylfaen"/>
                <w:lang w:val="hy-AM"/>
              </w:rPr>
            </w:pPr>
            <w:r w:rsidRPr="008F459A">
              <w:rPr>
                <w:rFonts w:ascii="GHEA Grapalat" w:hAnsi="GHEA Grapalat" w:cs="Sylfaen"/>
                <w:b/>
                <w:lang w:val="hy-AM"/>
              </w:rPr>
              <w:lastRenderedPageBreak/>
              <w:t>Ընդունվել է</w:t>
            </w:r>
          </w:p>
        </w:tc>
      </w:tr>
      <w:tr w:rsidR="00631B59" w:rsidRPr="00303094" w14:paraId="0ECCC151" w14:textId="77777777" w:rsidTr="00631B59">
        <w:trPr>
          <w:trHeight w:val="317"/>
        </w:trPr>
        <w:tc>
          <w:tcPr>
            <w:tcW w:w="7905" w:type="dxa"/>
            <w:vMerge w:val="restart"/>
            <w:shd w:val="clear" w:color="auto" w:fill="AEAAAA"/>
          </w:tcPr>
          <w:p w14:paraId="25B85F15" w14:textId="1164BE61" w:rsidR="00631B59" w:rsidRPr="00ED445D" w:rsidRDefault="00631B59" w:rsidP="00D5771F">
            <w:pPr>
              <w:jc w:val="center"/>
              <w:rPr>
                <w:rFonts w:ascii="GHEA Grapalat" w:hAnsi="GHEA Grapalat" w:cs="GHEA Grapalat"/>
                <w:color w:val="000000"/>
                <w:shd w:val="clear" w:color="auto" w:fill="FFFFFF"/>
                <w:lang w:val="hy-AM"/>
              </w:rPr>
            </w:pPr>
            <w:r>
              <w:rPr>
                <w:rFonts w:ascii="GHEA Grapalat" w:hAnsi="GHEA Grapalat" w:cs="Sylfaen"/>
                <w:lang w:val="hy-AM"/>
              </w:rPr>
              <w:t>12. ՀՀ քննչական կոմիտե</w:t>
            </w:r>
          </w:p>
        </w:tc>
        <w:tc>
          <w:tcPr>
            <w:tcW w:w="7512" w:type="dxa"/>
            <w:shd w:val="clear" w:color="auto" w:fill="AEAAAA"/>
          </w:tcPr>
          <w:p w14:paraId="2D248252" w14:textId="76BD990D" w:rsidR="00631B59" w:rsidRPr="00ED445D" w:rsidRDefault="00631B59" w:rsidP="00D5771F">
            <w:pPr>
              <w:jc w:val="center"/>
              <w:rPr>
                <w:rFonts w:ascii="GHEA Grapalat" w:hAnsi="GHEA Grapalat" w:cs="Sylfaen"/>
                <w:lang w:val="hy-AM"/>
              </w:rPr>
            </w:pPr>
            <w:r>
              <w:rPr>
                <w:rFonts w:ascii="GHEA Grapalat" w:hAnsi="GHEA Grapalat" w:cs="Sylfaen"/>
                <w:lang w:val="hy-AM"/>
              </w:rPr>
              <w:t>11.09.2020թ.</w:t>
            </w:r>
          </w:p>
        </w:tc>
      </w:tr>
      <w:tr w:rsidR="00631B59" w:rsidRPr="00303094" w14:paraId="1C6AFD2A" w14:textId="77777777" w:rsidTr="00631B59">
        <w:trPr>
          <w:trHeight w:val="178"/>
        </w:trPr>
        <w:tc>
          <w:tcPr>
            <w:tcW w:w="7905" w:type="dxa"/>
            <w:vMerge/>
            <w:shd w:val="clear" w:color="auto" w:fill="AEAAAA"/>
          </w:tcPr>
          <w:p w14:paraId="40A92F46" w14:textId="77777777" w:rsidR="00631B59" w:rsidRPr="00EE6FF3" w:rsidRDefault="00631B59" w:rsidP="00D5771F">
            <w:pPr>
              <w:jc w:val="center"/>
              <w:rPr>
                <w:rFonts w:ascii="GHEA Grapalat" w:hAnsi="GHEA Grapalat" w:cs="GHEA Grapalat"/>
                <w:color w:val="000000"/>
                <w:shd w:val="clear" w:color="auto" w:fill="FFFFFF"/>
                <w:lang w:val="hy-AM"/>
              </w:rPr>
            </w:pPr>
          </w:p>
        </w:tc>
        <w:tc>
          <w:tcPr>
            <w:tcW w:w="7512" w:type="dxa"/>
            <w:shd w:val="clear" w:color="auto" w:fill="AEAAAA"/>
          </w:tcPr>
          <w:p w14:paraId="35876EFD" w14:textId="7F1FE598" w:rsidR="00631B59" w:rsidRPr="00ED445D" w:rsidRDefault="00631B59" w:rsidP="00D5771F">
            <w:pPr>
              <w:jc w:val="center"/>
              <w:rPr>
                <w:rFonts w:ascii="GHEA Grapalat" w:hAnsi="GHEA Grapalat" w:cs="Sylfaen"/>
                <w:lang w:val="hy-AM"/>
              </w:rPr>
            </w:pPr>
            <w:r w:rsidRPr="004356E7">
              <w:rPr>
                <w:rFonts w:ascii="GHEA Grapalat" w:hAnsi="GHEA Grapalat" w:cs="Sylfaen"/>
                <w:lang w:val="hy-AM"/>
              </w:rPr>
              <w:t>N</w:t>
            </w:r>
            <w:r w:rsidRPr="00ED445D">
              <w:rPr>
                <w:rFonts w:ascii="GHEA Grapalat" w:hAnsi="GHEA Grapalat" w:cs="Sylfaen"/>
                <w:lang w:val="hy-AM"/>
              </w:rPr>
              <w:t xml:space="preserve"> 12/51004-20</w:t>
            </w:r>
          </w:p>
        </w:tc>
      </w:tr>
      <w:tr w:rsidR="00631B59" w:rsidRPr="00303094" w14:paraId="5C8873AA" w14:textId="77777777" w:rsidTr="00631B59">
        <w:trPr>
          <w:trHeight w:val="1262"/>
        </w:trPr>
        <w:tc>
          <w:tcPr>
            <w:tcW w:w="7905" w:type="dxa"/>
          </w:tcPr>
          <w:p w14:paraId="549EA2F1" w14:textId="73871328" w:rsidR="00631B59" w:rsidRDefault="00631B59" w:rsidP="00D5771F">
            <w:pPr>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 xml:space="preserve">1. </w:t>
            </w:r>
            <w:r w:rsidRPr="00EE6FF3">
              <w:rPr>
                <w:rFonts w:ascii="GHEA Grapalat" w:hAnsi="GHEA Grapalat" w:cs="GHEA Grapalat"/>
                <w:color w:val="000000"/>
                <w:shd w:val="clear" w:color="auto" w:fill="FFFFFF"/>
                <w:lang w:val="hy-AM"/>
              </w:rPr>
              <w:t>Նախագծի 240-րդ հոդվածն առաջարկվում է շարադրել հետևյալ խմբագրությամբ.</w:t>
            </w:r>
          </w:p>
          <w:p w14:paraId="6863F6F7" w14:textId="4A280652" w:rsidR="00631B59" w:rsidRDefault="00631B59" w:rsidP="00D5771F">
            <w:pPr>
              <w:rPr>
                <w:rFonts w:ascii="GHEA Grapalat" w:hAnsi="GHEA Grapalat" w:cs="Arial"/>
                <w:iCs/>
                <w:lang w:val="hy-AM"/>
              </w:rPr>
            </w:pPr>
            <w:r w:rsidRPr="00EE6FF3">
              <w:rPr>
                <w:rFonts w:ascii="GHEA Grapalat" w:hAnsi="GHEA Grapalat" w:cs="GHEA Grapalat"/>
                <w:color w:val="000000"/>
                <w:shd w:val="clear" w:color="auto" w:fill="FFFFFF"/>
                <w:lang w:val="hy-AM"/>
              </w:rPr>
              <w:t>«1. Մաքսային մարմինները համարվում են հետաքննության և նախաքննության մարմիններ' Հայաստանի Հանրապետության քրեական դատավարության օրենսգրքով իրենց իրավասությանը վերապահված գործերով»:</w:t>
            </w:r>
          </w:p>
        </w:tc>
        <w:tc>
          <w:tcPr>
            <w:tcW w:w="7512" w:type="dxa"/>
          </w:tcPr>
          <w:p w14:paraId="5E065E69" w14:textId="3D0028BF" w:rsidR="00631B59" w:rsidRPr="0029021C" w:rsidRDefault="00631B59" w:rsidP="00D5771F">
            <w:pPr>
              <w:jc w:val="center"/>
              <w:rPr>
                <w:rFonts w:ascii="GHEA Grapalat" w:hAnsi="GHEA Grapalat" w:cs="Sylfaen"/>
                <w:lang w:val="hy-AM"/>
              </w:rPr>
            </w:pPr>
            <w:r w:rsidRPr="008F459A">
              <w:rPr>
                <w:rFonts w:ascii="GHEA Grapalat" w:hAnsi="GHEA Grapalat" w:cs="Sylfaen"/>
                <w:b/>
                <w:lang w:val="hy-AM"/>
              </w:rPr>
              <w:t>Ընդունվել է</w:t>
            </w:r>
          </w:p>
        </w:tc>
      </w:tr>
      <w:tr w:rsidR="00631B59" w:rsidRPr="00D71E8D" w14:paraId="426ADA06" w14:textId="77777777" w:rsidTr="00631B59">
        <w:trPr>
          <w:trHeight w:val="1262"/>
        </w:trPr>
        <w:tc>
          <w:tcPr>
            <w:tcW w:w="7905" w:type="dxa"/>
          </w:tcPr>
          <w:p w14:paraId="4CF5ED0B" w14:textId="1280D2D6" w:rsidR="00631B59" w:rsidRDefault="00631B59" w:rsidP="00D5771F">
            <w:pPr>
              <w:ind w:left="34" w:right="142"/>
              <w:rPr>
                <w:rFonts w:ascii="GHEA Grapalat" w:hAnsi="GHEA Grapalat" w:cs="Arial"/>
                <w:iCs/>
                <w:lang w:val="hy-AM"/>
              </w:rPr>
            </w:pPr>
            <w:r>
              <w:rPr>
                <w:rFonts w:ascii="GHEA Grapalat" w:hAnsi="GHEA Grapalat" w:cs="Arial"/>
                <w:iCs/>
                <w:lang w:val="hy-AM"/>
              </w:rPr>
              <w:t xml:space="preserve">2. </w:t>
            </w:r>
            <w:r w:rsidRPr="005A65C4">
              <w:rPr>
                <w:rFonts w:ascii="GHEA Grapalat" w:hAnsi="GHEA Grapalat" w:cs="Arial"/>
                <w:iCs/>
                <w:lang w:val="hy-AM"/>
              </w:rPr>
              <w:t>Նախագծի 241-րդ հոդվածն առաջարկվում է Նախագծից հանել, քանի որ հոդվածի 1-ին մասը բովանդակային առումով կրկնում է Նախագծի 240-րդ հոդվածը, իսկ 2-րդ մասում թվարկած գործառույթները արդեն իսկ հստակորեն սահմանվում են ՀՀ քրեական դատավարության օրենսգրքով, բացի այդ 241-րդ հոդվածի 2-րդ մասում ձևակերպված «իրավախախտման» և «իրավախախտում» բառերը բովանդակային առումով և օրենքի տեսանկյունից սխալ են, քանի որ համաձայն ՀՀ քրեական դատավարության օրենսգրքի' իրավախախտման համար քրեական գործ չի հարուցվում:</w:t>
            </w:r>
          </w:p>
        </w:tc>
        <w:tc>
          <w:tcPr>
            <w:tcW w:w="7512" w:type="dxa"/>
          </w:tcPr>
          <w:p w14:paraId="4363F865" w14:textId="6FC23C02" w:rsidR="00631B59" w:rsidRPr="008F459A" w:rsidRDefault="00631B59" w:rsidP="00D5771F">
            <w:pPr>
              <w:jc w:val="center"/>
              <w:rPr>
                <w:rFonts w:ascii="GHEA Grapalat" w:hAnsi="GHEA Grapalat" w:cs="Sylfaen"/>
                <w:b/>
                <w:lang w:val="hy-AM"/>
              </w:rPr>
            </w:pPr>
            <w:r w:rsidRPr="008F459A">
              <w:rPr>
                <w:rFonts w:ascii="GHEA Grapalat" w:hAnsi="GHEA Grapalat" w:cs="Sylfaen"/>
                <w:b/>
                <w:lang w:val="hy-AM"/>
              </w:rPr>
              <w:t>Ընդունվել է մասնակի</w:t>
            </w:r>
          </w:p>
          <w:p w14:paraId="5CF00411" w14:textId="77777777" w:rsidR="00631B59" w:rsidRDefault="00631B59" w:rsidP="00D5771F">
            <w:pPr>
              <w:jc w:val="center"/>
              <w:rPr>
                <w:rFonts w:ascii="GHEA Grapalat" w:hAnsi="GHEA Grapalat" w:cs="Sylfaen"/>
                <w:b/>
                <w:lang w:val="hy-AM"/>
              </w:rPr>
            </w:pPr>
          </w:p>
          <w:p w14:paraId="11939970" w14:textId="0408A5E1" w:rsidR="00631B59" w:rsidRPr="003F5ECD" w:rsidRDefault="00631B59" w:rsidP="00D5771F">
            <w:pPr>
              <w:rPr>
                <w:rFonts w:ascii="GHEA Grapalat" w:hAnsi="GHEA Grapalat" w:cs="Sylfaen"/>
                <w:b/>
                <w:lang w:val="hy-AM"/>
              </w:rPr>
            </w:pPr>
            <w:r w:rsidRPr="005A65C4">
              <w:rPr>
                <w:rFonts w:ascii="GHEA Grapalat" w:hAnsi="GHEA Grapalat" w:cs="Arial"/>
                <w:iCs/>
                <w:lang w:val="hy-AM"/>
              </w:rPr>
              <w:t>Նախագծի 241-րդ հոդվածի 2-րդ մաս</w:t>
            </w:r>
            <w:r>
              <w:rPr>
                <w:rFonts w:ascii="GHEA Grapalat" w:hAnsi="GHEA Grapalat" w:cs="Arial"/>
                <w:iCs/>
                <w:lang w:val="hy-AM"/>
              </w:rPr>
              <w:t>ը խմբագրվել է:</w:t>
            </w:r>
          </w:p>
        </w:tc>
      </w:tr>
      <w:tr w:rsidR="00631B59" w:rsidRPr="00303094" w14:paraId="15EE5E44" w14:textId="77777777" w:rsidTr="00631B59">
        <w:trPr>
          <w:trHeight w:val="1262"/>
        </w:trPr>
        <w:tc>
          <w:tcPr>
            <w:tcW w:w="7905" w:type="dxa"/>
          </w:tcPr>
          <w:p w14:paraId="01918F9F" w14:textId="3FB9184D" w:rsidR="00631B59" w:rsidRPr="00A03394" w:rsidRDefault="00631B59" w:rsidP="00D5771F">
            <w:pPr>
              <w:ind w:left="34" w:right="142"/>
              <w:rPr>
                <w:rFonts w:ascii="GHEA Grapalat" w:hAnsi="GHEA Grapalat" w:cs="Arial"/>
                <w:iCs/>
                <w:lang w:val="hy-AM"/>
              </w:rPr>
            </w:pPr>
            <w:r>
              <w:rPr>
                <w:rFonts w:ascii="GHEA Grapalat" w:hAnsi="GHEA Grapalat" w:cs="Arial"/>
                <w:iCs/>
                <w:lang w:val="hy-AM"/>
              </w:rPr>
              <w:t xml:space="preserve">3. </w:t>
            </w:r>
            <w:r w:rsidRPr="00A03394">
              <w:rPr>
                <w:rFonts w:ascii="GHEA Grapalat" w:hAnsi="GHEA Grapalat" w:cs="Arial"/>
                <w:iCs/>
                <w:lang w:val="hy-AM"/>
              </w:rPr>
              <w:t>Նախագծի 243-րդ հոդվածի 1-ին մասում «օգտագործում են «վերահսկելի մատակարարման» մեթոդ» բառերը առաջարկվում է փոխարինել ««Օպերատիվ- հետախուզական գործունեության մասին» Հայաստանի Հանրապետության օրենքով սահմանված կարգով իրականացնում են վերահսկելի մատակարարում օպերատիվ հետախուզական միջոցառումը» բառերով: Նշված առաջարկը պայմանավորված է այն հանգամանքով, որ «Օպերատիվ-հետախուզական գործունեության մասին» ՀՀ օրենքի 14-րդ հոդվածի 5-րդ մասի համաձայն' «Վերա</w:t>
            </w:r>
            <w:r>
              <w:rPr>
                <w:rFonts w:ascii="GHEA Grapalat" w:hAnsi="GHEA Grapalat" w:cs="Arial"/>
                <w:iCs/>
                <w:lang w:val="hy-AM"/>
              </w:rPr>
              <w:t>հ</w:t>
            </w:r>
            <w:r w:rsidRPr="00A03394">
              <w:rPr>
                <w:rFonts w:ascii="GHEA Grapalat" w:hAnsi="GHEA Grapalat" w:cs="Arial"/>
                <w:iCs/>
                <w:lang w:val="hy-AM"/>
              </w:rPr>
              <w:t xml:space="preserve">սկելի մատակարարումը» օպերատիվ- հետախուզական միջոցառում է, այլ </w:t>
            </w:r>
            <w:r w:rsidRPr="00A03394">
              <w:rPr>
                <w:rFonts w:ascii="GHEA Grapalat" w:hAnsi="GHEA Grapalat" w:cs="Arial"/>
                <w:iCs/>
                <w:lang w:val="hy-AM"/>
              </w:rPr>
              <w:lastRenderedPageBreak/>
              <w:t>ոչ թե մեթոդ: Բացի այդ, այն առարկաների, ապրանքների և արտադրանքի վերահսկելի մատակարարումը և գնումը, որոնց ազատ իրացումն արգելված է, կամ որոնց շրջանառությունը սահմանափակված է, ըստ նույն օրենքի, իրականացվում են օպերատիվ-հետախուզական գործունեություն իրականացնող մարմնի ղեկավարի որոշման հիման վրա:</w:t>
            </w:r>
          </w:p>
        </w:tc>
        <w:tc>
          <w:tcPr>
            <w:tcW w:w="7512" w:type="dxa"/>
          </w:tcPr>
          <w:p w14:paraId="7765B28A" w14:textId="285B7105" w:rsidR="00631B59" w:rsidRDefault="00631B59" w:rsidP="00D5771F">
            <w:pPr>
              <w:jc w:val="center"/>
              <w:rPr>
                <w:rFonts w:ascii="GHEA Grapalat" w:hAnsi="GHEA Grapalat" w:cs="Sylfaen"/>
                <w:lang w:val="hy-AM"/>
              </w:rPr>
            </w:pPr>
            <w:r w:rsidRPr="008F459A">
              <w:rPr>
                <w:rFonts w:ascii="GHEA Grapalat" w:hAnsi="GHEA Grapalat" w:cs="Sylfaen"/>
                <w:b/>
                <w:lang w:val="hy-AM"/>
              </w:rPr>
              <w:lastRenderedPageBreak/>
              <w:t>Ընդունվել</w:t>
            </w:r>
            <w:r>
              <w:rPr>
                <w:rFonts w:ascii="GHEA Grapalat" w:hAnsi="GHEA Grapalat" w:cs="Sylfaen"/>
                <w:lang w:val="hy-AM"/>
              </w:rPr>
              <w:t xml:space="preserve"> է</w:t>
            </w:r>
          </w:p>
        </w:tc>
      </w:tr>
      <w:tr w:rsidR="00631B59" w:rsidRPr="00303094" w14:paraId="4F7CFAFB" w14:textId="77777777" w:rsidTr="00631B59">
        <w:trPr>
          <w:trHeight w:val="1262"/>
        </w:trPr>
        <w:tc>
          <w:tcPr>
            <w:tcW w:w="7905" w:type="dxa"/>
          </w:tcPr>
          <w:p w14:paraId="6AE62788" w14:textId="7CB52C1F" w:rsidR="00631B59" w:rsidRDefault="00631B59" w:rsidP="00D5771F">
            <w:pPr>
              <w:ind w:right="142"/>
              <w:rPr>
                <w:rFonts w:ascii="GHEA Grapalat" w:hAnsi="GHEA Grapalat" w:cs="Arial"/>
                <w:iCs/>
                <w:lang w:val="hy-AM"/>
              </w:rPr>
            </w:pPr>
            <w:r w:rsidRPr="00222168">
              <w:rPr>
                <w:rFonts w:ascii="GHEA Grapalat" w:hAnsi="GHEA Grapalat" w:cs="Arial"/>
                <w:iCs/>
                <w:lang w:val="hy-AM"/>
              </w:rPr>
              <w:t xml:space="preserve">4. </w:t>
            </w:r>
            <w:r w:rsidRPr="00A03394">
              <w:rPr>
                <w:rFonts w:ascii="GHEA Grapalat" w:hAnsi="GHEA Grapalat" w:cs="Arial"/>
                <w:iCs/>
                <w:lang w:val="hy-AM"/>
              </w:rPr>
              <w:t>Նախագծի 243-րդ հոդվածի 2-րդ մասն առաջարկվում է շարադրել հետևյալ խմբագրությամբ.</w:t>
            </w:r>
          </w:p>
          <w:p w14:paraId="31227F30" w14:textId="147BC211" w:rsidR="00631B59" w:rsidRPr="00A03394" w:rsidRDefault="00631B59" w:rsidP="00D5771F">
            <w:pPr>
              <w:ind w:left="34" w:right="142"/>
              <w:rPr>
                <w:rFonts w:ascii="GHEA Grapalat" w:hAnsi="GHEA Grapalat" w:cs="Arial"/>
                <w:iCs/>
                <w:lang w:val="hy-AM"/>
              </w:rPr>
            </w:pPr>
            <w:r w:rsidRPr="00A03394">
              <w:rPr>
                <w:rFonts w:ascii="GHEA Grapalat" w:hAnsi="GHEA Grapalat" w:cs="Arial"/>
                <w:iCs/>
                <w:lang w:val="hy-AM"/>
              </w:rPr>
              <w:t>«2. Վերահսկելի մատակարարման իրականացման վերաբերյալ որոշում ընդունելու դեպքում անձի կողմից թմրամիջոցների և հոգեմետ (հոգեներգործուն) նյութերի միջազգային ապօրինի շրջանառություն իրականացնելու փաստի առթիվ քրեական գործ չի հարուցվում, իսկ ընդունած որոշման մասին մաքսային մարմիններն անհապաղ տեղյակ են պահում Հայաստանի Հանրապետության գլխավոր դատախազին:»: Նշված առաջարկը պայմանավորված է այն հանգամանքով, որ գործող ՀՀ քրեական դատավարության օրենսգրքով նախատեսված չէ քրեական գործ հ</w:t>
            </w:r>
            <w:r>
              <w:rPr>
                <w:rFonts w:ascii="GHEA Grapalat" w:hAnsi="GHEA Grapalat" w:cs="Arial"/>
                <w:iCs/>
                <w:lang w:val="hy-AM"/>
              </w:rPr>
              <w:t>ա</w:t>
            </w:r>
            <w:r w:rsidRPr="00A03394">
              <w:rPr>
                <w:rFonts w:ascii="GHEA Grapalat" w:hAnsi="GHEA Grapalat" w:cs="Arial"/>
                <w:iCs/>
                <w:lang w:val="hy-AM"/>
              </w:rPr>
              <w:t>րուցելը անձի նկատմամբ, քրեական գործ հարուցվում է ՀՀ քրեական դատավարության օրենսգրքով նախատեսված առիթների և հիմքերի առկայության դեպեում</w:t>
            </w:r>
            <w:r>
              <w:rPr>
                <w:rFonts w:ascii="GHEA Grapalat" w:hAnsi="GHEA Grapalat" w:cs="Arial"/>
                <w:iCs/>
                <w:lang w:val="hy-AM"/>
              </w:rPr>
              <w:t>։</w:t>
            </w:r>
          </w:p>
        </w:tc>
        <w:tc>
          <w:tcPr>
            <w:tcW w:w="7512" w:type="dxa"/>
          </w:tcPr>
          <w:p w14:paraId="13763433" w14:textId="4D6A8A63" w:rsidR="00631B59" w:rsidRDefault="00631B59" w:rsidP="00D5771F">
            <w:pPr>
              <w:jc w:val="center"/>
              <w:rPr>
                <w:rFonts w:ascii="GHEA Grapalat" w:hAnsi="GHEA Grapalat" w:cs="Sylfaen"/>
                <w:lang w:val="hy-AM"/>
              </w:rPr>
            </w:pPr>
            <w:r w:rsidRPr="008F459A">
              <w:rPr>
                <w:rFonts w:ascii="GHEA Grapalat" w:hAnsi="GHEA Grapalat" w:cs="Sylfaen"/>
                <w:b/>
                <w:lang w:val="hy-AM"/>
              </w:rPr>
              <w:t>Ընդունվել</w:t>
            </w:r>
            <w:r>
              <w:rPr>
                <w:rFonts w:ascii="GHEA Grapalat" w:hAnsi="GHEA Grapalat" w:cs="Sylfaen"/>
                <w:lang w:val="hy-AM"/>
              </w:rPr>
              <w:t xml:space="preserve"> է</w:t>
            </w:r>
          </w:p>
        </w:tc>
      </w:tr>
      <w:tr w:rsidR="00631B59" w:rsidRPr="00303094" w14:paraId="26C9467D" w14:textId="77777777" w:rsidTr="00631B59">
        <w:trPr>
          <w:trHeight w:val="1262"/>
        </w:trPr>
        <w:tc>
          <w:tcPr>
            <w:tcW w:w="7905" w:type="dxa"/>
          </w:tcPr>
          <w:p w14:paraId="0C348645" w14:textId="5782347A" w:rsidR="00631B59" w:rsidRPr="00AD1376" w:rsidRDefault="00631B59" w:rsidP="00D5771F">
            <w:pPr>
              <w:ind w:right="142"/>
              <w:rPr>
                <w:rFonts w:ascii="GHEA Grapalat" w:hAnsi="GHEA Grapalat" w:cs="Arial"/>
                <w:iCs/>
                <w:lang w:val="hy-AM"/>
              </w:rPr>
            </w:pPr>
            <w:r w:rsidRPr="00222168">
              <w:rPr>
                <w:rFonts w:ascii="GHEA Grapalat" w:hAnsi="GHEA Grapalat" w:cs="Arial"/>
                <w:iCs/>
                <w:lang w:val="hy-AM"/>
              </w:rPr>
              <w:t xml:space="preserve">5. </w:t>
            </w:r>
            <w:r w:rsidRPr="004E0E84">
              <w:rPr>
                <w:rFonts w:ascii="GHEA Grapalat" w:hAnsi="GHEA Grapalat" w:cs="Arial"/>
                <w:iCs/>
                <w:lang w:val="hy-AM"/>
              </w:rPr>
              <w:t>Նախագծի 243-րդ հոդվածի 3-րդ մասում, 244-րդ հոդվածի վերնագրում, նույն հոդվածի 1-ին մասում առաջարկվում է ««վերահսկելի մատակարարման» մեթոդ» բառերը փոխարինել «վերահսկելի մատակարարում» բառերով' յուրաքանչյուր դեպքում համապատասխան հոլովաձևով:</w:t>
            </w:r>
          </w:p>
        </w:tc>
        <w:tc>
          <w:tcPr>
            <w:tcW w:w="7512" w:type="dxa"/>
          </w:tcPr>
          <w:p w14:paraId="560FC7FA" w14:textId="39240C3B" w:rsidR="00631B59" w:rsidRPr="008F459A" w:rsidRDefault="00631B59" w:rsidP="00D5771F">
            <w:pPr>
              <w:jc w:val="center"/>
              <w:rPr>
                <w:rFonts w:ascii="GHEA Grapalat" w:hAnsi="GHEA Grapalat" w:cs="Sylfaen"/>
                <w:b/>
                <w:lang w:val="hy-AM"/>
              </w:rPr>
            </w:pPr>
            <w:r w:rsidRPr="008F459A">
              <w:rPr>
                <w:rFonts w:ascii="GHEA Grapalat" w:hAnsi="GHEA Grapalat" w:cs="Sylfaen"/>
                <w:b/>
                <w:lang w:val="hy-AM"/>
              </w:rPr>
              <w:t>Ընդունվել է</w:t>
            </w:r>
          </w:p>
        </w:tc>
      </w:tr>
      <w:tr w:rsidR="00631B59" w:rsidRPr="00303094" w14:paraId="2D2FF1ED" w14:textId="77777777" w:rsidTr="00631B59">
        <w:trPr>
          <w:trHeight w:val="1262"/>
        </w:trPr>
        <w:tc>
          <w:tcPr>
            <w:tcW w:w="7905" w:type="dxa"/>
          </w:tcPr>
          <w:p w14:paraId="5043AF0B" w14:textId="0FBBFA10" w:rsidR="00631B59" w:rsidRPr="004E0E84" w:rsidRDefault="00631B59" w:rsidP="00D5771F">
            <w:pPr>
              <w:ind w:right="142"/>
              <w:rPr>
                <w:rFonts w:ascii="GHEA Grapalat" w:hAnsi="GHEA Grapalat" w:cs="Arial"/>
                <w:iCs/>
                <w:lang w:val="hy-AM"/>
              </w:rPr>
            </w:pPr>
            <w:r w:rsidRPr="00222168">
              <w:rPr>
                <w:rFonts w:ascii="GHEA Grapalat" w:hAnsi="GHEA Grapalat" w:cs="Arial"/>
                <w:iCs/>
                <w:lang w:val="hy-AM"/>
              </w:rPr>
              <w:t xml:space="preserve">6. </w:t>
            </w:r>
            <w:r w:rsidRPr="00277AE5">
              <w:rPr>
                <w:rFonts w:ascii="GHEA Grapalat" w:hAnsi="GHEA Grapalat" w:cs="Arial"/>
                <w:iCs/>
                <w:lang w:val="hy-AM"/>
              </w:rPr>
              <w:t>Նախագծի տարբեր հոդվածներում միևնույն հասկացությունն օգտագործվում է տ</w:t>
            </w:r>
            <w:r>
              <w:rPr>
                <w:rFonts w:ascii="GHEA Grapalat" w:hAnsi="GHEA Grapalat" w:cs="Arial"/>
                <w:iCs/>
                <w:lang w:val="hy-AM"/>
              </w:rPr>
              <w:t>ա</w:t>
            </w:r>
            <w:r w:rsidRPr="00277AE5">
              <w:rPr>
                <w:rFonts w:ascii="GHEA Grapalat" w:hAnsi="GHEA Grapalat" w:cs="Arial"/>
                <w:iCs/>
                <w:lang w:val="hy-AM"/>
              </w:rPr>
              <w:t xml:space="preserve">րբեր բառերով, օրինակ' «Հայաստանի Հանրապետության մաքսային մարմիններ» և «Մաքսային մարմիններ», «Հայաստանի Հանրապետության քրեականդա </w:t>
            </w:r>
            <w:r>
              <w:rPr>
                <w:rFonts w:ascii="GHEA Grapalat" w:hAnsi="GHEA Grapalat" w:cs="Arial"/>
                <w:iCs/>
                <w:lang w:val="hy-AM"/>
              </w:rPr>
              <w:t>դատ</w:t>
            </w:r>
            <w:r w:rsidRPr="00277AE5">
              <w:rPr>
                <w:rFonts w:ascii="GHEA Grapalat" w:hAnsi="GHEA Grapalat" w:cs="Arial"/>
                <w:iCs/>
                <w:lang w:val="hy-AM"/>
              </w:rPr>
              <w:t xml:space="preserve">ավարության օրենսգիրք» և «քրեական դատավարության </w:t>
            </w:r>
            <w:r w:rsidRPr="00277AE5">
              <w:rPr>
                <w:rFonts w:ascii="GHEA Grapalat" w:hAnsi="GHEA Grapalat" w:cs="Arial"/>
                <w:iCs/>
                <w:lang w:val="hy-AM"/>
              </w:rPr>
              <w:lastRenderedPageBreak/>
              <w:t>օրենսգիրք» և այլն: Առ</w:t>
            </w:r>
            <w:r>
              <w:rPr>
                <w:rFonts w:ascii="GHEA Grapalat" w:hAnsi="GHEA Grapalat" w:cs="Arial"/>
                <w:iCs/>
                <w:lang w:val="hy-AM"/>
              </w:rPr>
              <w:t>ա</w:t>
            </w:r>
            <w:r w:rsidRPr="00277AE5">
              <w:rPr>
                <w:rFonts w:ascii="GHEA Grapalat" w:hAnsi="GHEA Grapalat" w:cs="Arial"/>
                <w:iCs/>
                <w:lang w:val="hy-AM"/>
              </w:rPr>
              <w:t>ջարկվում է միասնականացնել Նախագծում օգտագործվող եզրույթները:</w:t>
            </w:r>
          </w:p>
        </w:tc>
        <w:tc>
          <w:tcPr>
            <w:tcW w:w="7512" w:type="dxa"/>
          </w:tcPr>
          <w:p w14:paraId="4F9F26B1" w14:textId="3974F062" w:rsidR="00631B59" w:rsidRPr="008F459A" w:rsidRDefault="00631B59" w:rsidP="00D5771F">
            <w:pPr>
              <w:jc w:val="center"/>
              <w:rPr>
                <w:rFonts w:ascii="GHEA Grapalat" w:hAnsi="GHEA Grapalat" w:cs="Sylfaen"/>
                <w:b/>
                <w:lang w:val="hy-AM"/>
              </w:rPr>
            </w:pPr>
            <w:r w:rsidRPr="008F459A">
              <w:rPr>
                <w:rFonts w:ascii="GHEA Grapalat" w:hAnsi="GHEA Grapalat" w:cs="Sylfaen"/>
                <w:b/>
                <w:lang w:val="hy-AM"/>
              </w:rPr>
              <w:lastRenderedPageBreak/>
              <w:t>Ընդունվել է</w:t>
            </w:r>
          </w:p>
        </w:tc>
      </w:tr>
      <w:tr w:rsidR="00631B59" w:rsidRPr="00303094" w14:paraId="23377758" w14:textId="77777777" w:rsidTr="00631B59">
        <w:trPr>
          <w:trHeight w:val="563"/>
        </w:trPr>
        <w:tc>
          <w:tcPr>
            <w:tcW w:w="7905" w:type="dxa"/>
            <w:vMerge w:val="restart"/>
            <w:shd w:val="clear" w:color="auto" w:fill="AEAAAA"/>
          </w:tcPr>
          <w:p w14:paraId="5C716116" w14:textId="3EF549ED" w:rsidR="00631B59" w:rsidRDefault="00631B59" w:rsidP="00D5771F">
            <w:pPr>
              <w:ind w:firstLine="28"/>
              <w:jc w:val="center"/>
              <w:rPr>
                <w:rFonts w:ascii="GHEA Grapalat" w:hAnsi="GHEA Grapalat"/>
                <w:lang w:val="hy-AM"/>
              </w:rPr>
            </w:pPr>
            <w:r w:rsidRPr="00C11CFF">
              <w:rPr>
                <w:rFonts w:ascii="GHEA Grapalat" w:hAnsi="GHEA Grapalat"/>
                <w:lang w:val="hy-AM"/>
              </w:rPr>
              <w:t>13. ՀՀ էկոնոմիկայի նախարարաություն</w:t>
            </w:r>
          </w:p>
        </w:tc>
        <w:tc>
          <w:tcPr>
            <w:tcW w:w="7512" w:type="dxa"/>
            <w:shd w:val="clear" w:color="auto" w:fill="AEAAAA"/>
          </w:tcPr>
          <w:p w14:paraId="04A675DE" w14:textId="68206746" w:rsidR="00631B59" w:rsidRPr="00C11CFF" w:rsidRDefault="00631B59" w:rsidP="00D5771F">
            <w:pPr>
              <w:jc w:val="center"/>
              <w:rPr>
                <w:rFonts w:ascii="GHEA Grapalat" w:hAnsi="GHEA Grapalat" w:cs="Sylfaen"/>
                <w:lang w:val="hy-AM"/>
              </w:rPr>
            </w:pPr>
            <w:r>
              <w:rPr>
                <w:rFonts w:ascii="GHEA Grapalat" w:hAnsi="GHEA Grapalat" w:cs="Sylfaen"/>
              </w:rPr>
              <w:t>16.09.2020</w:t>
            </w:r>
            <w:r>
              <w:rPr>
                <w:rFonts w:ascii="GHEA Grapalat" w:hAnsi="GHEA Grapalat" w:cs="Sylfaen"/>
                <w:lang w:val="hy-AM"/>
              </w:rPr>
              <w:t>թ.</w:t>
            </w:r>
          </w:p>
        </w:tc>
      </w:tr>
      <w:tr w:rsidR="00631B59" w:rsidRPr="00303094" w14:paraId="6C82AEC1" w14:textId="77777777" w:rsidTr="00631B59">
        <w:trPr>
          <w:trHeight w:val="401"/>
        </w:trPr>
        <w:tc>
          <w:tcPr>
            <w:tcW w:w="7905" w:type="dxa"/>
            <w:vMerge/>
            <w:shd w:val="clear" w:color="auto" w:fill="AEAAAA"/>
          </w:tcPr>
          <w:p w14:paraId="144D3F40" w14:textId="77777777" w:rsidR="00631B59" w:rsidRDefault="00631B59" w:rsidP="00D5771F">
            <w:pPr>
              <w:ind w:firstLine="28"/>
              <w:jc w:val="center"/>
              <w:rPr>
                <w:rFonts w:ascii="GHEA Grapalat" w:hAnsi="GHEA Grapalat"/>
                <w:lang w:val="hy-AM"/>
              </w:rPr>
            </w:pPr>
          </w:p>
        </w:tc>
        <w:tc>
          <w:tcPr>
            <w:tcW w:w="7512" w:type="dxa"/>
            <w:shd w:val="clear" w:color="auto" w:fill="AEAAAA"/>
          </w:tcPr>
          <w:p w14:paraId="72803837" w14:textId="5F256672" w:rsidR="00631B59" w:rsidRPr="00C11CFF" w:rsidRDefault="00631B59" w:rsidP="00D5771F">
            <w:pPr>
              <w:jc w:val="center"/>
              <w:rPr>
                <w:rFonts w:ascii="GHEA Grapalat" w:hAnsi="GHEA Grapalat" w:cs="Sylfaen"/>
              </w:rPr>
            </w:pPr>
            <w:r>
              <w:rPr>
                <w:rFonts w:ascii="GHEA Grapalat" w:hAnsi="GHEA Grapalat" w:cs="Sylfaen"/>
              </w:rPr>
              <w:t xml:space="preserve">N </w:t>
            </w:r>
            <w:r w:rsidRPr="00C11CFF">
              <w:rPr>
                <w:rFonts w:ascii="GHEA Grapalat" w:hAnsi="GHEA Grapalat" w:cs="Sylfaen"/>
              </w:rPr>
              <w:t>01/12813-2020</w:t>
            </w:r>
          </w:p>
        </w:tc>
      </w:tr>
      <w:tr w:rsidR="00631B59" w:rsidRPr="00303094" w14:paraId="63623935" w14:textId="77777777" w:rsidTr="00631B59">
        <w:trPr>
          <w:trHeight w:val="1262"/>
        </w:trPr>
        <w:tc>
          <w:tcPr>
            <w:tcW w:w="7905" w:type="dxa"/>
          </w:tcPr>
          <w:p w14:paraId="73851115" w14:textId="7CD84210" w:rsidR="00631B59" w:rsidRDefault="00631B59" w:rsidP="00D5771F">
            <w:pPr>
              <w:ind w:firstLine="28"/>
              <w:rPr>
                <w:rFonts w:ascii="GHEA Grapalat" w:hAnsi="GHEA Grapalat"/>
                <w:lang w:val="hy-AM"/>
              </w:rPr>
            </w:pPr>
            <w:r w:rsidRPr="00C11CFF">
              <w:rPr>
                <w:rFonts w:ascii="GHEA Grapalat" w:hAnsi="GHEA Grapalat"/>
                <w:lang w:val="hy-AM"/>
              </w:rPr>
              <w:t xml:space="preserve">1. </w:t>
            </w:r>
            <w:r>
              <w:rPr>
                <w:rFonts w:ascii="GHEA Grapalat" w:hAnsi="GHEA Grapalat"/>
                <w:lang w:val="hy-AM"/>
              </w:rPr>
              <w:t>Գտնում</w:t>
            </w:r>
            <w:r w:rsidRPr="00057012">
              <w:rPr>
                <w:rFonts w:ascii="GHEA Grapalat" w:hAnsi="GHEA Grapalat"/>
                <w:lang w:val="hy-AM"/>
              </w:rPr>
              <w:t xml:space="preserve"> ենք,</w:t>
            </w:r>
            <w:r>
              <w:rPr>
                <w:rFonts w:ascii="GHEA Grapalat" w:hAnsi="GHEA Grapalat"/>
                <w:lang w:val="hy-AM"/>
              </w:rPr>
              <w:t xml:space="preserve"> որ</w:t>
            </w:r>
            <w:r w:rsidRPr="00057012">
              <w:rPr>
                <w:rFonts w:ascii="GHEA Grapalat" w:hAnsi="GHEA Grapalat"/>
                <w:lang w:val="hy-AM"/>
              </w:rPr>
              <w:t xml:space="preserve"> ԵԱՏՄ մաքսային օրենսգրքի</w:t>
            </w:r>
            <w:r>
              <w:rPr>
                <w:rFonts w:ascii="GHEA Grapalat" w:hAnsi="GHEA Grapalat"/>
                <w:lang w:val="hy-AM"/>
              </w:rPr>
              <w:t xml:space="preserve"> </w:t>
            </w:r>
            <w:r w:rsidRPr="00057012">
              <w:rPr>
                <w:rFonts w:ascii="GHEA Grapalat" w:hAnsi="GHEA Grapalat"/>
                <w:lang w:val="hy-AM"/>
              </w:rPr>
              <w:t>455-րդ հոդվածի 5-րդ մասով սահմանված կարգավորումները նպատակահարմար է սահմանել ՀՀ օրենսդրությամբ, քանի որ «Ազատ տնտեսական գոտիների մասին» ՀՀ օրենքի 13-րդ հոդվածով արդեն իսկ սահմանված են ԵԱՏՄ մաքսային օրենսգրքի 455-րդ հոդվածի 5-րդ մասի 4-րդ և 5-րդ կետերով նախատեսված դրույթների կիրառության հետ կապված կարգավորումները, ուստի անհրաժեշտ է ներդաշնակեցնել ներպետական</w:t>
            </w:r>
            <w:r>
              <w:rPr>
                <w:rFonts w:ascii="GHEA Grapalat" w:hAnsi="GHEA Grapalat"/>
                <w:lang w:val="hy-AM"/>
              </w:rPr>
              <w:t xml:space="preserve"> </w:t>
            </w:r>
            <w:r w:rsidRPr="00057012">
              <w:rPr>
                <w:rFonts w:ascii="GHEA Grapalat" w:hAnsi="GHEA Grapalat"/>
                <w:lang w:val="hy-AM"/>
              </w:rPr>
              <w:t>օրենսդրությամբ</w:t>
            </w:r>
            <w:r>
              <w:rPr>
                <w:rFonts w:ascii="GHEA Grapalat" w:hAnsi="GHEA Grapalat"/>
                <w:lang w:val="hy-AM"/>
              </w:rPr>
              <w:t>,</w:t>
            </w:r>
            <w:r w:rsidRPr="00057012">
              <w:rPr>
                <w:rFonts w:ascii="GHEA Grapalat" w:hAnsi="GHEA Grapalat"/>
                <w:lang w:val="hy-AM"/>
              </w:rPr>
              <w:t xml:space="preserve"> մասնավորապես</w:t>
            </w:r>
            <w:r>
              <w:rPr>
                <w:rFonts w:ascii="GHEA Grapalat" w:hAnsi="GHEA Grapalat"/>
                <w:lang w:val="hy-AM"/>
              </w:rPr>
              <w:t>՝</w:t>
            </w:r>
            <w:r w:rsidRPr="00057012">
              <w:rPr>
                <w:rFonts w:ascii="GHEA Grapalat" w:hAnsi="GHEA Grapalat"/>
                <w:lang w:val="hy-AM"/>
              </w:rPr>
              <w:t xml:space="preserve"> ՀՀ</w:t>
            </w:r>
            <w:r>
              <w:rPr>
                <w:rFonts w:ascii="GHEA Grapalat" w:hAnsi="GHEA Grapalat"/>
                <w:lang w:val="hy-AM"/>
              </w:rPr>
              <w:t xml:space="preserve"> </w:t>
            </w:r>
            <w:r w:rsidRPr="00057012">
              <w:rPr>
                <w:rFonts w:ascii="GHEA Grapalat" w:hAnsi="GHEA Grapalat"/>
                <w:lang w:val="hy-AM"/>
              </w:rPr>
              <w:t>«Մաքսային կարգավորման մասին» ՀՀ օրենքով։</w:t>
            </w:r>
          </w:p>
          <w:p w14:paraId="1C36D5F2" w14:textId="77777777" w:rsidR="00631B59" w:rsidRDefault="00631B59" w:rsidP="00D5771F">
            <w:pPr>
              <w:spacing w:line="276" w:lineRule="auto"/>
              <w:ind w:firstLine="31"/>
              <w:rPr>
                <w:rFonts w:ascii="GHEA Grapalat" w:hAnsi="GHEA Grapalat"/>
                <w:lang w:val="hy-AM"/>
              </w:rPr>
            </w:pPr>
            <w:r w:rsidRPr="00057012">
              <w:rPr>
                <w:rFonts w:ascii="GHEA Grapalat" w:hAnsi="GHEA Grapalat"/>
                <w:lang w:val="hy-AM"/>
              </w:rPr>
              <w:t xml:space="preserve">Միաժամանակ, անհրաժեշտ է նաև Օրենսգրքի 455-րդ հոդվածի 5-րդ մասի 1-3-րդ կետերով նախատեսված դրույթները ներառել «Մաքսային կարգավորման մասին» </w:t>
            </w:r>
            <w:r>
              <w:rPr>
                <w:rFonts w:ascii="GHEA Grapalat" w:hAnsi="GHEA Grapalat"/>
                <w:lang w:val="hy-AM"/>
              </w:rPr>
              <w:t>ՀՀ օրենքի ն</w:t>
            </w:r>
            <w:r w:rsidRPr="00057012">
              <w:rPr>
                <w:rFonts w:ascii="GHEA Grapalat" w:hAnsi="GHEA Grapalat"/>
                <w:lang w:val="hy-AM"/>
              </w:rPr>
              <w:t xml:space="preserve">ախագծում, քանի որ </w:t>
            </w:r>
            <w:r>
              <w:rPr>
                <w:rFonts w:ascii="GHEA Grapalat" w:hAnsi="GHEA Grapalat"/>
                <w:lang w:val="hy-AM"/>
              </w:rPr>
              <w:t>դրանք</w:t>
            </w:r>
            <w:r w:rsidRPr="00057012">
              <w:rPr>
                <w:rFonts w:ascii="GHEA Grapalat" w:hAnsi="GHEA Grapalat"/>
                <w:lang w:val="hy-AM"/>
              </w:rPr>
              <w:t xml:space="preserve"> հիմք կհանդիսանան ՀՀ օրենսդրությամբ անհրաժեշտ կարգավորումների մշակման համար։</w:t>
            </w:r>
          </w:p>
          <w:p w14:paraId="4813BBA2" w14:textId="6AFF6025" w:rsidR="00631B59" w:rsidRDefault="00631B59" w:rsidP="00D5771F">
            <w:pPr>
              <w:ind w:firstLine="28"/>
              <w:rPr>
                <w:rFonts w:ascii="GHEA Grapalat" w:hAnsi="GHEA Grapalat" w:cs="Arial"/>
                <w:iCs/>
                <w:lang w:val="hy-AM"/>
              </w:rPr>
            </w:pPr>
            <w:r>
              <w:rPr>
                <w:rFonts w:ascii="GHEA Grapalat" w:hAnsi="GHEA Grapalat"/>
                <w:lang w:val="hy-AM"/>
              </w:rPr>
              <w:t>Ն</w:t>
            </w:r>
            <w:r w:rsidRPr="00057012">
              <w:rPr>
                <w:rFonts w:ascii="GHEA Grapalat" w:hAnsi="GHEA Grapalat"/>
                <w:lang w:val="hy-AM"/>
              </w:rPr>
              <w:t>պատակահարմար ենք</w:t>
            </w:r>
            <w:r>
              <w:rPr>
                <w:rFonts w:ascii="GHEA Grapalat" w:hAnsi="GHEA Grapalat"/>
                <w:lang w:val="hy-AM"/>
              </w:rPr>
              <w:t xml:space="preserve"> համարում</w:t>
            </w:r>
            <w:r w:rsidRPr="00057012">
              <w:rPr>
                <w:rFonts w:ascii="GHEA Grapalat" w:hAnsi="GHEA Grapalat"/>
                <w:lang w:val="hy-AM"/>
              </w:rPr>
              <w:t xml:space="preserve"> </w:t>
            </w:r>
            <w:r>
              <w:rPr>
                <w:rFonts w:ascii="GHEA Grapalat" w:hAnsi="GHEA Grapalat"/>
                <w:lang w:val="hy-AM"/>
              </w:rPr>
              <w:t xml:space="preserve">նաև </w:t>
            </w:r>
            <w:r w:rsidRPr="00057012">
              <w:rPr>
                <w:rFonts w:ascii="GHEA Grapalat" w:hAnsi="GHEA Grapalat"/>
                <w:lang w:val="hy-AM"/>
              </w:rPr>
              <w:t xml:space="preserve">Օրենսգրքի 201-րդ հոդվածի 15-րդ կետով սահմանված դրույթը </w:t>
            </w:r>
            <w:r w:rsidRPr="00057012">
              <w:rPr>
                <w:rFonts w:ascii="GHEA Grapalat" w:hAnsi="GHEA Grapalat" w:hint="eastAsia"/>
                <w:lang w:val="hy-AM"/>
              </w:rPr>
              <w:t>«</w:t>
            </w:r>
            <w:r w:rsidRPr="00057012">
              <w:rPr>
                <w:rFonts w:ascii="GHEA Grapalat" w:hAnsi="GHEA Grapalat"/>
                <w:lang w:val="hy-AM"/>
              </w:rPr>
              <w:t>Մաքսային կարգավորման մասին</w:t>
            </w:r>
            <w:r w:rsidRPr="00057012">
              <w:rPr>
                <w:rFonts w:ascii="GHEA Grapalat" w:hAnsi="GHEA Grapalat" w:hint="eastAsia"/>
                <w:lang w:val="hy-AM"/>
              </w:rPr>
              <w:t>»</w:t>
            </w:r>
            <w:r w:rsidRPr="00057012">
              <w:rPr>
                <w:rFonts w:ascii="GHEA Grapalat" w:hAnsi="GHEA Grapalat"/>
                <w:lang w:val="hy-AM"/>
              </w:rPr>
              <w:t xml:space="preserve"> ՀՀ օրենքի նախագծում ներառելը, </w:t>
            </w:r>
            <w:r>
              <w:rPr>
                <w:rFonts w:ascii="GHEA Grapalat" w:hAnsi="GHEA Grapalat"/>
                <w:lang w:val="hy-AM"/>
              </w:rPr>
              <w:t>հաշվի առնելով այն հանգամանքը, որ նշյալ դրույթով նախատեսված կարգավորումների</w:t>
            </w:r>
            <w:r w:rsidRPr="00057012">
              <w:rPr>
                <w:rFonts w:ascii="GHEA Grapalat" w:hAnsi="GHEA Grapalat"/>
                <w:lang w:val="hy-AM"/>
              </w:rPr>
              <w:t xml:space="preserve"> միջոցով կարող են ապահովվել առավել լայն հնարավորություններ ՀՀ </w:t>
            </w:r>
            <w:r>
              <w:rPr>
                <w:rFonts w:ascii="GHEA Grapalat" w:hAnsi="GHEA Grapalat"/>
                <w:lang w:val="hy-AM"/>
              </w:rPr>
              <w:t>ա</w:t>
            </w:r>
            <w:r w:rsidRPr="00057012">
              <w:rPr>
                <w:rFonts w:ascii="GHEA Grapalat" w:hAnsi="GHEA Grapalat"/>
                <w:lang w:val="hy-AM"/>
              </w:rPr>
              <w:t>զատ տնտեսական գոտիների համար։</w:t>
            </w:r>
          </w:p>
        </w:tc>
        <w:tc>
          <w:tcPr>
            <w:tcW w:w="7512" w:type="dxa"/>
          </w:tcPr>
          <w:p w14:paraId="3812159C" w14:textId="4E2ADC65" w:rsidR="00631B59" w:rsidRPr="00C11CFF" w:rsidRDefault="00631B59" w:rsidP="00D5771F">
            <w:pPr>
              <w:jc w:val="center"/>
              <w:rPr>
                <w:rFonts w:ascii="GHEA Grapalat" w:hAnsi="GHEA Grapalat" w:cs="Sylfaen"/>
                <w:b/>
                <w:lang w:val="hy-AM"/>
              </w:rPr>
            </w:pPr>
            <w:r w:rsidRPr="00C11CFF">
              <w:rPr>
                <w:rFonts w:ascii="GHEA Grapalat" w:hAnsi="GHEA Grapalat" w:cs="Sylfaen"/>
                <w:b/>
                <w:lang w:val="hy-AM"/>
              </w:rPr>
              <w:t>Ընդունվել է</w:t>
            </w:r>
          </w:p>
        </w:tc>
      </w:tr>
      <w:tr w:rsidR="00631B59" w:rsidRPr="00303094" w14:paraId="32687411" w14:textId="77777777" w:rsidTr="00631B59">
        <w:trPr>
          <w:trHeight w:val="353"/>
        </w:trPr>
        <w:tc>
          <w:tcPr>
            <w:tcW w:w="7905" w:type="dxa"/>
            <w:vMerge w:val="restart"/>
            <w:shd w:val="clear" w:color="auto" w:fill="AEAAAA"/>
          </w:tcPr>
          <w:p w14:paraId="38D3AE79" w14:textId="139ADD26" w:rsidR="00631B59" w:rsidRDefault="00631B59" w:rsidP="00D5771F">
            <w:pPr>
              <w:ind w:firstLine="31"/>
              <w:jc w:val="center"/>
              <w:rPr>
                <w:rFonts w:ascii="GHEA Grapalat" w:hAnsi="GHEA Grapalat"/>
                <w:spacing w:val="-6"/>
                <w:lang w:val="hy-AM"/>
              </w:rPr>
            </w:pPr>
            <w:r>
              <w:rPr>
                <w:rFonts w:ascii="GHEA Grapalat" w:hAnsi="GHEA Grapalat"/>
                <w:spacing w:val="-6"/>
                <w:lang w:val="hy-AM"/>
              </w:rPr>
              <w:t xml:space="preserve">14. </w:t>
            </w:r>
            <w:r w:rsidRPr="0062329A">
              <w:rPr>
                <w:rFonts w:ascii="GHEA Grapalat" w:hAnsi="GHEA Grapalat"/>
                <w:spacing w:val="-6"/>
                <w:lang w:val="hy-AM"/>
              </w:rPr>
              <w:t>ՀՀ պաշտպանության նախարարաությ</w:t>
            </w:r>
            <w:r>
              <w:rPr>
                <w:rFonts w:ascii="GHEA Grapalat" w:hAnsi="GHEA Grapalat"/>
                <w:spacing w:val="-6"/>
                <w:lang w:val="hy-AM"/>
              </w:rPr>
              <w:t>ու</w:t>
            </w:r>
            <w:r w:rsidRPr="0062329A">
              <w:rPr>
                <w:rFonts w:ascii="GHEA Grapalat" w:hAnsi="GHEA Grapalat"/>
                <w:spacing w:val="-6"/>
                <w:lang w:val="hy-AM"/>
              </w:rPr>
              <w:t>ն</w:t>
            </w:r>
          </w:p>
        </w:tc>
        <w:tc>
          <w:tcPr>
            <w:tcW w:w="7512" w:type="dxa"/>
            <w:shd w:val="clear" w:color="auto" w:fill="AEAAAA"/>
          </w:tcPr>
          <w:p w14:paraId="2BD93744" w14:textId="6B9797FA" w:rsidR="00631B59" w:rsidRDefault="00631B59" w:rsidP="00D5771F">
            <w:pPr>
              <w:jc w:val="center"/>
              <w:rPr>
                <w:rFonts w:ascii="GHEA Grapalat" w:hAnsi="GHEA Grapalat" w:cs="Sylfaen"/>
                <w:lang w:val="hy-AM"/>
              </w:rPr>
            </w:pPr>
            <w:r>
              <w:rPr>
                <w:rFonts w:ascii="GHEA Grapalat" w:hAnsi="GHEA Grapalat" w:cs="Sylfaen"/>
                <w:lang w:val="hy-AM"/>
              </w:rPr>
              <w:t>17.09.2020թ.</w:t>
            </w:r>
          </w:p>
        </w:tc>
      </w:tr>
      <w:tr w:rsidR="00631B59" w:rsidRPr="00303094" w14:paraId="7FA25CF0" w14:textId="77777777" w:rsidTr="00631B59">
        <w:trPr>
          <w:trHeight w:val="429"/>
        </w:trPr>
        <w:tc>
          <w:tcPr>
            <w:tcW w:w="7905" w:type="dxa"/>
            <w:vMerge/>
            <w:shd w:val="clear" w:color="auto" w:fill="AEAAAA"/>
          </w:tcPr>
          <w:p w14:paraId="1587BA7E" w14:textId="77777777" w:rsidR="00631B59" w:rsidRDefault="00631B59" w:rsidP="00D5771F">
            <w:pPr>
              <w:ind w:firstLine="31"/>
              <w:jc w:val="center"/>
              <w:rPr>
                <w:rFonts w:ascii="GHEA Grapalat" w:hAnsi="GHEA Grapalat"/>
                <w:spacing w:val="-6"/>
                <w:lang w:val="hy-AM"/>
              </w:rPr>
            </w:pPr>
          </w:p>
        </w:tc>
        <w:tc>
          <w:tcPr>
            <w:tcW w:w="7512" w:type="dxa"/>
            <w:shd w:val="clear" w:color="auto" w:fill="AEAAAA"/>
          </w:tcPr>
          <w:p w14:paraId="130A2D8C" w14:textId="4C021939" w:rsidR="00631B59" w:rsidRDefault="00631B59" w:rsidP="00D5771F">
            <w:pPr>
              <w:jc w:val="center"/>
              <w:rPr>
                <w:rFonts w:ascii="GHEA Grapalat" w:hAnsi="GHEA Grapalat" w:cs="Sylfaen"/>
                <w:lang w:val="hy-AM"/>
              </w:rPr>
            </w:pPr>
            <w:r>
              <w:rPr>
                <w:rFonts w:ascii="GHEA Grapalat" w:hAnsi="GHEA Grapalat" w:cs="Sylfaen"/>
              </w:rPr>
              <w:t xml:space="preserve">N </w:t>
            </w:r>
            <w:r w:rsidRPr="0062329A">
              <w:rPr>
                <w:rFonts w:ascii="GHEA Grapalat" w:hAnsi="GHEA Grapalat" w:cs="Sylfaen"/>
                <w:lang w:val="hy-AM"/>
              </w:rPr>
              <w:t>ՊՆ/510/2916-2020</w:t>
            </w:r>
          </w:p>
        </w:tc>
      </w:tr>
      <w:tr w:rsidR="00631B59" w:rsidRPr="00303094" w14:paraId="34EA9E23" w14:textId="77777777" w:rsidTr="00631B59">
        <w:trPr>
          <w:trHeight w:val="1262"/>
        </w:trPr>
        <w:tc>
          <w:tcPr>
            <w:tcW w:w="7905" w:type="dxa"/>
          </w:tcPr>
          <w:p w14:paraId="6AF66DF7" w14:textId="32B91A90" w:rsidR="00631B59" w:rsidRDefault="00631B59" w:rsidP="00D5771F">
            <w:pPr>
              <w:ind w:firstLine="31"/>
              <w:rPr>
                <w:rFonts w:ascii="GHEA Grapalat" w:hAnsi="GHEA Grapalat"/>
                <w:lang w:val="hy-AM"/>
              </w:rPr>
            </w:pPr>
            <w:r w:rsidRPr="0062329A">
              <w:rPr>
                <w:rFonts w:ascii="GHEA Grapalat" w:hAnsi="GHEA Grapalat"/>
                <w:spacing w:val="-6"/>
                <w:lang w:val="hy-AM"/>
              </w:rPr>
              <w:lastRenderedPageBreak/>
              <w:t xml:space="preserve">1. </w:t>
            </w:r>
            <w:r>
              <w:rPr>
                <w:rFonts w:ascii="GHEA Grapalat" w:hAnsi="GHEA Grapalat"/>
                <w:spacing w:val="-6"/>
                <w:lang w:val="hy-AM"/>
              </w:rPr>
              <w:t>«Մաքսային կարգավորման մասին» օրենքի նախագծի քննարկման արդյունք</w:t>
            </w:r>
            <w:r>
              <w:rPr>
                <w:rFonts w:ascii="GHEA Grapalat" w:hAnsi="GHEA Grapalat"/>
                <w:lang w:val="hy-AM"/>
              </w:rPr>
              <w:softHyphen/>
              <w:t>ներով առաջարկում եմ նախագծի 232-րդ հոդվածի 18-րդ մասում «իրավատիրոջ» բառից հետո լրացնել «կամ նրա լիազորված անձի» բառերը:</w:t>
            </w:r>
          </w:p>
          <w:p w14:paraId="7C6FD0AF" w14:textId="537ECD87" w:rsidR="00631B59" w:rsidRDefault="00631B59" w:rsidP="00D5771F">
            <w:pPr>
              <w:ind w:firstLine="31"/>
              <w:rPr>
                <w:rFonts w:ascii="GHEA Grapalat" w:hAnsi="GHEA Grapalat"/>
                <w:lang w:val="hy-AM"/>
              </w:rPr>
            </w:pPr>
            <w:r>
              <w:rPr>
                <w:rFonts w:ascii="GHEA Grapalat" w:hAnsi="GHEA Grapalat"/>
                <w:lang w:val="hy-AM"/>
              </w:rPr>
              <w:t>«Վարչական իրավախախտումների վերաբերյալ Հայաստանի Հանրապե</w:t>
            </w:r>
            <w:r>
              <w:rPr>
                <w:rFonts w:ascii="GHEA Grapalat" w:hAnsi="GHEA Grapalat"/>
                <w:lang w:val="hy-AM"/>
              </w:rPr>
              <w:softHyphen/>
              <w:t>տու</w:t>
            </w:r>
            <w:r>
              <w:rPr>
                <w:rFonts w:ascii="GHEA Grapalat" w:hAnsi="GHEA Grapalat"/>
                <w:lang w:val="hy-AM"/>
              </w:rPr>
              <w:softHyphen/>
              <w:t>թյան օրենսգրքում փոփոխություններ կատարելու մասին»  օրենքի նախագծի վերա</w:t>
            </w:r>
            <w:r>
              <w:rPr>
                <w:rFonts w:ascii="GHEA Grapalat" w:hAnsi="GHEA Grapalat"/>
                <w:lang w:val="hy-AM"/>
              </w:rPr>
              <w:softHyphen/>
              <w:t>բեր</w:t>
            </w:r>
            <w:r>
              <w:rPr>
                <w:rFonts w:ascii="GHEA Grapalat" w:hAnsi="GHEA Grapalat"/>
                <w:lang w:val="hy-AM"/>
              </w:rPr>
              <w:softHyphen/>
              <w:t>յալ դիտողություններ և առաջարկություններ չունենք։</w:t>
            </w:r>
          </w:p>
        </w:tc>
        <w:tc>
          <w:tcPr>
            <w:tcW w:w="7512" w:type="dxa"/>
          </w:tcPr>
          <w:p w14:paraId="68A5CA73" w14:textId="73CF1C95" w:rsidR="00631B59" w:rsidRPr="0062329A" w:rsidRDefault="00631B59" w:rsidP="00D5771F">
            <w:pPr>
              <w:jc w:val="center"/>
              <w:rPr>
                <w:rFonts w:ascii="GHEA Grapalat" w:hAnsi="GHEA Grapalat" w:cs="Sylfaen"/>
                <w:b/>
                <w:highlight w:val="yellow"/>
                <w:lang w:val="hy-AM"/>
              </w:rPr>
            </w:pPr>
            <w:r w:rsidRPr="0062329A">
              <w:rPr>
                <w:rFonts w:ascii="GHEA Grapalat" w:hAnsi="GHEA Grapalat" w:cs="Sylfaen"/>
                <w:b/>
                <w:lang w:val="hy-AM"/>
              </w:rPr>
              <w:t>Ընդունվել է</w:t>
            </w:r>
          </w:p>
        </w:tc>
      </w:tr>
      <w:tr w:rsidR="00631B59" w:rsidRPr="00303094" w14:paraId="19ABCF9C" w14:textId="77777777" w:rsidTr="00631B59">
        <w:trPr>
          <w:trHeight w:val="369"/>
        </w:trPr>
        <w:tc>
          <w:tcPr>
            <w:tcW w:w="7905" w:type="dxa"/>
            <w:vMerge w:val="restart"/>
            <w:shd w:val="clear" w:color="auto" w:fill="AEAAAA"/>
          </w:tcPr>
          <w:p w14:paraId="3406FCF6" w14:textId="34A60FB8" w:rsidR="00631B59" w:rsidRPr="00993EA9" w:rsidRDefault="00631B59" w:rsidP="00D5771F">
            <w:pPr>
              <w:ind w:firstLine="175"/>
              <w:jc w:val="center"/>
              <w:rPr>
                <w:rFonts w:ascii="GHEA Grapalat" w:hAnsi="GHEA Grapalat"/>
                <w:color w:val="000000"/>
                <w:lang w:val="hy-AM"/>
              </w:rPr>
            </w:pPr>
            <w:r>
              <w:rPr>
                <w:rFonts w:ascii="GHEA Grapalat" w:hAnsi="GHEA Grapalat"/>
                <w:color w:val="000000"/>
                <w:lang w:val="hy-AM"/>
              </w:rPr>
              <w:t xml:space="preserve">15. </w:t>
            </w:r>
            <w:r w:rsidRPr="00DC19B1">
              <w:rPr>
                <w:rFonts w:ascii="GHEA Grapalat" w:hAnsi="GHEA Grapalat"/>
                <w:color w:val="000000"/>
                <w:lang w:val="hy-AM"/>
              </w:rPr>
              <w:t>ՀՀ կենտրոնական բանկ</w:t>
            </w:r>
          </w:p>
        </w:tc>
        <w:tc>
          <w:tcPr>
            <w:tcW w:w="7512" w:type="dxa"/>
            <w:shd w:val="clear" w:color="auto" w:fill="AEAAAA"/>
          </w:tcPr>
          <w:p w14:paraId="0B233A38" w14:textId="5FC46A61" w:rsidR="00631B59" w:rsidRPr="007D2AA1" w:rsidRDefault="00631B59" w:rsidP="00D5771F">
            <w:pPr>
              <w:jc w:val="center"/>
              <w:rPr>
                <w:rFonts w:ascii="GHEA Grapalat" w:hAnsi="GHEA Grapalat" w:cs="Sylfaen"/>
                <w:lang w:val="hy-AM"/>
              </w:rPr>
            </w:pPr>
            <w:r w:rsidRPr="007D2AA1">
              <w:rPr>
                <w:rFonts w:ascii="GHEA Grapalat" w:hAnsi="GHEA Grapalat" w:cs="Sylfaen"/>
                <w:lang w:val="hy-AM"/>
              </w:rPr>
              <w:t>24.09.2020</w:t>
            </w:r>
            <w:r>
              <w:rPr>
                <w:rFonts w:ascii="GHEA Grapalat" w:hAnsi="GHEA Grapalat" w:cs="Sylfaen"/>
                <w:lang w:val="hy-AM"/>
              </w:rPr>
              <w:t>թ.</w:t>
            </w:r>
          </w:p>
        </w:tc>
      </w:tr>
      <w:tr w:rsidR="00631B59" w:rsidRPr="00303094" w14:paraId="6C5442F3" w14:textId="77777777" w:rsidTr="00631B59">
        <w:trPr>
          <w:trHeight w:val="276"/>
        </w:trPr>
        <w:tc>
          <w:tcPr>
            <w:tcW w:w="7905" w:type="dxa"/>
            <w:vMerge/>
            <w:shd w:val="clear" w:color="auto" w:fill="AEAAAA"/>
          </w:tcPr>
          <w:p w14:paraId="6DE649A0" w14:textId="77777777" w:rsidR="00631B59" w:rsidRPr="00993EA9" w:rsidRDefault="00631B59" w:rsidP="00D5771F">
            <w:pPr>
              <w:ind w:firstLine="175"/>
              <w:jc w:val="center"/>
              <w:rPr>
                <w:rFonts w:ascii="GHEA Grapalat" w:hAnsi="GHEA Grapalat"/>
                <w:color w:val="000000"/>
                <w:lang w:val="hy-AM"/>
              </w:rPr>
            </w:pPr>
          </w:p>
        </w:tc>
        <w:tc>
          <w:tcPr>
            <w:tcW w:w="7512" w:type="dxa"/>
            <w:shd w:val="clear" w:color="auto" w:fill="AEAAAA"/>
          </w:tcPr>
          <w:p w14:paraId="36A35F09" w14:textId="39B35AFA" w:rsidR="00631B59" w:rsidRPr="007D2AA1" w:rsidRDefault="00631B59" w:rsidP="00D5771F">
            <w:pPr>
              <w:jc w:val="center"/>
              <w:rPr>
                <w:rFonts w:ascii="GHEA Grapalat" w:hAnsi="GHEA Grapalat" w:cs="Sylfaen"/>
                <w:lang w:val="hy-AM"/>
              </w:rPr>
            </w:pPr>
            <w:r w:rsidRPr="007D2AA1">
              <w:rPr>
                <w:rFonts w:ascii="GHEA Grapalat" w:hAnsi="GHEA Grapalat" w:cs="Sylfaen"/>
                <w:lang w:val="hy-AM"/>
              </w:rPr>
              <w:t>N 15.1-07/000909-20</w:t>
            </w:r>
          </w:p>
        </w:tc>
      </w:tr>
      <w:tr w:rsidR="00631B59" w:rsidRPr="00303094" w14:paraId="55AE4CD3" w14:textId="77777777" w:rsidTr="00631B59">
        <w:trPr>
          <w:trHeight w:val="1262"/>
        </w:trPr>
        <w:tc>
          <w:tcPr>
            <w:tcW w:w="7905" w:type="dxa"/>
          </w:tcPr>
          <w:p w14:paraId="56A5538A" w14:textId="00971A02" w:rsidR="00631B59" w:rsidRPr="00993EA9" w:rsidRDefault="00631B59" w:rsidP="00D5771F">
            <w:pPr>
              <w:ind w:firstLine="175"/>
              <w:rPr>
                <w:rFonts w:ascii="GHEA Grapalat" w:hAnsi="GHEA Grapalat"/>
                <w:lang w:val="hy-AM"/>
              </w:rPr>
            </w:pPr>
            <w:r w:rsidRPr="00DC19B1">
              <w:rPr>
                <w:rFonts w:ascii="GHEA Grapalat" w:hAnsi="GHEA Grapalat"/>
                <w:color w:val="000000"/>
                <w:lang w:val="hy-AM"/>
              </w:rPr>
              <w:t xml:space="preserve">1. </w:t>
            </w:r>
            <w:r w:rsidRPr="00993EA9">
              <w:rPr>
                <w:rFonts w:ascii="GHEA Grapalat" w:hAnsi="GHEA Grapalat"/>
                <w:color w:val="000000"/>
                <w:lang w:val="hy-AM"/>
              </w:rPr>
              <w:t>«Մաքսային կարգավորման մասին»  ՀՀ  օրենքի նախագծի (այսուհետ՝ Նախագիծ)</w:t>
            </w:r>
            <w:r w:rsidRPr="00993EA9">
              <w:rPr>
                <w:rFonts w:ascii="GHEA Grapalat" w:hAnsi="GHEA Grapalat"/>
                <w:lang w:val="hy-AM"/>
              </w:rPr>
              <w:t xml:space="preserve"> 39-րդ հոդվածի 13-րդ մասը սահմանում է «Միության մաքսային օրենսգրքի 61-րդ հոդվածի 9-րդ մասին համա</w:t>
            </w:r>
            <w:r w:rsidRPr="00993EA9">
              <w:rPr>
                <w:rFonts w:ascii="GHEA Grapalat" w:hAnsi="GHEA Grapalat"/>
                <w:lang w:val="hy-AM"/>
              </w:rPr>
              <w:softHyphen/>
              <w:t>պա</w:t>
            </w:r>
            <w:r w:rsidRPr="00993EA9">
              <w:rPr>
                <w:rFonts w:ascii="GHEA Grapalat" w:hAnsi="GHEA Grapalat"/>
                <w:lang w:val="hy-AM"/>
              </w:rPr>
              <w:softHyphen/>
              <w:t>տաս</w:t>
            </w:r>
            <w:r w:rsidRPr="00993EA9">
              <w:rPr>
                <w:rFonts w:ascii="GHEA Grapalat" w:hAnsi="GHEA Grapalat"/>
                <w:lang w:val="hy-AM"/>
              </w:rPr>
              <w:softHyphen/>
              <w:t>խան, հայտարարատուի կողմից ներկայացված հանձնարարագրի հիման վրա բանկերի կողմից մաքսատուրքի, հարկերի, հատուկ, հակագնագցման և փոխհատուցման տուր</w:t>
            </w:r>
            <w:r w:rsidRPr="00993EA9">
              <w:rPr>
                <w:rFonts w:ascii="GHEA Grapalat" w:hAnsi="GHEA Grapalat"/>
                <w:lang w:val="hy-AM"/>
              </w:rPr>
              <w:softHyphen/>
              <w:t>քերի փոխանցման ժամկետը սահմանվում է բանկային գործունեությունը կարգավորող Հայաս</w:t>
            </w:r>
            <w:r w:rsidRPr="00993EA9">
              <w:rPr>
                <w:rFonts w:ascii="GHEA Grapalat" w:hAnsi="GHEA Grapalat"/>
                <w:lang w:val="hy-AM"/>
              </w:rPr>
              <w:softHyphen/>
              <w:t>տանի Հանրապետության իրավական ակտերով:»։</w:t>
            </w:r>
          </w:p>
          <w:p w14:paraId="6ED04A44" w14:textId="05414A0D" w:rsidR="00631B59" w:rsidRPr="0015243A" w:rsidRDefault="00631B59" w:rsidP="00D5771F">
            <w:pPr>
              <w:pStyle w:val="ListParagraph"/>
              <w:spacing w:after="0" w:line="240" w:lineRule="auto"/>
              <w:ind w:left="0"/>
              <w:rPr>
                <w:rFonts w:ascii="GHEA Grapalat" w:hAnsi="GHEA Grapalat"/>
                <w:color w:val="000000"/>
                <w:sz w:val="24"/>
                <w:szCs w:val="24"/>
                <w:lang w:val="hy-AM"/>
              </w:rPr>
            </w:pPr>
            <w:r w:rsidRPr="0015243A">
              <w:rPr>
                <w:rFonts w:ascii="GHEA Grapalat" w:hAnsi="GHEA Grapalat"/>
                <w:sz w:val="24"/>
                <w:szCs w:val="24"/>
                <w:lang w:val="hy-AM"/>
              </w:rPr>
              <w:t>Միության մաքսային օրենսգրքի դրույթը, որին հղում է կատարվում, հետևյալն է՝</w:t>
            </w:r>
            <w:r w:rsidRPr="00DC19B1">
              <w:rPr>
                <w:rFonts w:ascii="GHEA Grapalat" w:hAnsi="GHEA Grapalat"/>
                <w:sz w:val="24"/>
                <w:szCs w:val="24"/>
                <w:lang w:val="hy-AM"/>
              </w:rPr>
              <w:t xml:space="preserve"> </w:t>
            </w:r>
            <w:r w:rsidRPr="0015243A">
              <w:rPr>
                <w:rFonts w:ascii="GHEA Grapalat" w:hAnsi="GHEA Grapalat"/>
                <w:sz w:val="24"/>
                <w:szCs w:val="24"/>
                <w:lang w:val="hy-AM"/>
              </w:rPr>
              <w:t>«</w:t>
            </w:r>
            <w:r w:rsidRPr="0015243A">
              <w:rPr>
                <w:rFonts w:ascii="GHEA Grapalat" w:hAnsi="GHEA Grapalat"/>
                <w:color w:val="000000"/>
                <w:sz w:val="24"/>
                <w:szCs w:val="24"/>
                <w:lang w:val="hy-AM"/>
              </w:rPr>
              <w:t>Վճարողի հաշվին հանձնարարականի կատարման համար բավարար դրամական միջոցների (փողի) առկայության դեպքում բանկն իրավունք չունի ուշացնելու վճարողի` մաքսատուրքերի, հարկերի գումարների փոխանցման հանձնարարության կատարումը և պարտավոր է կատարել այն 1 գործառնական օրվա ընթացքում, եթե այն կատարելու համար անդամ պետությունների օրենսդրությամբ այլ ժամկետ սահմանված չէ:»։</w:t>
            </w:r>
          </w:p>
          <w:p w14:paraId="792A62BA" w14:textId="77777777" w:rsidR="00631B59" w:rsidRPr="0015243A" w:rsidRDefault="00631B59" w:rsidP="00D5771F">
            <w:pPr>
              <w:pStyle w:val="ListParagraph"/>
              <w:spacing w:after="0" w:line="240" w:lineRule="auto"/>
              <w:ind w:left="0"/>
              <w:rPr>
                <w:rFonts w:ascii="GHEA Grapalat" w:hAnsi="GHEA Grapalat"/>
                <w:sz w:val="24"/>
                <w:szCs w:val="24"/>
                <w:lang w:val="hy-AM"/>
              </w:rPr>
            </w:pPr>
            <w:r w:rsidRPr="0015243A">
              <w:rPr>
                <w:rFonts w:ascii="GHEA Grapalat" w:hAnsi="GHEA Grapalat"/>
                <w:color w:val="000000"/>
                <w:sz w:val="24"/>
                <w:szCs w:val="24"/>
                <w:lang w:val="hy-AM"/>
              </w:rPr>
              <w:t xml:space="preserve">Նախագծի քննարկվող դրույթը կարող է մեկնաբանվել այնպես, որ պետք է առկա լինեն </w:t>
            </w:r>
            <w:r w:rsidRPr="0015243A">
              <w:rPr>
                <w:rFonts w:ascii="GHEA Grapalat" w:hAnsi="GHEA Grapalat"/>
                <w:sz w:val="24"/>
                <w:szCs w:val="24"/>
                <w:lang w:val="hy-AM"/>
              </w:rPr>
              <w:t xml:space="preserve">մաքսատուրքի, հարկերի, հատուկ, </w:t>
            </w:r>
            <w:r w:rsidRPr="0015243A">
              <w:rPr>
                <w:rFonts w:ascii="GHEA Grapalat" w:hAnsi="GHEA Grapalat"/>
                <w:sz w:val="24"/>
                <w:szCs w:val="24"/>
                <w:lang w:val="hy-AM"/>
              </w:rPr>
              <w:lastRenderedPageBreak/>
              <w:t>հակագնագցման և փոխհատուցման տուր</w:t>
            </w:r>
            <w:r w:rsidRPr="0015243A">
              <w:rPr>
                <w:rFonts w:ascii="GHEA Grapalat" w:hAnsi="GHEA Grapalat"/>
                <w:sz w:val="24"/>
                <w:szCs w:val="24"/>
                <w:lang w:val="hy-AM"/>
              </w:rPr>
              <w:softHyphen/>
              <w:t>քերի փոխանցման ժամկետը սահմանող բանկային գործունեությունը կարգավորող ակտեր։</w:t>
            </w:r>
          </w:p>
          <w:p w14:paraId="6B6DC201" w14:textId="1C2FB447" w:rsidR="00631B59" w:rsidRPr="001174DD" w:rsidRDefault="00631B59" w:rsidP="00D5771F">
            <w:pPr>
              <w:pStyle w:val="ListParagraph"/>
              <w:spacing w:after="0" w:line="240" w:lineRule="auto"/>
              <w:ind w:left="0"/>
              <w:rPr>
                <w:rFonts w:ascii="GHEA Grapalat" w:hAnsi="GHEA Grapalat"/>
                <w:spacing w:val="-6"/>
                <w:lang w:val="hy-AM"/>
              </w:rPr>
            </w:pPr>
            <w:r w:rsidRPr="0015243A">
              <w:rPr>
                <w:rFonts w:ascii="GHEA Grapalat" w:hAnsi="GHEA Grapalat"/>
                <w:sz w:val="24"/>
                <w:szCs w:val="24"/>
                <w:lang w:val="hy-AM"/>
              </w:rPr>
              <w:t xml:space="preserve">Նման մեկնաբանության տեղիք չտալու և </w:t>
            </w:r>
            <w:r w:rsidRPr="0015243A">
              <w:rPr>
                <w:rFonts w:ascii="GHEA Grapalat" w:hAnsi="GHEA Grapalat"/>
                <w:color w:val="000000"/>
                <w:sz w:val="24"/>
                <w:szCs w:val="24"/>
                <w:lang w:val="hy-AM"/>
              </w:rPr>
              <w:t xml:space="preserve">Միության մաքսային օրենսգքրի 61-րդ հոդվածի 9-րդ մասի տրամաբանությունը պահպանելու նպատակով </w:t>
            </w:r>
            <w:r w:rsidRPr="0015243A">
              <w:rPr>
                <w:rFonts w:ascii="GHEA Grapalat" w:hAnsi="GHEA Grapalat"/>
                <w:sz w:val="24"/>
                <w:szCs w:val="24"/>
                <w:lang w:val="hy-AM"/>
              </w:rPr>
              <w:t xml:space="preserve">առաջարկում ենք </w:t>
            </w:r>
            <w:r w:rsidRPr="0015243A">
              <w:rPr>
                <w:rFonts w:ascii="GHEA Grapalat" w:hAnsi="GHEA Grapalat"/>
                <w:color w:val="000000"/>
                <w:sz w:val="24"/>
                <w:szCs w:val="24"/>
                <w:lang w:val="hy-AM"/>
              </w:rPr>
              <w:t xml:space="preserve">բանկային գործունեությունը կարգավորող իրավական ակտերը վկայակոչել առավել ընդհանրական ձևով. </w:t>
            </w:r>
            <w:r w:rsidRPr="0015243A">
              <w:rPr>
                <w:rFonts w:ascii="GHEA Grapalat" w:hAnsi="GHEA Grapalat"/>
                <w:sz w:val="24"/>
                <w:szCs w:val="24"/>
                <w:lang w:val="hy-AM"/>
              </w:rPr>
              <w:t>«Միության մաքսային օրենսգրքի 61-րդ հոդվածի 9-րդ մասին համա</w:t>
            </w:r>
            <w:r w:rsidRPr="0015243A">
              <w:rPr>
                <w:rFonts w:ascii="GHEA Grapalat" w:hAnsi="GHEA Grapalat"/>
                <w:sz w:val="24"/>
                <w:szCs w:val="24"/>
                <w:lang w:val="hy-AM"/>
              </w:rPr>
              <w:softHyphen/>
              <w:t>պա</w:t>
            </w:r>
            <w:r w:rsidRPr="0015243A">
              <w:rPr>
                <w:rFonts w:ascii="GHEA Grapalat" w:hAnsi="GHEA Grapalat"/>
                <w:sz w:val="24"/>
                <w:szCs w:val="24"/>
                <w:lang w:val="hy-AM"/>
              </w:rPr>
              <w:softHyphen/>
              <w:t>տաս</w:t>
            </w:r>
            <w:r w:rsidRPr="0015243A">
              <w:rPr>
                <w:rFonts w:ascii="GHEA Grapalat" w:hAnsi="GHEA Grapalat"/>
                <w:sz w:val="24"/>
                <w:szCs w:val="24"/>
                <w:lang w:val="hy-AM"/>
              </w:rPr>
              <w:softHyphen/>
              <w:t>խան, հայտարարատուի կողմից ներկայացված հանձնարարագրի հիման վրա բանկերի կողմից մաքսատուրքի, հարկերի, հատուկ, հակագնագցման և փոխհատուցման տուր</w:t>
            </w:r>
            <w:r w:rsidRPr="0015243A">
              <w:rPr>
                <w:rFonts w:ascii="GHEA Grapalat" w:hAnsi="GHEA Grapalat"/>
                <w:sz w:val="24"/>
                <w:szCs w:val="24"/>
                <w:lang w:val="hy-AM"/>
              </w:rPr>
              <w:softHyphen/>
              <w:t>քերի փոխանցումն իրականացվում է բանկային գործառնությունները կարգավորող Հայաս</w:t>
            </w:r>
            <w:r w:rsidRPr="0015243A">
              <w:rPr>
                <w:rFonts w:ascii="GHEA Grapalat" w:hAnsi="GHEA Grapalat"/>
                <w:sz w:val="24"/>
                <w:szCs w:val="24"/>
                <w:lang w:val="hy-AM"/>
              </w:rPr>
              <w:softHyphen/>
              <w:t>տանի Հանրապետության իրավական ակտերի համաձայն»։</w:t>
            </w:r>
          </w:p>
        </w:tc>
        <w:tc>
          <w:tcPr>
            <w:tcW w:w="7512" w:type="dxa"/>
          </w:tcPr>
          <w:p w14:paraId="6CB8A283" w14:textId="23FBB4B4" w:rsidR="00631B59" w:rsidRPr="00DC19B1" w:rsidRDefault="00631B59" w:rsidP="00D5771F">
            <w:pPr>
              <w:jc w:val="center"/>
              <w:rPr>
                <w:rFonts w:ascii="GHEA Grapalat" w:hAnsi="GHEA Grapalat" w:cs="Sylfaen"/>
                <w:b/>
                <w:lang w:val="hy-AM"/>
              </w:rPr>
            </w:pPr>
            <w:r w:rsidRPr="00DC19B1">
              <w:rPr>
                <w:rFonts w:ascii="GHEA Grapalat" w:hAnsi="GHEA Grapalat" w:cs="Sylfaen"/>
                <w:b/>
                <w:lang w:val="hy-AM"/>
              </w:rPr>
              <w:lastRenderedPageBreak/>
              <w:t>Ընդունվել է</w:t>
            </w:r>
          </w:p>
        </w:tc>
      </w:tr>
      <w:tr w:rsidR="00631B59" w:rsidRPr="00303094" w14:paraId="793FFE81" w14:textId="77777777" w:rsidTr="00631B59">
        <w:trPr>
          <w:trHeight w:val="1262"/>
        </w:trPr>
        <w:tc>
          <w:tcPr>
            <w:tcW w:w="7905" w:type="dxa"/>
          </w:tcPr>
          <w:p w14:paraId="4B5BE336" w14:textId="5E7FA321" w:rsidR="00631B59" w:rsidRPr="00993EA9" w:rsidRDefault="00631B59" w:rsidP="00D5771F">
            <w:pPr>
              <w:ind w:firstLine="175"/>
              <w:rPr>
                <w:rFonts w:ascii="GHEA Grapalat" w:hAnsi="GHEA Grapalat"/>
                <w:lang w:val="hy-AM"/>
              </w:rPr>
            </w:pPr>
            <w:r w:rsidRPr="00DC19B1">
              <w:rPr>
                <w:rFonts w:ascii="GHEA Grapalat" w:hAnsi="GHEA Grapalat" w:cs="Sylfaen"/>
                <w:color w:val="000000"/>
                <w:lang w:val="hy-AM"/>
              </w:rPr>
              <w:t xml:space="preserve">2. </w:t>
            </w:r>
            <w:r w:rsidRPr="00993EA9">
              <w:rPr>
                <w:rFonts w:ascii="GHEA Grapalat" w:hAnsi="GHEA Grapalat" w:cs="Sylfaen"/>
                <w:color w:val="000000"/>
                <w:lang w:val="hy-AM"/>
              </w:rPr>
              <w:t>Նախագծի</w:t>
            </w:r>
            <w:r w:rsidRPr="00993EA9">
              <w:rPr>
                <w:rFonts w:ascii="GHEA Grapalat" w:hAnsi="GHEA Grapalat"/>
                <w:lang w:val="hy-AM"/>
              </w:rPr>
              <w:t xml:space="preserve"> </w:t>
            </w:r>
            <w:r w:rsidRPr="00D96990">
              <w:rPr>
                <w:rFonts w:ascii="GHEA Grapalat" w:hAnsi="GHEA Grapalat"/>
                <w:lang w:val="hy-AM"/>
              </w:rPr>
              <w:t>տարբեր հոդվածներում փոխարժեքի առնչությամբ օգտագործվում են կա՛մ Կենտրոնական բանկի կողմից «հրապարակված», կա՛մ Կենտրոնական բանկի կողմից</w:t>
            </w:r>
            <w:r w:rsidRPr="00993EA9">
              <w:rPr>
                <w:rFonts w:ascii="GHEA Grapalat" w:hAnsi="GHEA Grapalat"/>
                <w:lang w:val="hy-AM"/>
              </w:rPr>
              <w:t xml:space="preserve"> «սահմանված» բառերը։ Միասնականությունն ապահովելու նպատակով առաջարկում ենք օգտագործել «հրապարակված» բառը։</w:t>
            </w:r>
          </w:p>
        </w:tc>
        <w:tc>
          <w:tcPr>
            <w:tcW w:w="7512" w:type="dxa"/>
            <w:tcBorders>
              <w:top w:val="nil"/>
            </w:tcBorders>
          </w:tcPr>
          <w:p w14:paraId="1F287186" w14:textId="61A2067F" w:rsidR="00631B59" w:rsidRPr="00DC19B1" w:rsidRDefault="00631B59" w:rsidP="00D5771F">
            <w:pPr>
              <w:jc w:val="center"/>
              <w:rPr>
                <w:rFonts w:ascii="GHEA Grapalat" w:hAnsi="GHEA Grapalat" w:cs="Sylfaen"/>
                <w:b/>
                <w:lang w:val="hy-AM"/>
              </w:rPr>
            </w:pPr>
            <w:r w:rsidRPr="00DC19B1">
              <w:rPr>
                <w:rFonts w:ascii="GHEA Grapalat" w:hAnsi="GHEA Grapalat" w:cs="Sylfaen"/>
                <w:b/>
                <w:lang w:val="hy-AM"/>
              </w:rPr>
              <w:t>Ընդունվել է</w:t>
            </w:r>
          </w:p>
        </w:tc>
      </w:tr>
      <w:tr w:rsidR="00631B59" w:rsidRPr="00303094" w14:paraId="6DA66853" w14:textId="77777777" w:rsidTr="00631B59">
        <w:trPr>
          <w:trHeight w:val="699"/>
        </w:trPr>
        <w:tc>
          <w:tcPr>
            <w:tcW w:w="7905" w:type="dxa"/>
          </w:tcPr>
          <w:p w14:paraId="4C1BD914" w14:textId="3C54C069" w:rsidR="00631B59" w:rsidRPr="0015243A" w:rsidRDefault="00631B59" w:rsidP="00D5771F">
            <w:pPr>
              <w:tabs>
                <w:tab w:val="left" w:pos="851"/>
              </w:tabs>
              <w:ind w:firstLine="175"/>
              <w:rPr>
                <w:rFonts w:ascii="GHEA Grapalat" w:hAnsi="GHEA Grapalat" w:cs="Sylfaen"/>
                <w:lang w:val="hy-AM"/>
              </w:rPr>
            </w:pPr>
            <w:r w:rsidRPr="00DC19B1">
              <w:rPr>
                <w:rFonts w:ascii="GHEA Grapalat" w:hAnsi="GHEA Grapalat" w:cs="Arial"/>
                <w:lang w:val="hy-AM"/>
              </w:rPr>
              <w:t xml:space="preserve">3. </w:t>
            </w:r>
            <w:r w:rsidRPr="0015243A">
              <w:rPr>
                <w:rFonts w:ascii="GHEA Grapalat" w:hAnsi="GHEA Grapalat" w:cs="Arial"/>
                <w:lang w:val="hy-AM"/>
              </w:rPr>
              <w:t>Նախագծի</w:t>
            </w:r>
            <w:r w:rsidRPr="0015243A">
              <w:rPr>
                <w:rFonts w:ascii="GHEA Grapalat" w:hAnsi="GHEA Grapalat"/>
                <w:lang w:val="hy-AM"/>
              </w:rPr>
              <w:t xml:space="preserve"> մի շարք հոդվածներում (օրինակ՝ 48, 50, 52) նախատեսվում է </w:t>
            </w:r>
            <w:r w:rsidRPr="0015243A">
              <w:rPr>
                <w:rFonts w:ascii="GHEA Grapalat" w:hAnsi="GHEA Grapalat" w:cs="Sylfaen"/>
                <w:lang w:val="hy-AM"/>
              </w:rPr>
              <w:t>մաք</w:t>
            </w:r>
            <w:r w:rsidRPr="0015243A">
              <w:rPr>
                <w:rFonts w:ascii="GHEA Grapalat" w:hAnsi="GHEA Grapalat" w:cs="Sylfaen"/>
                <w:lang w:val="hy-AM"/>
              </w:rPr>
              <w:softHyphen/>
              <w:t>սային</w:t>
            </w:r>
            <w:r w:rsidRPr="0015243A">
              <w:rPr>
                <w:rFonts w:ascii="GHEA Grapalat" w:hAnsi="GHEA Grapalat"/>
                <w:lang w:val="hy-AM"/>
              </w:rPr>
              <w:t xml:space="preserve"> </w:t>
            </w:r>
            <w:r w:rsidRPr="0015243A">
              <w:rPr>
                <w:rFonts w:ascii="GHEA Grapalat" w:hAnsi="GHEA Grapalat" w:cs="Sylfaen"/>
                <w:lang w:val="hy-AM"/>
              </w:rPr>
              <w:t>մարմինների</w:t>
            </w:r>
            <w:r w:rsidRPr="0015243A">
              <w:rPr>
                <w:rFonts w:ascii="GHEA Grapalat" w:hAnsi="GHEA Grapalat"/>
                <w:lang w:val="hy-AM"/>
              </w:rPr>
              <w:t xml:space="preserve"> կողմից </w:t>
            </w:r>
            <w:r w:rsidRPr="0015243A">
              <w:rPr>
                <w:rFonts w:ascii="GHEA Grapalat" w:hAnsi="GHEA Grapalat" w:cs="Sylfaen"/>
                <w:lang w:val="hy-AM"/>
              </w:rPr>
              <w:t>երաշխիքների ընդունում։</w:t>
            </w:r>
          </w:p>
          <w:p w14:paraId="3388733E" w14:textId="7D1E8DE3" w:rsidR="00631B59" w:rsidRPr="00033DC7" w:rsidRDefault="00631B59" w:rsidP="00D5771F">
            <w:pPr>
              <w:tabs>
                <w:tab w:val="left" w:pos="851"/>
              </w:tabs>
              <w:rPr>
                <w:rFonts w:ascii="GHEA Grapalat" w:hAnsi="GHEA Grapalat"/>
                <w:lang w:val="hy-AM"/>
              </w:rPr>
            </w:pPr>
            <w:r w:rsidRPr="0015243A">
              <w:rPr>
                <w:rFonts w:ascii="GHEA Grapalat" w:hAnsi="GHEA Grapalat" w:cs="Arial"/>
                <w:lang w:val="hy-AM"/>
              </w:rPr>
              <w:t xml:space="preserve">Նկատի ունենալով, որ ապահովագրական ընկերությունները </w:t>
            </w:r>
            <w:r w:rsidRPr="0015243A">
              <w:rPr>
                <w:rFonts w:ascii="GHEA Grapalat" w:hAnsi="GHEA Grapalat"/>
                <w:lang w:val="hy-AM"/>
              </w:rPr>
              <w:t>Քաղաքացիական օրենսգրքի 383-րդ</w:t>
            </w:r>
            <w:r w:rsidRPr="0015243A">
              <w:rPr>
                <w:rFonts w:ascii="GHEA Grapalat" w:hAnsi="GHEA Grapalat" w:cs="Arial"/>
                <w:lang w:val="hy-AM"/>
              </w:rPr>
              <w:t xml:space="preserve"> հոդվածով նախատեսված երաշխիքի տրամադրումն իրականացնում են </w:t>
            </w:r>
            <w:r w:rsidRPr="0015243A">
              <w:rPr>
                <w:rFonts w:ascii="GHEA Grapalat" w:hAnsi="GHEA Grapalat"/>
                <w:lang w:val="hy-AM"/>
              </w:rPr>
              <w:t xml:space="preserve">երաշխիքի տրամադրման դասով ապահովագրության միջոցով, առաջարկում ենք համապատասխան հոդվածներում ամրագրել բանկերի և վարկային կազմակերպությունների կողմից տրված երաշխիք, ինչպես նաև ապահովագրական ընկերությունների կողմից երաշխիքի տրամադրման դասով իրականացված </w:t>
            </w:r>
            <w:r w:rsidRPr="0015243A">
              <w:rPr>
                <w:rFonts w:ascii="GHEA Grapalat" w:hAnsi="GHEA Grapalat"/>
                <w:lang w:val="hy-AM"/>
              </w:rPr>
              <w:lastRenderedPageBreak/>
              <w:t>ապահովագրություն։</w:t>
            </w:r>
          </w:p>
        </w:tc>
        <w:tc>
          <w:tcPr>
            <w:tcW w:w="7512" w:type="dxa"/>
          </w:tcPr>
          <w:p w14:paraId="14B9E17A" w14:textId="1FE02A5A" w:rsidR="00631B59" w:rsidRPr="00DC19B1" w:rsidRDefault="00631B59" w:rsidP="00D5771F">
            <w:pPr>
              <w:jc w:val="center"/>
              <w:rPr>
                <w:rFonts w:ascii="GHEA Grapalat" w:hAnsi="GHEA Grapalat" w:cs="Sylfaen"/>
                <w:b/>
                <w:lang w:val="hy-AM"/>
              </w:rPr>
            </w:pPr>
            <w:r w:rsidRPr="00DC19B1">
              <w:rPr>
                <w:rFonts w:ascii="GHEA Grapalat" w:hAnsi="GHEA Grapalat" w:cs="Sylfaen"/>
                <w:b/>
                <w:lang w:val="hy-AM"/>
              </w:rPr>
              <w:lastRenderedPageBreak/>
              <w:t>Ընդունվել է</w:t>
            </w:r>
          </w:p>
        </w:tc>
      </w:tr>
      <w:tr w:rsidR="00631B59" w:rsidRPr="00D71E8D" w14:paraId="7E8700E9" w14:textId="77777777" w:rsidTr="00631B59">
        <w:trPr>
          <w:trHeight w:val="1262"/>
        </w:trPr>
        <w:tc>
          <w:tcPr>
            <w:tcW w:w="7905" w:type="dxa"/>
          </w:tcPr>
          <w:p w14:paraId="26F3F06D" w14:textId="237BFC65" w:rsidR="00631B59" w:rsidRPr="0015243A" w:rsidRDefault="00631B59" w:rsidP="00D5771F">
            <w:pPr>
              <w:tabs>
                <w:tab w:val="left" w:pos="851"/>
              </w:tabs>
              <w:rPr>
                <w:rFonts w:ascii="GHEA Grapalat" w:hAnsi="GHEA Grapalat"/>
                <w:lang w:val="hy-AM"/>
              </w:rPr>
            </w:pPr>
            <w:r w:rsidRPr="00DC19B1">
              <w:rPr>
                <w:rFonts w:ascii="GHEA Grapalat" w:hAnsi="GHEA Grapalat"/>
                <w:lang w:val="hy-AM"/>
              </w:rPr>
              <w:t xml:space="preserve">4. </w:t>
            </w:r>
            <w:r w:rsidRPr="0015243A">
              <w:rPr>
                <w:rFonts w:ascii="GHEA Grapalat" w:hAnsi="GHEA Grapalat"/>
                <w:lang w:val="hy-AM"/>
              </w:rPr>
              <w:t>Նախագծի 206-րդ հոդվածը սահմանում է «Մաքսային հսկողություն իրականացնելու համար անհրաժեշտ փաստաթղթերի և տեղեկությունների տրամադրումը բանկերի կողմից»։</w:t>
            </w:r>
          </w:p>
          <w:p w14:paraId="775B5099" w14:textId="2B553259" w:rsidR="00631B59" w:rsidRPr="0015243A" w:rsidRDefault="00631B59" w:rsidP="00D5771F">
            <w:pPr>
              <w:tabs>
                <w:tab w:val="left" w:pos="851"/>
              </w:tabs>
              <w:rPr>
                <w:rFonts w:ascii="GHEA Grapalat" w:hAnsi="GHEA Grapalat"/>
                <w:lang w:val="hy-AM"/>
              </w:rPr>
            </w:pPr>
            <w:r w:rsidRPr="0015243A">
              <w:rPr>
                <w:rFonts w:ascii="GHEA Grapalat" w:hAnsi="GHEA Grapalat"/>
                <w:lang w:val="hy-AM"/>
              </w:rPr>
              <w:t>Թեև այս հոդվածը գրեթե նույնությամբ կրկնում է գործող օրենքի 125-րդ հոդվածը, կարևորում ենք հետևյալ առաջարկների ներկայացումը</w:t>
            </w:r>
            <w:r>
              <w:rPr>
                <w:rFonts w:ascii="GHEA Grapalat" w:hAnsi="GHEA Grapalat"/>
                <w:lang w:val="hy-AM"/>
              </w:rPr>
              <w:t>.</w:t>
            </w:r>
          </w:p>
          <w:p w14:paraId="052FF6F8" w14:textId="77777777" w:rsidR="00631B59" w:rsidRPr="0015243A" w:rsidRDefault="00631B59" w:rsidP="00D5771F">
            <w:pPr>
              <w:tabs>
                <w:tab w:val="left" w:pos="851"/>
              </w:tabs>
              <w:rPr>
                <w:rFonts w:ascii="GHEA Grapalat" w:hAnsi="GHEA Grapalat"/>
                <w:lang w:val="hy-AM"/>
              </w:rPr>
            </w:pPr>
            <w:r w:rsidRPr="0015243A">
              <w:rPr>
                <w:rFonts w:ascii="GHEA Grapalat" w:hAnsi="GHEA Grapalat"/>
                <w:lang w:val="hy-AM"/>
              </w:rPr>
              <w:t xml:space="preserve">Քննարկվող հոդվածում օգտագործվում է բանկեր և </w:t>
            </w:r>
            <w:r w:rsidRPr="0015243A">
              <w:rPr>
                <w:rFonts w:ascii="GHEA Grapalat" w:hAnsi="GHEA Grapalat" w:cs="Times Armenian"/>
                <w:lang w:val="hy-AM"/>
              </w:rPr>
              <w:t>«</w:t>
            </w:r>
            <w:r w:rsidRPr="0015243A">
              <w:rPr>
                <w:rFonts w:ascii="GHEA Grapalat" w:hAnsi="GHEA Grapalat"/>
                <w:lang w:val="hy-AM"/>
              </w:rPr>
              <w:t>բանկային գործունեություն իրականացնող կազմակերպություններ» արտահայտությունը։ ՀՀ օրենսդրությամբ բացի բանկերից այլ «բանկային գործունեություն իրականացնող կազմակերպություններ» գոյություն չունեն։ Եթե դա վերաբերում է վարկային կազմակերպություններին, ապա առաջարկում ենք ուղղակիորեն նշել վարկային կազմակերպություններ։ Իսկ եթե կոնկրետ կազմակերպություններ նկատի չեն ունեցվում, ապա հանել «բանկային գործունեություն իրականացնող կազմակերպություն» բառերը։</w:t>
            </w:r>
          </w:p>
          <w:p w14:paraId="1C224576" w14:textId="77777777" w:rsidR="00631B59" w:rsidRPr="0015243A" w:rsidRDefault="00631B59" w:rsidP="00D5771F">
            <w:pPr>
              <w:tabs>
                <w:tab w:val="left" w:pos="851"/>
              </w:tabs>
              <w:rPr>
                <w:rFonts w:ascii="GHEA Grapalat" w:hAnsi="GHEA Grapalat"/>
                <w:lang w:val="hy-AM"/>
              </w:rPr>
            </w:pPr>
            <w:r w:rsidRPr="0015243A">
              <w:rPr>
                <w:rFonts w:ascii="GHEA Grapalat" w:hAnsi="GHEA Grapalat" w:cs="Sylfaen"/>
                <w:lang w:val="hy-AM"/>
              </w:rPr>
              <w:t>Հոդվածի 3-րդ մասի համաձայն «Մաքսային</w:t>
            </w:r>
            <w:r w:rsidRPr="0015243A">
              <w:rPr>
                <w:rFonts w:ascii="GHEA Grapalat" w:hAnsi="GHEA Grapalat"/>
                <w:lang w:val="hy-AM"/>
              </w:rPr>
              <w:t xml:space="preserve"> </w:t>
            </w:r>
            <w:r w:rsidRPr="0015243A">
              <w:rPr>
                <w:rFonts w:ascii="GHEA Grapalat" w:hAnsi="GHEA Grapalat" w:cs="Sylfaen"/>
                <w:lang w:val="hy-AM"/>
              </w:rPr>
              <w:t>մարմինների</w:t>
            </w:r>
            <w:r w:rsidRPr="0015243A">
              <w:rPr>
                <w:rFonts w:ascii="GHEA Grapalat" w:hAnsi="GHEA Grapalat"/>
                <w:lang w:val="hy-AM"/>
              </w:rPr>
              <w:t xml:space="preserve"> </w:t>
            </w:r>
            <w:r w:rsidRPr="0015243A">
              <w:rPr>
                <w:rFonts w:ascii="GHEA Grapalat" w:hAnsi="GHEA Grapalat" w:cs="Sylfaen"/>
                <w:lang w:val="hy-AM"/>
              </w:rPr>
              <w:t>կողմից</w:t>
            </w:r>
            <w:r w:rsidRPr="0015243A">
              <w:rPr>
                <w:rFonts w:ascii="GHEA Grapalat" w:hAnsi="GHEA Grapalat"/>
                <w:lang w:val="hy-AM"/>
              </w:rPr>
              <w:t xml:space="preserve"> </w:t>
            </w:r>
            <w:r w:rsidRPr="0015243A">
              <w:rPr>
                <w:rFonts w:ascii="GHEA Grapalat" w:hAnsi="GHEA Grapalat" w:cs="Sylfaen"/>
                <w:lang w:val="hy-AM"/>
              </w:rPr>
              <w:t>սույն</w:t>
            </w:r>
            <w:r w:rsidRPr="0015243A">
              <w:rPr>
                <w:rFonts w:ascii="GHEA Grapalat" w:hAnsi="GHEA Grapalat"/>
                <w:lang w:val="hy-AM"/>
              </w:rPr>
              <w:t xml:space="preserve"> </w:t>
            </w:r>
            <w:r w:rsidRPr="0015243A">
              <w:rPr>
                <w:rFonts w:ascii="GHEA Grapalat" w:hAnsi="GHEA Grapalat" w:cs="Sylfaen"/>
                <w:lang w:val="hy-AM"/>
              </w:rPr>
              <w:t>հոդվածի</w:t>
            </w:r>
            <w:r w:rsidRPr="0015243A">
              <w:rPr>
                <w:rFonts w:ascii="GHEA Grapalat" w:hAnsi="GHEA Grapalat"/>
                <w:lang w:val="hy-AM"/>
              </w:rPr>
              <w:t xml:space="preserve"> 1-</w:t>
            </w:r>
            <w:r w:rsidRPr="0015243A">
              <w:rPr>
                <w:rFonts w:ascii="GHEA Grapalat" w:hAnsi="GHEA Grapalat" w:cs="Sylfaen"/>
                <w:lang w:val="hy-AM"/>
              </w:rPr>
              <w:t>ին</w:t>
            </w:r>
            <w:r w:rsidRPr="0015243A">
              <w:rPr>
                <w:rFonts w:ascii="GHEA Grapalat" w:hAnsi="GHEA Grapalat"/>
                <w:lang w:val="hy-AM"/>
              </w:rPr>
              <w:t xml:space="preserve"> </w:t>
            </w:r>
            <w:r w:rsidRPr="0015243A">
              <w:rPr>
                <w:rFonts w:ascii="GHEA Grapalat" w:hAnsi="GHEA Grapalat" w:cs="Sylfaen"/>
                <w:lang w:val="hy-AM"/>
              </w:rPr>
              <w:t>մասում</w:t>
            </w:r>
            <w:r w:rsidRPr="0015243A">
              <w:rPr>
                <w:rFonts w:ascii="GHEA Grapalat" w:hAnsi="GHEA Grapalat"/>
                <w:lang w:val="hy-AM"/>
              </w:rPr>
              <w:t xml:space="preserve"> </w:t>
            </w:r>
            <w:r w:rsidRPr="0015243A">
              <w:rPr>
                <w:rFonts w:ascii="GHEA Grapalat" w:hAnsi="GHEA Grapalat" w:cs="Sylfaen"/>
                <w:lang w:val="hy-AM"/>
              </w:rPr>
              <w:t>նշված</w:t>
            </w:r>
            <w:r w:rsidRPr="0015243A">
              <w:rPr>
                <w:rFonts w:ascii="GHEA Grapalat" w:hAnsi="GHEA Grapalat"/>
                <w:lang w:val="hy-AM"/>
              </w:rPr>
              <w:t xml:space="preserve"> </w:t>
            </w:r>
            <w:r w:rsidRPr="0015243A">
              <w:rPr>
                <w:rFonts w:ascii="GHEA Grapalat" w:hAnsi="GHEA Grapalat" w:cs="Sylfaen"/>
                <w:lang w:val="hy-AM"/>
              </w:rPr>
              <w:t>հարցման</w:t>
            </w:r>
            <w:r w:rsidRPr="0015243A">
              <w:rPr>
                <w:rFonts w:ascii="GHEA Grapalat" w:hAnsi="GHEA Grapalat"/>
                <w:lang w:val="hy-AM"/>
              </w:rPr>
              <w:t xml:space="preserve"> </w:t>
            </w:r>
            <w:r w:rsidRPr="0015243A">
              <w:rPr>
                <w:rFonts w:ascii="GHEA Grapalat" w:hAnsi="GHEA Grapalat" w:cs="Sylfaen"/>
                <w:lang w:val="hy-AM"/>
              </w:rPr>
              <w:t>ձևը</w:t>
            </w:r>
            <w:r w:rsidRPr="0015243A">
              <w:rPr>
                <w:rFonts w:ascii="GHEA Grapalat" w:hAnsi="GHEA Grapalat"/>
                <w:lang w:val="hy-AM"/>
              </w:rPr>
              <w:t xml:space="preserve"> </w:t>
            </w:r>
            <w:r w:rsidRPr="0015243A">
              <w:rPr>
                <w:rFonts w:ascii="GHEA Grapalat" w:hAnsi="GHEA Grapalat" w:cs="Sylfaen"/>
                <w:lang w:val="hy-AM"/>
              </w:rPr>
              <w:t>և</w:t>
            </w:r>
            <w:r w:rsidRPr="0015243A">
              <w:rPr>
                <w:rFonts w:ascii="GHEA Grapalat" w:hAnsi="GHEA Grapalat"/>
                <w:lang w:val="hy-AM"/>
              </w:rPr>
              <w:t xml:space="preserve"> </w:t>
            </w:r>
            <w:r w:rsidRPr="0015243A">
              <w:rPr>
                <w:rFonts w:ascii="GHEA Grapalat" w:hAnsi="GHEA Grapalat" w:cs="Sylfaen"/>
                <w:lang w:val="hy-AM"/>
              </w:rPr>
              <w:t>փաստաթղթերի</w:t>
            </w:r>
            <w:r w:rsidRPr="0015243A">
              <w:rPr>
                <w:rFonts w:ascii="GHEA Grapalat" w:hAnsi="GHEA Grapalat"/>
                <w:lang w:val="hy-AM"/>
              </w:rPr>
              <w:t xml:space="preserve"> </w:t>
            </w:r>
            <w:r w:rsidRPr="0015243A">
              <w:rPr>
                <w:rFonts w:ascii="GHEA Grapalat" w:hAnsi="GHEA Grapalat" w:cs="Sylfaen"/>
                <w:lang w:val="hy-AM"/>
              </w:rPr>
              <w:t>ու</w:t>
            </w:r>
            <w:r w:rsidRPr="0015243A">
              <w:rPr>
                <w:rFonts w:ascii="GHEA Grapalat" w:hAnsi="GHEA Grapalat"/>
                <w:lang w:val="hy-AM"/>
              </w:rPr>
              <w:t xml:space="preserve"> </w:t>
            </w:r>
            <w:r w:rsidRPr="0015243A">
              <w:rPr>
                <w:rFonts w:ascii="GHEA Grapalat" w:hAnsi="GHEA Grapalat" w:cs="Sylfaen"/>
                <w:lang w:val="hy-AM"/>
              </w:rPr>
              <w:t>տեղեկությունների</w:t>
            </w:r>
            <w:r w:rsidRPr="0015243A">
              <w:rPr>
                <w:rFonts w:ascii="GHEA Grapalat" w:hAnsi="GHEA Grapalat"/>
                <w:lang w:val="hy-AM"/>
              </w:rPr>
              <w:t xml:space="preserve"> </w:t>
            </w:r>
            <w:r w:rsidRPr="0015243A">
              <w:rPr>
                <w:rFonts w:ascii="GHEA Grapalat" w:hAnsi="GHEA Grapalat" w:cs="Sylfaen"/>
                <w:lang w:val="hy-AM"/>
              </w:rPr>
              <w:t>ցանկը</w:t>
            </w:r>
            <w:r w:rsidRPr="0015243A">
              <w:rPr>
                <w:rFonts w:ascii="GHEA Grapalat" w:hAnsi="GHEA Grapalat"/>
                <w:lang w:val="hy-AM"/>
              </w:rPr>
              <w:t xml:space="preserve"> </w:t>
            </w:r>
            <w:r w:rsidRPr="0015243A">
              <w:rPr>
                <w:rFonts w:ascii="GHEA Grapalat" w:hAnsi="GHEA Grapalat" w:cs="Sylfaen"/>
                <w:lang w:val="hy-AM"/>
              </w:rPr>
              <w:t>սահմանում</w:t>
            </w:r>
            <w:r w:rsidRPr="0015243A">
              <w:rPr>
                <w:rFonts w:ascii="GHEA Grapalat" w:hAnsi="GHEA Grapalat"/>
                <w:lang w:val="hy-AM"/>
              </w:rPr>
              <w:t xml:space="preserve"> </w:t>
            </w:r>
            <w:r w:rsidRPr="0015243A">
              <w:rPr>
                <w:rFonts w:ascii="GHEA Grapalat" w:hAnsi="GHEA Grapalat" w:cs="Sylfaen"/>
                <w:lang w:val="hy-AM"/>
              </w:rPr>
              <w:t>է</w:t>
            </w:r>
            <w:r w:rsidRPr="0015243A">
              <w:rPr>
                <w:rFonts w:ascii="GHEA Grapalat" w:hAnsi="GHEA Grapalat"/>
                <w:lang w:val="hy-AM"/>
              </w:rPr>
              <w:t xml:space="preserve"> </w:t>
            </w:r>
            <w:r w:rsidRPr="0015243A">
              <w:rPr>
                <w:rFonts w:ascii="GHEA Grapalat" w:hAnsi="GHEA Grapalat" w:cs="Sylfaen"/>
                <w:lang w:val="hy-AM"/>
              </w:rPr>
              <w:t>Կառավարությունը»</w:t>
            </w:r>
            <w:r w:rsidRPr="0015243A">
              <w:rPr>
                <w:rFonts w:ascii="GHEA Grapalat" w:hAnsi="GHEA Grapalat"/>
                <w:lang w:val="hy-AM"/>
              </w:rPr>
              <w:t>:</w:t>
            </w:r>
          </w:p>
          <w:p w14:paraId="69CF90A3" w14:textId="77777777" w:rsidR="00631B59" w:rsidRPr="0015243A" w:rsidRDefault="00631B59" w:rsidP="00D5771F">
            <w:pPr>
              <w:tabs>
                <w:tab w:val="left" w:pos="851"/>
              </w:tabs>
              <w:rPr>
                <w:rFonts w:ascii="GHEA Grapalat" w:hAnsi="GHEA Grapalat"/>
                <w:lang w:val="hy-AM"/>
              </w:rPr>
            </w:pPr>
            <w:r w:rsidRPr="0015243A">
              <w:rPr>
                <w:rFonts w:ascii="GHEA Grapalat" w:hAnsi="GHEA Grapalat"/>
                <w:lang w:val="hy-AM"/>
              </w:rPr>
              <w:t>Կարծում ենք, որ այդպիսի կարգ սահմանելու անհրաժեշտություն չկա, քանի որ ինչպես գործող օրենքի այնպես էլ Նախագծի համաձայն բանկային գաղտնիքի տրամադրումն իրականացվում է «Բանկային գաղտնիքի մասին» օրենքի 13-րդ հոդվածի համաձայն և Քրեական դատավարության մասին օրենսգրքով սահմանված կարգով։</w:t>
            </w:r>
          </w:p>
          <w:p w14:paraId="5BFCC499" w14:textId="3D0533B2" w:rsidR="00631B59" w:rsidRPr="001174DD" w:rsidRDefault="00631B59" w:rsidP="00D5771F">
            <w:pPr>
              <w:tabs>
                <w:tab w:val="left" w:pos="851"/>
              </w:tabs>
              <w:rPr>
                <w:rFonts w:ascii="GHEA Grapalat" w:hAnsi="GHEA Grapalat"/>
                <w:color w:val="000000"/>
                <w:lang w:val="hy-AM"/>
              </w:rPr>
            </w:pPr>
            <w:r w:rsidRPr="0015243A">
              <w:rPr>
                <w:rFonts w:ascii="GHEA Grapalat" w:hAnsi="GHEA Grapalat"/>
                <w:lang w:val="hy-AM"/>
              </w:rPr>
              <w:t xml:space="preserve">Այնուամենայնիվ, կարգի վերաբերյալ դրույթը պահպանվելու դեպքում առաջարկում ենք, որպեսզի կարգը հաստատվի Կոմիտեի և Կենտրոնական բանկի համատեղ ակտով, քանի որ այն </w:t>
            </w:r>
            <w:r w:rsidRPr="0015243A">
              <w:rPr>
                <w:rFonts w:ascii="GHEA Grapalat" w:hAnsi="GHEA Grapalat"/>
                <w:lang w:val="hy-AM"/>
              </w:rPr>
              <w:lastRenderedPageBreak/>
              <w:t>կարգավորելու է նշված մարմինների իրավասություններին առնչվող հարցեր։</w:t>
            </w:r>
          </w:p>
        </w:tc>
        <w:tc>
          <w:tcPr>
            <w:tcW w:w="7512" w:type="dxa"/>
          </w:tcPr>
          <w:p w14:paraId="21A9C840" w14:textId="77777777" w:rsidR="00631B59" w:rsidRDefault="00631B59" w:rsidP="00D5771F">
            <w:pPr>
              <w:jc w:val="center"/>
              <w:rPr>
                <w:rFonts w:ascii="GHEA Grapalat" w:hAnsi="GHEA Grapalat" w:cs="Sylfaen"/>
                <w:b/>
                <w:lang w:val="hy-AM"/>
              </w:rPr>
            </w:pPr>
            <w:r w:rsidRPr="00DC19B1">
              <w:rPr>
                <w:rFonts w:ascii="GHEA Grapalat" w:hAnsi="GHEA Grapalat" w:cs="Sylfaen"/>
                <w:b/>
                <w:lang w:val="hy-AM"/>
              </w:rPr>
              <w:lastRenderedPageBreak/>
              <w:t>Ընդունվել է</w:t>
            </w:r>
          </w:p>
          <w:p w14:paraId="40D49400" w14:textId="77777777" w:rsidR="00631B59" w:rsidRDefault="00631B59" w:rsidP="00D5771F">
            <w:pPr>
              <w:jc w:val="center"/>
              <w:rPr>
                <w:rFonts w:ascii="GHEA Grapalat" w:hAnsi="GHEA Grapalat" w:cs="Sylfaen"/>
                <w:b/>
                <w:lang w:val="hy-AM"/>
              </w:rPr>
            </w:pPr>
          </w:p>
          <w:p w14:paraId="363E9CCA" w14:textId="49AF771D" w:rsidR="00631B59" w:rsidRDefault="00631B59" w:rsidP="00D5771F">
            <w:pPr>
              <w:ind w:firstLine="317"/>
              <w:rPr>
                <w:rFonts w:ascii="GHEA Grapalat" w:hAnsi="GHEA Grapalat" w:cs="Sylfaen"/>
                <w:lang w:val="hy-AM"/>
              </w:rPr>
            </w:pPr>
            <w:r>
              <w:rPr>
                <w:rFonts w:ascii="GHEA Grapalat" w:hAnsi="GHEA Grapalat" w:cs="Sylfaen"/>
                <w:lang w:val="hy-AM"/>
              </w:rPr>
              <w:t>Ինչ վերաբերում է նույն հոդվածի 3-րդ մասով նախատեսված՝ Կառավարության որոշմամբ այդ կարգի սահմանման անհրաժեշտության բացակայության հարցին, ապա հայտնում ենք, որ այդ մասով սահմանվում է, ոչ թե համապատասխան կարգ, այլ  սահմանվում է մաքսային մարմինների կողմից հարցման ձևը և տեղեկությունների ցանկը։</w:t>
            </w:r>
          </w:p>
          <w:p w14:paraId="0B0F0A56" w14:textId="1B11D497" w:rsidR="00631B59" w:rsidRPr="00DC19B1" w:rsidRDefault="00631B59" w:rsidP="00D5771F">
            <w:pPr>
              <w:ind w:firstLine="315"/>
              <w:rPr>
                <w:rFonts w:ascii="GHEA Grapalat" w:hAnsi="GHEA Grapalat" w:cs="Sylfaen"/>
                <w:b/>
                <w:lang w:val="hy-AM"/>
              </w:rPr>
            </w:pPr>
            <w:r>
              <w:rPr>
                <w:rFonts w:ascii="GHEA Grapalat" w:hAnsi="GHEA Grapalat" w:cs="Sylfaen"/>
                <w:lang w:val="hy-AM"/>
              </w:rPr>
              <w:t xml:space="preserve">Հայտնում ենք նաև, որ այդ կարգավորումը նախատեսված է նաև գործող՝ «Մաքսային կարգավորման մասին» ՀՀ օրենքի 125-րդ հոդվածով։  </w:t>
            </w:r>
          </w:p>
        </w:tc>
      </w:tr>
      <w:tr w:rsidR="00631B59" w:rsidRPr="00303094" w14:paraId="1A00D0C3" w14:textId="77777777" w:rsidTr="00631B59">
        <w:trPr>
          <w:trHeight w:val="703"/>
        </w:trPr>
        <w:tc>
          <w:tcPr>
            <w:tcW w:w="7905" w:type="dxa"/>
          </w:tcPr>
          <w:p w14:paraId="0B9CFC93" w14:textId="53E52099" w:rsidR="00631B59" w:rsidRPr="0015243A" w:rsidRDefault="00631B59" w:rsidP="00D5771F">
            <w:pPr>
              <w:tabs>
                <w:tab w:val="left" w:pos="851"/>
              </w:tabs>
              <w:rPr>
                <w:rFonts w:ascii="GHEA Grapalat" w:hAnsi="GHEA Grapalat"/>
                <w:lang w:val="hy-AM"/>
              </w:rPr>
            </w:pPr>
            <w:r w:rsidRPr="00DC19B1">
              <w:rPr>
                <w:rFonts w:ascii="GHEA Grapalat" w:hAnsi="GHEA Grapalat"/>
                <w:lang w:val="hy-AM"/>
              </w:rPr>
              <w:t xml:space="preserve">5. </w:t>
            </w:r>
            <w:r w:rsidRPr="0015243A">
              <w:rPr>
                <w:rFonts w:ascii="GHEA Grapalat" w:hAnsi="GHEA Grapalat"/>
                <w:lang w:val="hy-AM"/>
              </w:rPr>
              <w:t>Նախագծի 232-րդ հոդվածի 8-րդ մասի համաձայն «իրավատերը կամ նրա լիազորած անձը պետք է մաքսային մարմնին ներ</w:t>
            </w:r>
            <w:r w:rsidRPr="0015243A">
              <w:rPr>
                <w:rFonts w:ascii="GHEA Grapalat" w:hAnsi="GHEA Grapalat"/>
                <w:lang w:val="hy-AM"/>
              </w:rPr>
              <w:softHyphen/>
              <w:t>կա</w:t>
            </w:r>
            <w:r w:rsidRPr="0015243A">
              <w:rPr>
                <w:rFonts w:ascii="GHEA Grapalat" w:hAnsi="GHEA Grapalat"/>
                <w:lang w:val="hy-AM"/>
              </w:rPr>
              <w:softHyphen/>
              <w:t>յացնի ոչ պակաս, քան 10 հազար եվրոյին համարժեք գումարի չափով քաղաքացիական պատասխանատվության ապահովագրություն»։</w:t>
            </w:r>
          </w:p>
          <w:p w14:paraId="20923CC4" w14:textId="77777777" w:rsidR="00631B59" w:rsidRPr="0015243A" w:rsidRDefault="00631B59" w:rsidP="00D5771F">
            <w:pPr>
              <w:tabs>
                <w:tab w:val="left" w:pos="851"/>
              </w:tabs>
              <w:rPr>
                <w:rFonts w:ascii="GHEA Grapalat" w:hAnsi="GHEA Grapalat"/>
                <w:lang w:val="hy-AM"/>
              </w:rPr>
            </w:pPr>
            <w:r w:rsidRPr="0015243A">
              <w:rPr>
                <w:rFonts w:ascii="GHEA Grapalat" w:hAnsi="GHEA Grapalat"/>
                <w:lang w:val="hy-AM"/>
              </w:rPr>
              <w:t>Հարկ է նշել, որ «Ապահովագրության և ապահովագրական գործունեության մասին» օրենքով քաղաքացիական պատասխանատվության ապահովագրություն որպես այդպիսին չի նախատեսում։ Օրենքի 7-րդ հոդվածի 2-րդ մասի 13-րդ կետով նախատեսվում է ընդհանուր պատասխանատվության ապահովագրություն, որը ներառում է պատասխանատվության բոլոր այն տեսակները, որոնք ներառված չեն 7-րդ հոդվածի 2-րդ մասի 10-12-րդ կետերով նախատեսված դասերում։</w:t>
            </w:r>
          </w:p>
          <w:p w14:paraId="79FD7C7B" w14:textId="06BF794C" w:rsidR="00631B59" w:rsidRPr="00156559" w:rsidRDefault="00631B59" w:rsidP="00D5771F">
            <w:pPr>
              <w:tabs>
                <w:tab w:val="left" w:pos="851"/>
              </w:tabs>
              <w:ind w:firstLine="360"/>
              <w:rPr>
                <w:rFonts w:ascii="GHEA Grapalat" w:hAnsi="GHEA Grapalat"/>
                <w:lang w:val="hy-AM"/>
              </w:rPr>
            </w:pPr>
            <w:r w:rsidRPr="0015243A">
              <w:rPr>
                <w:rFonts w:ascii="GHEA Grapalat" w:hAnsi="GHEA Grapalat"/>
                <w:lang w:val="hy-AM"/>
              </w:rPr>
              <w:t>Հետևաբար՝ առաջարկում ենք Նախագծի</w:t>
            </w:r>
            <w:r w:rsidRPr="001174DD">
              <w:rPr>
                <w:rFonts w:ascii="GHEA Grapalat" w:hAnsi="GHEA Grapalat"/>
                <w:lang w:val="hy-AM"/>
              </w:rPr>
              <w:t xml:space="preserve"> քննարկվող հոդվածից հանել «քաղաքացիական» բառը։</w:t>
            </w:r>
          </w:p>
        </w:tc>
        <w:tc>
          <w:tcPr>
            <w:tcW w:w="7512" w:type="dxa"/>
          </w:tcPr>
          <w:p w14:paraId="0C9D6DED" w14:textId="182078E2" w:rsidR="00631B59" w:rsidRPr="00DC19B1" w:rsidRDefault="00631B59" w:rsidP="00D5771F">
            <w:pPr>
              <w:jc w:val="center"/>
              <w:rPr>
                <w:rFonts w:ascii="GHEA Grapalat" w:hAnsi="GHEA Grapalat" w:cs="Sylfaen"/>
                <w:b/>
                <w:lang w:val="hy-AM"/>
              </w:rPr>
            </w:pPr>
            <w:r w:rsidRPr="00DC19B1">
              <w:rPr>
                <w:rFonts w:ascii="GHEA Grapalat" w:hAnsi="GHEA Grapalat" w:cs="Sylfaen"/>
                <w:b/>
                <w:lang w:val="hy-AM"/>
              </w:rPr>
              <w:t>Ընդունվել է</w:t>
            </w:r>
          </w:p>
        </w:tc>
      </w:tr>
      <w:tr w:rsidR="00631B59" w:rsidRPr="007D2AA1" w14:paraId="30895976" w14:textId="77777777" w:rsidTr="00631B59">
        <w:trPr>
          <w:trHeight w:val="275"/>
        </w:trPr>
        <w:tc>
          <w:tcPr>
            <w:tcW w:w="7905" w:type="dxa"/>
            <w:vMerge w:val="restart"/>
            <w:shd w:val="clear" w:color="auto" w:fill="AEAAAA"/>
          </w:tcPr>
          <w:p w14:paraId="1E94F89D" w14:textId="1537FD1F" w:rsidR="00631B59" w:rsidRPr="001174DD" w:rsidRDefault="00631B59" w:rsidP="00D5771F">
            <w:pPr>
              <w:pStyle w:val="ListParagraph"/>
              <w:spacing w:after="0" w:line="240" w:lineRule="auto"/>
              <w:ind w:left="0"/>
              <w:jc w:val="center"/>
              <w:rPr>
                <w:rFonts w:ascii="GHEA Grapalat" w:hAnsi="GHEA Grapalat"/>
                <w:color w:val="000000"/>
                <w:sz w:val="24"/>
                <w:szCs w:val="24"/>
                <w:lang w:val="hy-AM"/>
              </w:rPr>
            </w:pPr>
            <w:r w:rsidRPr="007D2AA1">
              <w:rPr>
                <w:rFonts w:ascii="GHEA Grapalat" w:hAnsi="GHEA Grapalat"/>
                <w:color w:val="000000"/>
                <w:sz w:val="24"/>
                <w:szCs w:val="24"/>
                <w:lang w:val="hy-AM"/>
              </w:rPr>
              <w:t>16. Սփյուռքի գործերի գլխավոր հանձնակատար</w:t>
            </w:r>
          </w:p>
        </w:tc>
        <w:tc>
          <w:tcPr>
            <w:tcW w:w="7512" w:type="dxa"/>
            <w:shd w:val="clear" w:color="auto" w:fill="AEAAAA"/>
          </w:tcPr>
          <w:p w14:paraId="541267F1" w14:textId="661474C2" w:rsidR="00631B59" w:rsidRPr="007D2AA1" w:rsidRDefault="00631B59" w:rsidP="00D5771F">
            <w:pPr>
              <w:jc w:val="center"/>
              <w:rPr>
                <w:rFonts w:ascii="GHEA Grapalat" w:hAnsi="GHEA Grapalat" w:cs="Sylfaen"/>
                <w:lang w:val="hy-AM"/>
              </w:rPr>
            </w:pPr>
            <w:r w:rsidRPr="007D2AA1">
              <w:rPr>
                <w:rFonts w:ascii="GHEA Grapalat" w:hAnsi="GHEA Grapalat" w:cs="Sylfaen"/>
                <w:lang w:val="hy-AM"/>
              </w:rPr>
              <w:t>24.09.2020</w:t>
            </w:r>
            <w:r>
              <w:rPr>
                <w:rFonts w:ascii="GHEA Grapalat" w:hAnsi="GHEA Grapalat" w:cs="Sylfaen"/>
                <w:lang w:val="hy-AM"/>
              </w:rPr>
              <w:t>թ.</w:t>
            </w:r>
          </w:p>
        </w:tc>
      </w:tr>
      <w:tr w:rsidR="00631B59" w:rsidRPr="007D2AA1" w14:paraId="42B66929" w14:textId="77777777" w:rsidTr="00631B59">
        <w:trPr>
          <w:trHeight w:val="350"/>
        </w:trPr>
        <w:tc>
          <w:tcPr>
            <w:tcW w:w="7905" w:type="dxa"/>
            <w:vMerge/>
            <w:shd w:val="clear" w:color="auto" w:fill="AEAAAA"/>
          </w:tcPr>
          <w:p w14:paraId="4DF53C90" w14:textId="77777777" w:rsidR="00631B59" w:rsidRPr="001174DD" w:rsidRDefault="00631B59" w:rsidP="00D5771F">
            <w:pPr>
              <w:pStyle w:val="ListParagraph"/>
              <w:spacing w:after="0" w:line="240" w:lineRule="auto"/>
              <w:ind w:left="0"/>
              <w:jc w:val="center"/>
              <w:rPr>
                <w:rFonts w:ascii="GHEA Grapalat" w:hAnsi="GHEA Grapalat"/>
                <w:color w:val="000000"/>
                <w:sz w:val="24"/>
                <w:szCs w:val="24"/>
                <w:lang w:val="hy-AM"/>
              </w:rPr>
            </w:pPr>
          </w:p>
        </w:tc>
        <w:tc>
          <w:tcPr>
            <w:tcW w:w="7512" w:type="dxa"/>
            <w:shd w:val="clear" w:color="auto" w:fill="AEAAAA"/>
          </w:tcPr>
          <w:p w14:paraId="54214CE2" w14:textId="328ADC95" w:rsidR="00631B59" w:rsidRPr="007D2AA1" w:rsidRDefault="00631B59" w:rsidP="00D5771F">
            <w:pPr>
              <w:jc w:val="center"/>
              <w:rPr>
                <w:rFonts w:ascii="GHEA Grapalat" w:hAnsi="GHEA Grapalat" w:cs="Sylfaen"/>
                <w:lang w:val="hy-AM"/>
              </w:rPr>
            </w:pPr>
            <w:r w:rsidRPr="007D2AA1">
              <w:rPr>
                <w:rFonts w:ascii="GHEA Grapalat" w:hAnsi="GHEA Grapalat" w:cs="Sylfaen"/>
                <w:lang w:val="hy-AM"/>
              </w:rPr>
              <w:t>N</w:t>
            </w:r>
            <w:r>
              <w:rPr>
                <w:rFonts w:ascii="GHEA Grapalat" w:hAnsi="GHEA Grapalat" w:cs="Sylfaen"/>
                <w:lang w:val="hy-AM"/>
              </w:rPr>
              <w:t xml:space="preserve"> </w:t>
            </w:r>
            <w:r w:rsidRPr="007D2AA1">
              <w:rPr>
                <w:rFonts w:ascii="GHEA Grapalat" w:hAnsi="GHEA Grapalat"/>
                <w:color w:val="000000"/>
                <w:lang w:val="hy-AM"/>
              </w:rPr>
              <w:t>43/44809-2020</w:t>
            </w:r>
          </w:p>
        </w:tc>
      </w:tr>
      <w:tr w:rsidR="00631B59" w:rsidRPr="007D2AA1" w14:paraId="6D833625" w14:textId="77777777" w:rsidTr="00631B59">
        <w:trPr>
          <w:trHeight w:val="411"/>
        </w:trPr>
        <w:tc>
          <w:tcPr>
            <w:tcW w:w="7905" w:type="dxa"/>
          </w:tcPr>
          <w:p w14:paraId="0050EDD9" w14:textId="5201BB67" w:rsidR="00631B59" w:rsidRPr="001174DD" w:rsidRDefault="00631B59" w:rsidP="00D5771F">
            <w:pPr>
              <w:pStyle w:val="ListParagraph"/>
              <w:spacing w:after="0" w:line="240" w:lineRule="auto"/>
              <w:ind w:left="0"/>
              <w:rPr>
                <w:rFonts w:ascii="GHEA Grapalat" w:hAnsi="GHEA Grapalat"/>
                <w:color w:val="000000"/>
                <w:sz w:val="24"/>
                <w:szCs w:val="24"/>
                <w:lang w:val="hy-AM"/>
              </w:rPr>
            </w:pPr>
            <w:r w:rsidRPr="001174DD">
              <w:rPr>
                <w:rFonts w:ascii="GHEA Grapalat" w:hAnsi="GHEA Grapalat"/>
                <w:color w:val="000000"/>
                <w:sz w:val="24"/>
                <w:szCs w:val="24"/>
                <w:lang w:val="hy-AM"/>
              </w:rPr>
              <w:t>Դիտողություններ և առաջարկություններ չկան</w:t>
            </w:r>
          </w:p>
        </w:tc>
        <w:tc>
          <w:tcPr>
            <w:tcW w:w="7512" w:type="dxa"/>
          </w:tcPr>
          <w:p w14:paraId="3BC154D4" w14:textId="2A18009A" w:rsidR="00631B59" w:rsidRPr="001174DD" w:rsidRDefault="00631B59" w:rsidP="00D5771F">
            <w:pPr>
              <w:rPr>
                <w:rFonts w:ascii="GHEA Grapalat" w:hAnsi="GHEA Grapalat" w:cs="Sylfaen"/>
                <w:lang w:val="hy-AM"/>
              </w:rPr>
            </w:pPr>
            <w:r>
              <w:rPr>
                <w:rFonts w:ascii="GHEA Grapalat" w:hAnsi="GHEA Grapalat" w:cs="Sylfaen"/>
                <w:lang w:val="hy-AM"/>
              </w:rPr>
              <w:t>Ընդունվել է ի գիտություն</w:t>
            </w:r>
          </w:p>
        </w:tc>
      </w:tr>
      <w:tr w:rsidR="00631B59" w:rsidRPr="00303094" w14:paraId="495D2842" w14:textId="77777777" w:rsidTr="00631B59">
        <w:trPr>
          <w:trHeight w:val="280"/>
        </w:trPr>
        <w:tc>
          <w:tcPr>
            <w:tcW w:w="7905" w:type="dxa"/>
            <w:vMerge w:val="restart"/>
            <w:shd w:val="clear" w:color="auto" w:fill="AEAAAA"/>
          </w:tcPr>
          <w:p w14:paraId="50A0137A" w14:textId="0D1E9735" w:rsidR="00631B59" w:rsidRPr="008E1E04" w:rsidRDefault="00631B59" w:rsidP="00D5771F">
            <w:pPr>
              <w:tabs>
                <w:tab w:val="left" w:pos="851"/>
              </w:tabs>
              <w:ind w:firstLine="360"/>
              <w:jc w:val="center"/>
              <w:rPr>
                <w:rFonts w:ascii="GHEA Grapalat" w:hAnsi="GHEA Grapalat"/>
                <w:lang w:val="hy-AM"/>
              </w:rPr>
            </w:pPr>
            <w:r w:rsidRPr="007D2AA1">
              <w:rPr>
                <w:rFonts w:ascii="GHEA Grapalat" w:hAnsi="GHEA Grapalat"/>
                <w:lang w:val="hy-AM"/>
              </w:rPr>
              <w:t>17. ՀՀ Պետական եկամուտների կոմիտե</w:t>
            </w:r>
          </w:p>
        </w:tc>
        <w:tc>
          <w:tcPr>
            <w:tcW w:w="7512" w:type="dxa"/>
            <w:shd w:val="clear" w:color="auto" w:fill="AEAAAA"/>
          </w:tcPr>
          <w:p w14:paraId="2818160C" w14:textId="1F55E44A" w:rsidR="00631B59" w:rsidRDefault="00631B59" w:rsidP="00D5771F">
            <w:pPr>
              <w:jc w:val="center"/>
              <w:rPr>
                <w:rFonts w:ascii="GHEA Grapalat" w:hAnsi="GHEA Grapalat" w:cs="Sylfaen"/>
                <w:lang w:val="hy-AM"/>
              </w:rPr>
            </w:pPr>
            <w:r>
              <w:rPr>
                <w:rFonts w:ascii="GHEA Grapalat" w:hAnsi="GHEA Grapalat" w:cs="Sylfaen"/>
                <w:lang w:val="hy-AM"/>
              </w:rPr>
              <w:t>24.12.2020թ.</w:t>
            </w:r>
          </w:p>
        </w:tc>
      </w:tr>
      <w:tr w:rsidR="00631B59" w:rsidRPr="00303094" w14:paraId="2C750397" w14:textId="77777777" w:rsidTr="00631B59">
        <w:trPr>
          <w:trHeight w:val="280"/>
        </w:trPr>
        <w:tc>
          <w:tcPr>
            <w:tcW w:w="7905" w:type="dxa"/>
            <w:vMerge/>
            <w:shd w:val="clear" w:color="auto" w:fill="AEAAAA"/>
          </w:tcPr>
          <w:p w14:paraId="718E846F" w14:textId="77777777" w:rsidR="00631B59" w:rsidRPr="008E1E04" w:rsidRDefault="00631B59" w:rsidP="00D5771F">
            <w:pPr>
              <w:tabs>
                <w:tab w:val="left" w:pos="851"/>
              </w:tabs>
              <w:ind w:firstLine="360"/>
              <w:jc w:val="center"/>
              <w:rPr>
                <w:rFonts w:ascii="GHEA Grapalat" w:hAnsi="GHEA Grapalat"/>
                <w:lang w:val="hy-AM"/>
              </w:rPr>
            </w:pPr>
          </w:p>
        </w:tc>
        <w:tc>
          <w:tcPr>
            <w:tcW w:w="7512" w:type="dxa"/>
            <w:shd w:val="clear" w:color="auto" w:fill="AEAAAA"/>
          </w:tcPr>
          <w:p w14:paraId="037B8778" w14:textId="574071F6" w:rsidR="00631B59" w:rsidRDefault="00631B59" w:rsidP="00D5771F">
            <w:pPr>
              <w:jc w:val="center"/>
              <w:rPr>
                <w:rFonts w:ascii="GHEA Grapalat" w:hAnsi="GHEA Grapalat" w:cs="Sylfaen"/>
                <w:lang w:val="hy-AM"/>
              </w:rPr>
            </w:pPr>
            <w:r w:rsidRPr="007D2AA1">
              <w:rPr>
                <w:rFonts w:ascii="GHEA Grapalat" w:hAnsi="GHEA Grapalat" w:cs="Sylfaen"/>
                <w:lang w:val="hy-AM"/>
              </w:rPr>
              <w:t xml:space="preserve">N </w:t>
            </w:r>
            <w:r w:rsidRPr="007D2AA1">
              <w:rPr>
                <w:rFonts w:ascii="GHEA Grapalat" w:hAnsi="GHEA Grapalat"/>
                <w:lang w:val="hy-AM"/>
              </w:rPr>
              <w:t>01/3-2/80818-2020</w:t>
            </w:r>
          </w:p>
        </w:tc>
      </w:tr>
      <w:tr w:rsidR="00631B59" w:rsidRPr="00796269" w14:paraId="5EA0E95A" w14:textId="77777777" w:rsidTr="00631B59">
        <w:trPr>
          <w:trHeight w:val="280"/>
        </w:trPr>
        <w:tc>
          <w:tcPr>
            <w:tcW w:w="7905" w:type="dxa"/>
          </w:tcPr>
          <w:p w14:paraId="5FF43067" w14:textId="3B01031F" w:rsidR="00631B59" w:rsidRPr="003C7112" w:rsidRDefault="00631B59" w:rsidP="00D5771F">
            <w:pPr>
              <w:tabs>
                <w:tab w:val="left" w:pos="851"/>
              </w:tabs>
              <w:ind w:firstLine="360"/>
              <w:rPr>
                <w:rFonts w:ascii="GHEA Grapalat" w:hAnsi="GHEA Grapalat"/>
                <w:color w:val="000000"/>
                <w:lang w:val="hy-AM"/>
              </w:rPr>
            </w:pPr>
            <w:r>
              <w:rPr>
                <w:rFonts w:ascii="GHEA Grapalat" w:hAnsi="GHEA Grapalat"/>
              </w:rPr>
              <w:t xml:space="preserve">1. </w:t>
            </w:r>
            <w:r w:rsidRPr="008E1E04">
              <w:rPr>
                <w:rFonts w:ascii="GHEA Grapalat" w:hAnsi="GHEA Grapalat"/>
                <w:lang w:val="hy-AM"/>
              </w:rPr>
              <w:t xml:space="preserve">Առաջարկում ենք Նախագծում Եվրասիական տնտեսական միության (այսուհետ՝ Միություն) մաքսային օրենսգրքի (այսուհետ՝ Օրենսգիրք) հոդվածներ կազմող մասերը հիշատակելիս օգտագործել կետ հասկացությունը՝ հաշվի առնելով այն, որ  Նորմատիվ իրավական ակտերի մասին ՀՀ օրենքով սահմանված իրավական տեխնիկայի կանոնները Օրենսգրքի նկատմամբ կիրառելի չեն, իսկ </w:t>
            </w:r>
            <w:r w:rsidRPr="008E1E04">
              <w:rPr>
                <w:rFonts w:ascii="GHEA Grapalat" w:hAnsi="GHEA Grapalat"/>
                <w:lang w:val="hy-AM"/>
              </w:rPr>
              <w:lastRenderedPageBreak/>
              <w:t>Օրենսգրքում օգտագործվում է ոչ թե մաս, այլ կետ հասկացությունը:</w:t>
            </w:r>
          </w:p>
        </w:tc>
        <w:tc>
          <w:tcPr>
            <w:tcW w:w="7512" w:type="dxa"/>
          </w:tcPr>
          <w:p w14:paraId="682D681B" w14:textId="2468091C"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lastRenderedPageBreak/>
              <w:t>Ընդունվել է</w:t>
            </w:r>
          </w:p>
        </w:tc>
      </w:tr>
      <w:tr w:rsidR="00631B59" w:rsidRPr="00796269" w14:paraId="3C0C7B85" w14:textId="77777777" w:rsidTr="00631B59">
        <w:trPr>
          <w:trHeight w:val="1262"/>
        </w:trPr>
        <w:tc>
          <w:tcPr>
            <w:tcW w:w="7905" w:type="dxa"/>
          </w:tcPr>
          <w:p w14:paraId="5CDDFFE6" w14:textId="7BD33075" w:rsidR="00631B59" w:rsidRPr="008E1E04" w:rsidRDefault="00631B59" w:rsidP="00D5771F">
            <w:pPr>
              <w:tabs>
                <w:tab w:val="left" w:pos="851"/>
              </w:tabs>
              <w:ind w:firstLine="360"/>
              <w:rPr>
                <w:rFonts w:ascii="GHEA Grapalat" w:hAnsi="GHEA Grapalat"/>
                <w:lang w:val="hy-AM"/>
              </w:rPr>
            </w:pPr>
            <w:r w:rsidRPr="00796269">
              <w:rPr>
                <w:rFonts w:ascii="GHEA Grapalat" w:hAnsi="GHEA Grapalat"/>
                <w:lang w:val="hy-AM"/>
              </w:rPr>
              <w:t xml:space="preserve">2. </w:t>
            </w:r>
            <w:r w:rsidRPr="008E1E04">
              <w:rPr>
                <w:rFonts w:ascii="GHEA Grapalat" w:hAnsi="GHEA Grapalat"/>
                <w:lang w:val="hy-AM"/>
              </w:rPr>
              <w:t>Առաջարկվում է Նախագծի 212-րդ հոդվածի 2-րդ մասը շարադրել նոր բովանդակությամբ՝ հետևյալ խմբագրությամբ.</w:t>
            </w:r>
          </w:p>
          <w:p w14:paraId="4BAF100B" w14:textId="77777777" w:rsidR="00631B59" w:rsidRPr="008E1E04" w:rsidRDefault="00631B59" w:rsidP="00D5771F">
            <w:pPr>
              <w:tabs>
                <w:tab w:val="left" w:pos="851"/>
              </w:tabs>
              <w:ind w:firstLine="360"/>
              <w:rPr>
                <w:rFonts w:ascii="GHEA Grapalat" w:hAnsi="GHEA Grapalat"/>
                <w:lang w:val="hy-AM"/>
              </w:rPr>
            </w:pPr>
            <w:r w:rsidRPr="008E1E04">
              <w:rPr>
                <w:rFonts w:ascii="GHEA Grapalat" w:hAnsi="GHEA Grapalat"/>
                <w:lang w:val="hy-AM"/>
              </w:rPr>
              <w:t>2. Հայաստանի Հանրապետության մաքսային մարմինները ՀՀ Վարչապետի որոշմամբ սահմանված մարմիններն են::</w:t>
            </w:r>
          </w:p>
          <w:p w14:paraId="6A6B4607" w14:textId="7F5BBEFB" w:rsidR="00631B59" w:rsidRPr="001174DD" w:rsidRDefault="00631B59" w:rsidP="00D5771F">
            <w:pPr>
              <w:tabs>
                <w:tab w:val="left" w:pos="851"/>
              </w:tabs>
              <w:ind w:firstLine="360"/>
              <w:rPr>
                <w:rFonts w:ascii="GHEA Grapalat" w:hAnsi="GHEA Grapalat"/>
                <w:color w:val="000000"/>
                <w:lang w:val="hy-AM"/>
              </w:rPr>
            </w:pPr>
            <w:r w:rsidRPr="00072890">
              <w:rPr>
                <w:rFonts w:ascii="GHEA Grapalat" w:hAnsi="GHEA Grapalat"/>
                <w:lang w:val="hy-AM"/>
              </w:rPr>
              <w:t>Միաժամանակ, առաջարկում ենք Նախագծի բոլոր դրույթներում վերադաս մաքսային մարմին բառերը փոխարինել մաքսային մարմին բառերով՝ համապատասխան հոլովաձևերով:</w:t>
            </w:r>
            <w:r w:rsidRPr="001174DD">
              <w:rPr>
                <w:rFonts w:ascii="GHEA Grapalat" w:hAnsi="GHEA Grapalat"/>
                <w:color w:val="000000"/>
                <w:lang w:val="hy-AM"/>
              </w:rPr>
              <w:t xml:space="preserve"> </w:t>
            </w:r>
          </w:p>
        </w:tc>
        <w:tc>
          <w:tcPr>
            <w:tcW w:w="7512" w:type="dxa"/>
          </w:tcPr>
          <w:p w14:paraId="306A6D42" w14:textId="786DAF0D"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t>Ընդունվել է</w:t>
            </w:r>
          </w:p>
        </w:tc>
      </w:tr>
      <w:tr w:rsidR="00631B59" w:rsidRPr="00796269" w14:paraId="4615C98D" w14:textId="77777777" w:rsidTr="00631B59">
        <w:trPr>
          <w:trHeight w:val="1262"/>
        </w:trPr>
        <w:tc>
          <w:tcPr>
            <w:tcW w:w="7905" w:type="dxa"/>
          </w:tcPr>
          <w:p w14:paraId="1B5537BC" w14:textId="6747E294" w:rsidR="00631B59" w:rsidRPr="001174DD" w:rsidRDefault="00631B59" w:rsidP="00D5771F">
            <w:pPr>
              <w:tabs>
                <w:tab w:val="left" w:pos="851"/>
              </w:tabs>
              <w:ind w:firstLine="360"/>
              <w:rPr>
                <w:rFonts w:ascii="GHEA Grapalat" w:hAnsi="GHEA Grapalat"/>
                <w:color w:val="000000"/>
                <w:lang w:val="hy-AM"/>
              </w:rPr>
            </w:pPr>
            <w:r w:rsidRPr="00796269">
              <w:rPr>
                <w:rFonts w:ascii="GHEA Grapalat" w:hAnsi="GHEA Grapalat"/>
                <w:lang w:val="hy-AM"/>
              </w:rPr>
              <w:t xml:space="preserve">3. </w:t>
            </w:r>
            <w:r w:rsidRPr="00D73BA6">
              <w:rPr>
                <w:rFonts w:ascii="GHEA Grapalat" w:hAnsi="GHEA Grapalat"/>
                <w:lang w:val="hy-AM"/>
              </w:rPr>
              <w:t>Նախագծի 1-ին հոդվածի 1-ին մասում կամ Միության բառերը փոխարինել կամ Եվրասիական տնտեսական միության (այսուհետ՝ Միություն) բառերով: Միաժամանակ, նույն հոդվածի 2-րդ մասի 1-ին կետում Եվրասիական տնտեսական միության (այսուհետ՝ Միության) բառերը փոխարինել Միության բառով:</w:t>
            </w:r>
            <w:r w:rsidRPr="001174DD">
              <w:rPr>
                <w:rFonts w:ascii="GHEA Grapalat" w:hAnsi="GHEA Grapalat"/>
                <w:color w:val="000000"/>
                <w:lang w:val="hy-AM"/>
              </w:rPr>
              <w:t xml:space="preserve"> </w:t>
            </w:r>
          </w:p>
        </w:tc>
        <w:tc>
          <w:tcPr>
            <w:tcW w:w="7512" w:type="dxa"/>
          </w:tcPr>
          <w:p w14:paraId="2F47F6B9" w14:textId="4E2E2439"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t>Ընդունվել է</w:t>
            </w:r>
          </w:p>
        </w:tc>
      </w:tr>
      <w:tr w:rsidR="00631B59" w:rsidRPr="00796269" w14:paraId="1F3B0500" w14:textId="77777777" w:rsidTr="00631B59">
        <w:trPr>
          <w:trHeight w:val="1262"/>
        </w:trPr>
        <w:tc>
          <w:tcPr>
            <w:tcW w:w="7905" w:type="dxa"/>
          </w:tcPr>
          <w:p w14:paraId="63CFC36C" w14:textId="072F4BD8" w:rsidR="00631B59" w:rsidRPr="001174DD" w:rsidRDefault="00631B59" w:rsidP="00D5771F">
            <w:pPr>
              <w:tabs>
                <w:tab w:val="left" w:pos="851"/>
              </w:tabs>
              <w:ind w:firstLine="360"/>
              <w:rPr>
                <w:rFonts w:ascii="GHEA Grapalat" w:hAnsi="GHEA Grapalat"/>
                <w:color w:val="000000"/>
                <w:lang w:val="hy-AM"/>
              </w:rPr>
            </w:pPr>
            <w:r w:rsidRPr="00796269">
              <w:rPr>
                <w:rFonts w:ascii="GHEA Grapalat" w:hAnsi="GHEA Grapalat"/>
                <w:lang w:val="hy-AM"/>
              </w:rPr>
              <w:t xml:space="preserve">4. </w:t>
            </w:r>
            <w:r w:rsidRPr="00476B7B">
              <w:rPr>
                <w:rFonts w:ascii="GHEA Grapalat" w:hAnsi="GHEA Grapalat"/>
                <w:lang w:val="hy-AM"/>
              </w:rPr>
              <w:t>Նախագծում</w:t>
            </w:r>
            <w:r w:rsidRPr="007A2C8B">
              <w:rPr>
                <w:rFonts w:ascii="GHEA Grapalat" w:hAnsi="GHEA Grapalat" w:cs="GHEA Grapalat"/>
                <w:lang w:val="hy-AM"/>
              </w:rPr>
              <w:t xml:space="preserve"> հայտարարագրման էլեկտրոնային համակարգը նկարագրվում է տարբեր</w:t>
            </w:r>
            <w:r w:rsidRPr="00476B7B">
              <w:rPr>
                <w:rFonts w:ascii="GHEA Grapalat" w:hAnsi="GHEA Grapalat" w:cs="GHEA Grapalat"/>
                <w:lang w:val="hy-AM"/>
              </w:rPr>
              <w:t xml:space="preserve"> հասկացություններով</w:t>
            </w:r>
            <w:r w:rsidRPr="007A2C8B">
              <w:rPr>
                <w:rFonts w:ascii="GHEA Grapalat" w:hAnsi="GHEA Grapalat" w:cs="GHEA Grapalat"/>
                <w:lang w:val="hy-AM"/>
              </w:rPr>
              <w:t xml:space="preserve">, մասնավորապես` </w:t>
            </w:r>
            <w:r w:rsidRPr="00476B7B">
              <w:rPr>
                <w:rFonts w:ascii="GHEA Grapalat" w:hAnsi="GHEA Grapalat" w:cs="GHEA Grapalat"/>
                <w:lang w:val="hy-AM"/>
              </w:rPr>
              <w:t xml:space="preserve">Նախագծի </w:t>
            </w:r>
            <w:r w:rsidRPr="007A2C8B">
              <w:rPr>
                <w:rFonts w:ascii="GHEA Grapalat" w:hAnsi="GHEA Grapalat" w:cs="GHEA Grapalat"/>
                <w:lang w:val="hy-AM"/>
              </w:rPr>
              <w:t xml:space="preserve">42-րդ հոդվածի 7-րդ, 50-րդ հոդվածի 3-րդ, 82-րդ հոդվածի 5-րդ մասերում կիրառված </w:t>
            </w:r>
            <w:r w:rsidRPr="00476B7B">
              <w:rPr>
                <w:rFonts w:ascii="GHEA Grapalat" w:hAnsi="GHEA Grapalat" w:cs="GHEA Grapalat"/>
                <w:lang w:val="hy-AM"/>
              </w:rPr>
              <w:t>են</w:t>
            </w:r>
            <w:r w:rsidRPr="007A2C8B">
              <w:rPr>
                <w:rFonts w:ascii="GHEA Grapalat" w:hAnsi="GHEA Grapalat" w:cs="GHEA Grapalat"/>
                <w:lang w:val="hy-AM"/>
              </w:rPr>
              <w:t xml:space="preserve"> «մաքսային հայտարարագրման էլեկտրոնային համակարգ»</w:t>
            </w:r>
            <w:r w:rsidRPr="00476B7B">
              <w:rPr>
                <w:rFonts w:ascii="GHEA Grapalat" w:hAnsi="GHEA Grapalat" w:cs="GHEA Grapalat"/>
                <w:lang w:val="hy-AM"/>
              </w:rPr>
              <w:t xml:space="preserve"> բառերը, Նախագծի 78-րդ հոդվածի 7-րդ, </w:t>
            </w:r>
            <w:r w:rsidRPr="007A2C8B">
              <w:rPr>
                <w:rFonts w:ascii="GHEA Grapalat" w:hAnsi="GHEA Grapalat" w:cs="GHEA Grapalat"/>
                <w:lang w:val="hy-AM"/>
              </w:rPr>
              <w:t xml:space="preserve">258-րդ հոդվածի 3-րդ </w:t>
            </w:r>
            <w:r w:rsidRPr="00476B7B">
              <w:rPr>
                <w:rFonts w:ascii="GHEA Grapalat" w:hAnsi="GHEA Grapalat" w:cs="GHEA Grapalat"/>
                <w:lang w:val="hy-AM"/>
              </w:rPr>
              <w:t>մասերում</w:t>
            </w:r>
            <w:r w:rsidRPr="007A2C8B">
              <w:rPr>
                <w:rFonts w:ascii="GHEA Grapalat" w:hAnsi="GHEA Grapalat" w:cs="GHEA Grapalat"/>
                <w:lang w:val="hy-AM"/>
              </w:rPr>
              <w:t>՝ «մաքսային հայտարարագրման ավտոմատ համակարգ»</w:t>
            </w:r>
            <w:r w:rsidRPr="00476B7B">
              <w:rPr>
                <w:rFonts w:ascii="GHEA Grapalat" w:hAnsi="GHEA Grapalat" w:cs="GHEA Grapalat"/>
                <w:lang w:val="hy-AM"/>
              </w:rPr>
              <w:t xml:space="preserve"> բառերը, Նախագծի </w:t>
            </w:r>
            <w:r w:rsidRPr="007A2C8B">
              <w:rPr>
                <w:rFonts w:ascii="GHEA Grapalat" w:hAnsi="GHEA Grapalat" w:cs="GHEA Grapalat"/>
                <w:lang w:val="hy-AM"/>
              </w:rPr>
              <w:t>82-րդ հոդվածի 2-րդ</w:t>
            </w:r>
            <w:r w:rsidRPr="00476B7B">
              <w:rPr>
                <w:rFonts w:ascii="GHEA Grapalat" w:hAnsi="GHEA Grapalat" w:cs="GHEA Grapalat"/>
                <w:lang w:val="hy-AM"/>
              </w:rPr>
              <w:t xml:space="preserve"> մասում</w:t>
            </w:r>
            <w:r w:rsidRPr="007A2C8B">
              <w:rPr>
                <w:rFonts w:ascii="GHEA Grapalat" w:hAnsi="GHEA Grapalat" w:cs="GHEA Grapalat"/>
                <w:lang w:val="hy-AM"/>
              </w:rPr>
              <w:t>, նույն հոդվածի 6-րդ կետի 2-րդ ենթ</w:t>
            </w:r>
            <w:r w:rsidRPr="00476B7B">
              <w:rPr>
                <w:rFonts w:ascii="GHEA Grapalat" w:hAnsi="GHEA Grapalat" w:cs="GHEA Grapalat"/>
                <w:lang w:val="hy-AM"/>
              </w:rPr>
              <w:t>ա</w:t>
            </w:r>
            <w:r w:rsidRPr="007A2C8B">
              <w:rPr>
                <w:rFonts w:ascii="GHEA Grapalat" w:hAnsi="GHEA Grapalat" w:cs="GHEA Grapalat"/>
                <w:lang w:val="hy-AM"/>
              </w:rPr>
              <w:t xml:space="preserve">կետում, 7-րդ </w:t>
            </w:r>
            <w:r w:rsidRPr="00476B7B">
              <w:rPr>
                <w:rFonts w:ascii="GHEA Grapalat" w:hAnsi="GHEA Grapalat" w:cs="GHEA Grapalat"/>
                <w:lang w:val="hy-AM"/>
              </w:rPr>
              <w:t xml:space="preserve">և </w:t>
            </w:r>
            <w:r w:rsidRPr="007A2C8B">
              <w:rPr>
                <w:rFonts w:ascii="GHEA Grapalat" w:hAnsi="GHEA Grapalat" w:cs="GHEA Grapalat"/>
                <w:lang w:val="hy-AM"/>
              </w:rPr>
              <w:t>11-րդ մասերում՝ «հայտարարագրման ավտոմատ համակարգ»</w:t>
            </w:r>
            <w:r w:rsidRPr="00476B7B">
              <w:rPr>
                <w:rFonts w:ascii="GHEA Grapalat" w:hAnsi="GHEA Grapalat" w:cs="GHEA Grapalat"/>
                <w:lang w:val="hy-AM"/>
              </w:rPr>
              <w:t xml:space="preserve"> բառերը, Նախագծի </w:t>
            </w:r>
            <w:r w:rsidRPr="007A2C8B">
              <w:rPr>
                <w:rFonts w:ascii="GHEA Grapalat" w:hAnsi="GHEA Grapalat" w:cs="GHEA Grapalat"/>
                <w:lang w:val="hy-AM"/>
              </w:rPr>
              <w:t xml:space="preserve">143-րդ հոդվածի 3-րդ </w:t>
            </w:r>
            <w:r w:rsidRPr="00476B7B">
              <w:rPr>
                <w:rFonts w:ascii="GHEA Grapalat" w:hAnsi="GHEA Grapalat" w:cs="GHEA Grapalat"/>
                <w:lang w:val="hy-AM"/>
              </w:rPr>
              <w:t xml:space="preserve">և </w:t>
            </w:r>
            <w:r w:rsidRPr="007A2C8B">
              <w:rPr>
                <w:rFonts w:ascii="GHEA Grapalat" w:hAnsi="GHEA Grapalat" w:cs="GHEA Grapalat"/>
                <w:lang w:val="hy-AM"/>
              </w:rPr>
              <w:t>4-րդ</w:t>
            </w:r>
            <w:r w:rsidRPr="00476B7B">
              <w:rPr>
                <w:rFonts w:ascii="GHEA Grapalat" w:hAnsi="GHEA Grapalat" w:cs="GHEA Grapalat"/>
                <w:lang w:val="hy-AM"/>
              </w:rPr>
              <w:t xml:space="preserve"> մասերում</w:t>
            </w:r>
            <w:r w:rsidRPr="007A2C8B">
              <w:rPr>
                <w:rFonts w:ascii="GHEA Grapalat" w:hAnsi="GHEA Grapalat" w:cs="GHEA Grapalat"/>
                <w:lang w:val="hy-AM"/>
              </w:rPr>
              <w:t xml:space="preserve">, 149-րդ հոդվածի 1-ին և 2-րդ </w:t>
            </w:r>
            <w:r w:rsidRPr="00476B7B">
              <w:rPr>
                <w:rFonts w:ascii="GHEA Grapalat" w:hAnsi="GHEA Grapalat" w:cs="GHEA Grapalat"/>
                <w:lang w:val="hy-AM"/>
              </w:rPr>
              <w:t>մասերում</w:t>
            </w:r>
            <w:r w:rsidRPr="007A2C8B">
              <w:rPr>
                <w:rFonts w:ascii="GHEA Grapalat" w:hAnsi="GHEA Grapalat" w:cs="GHEA Grapalat"/>
                <w:lang w:val="hy-AM"/>
              </w:rPr>
              <w:t>՝ «էլեկտրոնային հայտարարագրման համակարգ»</w:t>
            </w:r>
            <w:r w:rsidRPr="00476B7B">
              <w:rPr>
                <w:rFonts w:ascii="GHEA Grapalat" w:hAnsi="GHEA Grapalat" w:cs="GHEA Grapalat"/>
                <w:lang w:val="hy-AM"/>
              </w:rPr>
              <w:t xml:space="preserve"> բառերը, </w:t>
            </w:r>
            <w:r w:rsidRPr="007A2C8B">
              <w:rPr>
                <w:rFonts w:ascii="GHEA Grapalat" w:hAnsi="GHEA Grapalat" w:cs="GHEA Grapalat"/>
                <w:lang w:val="hy-AM"/>
              </w:rPr>
              <w:t xml:space="preserve">178-րդ հոդվածի 1-ին </w:t>
            </w:r>
            <w:r w:rsidRPr="00476B7B">
              <w:rPr>
                <w:rFonts w:ascii="GHEA Grapalat" w:hAnsi="GHEA Grapalat" w:cs="GHEA Grapalat"/>
                <w:lang w:val="hy-AM"/>
              </w:rPr>
              <w:t>մասում</w:t>
            </w:r>
            <w:r w:rsidRPr="007A2C8B">
              <w:rPr>
                <w:rFonts w:ascii="GHEA Grapalat" w:hAnsi="GHEA Grapalat" w:cs="GHEA Grapalat"/>
                <w:lang w:val="hy-AM"/>
              </w:rPr>
              <w:t>՝ «ավտոմատ հայտարարագրման համակարգում»</w:t>
            </w:r>
            <w:r w:rsidRPr="00476B7B">
              <w:rPr>
                <w:rFonts w:ascii="GHEA Grapalat" w:hAnsi="GHEA Grapalat" w:cs="GHEA Grapalat"/>
                <w:lang w:val="hy-AM"/>
              </w:rPr>
              <w:t xml:space="preserve"> բառերը, իսկ </w:t>
            </w:r>
            <w:r w:rsidRPr="007A2C8B">
              <w:rPr>
                <w:rFonts w:ascii="GHEA Grapalat" w:hAnsi="GHEA Grapalat" w:cs="GHEA Grapalat"/>
                <w:lang w:val="hy-AM"/>
              </w:rPr>
              <w:t xml:space="preserve">258-րդ հոդվածի 2-րդ </w:t>
            </w:r>
            <w:r w:rsidRPr="00476B7B">
              <w:rPr>
                <w:rFonts w:ascii="GHEA Grapalat" w:hAnsi="GHEA Grapalat" w:cs="GHEA Grapalat"/>
                <w:lang w:val="hy-AM"/>
              </w:rPr>
              <w:t xml:space="preserve">մասի </w:t>
            </w:r>
            <w:r w:rsidRPr="007A2C8B">
              <w:rPr>
                <w:rFonts w:ascii="GHEA Grapalat" w:hAnsi="GHEA Grapalat" w:cs="GHEA Grapalat"/>
                <w:lang w:val="hy-AM"/>
              </w:rPr>
              <w:t>4-րդ կետում</w:t>
            </w:r>
            <w:r w:rsidRPr="00476B7B">
              <w:rPr>
                <w:rFonts w:ascii="GHEA Grapalat" w:hAnsi="GHEA Grapalat" w:cs="GHEA Grapalat"/>
                <w:lang w:val="hy-AM"/>
              </w:rPr>
              <w:t>՝</w:t>
            </w:r>
            <w:r w:rsidRPr="007A2C8B">
              <w:rPr>
                <w:rFonts w:ascii="GHEA Grapalat" w:hAnsi="GHEA Grapalat" w:cs="GHEA Grapalat"/>
                <w:lang w:val="hy-AM"/>
              </w:rPr>
              <w:t xml:space="preserve"> «մաքսային հայտարարագրման ավտոմատ համակարգչային ծրագիր»</w:t>
            </w:r>
            <w:r w:rsidRPr="00476B7B">
              <w:rPr>
                <w:rFonts w:ascii="GHEA Grapalat" w:hAnsi="GHEA Grapalat" w:cs="GHEA Grapalat"/>
                <w:lang w:val="hy-AM"/>
              </w:rPr>
              <w:t xml:space="preserve"> բառերը:  Հաշվի առնելով վերոնշյալը՝ առաջարկում ենք </w:t>
            </w:r>
            <w:r w:rsidRPr="00476B7B">
              <w:rPr>
                <w:rFonts w:ascii="GHEA Grapalat" w:hAnsi="GHEA Grapalat" w:cs="GHEA Grapalat"/>
                <w:lang w:val="hy-AM"/>
              </w:rPr>
              <w:lastRenderedPageBreak/>
              <w:t xml:space="preserve">Նախագծի վերոնշյալ կետերում կիրառել միևնույն՝ </w:t>
            </w:r>
            <w:r w:rsidRPr="007A2C8B">
              <w:rPr>
                <w:rFonts w:ascii="GHEA Grapalat" w:hAnsi="GHEA Grapalat"/>
                <w:lang w:val="hy-AM"/>
              </w:rPr>
              <w:t xml:space="preserve">«մաքսային հայտարարագրման էլեկտրոնային համակարգ» </w:t>
            </w:r>
            <w:r w:rsidRPr="00476B7B">
              <w:rPr>
                <w:rFonts w:ascii="GHEA Grapalat" w:hAnsi="GHEA Grapalat"/>
                <w:lang w:val="hy-AM"/>
              </w:rPr>
              <w:t>բառեր</w:t>
            </w:r>
            <w:r w:rsidRPr="007A2C8B">
              <w:rPr>
                <w:rFonts w:ascii="GHEA Grapalat" w:hAnsi="GHEA Grapalat"/>
                <w:lang w:val="hy-AM"/>
              </w:rPr>
              <w:t>ը:</w:t>
            </w:r>
            <w:r w:rsidRPr="001174DD">
              <w:rPr>
                <w:rFonts w:ascii="GHEA Grapalat" w:hAnsi="GHEA Grapalat"/>
                <w:color w:val="000000"/>
                <w:lang w:val="hy-AM"/>
              </w:rPr>
              <w:t xml:space="preserve"> </w:t>
            </w:r>
          </w:p>
        </w:tc>
        <w:tc>
          <w:tcPr>
            <w:tcW w:w="7512" w:type="dxa"/>
          </w:tcPr>
          <w:p w14:paraId="348904F0" w14:textId="0605C9D7"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lastRenderedPageBreak/>
              <w:t>Ընդունվել է</w:t>
            </w:r>
          </w:p>
        </w:tc>
      </w:tr>
      <w:tr w:rsidR="00631B59" w:rsidRPr="00084015" w14:paraId="0AF27703" w14:textId="77777777" w:rsidTr="00631B59">
        <w:trPr>
          <w:trHeight w:val="1262"/>
        </w:trPr>
        <w:tc>
          <w:tcPr>
            <w:tcW w:w="7905" w:type="dxa"/>
          </w:tcPr>
          <w:p w14:paraId="7B545CE7" w14:textId="007FD842" w:rsidR="00631B59" w:rsidRPr="003C5AF8" w:rsidRDefault="00631B59" w:rsidP="00D5771F">
            <w:pPr>
              <w:tabs>
                <w:tab w:val="left" w:pos="851"/>
              </w:tabs>
              <w:ind w:firstLine="360"/>
              <w:rPr>
                <w:rFonts w:ascii="GHEA Grapalat" w:hAnsi="GHEA Grapalat" w:cs="GHEA Grapalat"/>
                <w:lang w:val="hy-AM"/>
              </w:rPr>
            </w:pPr>
            <w:r w:rsidRPr="00796269">
              <w:rPr>
                <w:rFonts w:ascii="GHEA Grapalat" w:hAnsi="GHEA Grapalat" w:cs="GHEA Grapalat"/>
                <w:lang w:val="hy-AM"/>
              </w:rPr>
              <w:t xml:space="preserve">5. </w:t>
            </w:r>
            <w:r w:rsidRPr="00AA190F">
              <w:rPr>
                <w:rFonts w:ascii="GHEA Grapalat" w:hAnsi="GHEA Grapalat" w:cs="GHEA Grapalat"/>
                <w:lang w:val="hy-AM"/>
              </w:rPr>
              <w:t>Նախագծի</w:t>
            </w:r>
            <w:r w:rsidRPr="00AA190F">
              <w:rPr>
                <w:rFonts w:ascii="GHEA Grapalat" w:hAnsi="GHEA Grapalat"/>
                <w:lang w:val="hy-AM"/>
              </w:rPr>
              <w:t xml:space="preserve"> 82-րդ հոդվածի 9-րդ մասում առաջարկում ենք </w:t>
            </w:r>
            <w:r w:rsidRPr="007A2C8B">
              <w:rPr>
                <w:rFonts w:ascii="GHEA Grapalat" w:hAnsi="GHEA Grapalat" w:cs="GHEA Grapalat"/>
                <w:lang w:val="hy-AM"/>
              </w:rPr>
              <w:t xml:space="preserve"> «</w:t>
            </w:r>
            <w:r w:rsidRPr="007A2C8B">
              <w:rPr>
                <w:rFonts w:ascii="GHEA Grapalat" w:hAnsi="GHEA Grapalat"/>
                <w:color w:val="000000"/>
                <w:lang w:val="hy-AM"/>
              </w:rPr>
              <w:t>հայտարարագիրը չի գրանցվում</w:t>
            </w:r>
            <w:r w:rsidRPr="007A2C8B">
              <w:rPr>
                <w:rFonts w:ascii="GHEA Grapalat" w:hAnsi="GHEA Grapalat" w:cs="GHEA Grapalat"/>
                <w:lang w:val="hy-AM"/>
              </w:rPr>
              <w:t>» բառերը փոխարինել «</w:t>
            </w:r>
            <w:r w:rsidRPr="007A2C8B">
              <w:rPr>
                <w:rFonts w:ascii="GHEA Grapalat" w:hAnsi="GHEA Grapalat"/>
                <w:color w:val="000000"/>
                <w:lang w:val="hy-AM"/>
              </w:rPr>
              <w:t>հայտարարագրի գրանցումը մերժվում է</w:t>
            </w:r>
            <w:r w:rsidRPr="007A2C8B">
              <w:rPr>
                <w:rFonts w:ascii="GHEA Grapalat" w:hAnsi="GHEA Grapalat" w:cs="GHEA Grapalat"/>
                <w:lang w:val="hy-AM"/>
              </w:rPr>
              <w:t>» բառերով՝ հաշվի առ</w:t>
            </w:r>
            <w:r w:rsidRPr="00AA190F">
              <w:rPr>
                <w:rFonts w:ascii="GHEA Grapalat" w:hAnsi="GHEA Grapalat" w:cs="GHEA Grapalat"/>
                <w:lang w:val="hy-AM"/>
              </w:rPr>
              <w:t xml:space="preserve">նելով այն, որ </w:t>
            </w:r>
            <w:r w:rsidRPr="007A2C8B">
              <w:rPr>
                <w:rFonts w:ascii="GHEA Grapalat" w:hAnsi="GHEA Grapalat" w:cs="GHEA Grapalat"/>
                <w:lang w:val="hy-AM"/>
              </w:rPr>
              <w:t>Օրենսգրքում կիրառվում է «գրանցումը մերժել» արտահայտությունը:</w:t>
            </w:r>
          </w:p>
        </w:tc>
        <w:tc>
          <w:tcPr>
            <w:tcW w:w="7512" w:type="dxa"/>
          </w:tcPr>
          <w:p w14:paraId="6E7CFFDA" w14:textId="2BB0A348"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t>Ընդունվել է</w:t>
            </w:r>
          </w:p>
        </w:tc>
      </w:tr>
      <w:tr w:rsidR="00631B59" w:rsidRPr="00084015" w14:paraId="11E960DB" w14:textId="77777777" w:rsidTr="00631B59">
        <w:trPr>
          <w:trHeight w:val="1262"/>
        </w:trPr>
        <w:tc>
          <w:tcPr>
            <w:tcW w:w="7905" w:type="dxa"/>
          </w:tcPr>
          <w:p w14:paraId="5453CECE" w14:textId="071F2D92" w:rsidR="00631B59" w:rsidRPr="000E3FED" w:rsidRDefault="00631B59" w:rsidP="00D5771F">
            <w:pPr>
              <w:tabs>
                <w:tab w:val="left" w:pos="851"/>
              </w:tabs>
              <w:ind w:firstLine="360"/>
              <w:rPr>
                <w:rFonts w:ascii="GHEA Grapalat" w:hAnsi="GHEA Grapalat" w:cs="GHEA Grapalat"/>
                <w:lang w:val="hy-AM"/>
              </w:rPr>
            </w:pPr>
            <w:r w:rsidRPr="00796269">
              <w:rPr>
                <w:rFonts w:ascii="GHEA Grapalat" w:hAnsi="GHEA Grapalat" w:cs="GHEA Grapalat"/>
                <w:lang w:val="hy-AM"/>
              </w:rPr>
              <w:t xml:space="preserve">6. </w:t>
            </w:r>
            <w:r w:rsidRPr="000E3FED">
              <w:rPr>
                <w:rFonts w:ascii="GHEA Grapalat" w:hAnsi="GHEA Grapalat" w:cs="GHEA Grapalat"/>
                <w:lang w:val="hy-AM"/>
              </w:rPr>
              <w:t xml:space="preserve">Նախագծի 82-րդ հոդվածի 10-րդ </w:t>
            </w:r>
            <w:r w:rsidRPr="007A2C8B">
              <w:rPr>
                <w:rFonts w:ascii="GHEA Grapalat" w:hAnsi="GHEA Grapalat" w:cs="GHEA Grapalat"/>
                <w:lang w:val="hy-AM"/>
              </w:rPr>
              <w:t>կետում «ուղու» բառն առաջարկում եմ փոխարինել «ընթացակարգի» բառով՝ հաշվի առնելով</w:t>
            </w:r>
            <w:r w:rsidRPr="000E3FED">
              <w:rPr>
                <w:rFonts w:ascii="GHEA Grapalat" w:hAnsi="GHEA Grapalat" w:cs="GHEA Grapalat"/>
                <w:lang w:val="hy-AM"/>
              </w:rPr>
              <w:t xml:space="preserve"> այն</w:t>
            </w:r>
            <w:r w:rsidRPr="007A2C8B">
              <w:rPr>
                <w:rFonts w:ascii="GHEA Grapalat" w:hAnsi="GHEA Grapalat" w:cs="GHEA Grapalat"/>
                <w:lang w:val="hy-AM"/>
              </w:rPr>
              <w:t xml:space="preserve">, որ Հայաստանի Հանրապետության կառավարության 2019 թվականի հոկտեմբերի 3-ի թիվ 1327-Ն որոշմամբ հաստատված՝ </w:t>
            </w:r>
            <w:r w:rsidRPr="000E3FED">
              <w:rPr>
                <w:rFonts w:ascii="GHEA Grapalat" w:hAnsi="GHEA Grapalat" w:cs="GHEA Grapalat"/>
                <w:lang w:val="hy-AM"/>
              </w:rPr>
              <w:t>մ</w:t>
            </w:r>
            <w:r w:rsidRPr="007A2C8B">
              <w:rPr>
                <w:rFonts w:ascii="GHEA Grapalat" w:hAnsi="GHEA Grapalat" w:cs="GHEA Grapalat"/>
                <w:lang w:val="hy-AM"/>
              </w:rPr>
              <w:t xml:space="preserve">աքսային հսկողության օբյեկտների, ձևերի և (կամ) միջոցների ընտրության ժամանակ ռիսկերի կառավարման համակարգի օգտագործման և մաքսային մարմինների կողմից մաքսային հսկողության ձևերի և միջոցների կիրառման ուղեցույցում սահմանված է «մաքսային հսկողության ընթացակարգ» </w:t>
            </w:r>
            <w:r w:rsidRPr="000E3FED">
              <w:rPr>
                <w:rFonts w:ascii="GHEA Grapalat" w:hAnsi="GHEA Grapalat" w:cs="GHEA Grapalat"/>
                <w:lang w:val="hy-AM"/>
              </w:rPr>
              <w:t>հասկացությունը</w:t>
            </w:r>
            <w:r w:rsidRPr="007A2C8B">
              <w:rPr>
                <w:rFonts w:ascii="GHEA Grapalat" w:hAnsi="GHEA Grapalat" w:cs="GHEA Grapalat"/>
                <w:lang w:val="hy-AM"/>
              </w:rPr>
              <w:t>։</w:t>
            </w:r>
          </w:p>
          <w:p w14:paraId="387C699F" w14:textId="77777777" w:rsidR="00631B59" w:rsidRPr="001174DD" w:rsidRDefault="00631B59" w:rsidP="00D5771F">
            <w:pPr>
              <w:pStyle w:val="ListParagraph"/>
              <w:spacing w:after="0" w:line="240" w:lineRule="auto"/>
              <w:ind w:left="0"/>
              <w:rPr>
                <w:rFonts w:ascii="GHEA Grapalat" w:hAnsi="GHEA Grapalat"/>
                <w:color w:val="000000"/>
                <w:sz w:val="24"/>
                <w:szCs w:val="24"/>
                <w:lang w:val="hy-AM"/>
              </w:rPr>
            </w:pPr>
          </w:p>
        </w:tc>
        <w:tc>
          <w:tcPr>
            <w:tcW w:w="7512" w:type="dxa"/>
          </w:tcPr>
          <w:p w14:paraId="17ECB934" w14:textId="05F531BC"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t>Ընդունվել է</w:t>
            </w:r>
          </w:p>
        </w:tc>
      </w:tr>
      <w:tr w:rsidR="00631B59" w:rsidRPr="00084015" w14:paraId="3D964E85" w14:textId="77777777" w:rsidTr="00631B59">
        <w:trPr>
          <w:trHeight w:val="1262"/>
        </w:trPr>
        <w:tc>
          <w:tcPr>
            <w:tcW w:w="7905" w:type="dxa"/>
          </w:tcPr>
          <w:p w14:paraId="064543E7" w14:textId="3130B9F6" w:rsidR="00631B59" w:rsidRDefault="00631B59" w:rsidP="00D5771F">
            <w:pPr>
              <w:tabs>
                <w:tab w:val="left" w:pos="851"/>
              </w:tabs>
              <w:ind w:firstLine="360"/>
              <w:rPr>
                <w:rFonts w:ascii="GHEA Grapalat" w:hAnsi="GHEA Grapalat" w:cs="GHEA Grapalat"/>
                <w:lang w:val="hy-AM"/>
              </w:rPr>
            </w:pPr>
            <w:r w:rsidRPr="00796269">
              <w:rPr>
                <w:rFonts w:ascii="GHEA Grapalat" w:hAnsi="GHEA Grapalat" w:cs="GHEA Grapalat"/>
                <w:lang w:val="hy-AM"/>
              </w:rPr>
              <w:t xml:space="preserve">7. </w:t>
            </w:r>
            <w:r>
              <w:rPr>
                <w:rFonts w:ascii="GHEA Grapalat" w:hAnsi="GHEA Grapalat" w:cs="GHEA Grapalat"/>
                <w:lang w:val="hy-AM"/>
              </w:rPr>
              <w:t>Հաշվի առնելով</w:t>
            </w:r>
            <w:r w:rsidRPr="00582DDD">
              <w:rPr>
                <w:rFonts w:ascii="GHEA Grapalat" w:hAnsi="GHEA Grapalat" w:cs="GHEA Grapalat"/>
                <w:lang w:val="hy-AM"/>
              </w:rPr>
              <w:t xml:space="preserve"> այն</w:t>
            </w:r>
            <w:r>
              <w:rPr>
                <w:rFonts w:ascii="GHEA Grapalat" w:hAnsi="GHEA Grapalat" w:cs="GHEA Grapalat"/>
                <w:lang w:val="hy-AM"/>
              </w:rPr>
              <w:t>, որ «Մաքսային հսկողության օբյեկտների, ձևերի և (կամ) միջոցների ընտրության ժամանակ ռիսկերի կառավարման համակարգի օգտագործման և մաքսային մարմինների կողմից մաքսային հսկողության ձևերի և միջոցների կիրառման</w:t>
            </w:r>
            <w:r w:rsidRPr="00582DDD">
              <w:rPr>
                <w:rFonts w:ascii="GHEA Grapalat" w:hAnsi="GHEA Grapalat" w:cs="GHEA Grapalat"/>
                <w:lang w:val="hy-AM"/>
              </w:rPr>
              <w:t xml:space="preserve"> մասին</w:t>
            </w:r>
            <w:r>
              <w:rPr>
                <w:rFonts w:ascii="GHEA Grapalat" w:hAnsi="GHEA Grapalat" w:cs="GHEA Grapalat"/>
                <w:lang w:val="hy-AM"/>
              </w:rPr>
              <w:t>»</w:t>
            </w:r>
            <w:r w:rsidRPr="00582DDD">
              <w:rPr>
                <w:rFonts w:ascii="GHEA Grapalat" w:hAnsi="GHEA Grapalat" w:cs="GHEA Grapalat"/>
                <w:lang w:val="hy-AM"/>
              </w:rPr>
              <w:t xml:space="preserve"> ուղեցույցը</w:t>
            </w:r>
            <w:r>
              <w:rPr>
                <w:rFonts w:ascii="GHEA Grapalat" w:hAnsi="GHEA Grapalat" w:cs="GHEA Grapalat"/>
                <w:lang w:val="hy-AM"/>
              </w:rPr>
              <w:t xml:space="preserve"> հաստատված է Հայաստանի Հանրապետության կառավարության  2019 թվականի հոկտեմբերի 3-ի թիվ 1327-Ն որոշմամբ՝ առաջարկում ենք Նախագծի 187-րդ հոդվածի 8-րդ մասը շարադրել հետևյալ խմբագրությամբ</w:t>
            </w:r>
            <w:r>
              <w:rPr>
                <w:rFonts w:ascii="MS Mincho" w:eastAsia="MS Mincho" w:hAnsi="MS Mincho" w:cs="MS Mincho" w:hint="eastAsia"/>
                <w:lang w:val="hy-AM"/>
              </w:rPr>
              <w:t>․</w:t>
            </w:r>
          </w:p>
          <w:p w14:paraId="2A4AACA8" w14:textId="77777777" w:rsidR="00631B59" w:rsidRDefault="00631B59" w:rsidP="00D5771F">
            <w:pPr>
              <w:tabs>
                <w:tab w:val="left" w:pos="851"/>
              </w:tabs>
              <w:ind w:firstLine="360"/>
              <w:rPr>
                <w:rFonts w:ascii="GHEA Grapalat" w:hAnsi="GHEA Grapalat" w:cs="GHEA Grapalat"/>
                <w:lang w:val="hy-AM"/>
              </w:rPr>
            </w:pPr>
            <w:r>
              <w:rPr>
                <w:rFonts w:ascii="GHEA Grapalat" w:hAnsi="GHEA Grapalat" w:cs="GHEA Grapalat"/>
                <w:lang w:val="hy-AM"/>
              </w:rPr>
              <w:t xml:space="preserve">«Միության մաքսային օրենսգրքի 310-րդ հոդվածի 3-րդ մասին համապատասխան՝ մաքսային հսկողության ձևերի և մաքսային </w:t>
            </w:r>
            <w:r>
              <w:rPr>
                <w:rFonts w:ascii="GHEA Grapalat" w:hAnsi="GHEA Grapalat" w:cs="GHEA Grapalat"/>
                <w:lang w:val="hy-AM"/>
              </w:rPr>
              <w:lastRenderedPageBreak/>
              <w:t>հսկողության իրականացումն ապահովող միջոցների կիրառմամբ մաքսային հսկողության իրականացման կարգը և (կամ) մաքսային հսկողության ձևերի և մաքսային հսկողության իրականացումն ապահովող միջոցների կիրառման տեխնոլոգիան (ուղեցույցը) սահմանում է Կառավարությունը՝ Միության մաքսային օրենսգրքով նախատեսված և (կամ) չկարգավորված մասով::</w:t>
            </w:r>
          </w:p>
          <w:p w14:paraId="76FF5F9F" w14:textId="77777777" w:rsidR="00631B59" w:rsidRPr="001174DD" w:rsidRDefault="00631B59" w:rsidP="00D5771F">
            <w:pPr>
              <w:pStyle w:val="ListParagraph"/>
              <w:spacing w:after="0" w:line="240" w:lineRule="auto"/>
              <w:ind w:left="0"/>
              <w:rPr>
                <w:rFonts w:ascii="GHEA Grapalat" w:hAnsi="GHEA Grapalat"/>
                <w:color w:val="000000"/>
                <w:sz w:val="24"/>
                <w:szCs w:val="24"/>
                <w:lang w:val="hy-AM"/>
              </w:rPr>
            </w:pPr>
          </w:p>
        </w:tc>
        <w:tc>
          <w:tcPr>
            <w:tcW w:w="7512" w:type="dxa"/>
          </w:tcPr>
          <w:p w14:paraId="3E045504" w14:textId="58063846"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lastRenderedPageBreak/>
              <w:t>Ընդունվել է</w:t>
            </w:r>
          </w:p>
        </w:tc>
      </w:tr>
      <w:tr w:rsidR="00631B59" w:rsidRPr="00084015" w14:paraId="1D90E0CF" w14:textId="77777777" w:rsidTr="00631B59">
        <w:trPr>
          <w:trHeight w:val="1262"/>
        </w:trPr>
        <w:tc>
          <w:tcPr>
            <w:tcW w:w="7905" w:type="dxa"/>
          </w:tcPr>
          <w:p w14:paraId="3A7DD012" w14:textId="036DA4A3" w:rsidR="00631B59" w:rsidRDefault="00631B59" w:rsidP="00D5771F">
            <w:pPr>
              <w:tabs>
                <w:tab w:val="left" w:pos="851"/>
              </w:tabs>
              <w:ind w:firstLine="360"/>
              <w:rPr>
                <w:rFonts w:ascii="GHEA Grapalat" w:hAnsi="GHEA Grapalat" w:cs="GHEA Grapalat"/>
                <w:lang w:val="hy-AM"/>
              </w:rPr>
            </w:pPr>
            <w:r w:rsidRPr="00796269">
              <w:rPr>
                <w:rFonts w:ascii="GHEA Grapalat" w:hAnsi="GHEA Grapalat" w:cs="GHEA Grapalat"/>
                <w:lang w:val="hy-AM"/>
              </w:rPr>
              <w:t xml:space="preserve">8. </w:t>
            </w:r>
            <w:r>
              <w:rPr>
                <w:rFonts w:ascii="GHEA Grapalat" w:hAnsi="GHEA Grapalat" w:cs="GHEA Grapalat"/>
                <w:lang w:val="hy-AM"/>
              </w:rPr>
              <w:t>Նախագծի 188-րդ հոդվածի 2-րդ մասի առաջին պարբերությունն առաջարկում ենք շարադրել հետևյալ խմբագրությամբ</w:t>
            </w:r>
            <w:r w:rsidRPr="00904CB1">
              <w:rPr>
                <w:rFonts w:ascii="MS Mincho" w:eastAsia="MS Mincho" w:hAnsi="MS Mincho" w:cs="MS Mincho" w:hint="eastAsia"/>
                <w:lang w:val="hy-AM"/>
              </w:rPr>
              <w:t>․</w:t>
            </w:r>
          </w:p>
          <w:p w14:paraId="545AB1F5" w14:textId="77777777" w:rsidR="00631B59" w:rsidRDefault="00631B59" w:rsidP="00D5771F">
            <w:pPr>
              <w:tabs>
                <w:tab w:val="left" w:pos="851"/>
              </w:tabs>
              <w:ind w:firstLine="360"/>
              <w:rPr>
                <w:rFonts w:ascii="GHEA Grapalat" w:hAnsi="GHEA Grapalat" w:cs="GHEA Grapalat"/>
                <w:lang w:val="hy-AM"/>
              </w:rPr>
            </w:pPr>
            <w:r w:rsidRPr="00904CB1">
              <w:rPr>
                <w:rFonts w:ascii="GHEA Grapalat" w:hAnsi="GHEA Grapalat" w:cs="GHEA Grapalat"/>
                <w:lang w:val="hy-AM"/>
              </w:rPr>
              <w:t>«Ռիսկերի կառավարման համակարգը կիրառվում է մաքսային մարմինների ռեսուրս</w:t>
            </w:r>
            <w:r w:rsidRPr="00904CB1">
              <w:rPr>
                <w:rFonts w:ascii="GHEA Grapalat" w:hAnsi="GHEA Grapalat" w:cs="GHEA Grapalat"/>
                <w:lang w:val="hy-AM"/>
              </w:rPr>
              <w:softHyphen/>
              <w:t>ների արդյունավետ օգտագործման և Միության մաքսային օրենսդրության, Հայաստանի Հանրապետության մաքսային օրենսդրության և մաքսային մարմիններին վերապահված այլ ոլորտներում խախտում</w:t>
            </w:r>
            <w:r w:rsidRPr="00904CB1">
              <w:rPr>
                <w:rFonts w:ascii="GHEA Grapalat" w:hAnsi="GHEA Grapalat" w:cs="GHEA Grapalat"/>
                <w:lang w:val="hy-AM"/>
              </w:rPr>
              <w:softHyphen/>
              <w:t>ները կանխարգելելու նպատակով։ Մաքսային մարմիններին վերապահված հսկողության իրականացման ընթացքում ռիսկերի կառավարման համակարգը կիրառվում է այնպիսի խախտումներին հակազդելու նպատակով, որոնք՝»:</w:t>
            </w:r>
          </w:p>
          <w:p w14:paraId="0EA533F2" w14:textId="45B2E9D6" w:rsidR="00631B59" w:rsidRPr="00904CB1" w:rsidRDefault="00631B59" w:rsidP="003C52D4">
            <w:pPr>
              <w:tabs>
                <w:tab w:val="left" w:pos="851"/>
              </w:tabs>
              <w:ind w:firstLine="360"/>
              <w:rPr>
                <w:rFonts w:ascii="GHEA Grapalat" w:hAnsi="GHEA Grapalat" w:cs="GHEA Grapalat"/>
                <w:lang w:val="hy-AM"/>
              </w:rPr>
            </w:pPr>
            <w:r w:rsidRPr="00904CB1">
              <w:rPr>
                <w:rFonts w:ascii="GHEA Grapalat" w:hAnsi="GHEA Grapalat" w:cs="GHEA Grapalat"/>
                <w:lang w:val="hy-AM"/>
              </w:rPr>
              <w:t>Միաժամանակ, առաջարկում ենք նույն մասի 2-րդ կետից հանել «զգալի չափերով» բառերը, քանի որ անհասկանալի է, թե ինչ է այն ենթադրում։</w:t>
            </w:r>
          </w:p>
        </w:tc>
        <w:tc>
          <w:tcPr>
            <w:tcW w:w="7512" w:type="dxa"/>
          </w:tcPr>
          <w:p w14:paraId="72C694B7" w14:textId="2A260323"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t>Ընդունվել է</w:t>
            </w:r>
          </w:p>
        </w:tc>
      </w:tr>
      <w:tr w:rsidR="00631B59" w:rsidRPr="00084015" w14:paraId="43BA4F2F" w14:textId="77777777" w:rsidTr="00631B59">
        <w:trPr>
          <w:trHeight w:val="1262"/>
        </w:trPr>
        <w:tc>
          <w:tcPr>
            <w:tcW w:w="7905" w:type="dxa"/>
          </w:tcPr>
          <w:p w14:paraId="300CED5E" w14:textId="20C078AB" w:rsidR="00631B59" w:rsidRPr="003D66D4" w:rsidRDefault="00631B59" w:rsidP="00D5771F">
            <w:pPr>
              <w:tabs>
                <w:tab w:val="left" w:pos="851"/>
              </w:tabs>
              <w:ind w:firstLine="360"/>
              <w:rPr>
                <w:rFonts w:ascii="GHEA Grapalat" w:hAnsi="GHEA Grapalat" w:cs="Sylfaen"/>
                <w:lang w:val="hy-AM" w:eastAsia="ru-RU"/>
              </w:rPr>
            </w:pPr>
            <w:r w:rsidRPr="00796269">
              <w:rPr>
                <w:rFonts w:ascii="GHEA Grapalat" w:hAnsi="GHEA Grapalat" w:cs="Sylfaen"/>
                <w:lang w:val="hy-AM" w:eastAsia="ru-RU"/>
              </w:rPr>
              <w:t xml:space="preserve">9. </w:t>
            </w:r>
            <w:r w:rsidRPr="003D66D4">
              <w:rPr>
                <w:rFonts w:ascii="GHEA Grapalat" w:hAnsi="GHEA Grapalat" w:cs="Sylfaen"/>
                <w:lang w:val="hy-AM" w:eastAsia="ru-RU"/>
              </w:rPr>
              <w:t>Հաշվի</w:t>
            </w:r>
            <w:r>
              <w:rPr>
                <w:rFonts w:ascii="GHEA Grapalat" w:hAnsi="GHEA Grapalat" w:cs="Sylfaen"/>
                <w:lang w:val="hy-AM" w:eastAsia="ru-RU"/>
              </w:rPr>
              <w:t xml:space="preserve"> առնելով այն, որ «ռազմավարությունը» և «մարտավարությունը» Օրենսգրքի համաձայն չեն ենթադրում առանձին փաստաթղթերի ընդունում, այլ որոշվում են բոլոր առնչվող փաստաթղթերում ներառված դրույթներով, ինչպես նաև այն, որ Հայաստանի Հանրապետության կառավարության  2019 թվականի հոկտեմբերի 3-ի թիվ 1327-Ն որոշմամբ հաստատված է մաքսային հսկողության օբյեկտների, ձևերի և (կամ) միջոցների ընտրության </w:t>
            </w:r>
            <w:r>
              <w:rPr>
                <w:rFonts w:ascii="GHEA Grapalat" w:hAnsi="GHEA Grapalat" w:cs="Sylfaen"/>
                <w:lang w:val="hy-AM" w:eastAsia="ru-RU"/>
              </w:rPr>
              <w:lastRenderedPageBreak/>
              <w:t>ժամանակ ռիսկերի կառավարման համակարգի օգտագործման և մաքսային մարմինների կողմից մաքսային հսկողության ձևերի և միջոցների կիրառման ուղեցույցը, իսկ  ռիսկերի գնահատման չափանիշների մեթոդաբանությունը հաստատված է ՀՀ ֆինանսների նախարարի 2011թ</w:t>
            </w:r>
            <w:r w:rsidR="003C52D4">
              <w:rPr>
                <w:rFonts w:ascii="GHEA Grapalat" w:hAnsi="GHEA Grapalat" w:cs="Sylfaen"/>
                <w:lang w:val="hy-AM" w:eastAsia="ru-RU"/>
              </w:rPr>
              <w:t xml:space="preserve">. </w:t>
            </w:r>
            <w:r w:rsidRPr="003D66D4">
              <w:rPr>
                <w:rFonts w:ascii="GHEA Grapalat" w:hAnsi="GHEA Grapalat" w:cs="Sylfaen"/>
                <w:lang w:val="hy-AM" w:eastAsia="ru-RU"/>
              </w:rPr>
              <w:t>հունիսի</w:t>
            </w:r>
            <w:r>
              <w:rPr>
                <w:rFonts w:ascii="GHEA Grapalat" w:hAnsi="GHEA Grapalat" w:cs="Sylfaen"/>
                <w:lang w:val="hy-AM" w:eastAsia="ru-RU"/>
              </w:rPr>
              <w:t xml:space="preserve"> 30-ի թիվ 424-Ն հրամանով, ուստի Նախագծի 188-րդ հոդվածի 4-րդ մասն ա</w:t>
            </w:r>
            <w:r w:rsidRPr="003D66D4">
              <w:rPr>
                <w:rFonts w:ascii="GHEA Grapalat" w:hAnsi="GHEA Grapalat" w:cs="Sylfaen"/>
                <w:lang w:val="hy-AM" w:eastAsia="ru-RU"/>
              </w:rPr>
              <w:t>ռաջարկում ենք շարադրել հետևյալ խմբագրությամբ</w:t>
            </w:r>
            <w:r w:rsidRPr="003D66D4">
              <w:rPr>
                <w:rFonts w:ascii="MS Mincho" w:eastAsia="MS Mincho" w:hAnsi="MS Mincho" w:cs="MS Mincho" w:hint="eastAsia"/>
                <w:lang w:val="hy-AM" w:eastAsia="ru-RU"/>
              </w:rPr>
              <w:t>․</w:t>
            </w:r>
          </w:p>
          <w:p w14:paraId="006F00F1" w14:textId="7AFAFAE6" w:rsidR="00631B59" w:rsidRPr="003D66D4" w:rsidRDefault="00631B59" w:rsidP="00D5771F">
            <w:pPr>
              <w:pStyle w:val="ListParagraph"/>
              <w:spacing w:after="0" w:line="240" w:lineRule="auto"/>
              <w:ind w:left="0"/>
              <w:rPr>
                <w:rFonts w:ascii="GHEA Grapalat" w:eastAsia="Times New Roman" w:hAnsi="GHEA Grapalat" w:cs="Sylfaen"/>
                <w:sz w:val="24"/>
                <w:szCs w:val="24"/>
                <w:lang w:val="hy-AM" w:eastAsia="ru-RU"/>
              </w:rPr>
            </w:pPr>
            <w:r w:rsidRPr="003D66D4">
              <w:rPr>
                <w:rFonts w:ascii="GHEA Grapalat" w:eastAsia="Times New Roman" w:hAnsi="GHEA Grapalat" w:cs="Sylfaen"/>
                <w:sz w:val="24"/>
                <w:szCs w:val="24"/>
                <w:lang w:val="hy-AM" w:eastAsia="ru-RU"/>
              </w:rPr>
              <w:t xml:space="preserve">        «Միության մաքսային օրենսգրքի 378-րդ հոդվածի 6-րդ կետին համա</w:t>
            </w:r>
            <w:r w:rsidRPr="003D66D4">
              <w:rPr>
                <w:rFonts w:ascii="GHEA Grapalat" w:eastAsia="Times New Roman" w:hAnsi="GHEA Grapalat" w:cs="Sylfaen"/>
                <w:sz w:val="24"/>
                <w:szCs w:val="24"/>
                <w:lang w:val="hy-AM" w:eastAsia="ru-RU"/>
              </w:rPr>
              <w:softHyphen/>
              <w:t>պատասխան մաքսային մարմինների կողմից ռիսկերի կառա</w:t>
            </w:r>
            <w:r w:rsidRPr="003D66D4">
              <w:rPr>
                <w:rFonts w:ascii="GHEA Grapalat" w:eastAsia="Times New Roman" w:hAnsi="GHEA Grapalat" w:cs="Sylfaen"/>
                <w:sz w:val="24"/>
                <w:szCs w:val="24"/>
                <w:lang w:val="hy-AM" w:eastAsia="ru-RU"/>
              </w:rPr>
              <w:softHyphen/>
              <w:t>վար</w:t>
            </w:r>
            <w:r w:rsidRPr="003D66D4">
              <w:rPr>
                <w:rFonts w:ascii="GHEA Grapalat" w:eastAsia="Times New Roman" w:hAnsi="GHEA Grapalat" w:cs="Sylfaen"/>
                <w:sz w:val="24"/>
                <w:szCs w:val="24"/>
                <w:lang w:val="hy-AM" w:eastAsia="ru-RU"/>
              </w:rPr>
              <w:softHyphen/>
              <w:t>ման համակարգի կիրառման ռազմավարությունը և մարտավարությունը որոշվում են Կառավարության և մաքսային մարմնի կողմից սույն օրենքի համաձայն ընդունվող իրավական ակտերով։  Կառավարությունը սահմանում է ռիսկերի կառավարման համակարգի օգտագործման կարգը և (կամ) տեխնոլոգիան (ուղեցույցը)։ Մաքսային մարմինը սահմանում է ռիսկերի գնահատման չափանիշների մեթոդաբանությունը և ռիսկերի գնահատման աստիճան</w:t>
            </w:r>
            <w:r w:rsidRPr="003D66D4">
              <w:rPr>
                <w:rFonts w:ascii="GHEA Grapalat" w:eastAsia="Times New Roman" w:hAnsi="GHEA Grapalat" w:cs="Sylfaen"/>
                <w:sz w:val="24"/>
                <w:szCs w:val="24"/>
                <w:lang w:val="hy-AM" w:eastAsia="ru-RU"/>
              </w:rPr>
              <w:softHyphen/>
              <w:t>ները:»</w:t>
            </w:r>
          </w:p>
        </w:tc>
        <w:tc>
          <w:tcPr>
            <w:tcW w:w="7512" w:type="dxa"/>
          </w:tcPr>
          <w:p w14:paraId="3D83DB11" w14:textId="3DB968FE"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lastRenderedPageBreak/>
              <w:t>Ընդունվել է</w:t>
            </w:r>
          </w:p>
        </w:tc>
      </w:tr>
      <w:tr w:rsidR="00631B59" w:rsidRPr="00084015" w14:paraId="1A30639E" w14:textId="77777777" w:rsidTr="00631B59">
        <w:trPr>
          <w:trHeight w:val="1262"/>
        </w:trPr>
        <w:tc>
          <w:tcPr>
            <w:tcW w:w="7905" w:type="dxa"/>
          </w:tcPr>
          <w:p w14:paraId="2AC5425F" w14:textId="24CBA594" w:rsidR="00631B59" w:rsidRPr="001174DD" w:rsidRDefault="00631B59" w:rsidP="00D5771F">
            <w:pPr>
              <w:pStyle w:val="ListParagraph"/>
              <w:spacing w:after="0" w:line="240" w:lineRule="auto"/>
              <w:ind w:left="0"/>
              <w:rPr>
                <w:rFonts w:ascii="GHEA Grapalat" w:hAnsi="GHEA Grapalat"/>
                <w:color w:val="000000"/>
                <w:sz w:val="24"/>
                <w:szCs w:val="24"/>
                <w:lang w:val="hy-AM"/>
              </w:rPr>
            </w:pPr>
            <w:r w:rsidRPr="00796269">
              <w:rPr>
                <w:rFonts w:ascii="GHEA Grapalat" w:eastAsia="Times New Roman" w:hAnsi="GHEA Grapalat" w:cs="Sylfaen"/>
                <w:sz w:val="24"/>
                <w:szCs w:val="24"/>
                <w:lang w:val="hy-AM" w:eastAsia="ru-RU"/>
              </w:rPr>
              <w:t xml:space="preserve">10. </w:t>
            </w:r>
            <w:r w:rsidRPr="009C640B">
              <w:rPr>
                <w:rFonts w:ascii="GHEA Grapalat" w:eastAsia="Times New Roman" w:hAnsi="GHEA Grapalat" w:cs="Sylfaen"/>
                <w:sz w:val="24"/>
                <w:szCs w:val="24"/>
                <w:lang w:val="hy-AM" w:eastAsia="ru-RU"/>
              </w:rPr>
              <w:t>Նախագծի 188-րդ հոդվածի 5-րդ մասն առաջարկում ենք հանել, քանի որ համապատասխան կարգի և ուղեցույցի մասին դրույթն արդեն իսկ ամրագրված է Նախագծի 187-րդ հոդվածի 8-րդ մասում, և առանձին մեթոդաբանություն, կարգ և ուղեցույց մշակելու անհրաժեշտությունը ըստ էության բացակայում է:</w:t>
            </w:r>
            <w:r w:rsidRPr="001174DD">
              <w:rPr>
                <w:rFonts w:ascii="GHEA Grapalat" w:hAnsi="GHEA Grapalat"/>
                <w:color w:val="000000"/>
                <w:sz w:val="24"/>
                <w:szCs w:val="24"/>
                <w:lang w:val="hy-AM"/>
              </w:rPr>
              <w:t xml:space="preserve"> </w:t>
            </w:r>
          </w:p>
        </w:tc>
        <w:tc>
          <w:tcPr>
            <w:tcW w:w="7512" w:type="dxa"/>
          </w:tcPr>
          <w:p w14:paraId="6C8FEE08" w14:textId="2F9CB25E" w:rsidR="00631B59" w:rsidRPr="00796269" w:rsidRDefault="00631B59" w:rsidP="00D5771F">
            <w:pPr>
              <w:jc w:val="center"/>
              <w:rPr>
                <w:rFonts w:ascii="GHEA Grapalat" w:hAnsi="GHEA Grapalat" w:cs="Sylfaen"/>
                <w:b/>
                <w:lang w:val="hy-AM"/>
              </w:rPr>
            </w:pPr>
            <w:r w:rsidRPr="00796269">
              <w:rPr>
                <w:rFonts w:ascii="GHEA Grapalat" w:hAnsi="GHEA Grapalat" w:cs="Sylfaen"/>
                <w:b/>
                <w:lang w:val="hy-AM"/>
              </w:rPr>
              <w:t>Ընդունվել է</w:t>
            </w:r>
          </w:p>
        </w:tc>
      </w:tr>
      <w:tr w:rsidR="00631B59" w:rsidRPr="00D71E8D" w14:paraId="76AC430C" w14:textId="77777777" w:rsidTr="00631B59">
        <w:trPr>
          <w:trHeight w:val="1262"/>
        </w:trPr>
        <w:tc>
          <w:tcPr>
            <w:tcW w:w="7905" w:type="dxa"/>
          </w:tcPr>
          <w:p w14:paraId="4187DD9F" w14:textId="7E44523D" w:rsidR="00631B59" w:rsidRPr="00661D47" w:rsidRDefault="00631B59" w:rsidP="00D5771F">
            <w:pPr>
              <w:pStyle w:val="ListParagraph"/>
              <w:spacing w:after="0" w:line="240" w:lineRule="auto"/>
              <w:ind w:left="0"/>
              <w:rPr>
                <w:rFonts w:ascii="GHEA Grapalat" w:eastAsia="Times New Roman" w:hAnsi="GHEA Grapalat" w:cs="Sylfaen"/>
                <w:sz w:val="24"/>
                <w:szCs w:val="24"/>
                <w:lang w:val="hy-AM" w:eastAsia="ru-RU"/>
              </w:rPr>
            </w:pPr>
            <w:r w:rsidRPr="00796269">
              <w:rPr>
                <w:rFonts w:ascii="GHEA Grapalat" w:eastAsia="Times New Roman" w:hAnsi="GHEA Grapalat" w:cs="Sylfaen"/>
                <w:sz w:val="24"/>
                <w:szCs w:val="24"/>
                <w:lang w:val="hy-AM" w:eastAsia="ru-RU"/>
              </w:rPr>
              <w:t xml:space="preserve">11. </w:t>
            </w:r>
            <w:r w:rsidRPr="00661D47">
              <w:rPr>
                <w:rFonts w:ascii="GHEA Grapalat" w:eastAsia="Times New Roman" w:hAnsi="GHEA Grapalat" w:cs="Sylfaen"/>
                <w:sz w:val="24"/>
                <w:szCs w:val="24"/>
                <w:lang w:val="hy-AM" w:eastAsia="ru-RU"/>
              </w:rPr>
              <w:t xml:space="preserve">Առաջարկում ենք Նախագծում ամրագրել մաքսային գործառնություններն իրականացնելու համար մաքսային մարմիններին ներկայացման ենթակա փաստաթղթերի՝ անդամ պետությունների պետական լեզուներով կամ օտար լեզուներով կազմված լինելու դեպքում դրանց ներկայացման հնարավորությունը՝ պայմանով, որ հայերեն, ռուսերեն կամ անգլերեն լեզուներից տարբերվող լեզուներով կազմված փաստաթղթերը մաքսային </w:t>
            </w:r>
            <w:r w:rsidRPr="00661D47">
              <w:rPr>
                <w:rFonts w:ascii="GHEA Grapalat" w:eastAsia="Times New Roman" w:hAnsi="GHEA Grapalat" w:cs="Sylfaen"/>
                <w:sz w:val="24"/>
                <w:szCs w:val="24"/>
                <w:lang w:val="hy-AM" w:eastAsia="ru-RU"/>
              </w:rPr>
              <w:lastRenderedPageBreak/>
              <w:t xml:space="preserve">մարմնի պահանջով ներկայացրած անձի կողմից կթարգմանվեն հայերեն լեզվով և կներկայացվեն ՀՀ մաքսային մարմիններին: Միաժամանակ, առաջարկում ենք Նախագծում ամրագրել դրույթ, որի համաձայն՝ մաքսային հսկողության համար անհրաժեշտ փաստաթղթերը հայերեն լեզվից տարբերվող այլ լեզուներով կազմված լինելու դեպքում, մաքսային ստուգում անցկացնող մաքսային մարմնի պաշտոնատար անձանց գրավոր կամ բանավոր պահանջով՝ հայտարարատուի կողմից այդ փաստաթղթերը լիցենզավորված թարգմանչի կողմից կթարգմանվեն հայերեն լեզվով և կներկայացվեն մաքսային մարմիններին: </w:t>
            </w:r>
          </w:p>
        </w:tc>
        <w:tc>
          <w:tcPr>
            <w:tcW w:w="7512" w:type="dxa"/>
          </w:tcPr>
          <w:p w14:paraId="1AE91B83" w14:textId="77777777" w:rsidR="00631B59" w:rsidRDefault="00631B59" w:rsidP="00D5771F">
            <w:pPr>
              <w:jc w:val="center"/>
              <w:rPr>
                <w:rFonts w:ascii="GHEA Grapalat" w:hAnsi="GHEA Grapalat" w:cs="Sylfaen"/>
                <w:b/>
                <w:lang w:val="hy-AM"/>
              </w:rPr>
            </w:pPr>
            <w:r w:rsidRPr="00796269">
              <w:rPr>
                <w:rFonts w:ascii="GHEA Grapalat" w:hAnsi="GHEA Grapalat" w:cs="Sylfaen"/>
                <w:b/>
                <w:lang w:val="hy-AM"/>
              </w:rPr>
              <w:lastRenderedPageBreak/>
              <w:t>Չի ընդունվել</w:t>
            </w:r>
          </w:p>
          <w:p w14:paraId="7739C28F" w14:textId="77777777" w:rsidR="00631B59" w:rsidRDefault="00631B59" w:rsidP="00D5771F">
            <w:pPr>
              <w:rPr>
                <w:rFonts w:ascii="GHEA Grapalat" w:hAnsi="GHEA Grapalat" w:cs="Sylfaen"/>
                <w:lang w:val="hy-AM"/>
              </w:rPr>
            </w:pPr>
          </w:p>
          <w:p w14:paraId="144DEEE3" w14:textId="21A94E9E" w:rsidR="00631B59" w:rsidRPr="00796269" w:rsidRDefault="00631B59" w:rsidP="00D5771F">
            <w:pPr>
              <w:rPr>
                <w:rFonts w:ascii="GHEA Grapalat" w:hAnsi="GHEA Grapalat" w:cs="Sylfaen"/>
                <w:b/>
                <w:lang w:val="hy-AM"/>
              </w:rPr>
            </w:pPr>
            <w:r>
              <w:rPr>
                <w:rFonts w:ascii="GHEA Grapalat" w:hAnsi="GHEA Grapalat" w:cs="Sylfaen"/>
                <w:lang w:val="hy-AM"/>
              </w:rPr>
              <w:t>Միության մաքսային օրենսգրքի մի շարք դրույթներով արդեն իսկ սահմանված են առաջարկությամբ բարձրացված հարցերի մասով կարգավորումներ։</w:t>
            </w:r>
          </w:p>
        </w:tc>
      </w:tr>
      <w:tr w:rsidR="00631B59" w:rsidRPr="00B54208" w14:paraId="12DDA1CA" w14:textId="77777777" w:rsidTr="00631B59">
        <w:trPr>
          <w:trHeight w:val="1262"/>
        </w:trPr>
        <w:tc>
          <w:tcPr>
            <w:tcW w:w="7905" w:type="dxa"/>
          </w:tcPr>
          <w:p w14:paraId="29D0BE52" w14:textId="6199ACC9" w:rsidR="00631B59" w:rsidRPr="00B27609" w:rsidRDefault="00631B59" w:rsidP="00D5771F">
            <w:pPr>
              <w:pStyle w:val="ListParagraph"/>
              <w:spacing w:after="0" w:line="240" w:lineRule="auto"/>
              <w:ind w:left="0"/>
              <w:rPr>
                <w:rFonts w:ascii="GHEA Grapalat" w:eastAsia="Times New Roman" w:hAnsi="GHEA Grapalat" w:cs="Sylfaen"/>
                <w:sz w:val="24"/>
                <w:szCs w:val="24"/>
                <w:lang w:val="hy-AM" w:eastAsia="ru-RU"/>
              </w:rPr>
            </w:pPr>
            <w:r w:rsidRPr="00796269">
              <w:rPr>
                <w:rFonts w:ascii="GHEA Grapalat" w:eastAsia="Times New Roman" w:hAnsi="GHEA Grapalat" w:cs="Sylfaen"/>
                <w:sz w:val="24"/>
                <w:szCs w:val="24"/>
                <w:lang w:val="hy-AM" w:eastAsia="ru-RU"/>
              </w:rPr>
              <w:t xml:space="preserve">12. </w:t>
            </w:r>
            <w:r w:rsidRPr="00B27609">
              <w:rPr>
                <w:rFonts w:ascii="GHEA Grapalat" w:eastAsia="Times New Roman" w:hAnsi="GHEA Grapalat" w:cs="Sylfaen"/>
                <w:sz w:val="24"/>
                <w:szCs w:val="24"/>
                <w:lang w:val="hy-AM" w:eastAsia="ru-RU"/>
              </w:rPr>
              <w:t>Օրենսգրքի 310-րդ հոդվածի 3-րդ կետի համաձայն՝ մաքսային հսկողության ձևերի և (կամ) մաքսային հսկողության անցկացումն ապահովող միջոցների կիրառմամբ մաքսային հսկողության անցկացման կարգը որոշվում է Օրենսգրքով, իսկ Օրենսգրքով չկարգավորված մասով կամ դրանով նախատեսված դեպքերում՝ անդամ պետությունների՝ մաքսային կարգավորման վերաբերյալ օրենսդրությանը համապատասխան: Միաժամանակ, Օրենսգրքի 338-րդ հոդվածի 1-ին կետի 14-րդ ենթակետի համաձայն՝ մաքսային հսկողություն անցկացնելիս, կախված մաքսային հսկողության օբյեկտներից, մաքսային մարմիններն իրավունք ունեն Օրենսգրքին համապատասխան կիրառելու մաքսային հսկողության անցկացումն ապահովող միջոցներ, այդ թվում՝ անդամ պետությունների՝ մաքսային կարգավորման վերաբերյալ օրենսդրությամբ սահմանվող մաքսային հսկողության անցկացումն ապահովող այլ միջոցներ:</w:t>
            </w:r>
          </w:p>
          <w:p w14:paraId="15EF3BDC" w14:textId="7EAC42FE" w:rsidR="00631B59" w:rsidRPr="00B27609" w:rsidRDefault="00631B59" w:rsidP="00D5771F">
            <w:pPr>
              <w:pStyle w:val="12"/>
              <w:spacing w:after="0" w:line="240" w:lineRule="auto"/>
              <w:rPr>
                <w:rFonts w:ascii="GHEA Grapalat" w:eastAsia="Times New Roman" w:hAnsi="GHEA Grapalat" w:cs="Sylfaen"/>
                <w:color w:val="auto"/>
                <w:sz w:val="24"/>
                <w:szCs w:val="24"/>
                <w:lang w:val="hy-AM"/>
              </w:rPr>
            </w:pPr>
            <w:r w:rsidRPr="00B27609">
              <w:rPr>
                <w:rFonts w:ascii="GHEA Grapalat" w:eastAsia="Times New Roman" w:hAnsi="GHEA Grapalat" w:cs="Sylfaen"/>
                <w:color w:val="auto"/>
                <w:sz w:val="24"/>
                <w:szCs w:val="24"/>
                <w:lang w:val="hy-AM"/>
              </w:rPr>
              <w:t xml:space="preserve">Հաշվի առնելով վերոգրյալը՝ առաջարկում ենք Նախագծով կամերալ մաքսային ուսումնասիրությունը սահմանել որպես մաքսային հսկողության անցկացումն ապահովող միջոց, որի իրականացումը հնարավորություն կտա, կիրառելով ծանուցումների ճկուն համակարգը, իրականացնել արդյունավետ մաքսային հսկողություն, որի արդյունքում կիրառելի կլինի Նախագծի 204-րդ հոդվածով </w:t>
            </w:r>
            <w:r w:rsidRPr="00B27609">
              <w:rPr>
                <w:rFonts w:ascii="GHEA Grapalat" w:eastAsia="Times New Roman" w:hAnsi="GHEA Grapalat" w:cs="Sylfaen"/>
                <w:color w:val="auto"/>
                <w:sz w:val="24"/>
                <w:szCs w:val="24"/>
                <w:lang w:val="hy-AM"/>
              </w:rPr>
              <w:lastRenderedPageBreak/>
              <w:t>նախատեսված կամերալ մաքսային ուսումնասիրությունների արդյունքների վերաբերյալ արձա</w:t>
            </w:r>
            <w:r w:rsidRPr="00B27609">
              <w:rPr>
                <w:rFonts w:ascii="GHEA Grapalat" w:eastAsia="Times New Roman" w:hAnsi="GHEA Grapalat" w:cs="Sylfaen"/>
                <w:color w:val="auto"/>
                <w:sz w:val="24"/>
                <w:szCs w:val="24"/>
                <w:lang w:val="hy-AM"/>
              </w:rPr>
              <w:softHyphen/>
              <w:t>նագրու</w:t>
            </w:r>
            <w:r w:rsidRPr="00B27609">
              <w:rPr>
                <w:rFonts w:ascii="GHEA Grapalat" w:eastAsia="Times New Roman" w:hAnsi="GHEA Grapalat" w:cs="Sylfaen"/>
                <w:color w:val="auto"/>
                <w:sz w:val="24"/>
                <w:szCs w:val="24"/>
                <w:lang w:val="hy-AM"/>
              </w:rPr>
              <w:softHyphen/>
              <w:t>թյունների կազմումը, իսկ կամերալ մաքսային բոլոր ստուգումների արդյունքները կամփոփվեն կամերալ մաքսային ստուգման ակտով և դրա հիման վրա ընդունված համապատասխան որոշմամբ: Մասնավորապես, կամերալ մաքսային ստուգմանն առնչվող դրույթներում, ՀՀ հարկային օրենսգրքի 344-րդ հոդվածով սահմանված՝ կամերալ (ներքին) հարկային ուսումնասիրությունների համանմանությամբ, առաջարկում ենք նախատեսել ապրանք</w:t>
            </w:r>
            <w:r w:rsidRPr="00B27609">
              <w:rPr>
                <w:rFonts w:ascii="GHEA Grapalat" w:eastAsia="Times New Roman" w:hAnsi="GHEA Grapalat" w:cs="Sylfaen"/>
                <w:color w:val="auto"/>
                <w:sz w:val="24"/>
                <w:szCs w:val="24"/>
                <w:lang w:val="hy-AM"/>
              </w:rPr>
              <w:softHyphen/>
              <w:t>ների բացթողումից հետո իրականացվող հսկողության արդյունքում ներկայացված փաստաթղթերում և տվյալներում անհամապատասխա</w:t>
            </w:r>
            <w:r w:rsidRPr="00B27609">
              <w:rPr>
                <w:rFonts w:ascii="GHEA Grapalat" w:eastAsia="Times New Roman" w:hAnsi="GHEA Grapalat" w:cs="Sylfaen"/>
                <w:color w:val="auto"/>
                <w:sz w:val="24"/>
                <w:szCs w:val="24"/>
                <w:lang w:val="hy-AM"/>
              </w:rPr>
              <w:softHyphen/>
              <w:t>նությունների, անճշտությունների հայտնաբերման ժամանակ մաքսային մարմնի պաշ</w:t>
            </w:r>
            <w:r w:rsidRPr="00B27609">
              <w:rPr>
                <w:rFonts w:ascii="GHEA Grapalat" w:eastAsia="Times New Roman" w:hAnsi="GHEA Grapalat" w:cs="Sylfaen"/>
                <w:color w:val="auto"/>
                <w:sz w:val="24"/>
                <w:szCs w:val="24"/>
                <w:lang w:val="hy-AM"/>
              </w:rPr>
              <w:softHyphen/>
              <w:t>տո</w:t>
            </w:r>
            <w:r w:rsidRPr="00B27609">
              <w:rPr>
                <w:rFonts w:ascii="GHEA Grapalat" w:eastAsia="Times New Roman" w:hAnsi="GHEA Grapalat" w:cs="Sylfaen"/>
                <w:color w:val="auto"/>
                <w:sz w:val="24"/>
                <w:szCs w:val="24"/>
                <w:lang w:val="hy-AM"/>
              </w:rPr>
              <w:softHyphen/>
              <w:t>նատար անձի կողմից թղթային կամ էլեկտրոնային եղանակով ծանուցման ներկայացում ստուգվող անձին, որով տնտեսվարող սուբյեկտին կառաջարկվի որոշակի ժամանակա</w:t>
            </w:r>
            <w:r w:rsidRPr="00B27609">
              <w:rPr>
                <w:rFonts w:ascii="GHEA Grapalat" w:eastAsia="Times New Roman" w:hAnsi="GHEA Grapalat" w:cs="Sylfaen"/>
                <w:color w:val="auto"/>
                <w:sz w:val="24"/>
                <w:szCs w:val="24"/>
                <w:lang w:val="hy-AM"/>
              </w:rPr>
              <w:softHyphen/>
              <w:t>հատվածում ինքնակամ ճշգրտել ապրանքների հայտարարագիրը՝ կատարելով համապատասխան փոփոխություններ և լրացումներ, իսկ անհրաժեշտության դեպքում՝ կատարել նաև լրացուցիչ վճարումներ: Ընդ որում, առաջարկում ենք Նախագծով սահմանել, որ կամերալ մաքսային ուսումնասիրությունների արդյունքում կամերալ մաքսային ուսումնասիրությունների արդյունքների վերաբերյալ արձա</w:t>
            </w:r>
            <w:r w:rsidRPr="00B27609">
              <w:rPr>
                <w:rFonts w:ascii="GHEA Grapalat" w:eastAsia="Times New Roman" w:hAnsi="GHEA Grapalat" w:cs="Sylfaen"/>
                <w:color w:val="auto"/>
                <w:sz w:val="24"/>
                <w:szCs w:val="24"/>
                <w:lang w:val="hy-AM"/>
              </w:rPr>
              <w:softHyphen/>
              <w:t>նագրու</w:t>
            </w:r>
            <w:r w:rsidRPr="00B27609">
              <w:rPr>
                <w:rFonts w:ascii="GHEA Grapalat" w:eastAsia="Times New Roman" w:hAnsi="GHEA Grapalat" w:cs="Sylfaen"/>
                <w:color w:val="auto"/>
                <w:sz w:val="24"/>
                <w:szCs w:val="24"/>
                <w:lang w:val="hy-AM"/>
              </w:rPr>
              <w:softHyphen/>
              <w:t>թյուններում արձանագրված խախտումները հայտարարատուի, փոխադրողի, մաքսային գործի ոլորտում գործունեություն իրականացնող անձանց և այլ անձանց կողմից ընդունվելու և այն կամովին ճշտելու պատրաստակամություն հայտնելու դեպքում համապատասխան վարչական պատասխանատվություն (տուգանքներ) ի հայտ չեն գա: Հայտնում ենք, որ վերը նշված առաջարկությունների արդյունքում անհրաժեշտություն կա խմբագրելու նաև կամերալ մաքսային ստուգումների ամփոփման վերաբերյալ դրույթները:</w:t>
            </w:r>
          </w:p>
        </w:tc>
        <w:tc>
          <w:tcPr>
            <w:tcW w:w="7512" w:type="dxa"/>
          </w:tcPr>
          <w:p w14:paraId="15D812FC" w14:textId="3645CFF6" w:rsidR="00631B59" w:rsidRPr="001174DD" w:rsidRDefault="00631B59" w:rsidP="00E50450">
            <w:pPr>
              <w:jc w:val="center"/>
              <w:rPr>
                <w:rFonts w:ascii="GHEA Grapalat" w:hAnsi="GHEA Grapalat" w:cs="Sylfaen"/>
                <w:lang w:val="hy-AM"/>
              </w:rPr>
            </w:pPr>
            <w:r w:rsidRPr="00796269">
              <w:rPr>
                <w:rFonts w:ascii="GHEA Grapalat" w:hAnsi="GHEA Grapalat" w:cs="Sylfaen"/>
                <w:b/>
                <w:lang w:val="hy-AM"/>
              </w:rPr>
              <w:lastRenderedPageBreak/>
              <w:t>Ընդունվել է</w:t>
            </w:r>
          </w:p>
        </w:tc>
      </w:tr>
      <w:tr w:rsidR="00631B59" w:rsidRPr="00D71E8D" w14:paraId="4542A3D5" w14:textId="77777777" w:rsidTr="00631B59">
        <w:trPr>
          <w:trHeight w:val="1262"/>
        </w:trPr>
        <w:tc>
          <w:tcPr>
            <w:tcW w:w="7905" w:type="dxa"/>
          </w:tcPr>
          <w:p w14:paraId="1CC29097" w14:textId="33BCA259" w:rsidR="00631B59" w:rsidRPr="001174DD" w:rsidRDefault="00631B59" w:rsidP="00D5771F">
            <w:pPr>
              <w:pStyle w:val="12"/>
              <w:spacing w:after="0" w:line="240" w:lineRule="auto"/>
              <w:rPr>
                <w:rFonts w:ascii="GHEA Grapalat" w:hAnsi="GHEA Grapalat"/>
                <w:sz w:val="24"/>
                <w:szCs w:val="24"/>
                <w:lang w:val="hy-AM"/>
              </w:rPr>
            </w:pPr>
            <w:r>
              <w:rPr>
                <w:rFonts w:ascii="GHEA Grapalat" w:hAnsi="GHEA Grapalat"/>
                <w:sz w:val="24"/>
                <w:szCs w:val="24"/>
                <w:lang w:val="hy-AM"/>
              </w:rPr>
              <w:lastRenderedPageBreak/>
              <w:t xml:space="preserve">13. </w:t>
            </w:r>
            <w:r w:rsidRPr="00CD7877">
              <w:rPr>
                <w:rFonts w:ascii="GHEA Grapalat" w:hAnsi="GHEA Grapalat"/>
                <w:sz w:val="24"/>
                <w:szCs w:val="24"/>
                <w:lang w:val="hy-AM"/>
              </w:rPr>
              <w:t>Առաջարկում ենք Նախագծում ամրագրել դրույթ՝ մաքսային ստուգման արդյունքում հայտնաբերված խախտումների մասով առաջացող այն պարտավորությունների առաջադրման մասին, որոնք կարող են առաջադրվել մաքսային ստուգման ակտերում և դրանց հիման վրա ընդունվող որոշումներում:  Միաժամանակ, առաջարկում ենք Նախագծում նախատեսել դրույթներ, որոնք թույլ կտան ապահովել ստորև ներկայացվող հնարավորության իրավակիրարկումը: Մասնավորապես, եթե մաքսային ստուգման անցկացման արդյունքներով անձին առաջադրվում են պարտավորություններ, որոնք օրինակ գանգատարկման արդյունքներով առոչինչ են ճանաչվել, ապա առաջարկում ենք ամրագրել համապատասխան դրույթ, որը հնարավորություն կտա կասեցնել մաքսային ստուգման իրականացման ժամկետը, որպեսզի հնարավոր լինի մաքսային ստուգման անցկացման ժամկետի սահմաններում անձին առաջադրել նույն պարտավորությունները, քանի որ պրակտիկայում լինում են դեպքեր, երբ մաքսային ստուգման ժամկետն ավարտվում է, և անձին ներկայացված ակտը առոչինչ ճանաչելու արդյունքում (ինչպես օրինակ սխալ վարչարարություն կիրառելու հիմքով), հնարավոր չի լինում ևս մեկ անգամ առաջադրել կատարված իրավախախտման համար սահմանված պարտավորությունների կատարման պահանջ:</w:t>
            </w:r>
          </w:p>
        </w:tc>
        <w:tc>
          <w:tcPr>
            <w:tcW w:w="7512" w:type="dxa"/>
          </w:tcPr>
          <w:p w14:paraId="4656E229" w14:textId="77777777" w:rsidR="00631B59" w:rsidRDefault="00631B59" w:rsidP="00D5771F">
            <w:pPr>
              <w:jc w:val="center"/>
              <w:rPr>
                <w:rFonts w:ascii="GHEA Grapalat" w:hAnsi="GHEA Grapalat" w:cs="Sylfaen"/>
                <w:b/>
                <w:lang w:val="hy-AM"/>
              </w:rPr>
            </w:pPr>
            <w:r w:rsidRPr="00796269">
              <w:rPr>
                <w:rFonts w:ascii="GHEA Grapalat" w:hAnsi="GHEA Grapalat" w:cs="Sylfaen"/>
                <w:b/>
                <w:lang w:val="hy-AM"/>
              </w:rPr>
              <w:t>Չի ընդունվել</w:t>
            </w:r>
          </w:p>
          <w:p w14:paraId="0F825DC6" w14:textId="77777777" w:rsidR="00631B59" w:rsidRDefault="00631B59" w:rsidP="00D5771F">
            <w:pPr>
              <w:rPr>
                <w:rFonts w:ascii="GHEA Grapalat" w:hAnsi="GHEA Grapalat" w:cs="Sylfaen"/>
                <w:lang w:val="hy-AM"/>
              </w:rPr>
            </w:pPr>
            <w:r>
              <w:rPr>
                <w:rFonts w:ascii="GHEA Grapalat" w:hAnsi="GHEA Grapalat" w:cs="Sylfaen"/>
                <w:lang w:val="hy-AM"/>
              </w:rPr>
              <w:t>Առաջարկությունն անհասկանալի է, քանի որ անձին պարտավորություններ կարող են առաջադրվել ստուգման արդյունքների ամփոփմամբ, այսինքն ստուգման ավարտով, իսկ անձը կարող դիմել գանգատարկման հանձնաժողով առաջադրված պարտավորությունների հետ անհամաձայնության դեպքում, հետևաբար ինչպես կարող է ստուգումը կասեցնել, եթե այն ավարտվել է, իսկ եթե չի ավարտվել, ապա անձին պարտավորություններ չեն կարող առաջադրվել:</w:t>
            </w:r>
          </w:p>
          <w:p w14:paraId="6F31B56A" w14:textId="3BFE12AF" w:rsidR="00631B59" w:rsidRPr="001174DD" w:rsidRDefault="00631B59" w:rsidP="00D5771F">
            <w:pPr>
              <w:rPr>
                <w:rFonts w:ascii="GHEA Grapalat" w:hAnsi="GHEA Grapalat" w:cs="Sylfaen"/>
                <w:lang w:val="hy-AM"/>
              </w:rPr>
            </w:pPr>
            <w:r>
              <w:rPr>
                <w:rFonts w:ascii="GHEA Grapalat" w:hAnsi="GHEA Grapalat" w:cs="Sylfaen"/>
                <w:lang w:val="hy-AM"/>
              </w:rPr>
              <w:t>Միաժամանակ, ավելի հստակ առաջարկություն ներկայացնելու դեպքում հայտնում ենք մեր պատրաստակամությունը այն քննարկելու համար:</w:t>
            </w:r>
          </w:p>
        </w:tc>
      </w:tr>
      <w:tr w:rsidR="00631B59" w:rsidRPr="00084015" w14:paraId="330201D1" w14:textId="77777777" w:rsidTr="00631B59">
        <w:trPr>
          <w:trHeight w:val="1262"/>
        </w:trPr>
        <w:tc>
          <w:tcPr>
            <w:tcW w:w="7905" w:type="dxa"/>
          </w:tcPr>
          <w:p w14:paraId="545E0018" w14:textId="0334BFD4" w:rsidR="00631B59" w:rsidRPr="001174DD"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14. </w:t>
            </w:r>
            <w:r w:rsidRPr="00D6064E">
              <w:rPr>
                <w:rFonts w:ascii="GHEA Grapalat" w:hAnsi="GHEA Grapalat"/>
                <w:color w:val="000000"/>
                <w:sz w:val="24"/>
                <w:szCs w:val="24"/>
                <w:lang w:val="hy-AM"/>
              </w:rPr>
              <w:t xml:space="preserve">Նախագծի 216-րդ հոդվածի 1-ին մասի 10-րդ կետի համաձայն՝ մաքսային մարմիններն իրենց վերապահված գործառույթների կատարման համար իրավունք ունեն կանգնեցնել մաքսային հսկողության ենթակա տրանսպորտային միջոցը և իրականացնել ապրանքների և տրանսպորտային միջոցի զննում, եթե կասկածներ ունեն, որ այդ տրանսպորտային միջոցով կարող են իրականացվել ապրանքների ապօրինի փոխադրումներ: Այս առումով կարծում ենք, որ մաքսային հսկողության պահանջներից ելնելով մաքսային հսկողության ենթակա տրանսպորտային միջոցի կանգնեցումը </w:t>
            </w:r>
            <w:r w:rsidRPr="00D6064E">
              <w:rPr>
                <w:rFonts w:ascii="GHEA Grapalat" w:hAnsi="GHEA Grapalat"/>
                <w:color w:val="000000"/>
                <w:sz w:val="24"/>
                <w:szCs w:val="24"/>
                <w:lang w:val="hy-AM"/>
              </w:rPr>
              <w:lastRenderedPageBreak/>
              <w:t>ապրանքները և տրանսպորտային միջոցը զննելու նպատակով կարող է պայմանավորված լինել ոչ միայն ապրանքների ապօրինի փոխադրումներով, այլ նաև այլ պատճառներով, մասնավորապես՝ հայտարարագրված ապրանքները բացթողումից հետո մաքսային հսկողության շրջանակներում նույնականացնելու կամ այլ պատճառով: Ելնելով վերոգրյալից՝ առաջարկում ենք մաքսային հսկողության գոտիներից դուրս տրանսպորտային միջոցի կանգնեցումը, ապրանքների և տրանսպորտային միջոցի զննումը չպայմանավորել միայն ապրանքների ապօրինի փոխադրումներով:</w:t>
            </w:r>
          </w:p>
        </w:tc>
        <w:tc>
          <w:tcPr>
            <w:tcW w:w="7512" w:type="dxa"/>
          </w:tcPr>
          <w:p w14:paraId="3536807F" w14:textId="01A9CB39" w:rsidR="00631B59" w:rsidRPr="00E91164" w:rsidRDefault="00631B59" w:rsidP="00D5771F">
            <w:pPr>
              <w:jc w:val="center"/>
              <w:rPr>
                <w:rFonts w:ascii="GHEA Grapalat" w:hAnsi="GHEA Grapalat" w:cs="Sylfaen"/>
                <w:b/>
                <w:lang w:val="hy-AM"/>
              </w:rPr>
            </w:pPr>
            <w:r w:rsidRPr="00E91164">
              <w:rPr>
                <w:rFonts w:ascii="GHEA Grapalat" w:hAnsi="GHEA Grapalat" w:cs="Sylfaen"/>
                <w:b/>
                <w:lang w:val="hy-AM"/>
              </w:rPr>
              <w:lastRenderedPageBreak/>
              <w:t>Ընդունվել է</w:t>
            </w:r>
          </w:p>
        </w:tc>
      </w:tr>
      <w:tr w:rsidR="00631B59" w:rsidRPr="00D71E8D" w14:paraId="7B109316" w14:textId="77777777" w:rsidTr="00631B59">
        <w:trPr>
          <w:trHeight w:val="1262"/>
        </w:trPr>
        <w:tc>
          <w:tcPr>
            <w:tcW w:w="7905" w:type="dxa"/>
          </w:tcPr>
          <w:p w14:paraId="7AA57658" w14:textId="61A2B2FF" w:rsidR="00631B59" w:rsidRPr="007F1214"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15.</w:t>
            </w:r>
            <w:r w:rsidRPr="00E91164">
              <w:rPr>
                <w:rFonts w:ascii="GHEA Grapalat" w:hAnsi="GHEA Grapalat"/>
                <w:color w:val="000000"/>
                <w:sz w:val="24"/>
                <w:szCs w:val="24"/>
                <w:lang w:val="hy-AM"/>
              </w:rPr>
              <w:t xml:space="preserve"> </w:t>
            </w:r>
            <w:r w:rsidRPr="007F1214">
              <w:rPr>
                <w:rFonts w:ascii="GHEA Grapalat" w:hAnsi="GHEA Grapalat"/>
                <w:color w:val="000000"/>
                <w:sz w:val="24"/>
                <w:szCs w:val="24"/>
                <w:lang w:val="hy-AM"/>
              </w:rPr>
              <w:t>Նախագծի 12-րդ հոդվածի 6-րդ մասի համաձայն՝ մաքսային մարմինների կողմից մաքսային հայտարարագրի գրանցումից հետո ապրանքների ոչ ճիշտ դասակարգում հայտնաբերվելու դեպքում մաքսային հսկողություն իրականացնող մաքսային մարմնի պաշտոնատար անձը կազմում է ապրանքների ոչ ճիշտ դասակարգման վերաբերյալ արձանագրություն, որի հիման վրա մաքսային մարմինն  ընդունում է ապրանքների դասակարգման վերաբերյալ որոշում: Մյուս կողմից, մաքսային հայտարարագրի գրանցումից հետո ապրանքների ոչ ճիշտ դասակարգում կարող է հայտնաբերվել ինչպես մինչև ապրանքի բացթողումը, այնպես էլ դրանից հետո, իսկ բացթողումից հետո դասակարգման որոշումները ըստ էության ընդունվում են մաքսային ստուգում անցկացնելու ընթացքում, ինչպես դա նախատեսված է նույն հոդվածի 7-րդ մասում:</w:t>
            </w:r>
          </w:p>
          <w:p w14:paraId="38BA11D8" w14:textId="77777777" w:rsidR="00631B59" w:rsidRPr="007F1214" w:rsidRDefault="00631B59" w:rsidP="00D5771F">
            <w:pPr>
              <w:pStyle w:val="ListParagraph"/>
              <w:spacing w:after="0" w:line="240" w:lineRule="auto"/>
              <w:ind w:left="0"/>
              <w:rPr>
                <w:rFonts w:ascii="GHEA Grapalat" w:hAnsi="GHEA Grapalat"/>
                <w:color w:val="000000"/>
                <w:sz w:val="24"/>
                <w:szCs w:val="24"/>
                <w:lang w:val="hy-AM"/>
              </w:rPr>
            </w:pPr>
            <w:r w:rsidRPr="007F1214">
              <w:rPr>
                <w:rFonts w:ascii="GHEA Grapalat" w:hAnsi="GHEA Grapalat"/>
                <w:color w:val="000000"/>
                <w:sz w:val="24"/>
                <w:szCs w:val="24"/>
                <w:lang w:val="hy-AM"/>
              </w:rPr>
              <w:t xml:space="preserve">Հաշվի առնելով վերոգրյալը և այն, որ  ապրանքների դասակարգման վերաբերյալ որոշումները կայացվում են մաքսային մարմնի՝ այդպիսի գործառույթներով օժտված մասնագիտացված ստորաբաժանման կողմից, ուստի բացթողումից հետո մաքսային հսկողություն իրականացնող ստորաբաժանման կազմած ապրանքների ոչ ճիշտ դասակարգման վերաբերյալ արձանագրությունը բավարար հիմք չի կարող հանդիսանալ ապրանքի ոչ ճիշտ դասակարգման վերաբերյալ </w:t>
            </w:r>
            <w:r w:rsidRPr="007F1214">
              <w:rPr>
                <w:rFonts w:ascii="GHEA Grapalat" w:hAnsi="GHEA Grapalat"/>
                <w:color w:val="000000"/>
                <w:sz w:val="24"/>
                <w:szCs w:val="24"/>
                <w:lang w:val="hy-AM"/>
              </w:rPr>
              <w:lastRenderedPageBreak/>
              <w:t>համապատասխան որոշում կայացնելու համար: Հաշվի առնելով վերը նշվածը՝ առաջարկում ենք տարբերակել մաքսային ստուգման ընթացքում ապրանքների դասակարգման ընթացակարգը, որի հետ կապված անհրաժեշտ է մասնավորապես ամրագրել այն դեպքը, երբ ապրանքների դասակարգման համար մաքսային մարմնի մոտ բացակայում են ապրանքների առանձնահատկությունների, դրանց անվանումների վերաբերյալ հստակ տվյալներ կամ 10 նիշի մակարդակով ապրանքների դասակարգման համար անհրաժեշտ այլ տեղեկություններ, իսկ հայտարարատու անձինք մաքսային մարմնի պահանջն անտեսելով հրաժարվում են որևէ փաստաթուղթ կամ տեղեկություն ներկայացնելու՝  իրենց պարտավորության կատարումից:</w:t>
            </w:r>
          </w:p>
          <w:p w14:paraId="518E3DDD" w14:textId="0BC15D00" w:rsidR="00631B59" w:rsidRPr="00D6064E" w:rsidRDefault="00631B59" w:rsidP="00D5771F">
            <w:pPr>
              <w:pStyle w:val="ListParagraph"/>
              <w:spacing w:after="0" w:line="240" w:lineRule="auto"/>
              <w:ind w:left="0"/>
              <w:rPr>
                <w:rFonts w:ascii="GHEA Grapalat" w:hAnsi="GHEA Grapalat"/>
                <w:color w:val="000000"/>
                <w:sz w:val="24"/>
                <w:szCs w:val="24"/>
                <w:lang w:val="hy-AM"/>
              </w:rPr>
            </w:pPr>
            <w:r w:rsidRPr="007F1214">
              <w:rPr>
                <w:rFonts w:ascii="GHEA Grapalat" w:hAnsi="GHEA Grapalat"/>
                <w:color w:val="000000"/>
                <w:sz w:val="24"/>
                <w:szCs w:val="24"/>
                <w:lang w:val="hy-AM"/>
              </w:rPr>
              <w:t>Մյուս կողմից, Օրենսգրքի 20-րդ հոդվածի 3-րդ կետի համաձայն՝ ապրանքների ծածկագրերը թույլատրվում է որոշել արտաքին տնտեսական գործունեության ապրանքային անվանացանկին համապատասխան՝ առնվազն առաջին 4 նիշերի մակարդակով՝ ելնելով ապրանքի՝ դասակարգման հատկանիշների վրա ազդեցություն ունեցող առանձնահատկությունների վերաբերյալ ունեցած տվյալներից: Առաջարկվում է Օրենսգրքի 20-րդ հոդվածի 3-րդ կետը և ապրանքների դասակարգումն իրականացնելու մասին Օրենսգրքի 315-րդ հոդվածի 2-րդ կետով սահմանված կարգը հաշվի առնելով՝ տվյալ դեպքում ապրանքների դասակարգումն իրականացնել ապրանքների առաջին 4 նիշերի մակարդակով՝ խմբավորման մեջ մտնող ապրանքներին համապատասխանող մաքսատուրքերի դրույքաչափերից ամենամեծի՝ ԱՏԳ ԱԱ 10 նիշերի մակարդակով:</w:t>
            </w:r>
          </w:p>
        </w:tc>
        <w:tc>
          <w:tcPr>
            <w:tcW w:w="7512" w:type="dxa"/>
          </w:tcPr>
          <w:p w14:paraId="5925C6FD" w14:textId="77777777" w:rsidR="00631B59" w:rsidRDefault="00631B59" w:rsidP="00D5771F">
            <w:pPr>
              <w:jc w:val="center"/>
              <w:rPr>
                <w:rFonts w:ascii="GHEA Grapalat" w:hAnsi="GHEA Grapalat" w:cs="Sylfaen"/>
                <w:b/>
                <w:lang w:val="hy-AM"/>
              </w:rPr>
            </w:pPr>
            <w:r w:rsidRPr="00E91164">
              <w:rPr>
                <w:rFonts w:ascii="GHEA Grapalat" w:hAnsi="GHEA Grapalat" w:cs="Sylfaen"/>
                <w:b/>
                <w:lang w:val="hy-AM"/>
              </w:rPr>
              <w:lastRenderedPageBreak/>
              <w:t>Ընդունվել է</w:t>
            </w:r>
          </w:p>
          <w:p w14:paraId="0D797D0B" w14:textId="77777777" w:rsidR="00631B59" w:rsidRDefault="00631B59" w:rsidP="00D5771F">
            <w:pPr>
              <w:tabs>
                <w:tab w:val="left" w:pos="993"/>
              </w:tabs>
              <w:ind w:firstLine="567"/>
              <w:rPr>
                <w:rFonts w:ascii="GHEA Grapalat" w:eastAsia="GHEA Grapalat" w:hAnsi="GHEA Grapalat" w:cs="GHEA Grapalat"/>
                <w:lang w:val="hy-AM"/>
              </w:rPr>
            </w:pPr>
          </w:p>
          <w:p w14:paraId="194FBECA" w14:textId="7BA1E920" w:rsidR="00631B59" w:rsidRPr="00BD3F13" w:rsidRDefault="00631B59" w:rsidP="00D5771F">
            <w:pPr>
              <w:tabs>
                <w:tab w:val="left" w:pos="993"/>
              </w:tabs>
              <w:ind w:firstLine="567"/>
              <w:rPr>
                <w:rFonts w:ascii="GHEA Grapalat" w:eastAsia="GHEA Grapalat" w:hAnsi="GHEA Grapalat" w:cs="GHEA Grapalat"/>
                <w:lang w:val="hy-AM"/>
              </w:rPr>
            </w:pPr>
            <w:r>
              <w:rPr>
                <w:rFonts w:ascii="GHEA Grapalat" w:eastAsia="GHEA Grapalat" w:hAnsi="GHEA Grapalat" w:cs="GHEA Grapalat"/>
                <w:lang w:val="hy-AM"/>
              </w:rPr>
              <w:t>Սահմանվել է, որ ա</w:t>
            </w:r>
            <w:r w:rsidRPr="00BD3F13">
              <w:rPr>
                <w:rFonts w:ascii="GHEA Grapalat" w:eastAsia="GHEA Grapalat" w:hAnsi="GHEA Grapalat" w:cs="GHEA Grapalat"/>
                <w:lang w:val="hy-AM"/>
              </w:rPr>
              <w:t>պրանքների բաց թողնումից հետո ապրանքների դասակարգ</w:t>
            </w:r>
            <w:r>
              <w:rPr>
                <w:rFonts w:ascii="GHEA Grapalat" w:eastAsia="GHEA Grapalat" w:hAnsi="GHEA Grapalat" w:cs="GHEA Grapalat"/>
                <w:lang w:val="hy-AM"/>
              </w:rPr>
              <w:t>ում իրականացնելու կարգը սահմանում է մաքսային մարմինը:</w:t>
            </w:r>
          </w:p>
          <w:p w14:paraId="58E81B94" w14:textId="12581B8E" w:rsidR="00631B59" w:rsidRPr="00E91164" w:rsidRDefault="00631B59" w:rsidP="00D5771F">
            <w:pPr>
              <w:jc w:val="center"/>
              <w:rPr>
                <w:rFonts w:ascii="GHEA Grapalat" w:hAnsi="GHEA Grapalat" w:cs="Sylfaen"/>
                <w:b/>
                <w:lang w:val="hy-AM"/>
              </w:rPr>
            </w:pPr>
          </w:p>
        </w:tc>
      </w:tr>
      <w:tr w:rsidR="00631B59" w:rsidRPr="00D71E8D" w14:paraId="12C2D0E3" w14:textId="77777777" w:rsidTr="00631B59">
        <w:trPr>
          <w:trHeight w:val="1262"/>
        </w:trPr>
        <w:tc>
          <w:tcPr>
            <w:tcW w:w="7905" w:type="dxa"/>
          </w:tcPr>
          <w:p w14:paraId="7091EB12" w14:textId="25822BF1" w:rsidR="00631B59" w:rsidRPr="00520C42"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16. </w:t>
            </w:r>
            <w:r w:rsidRPr="00520C42">
              <w:rPr>
                <w:rFonts w:ascii="GHEA Grapalat" w:hAnsi="GHEA Grapalat"/>
                <w:color w:val="000000"/>
                <w:sz w:val="24"/>
                <w:szCs w:val="24"/>
                <w:lang w:val="hy-AM"/>
              </w:rPr>
              <w:t xml:space="preserve">Նախագծի 229-րդ հոդվածում ներկայացված են մաքսային մարմինների տեղեկատվական ռեսուրսները, որոնք իրենց մեջ ներառում են մի շարք աղբյուրներից ստացվող տեղեկություններ, այդ թվում՝ մաքսային մարմինների հարցումների հիման վրա և (կամ) </w:t>
            </w:r>
            <w:r w:rsidRPr="00520C42">
              <w:rPr>
                <w:rFonts w:ascii="GHEA Grapalat" w:hAnsi="GHEA Grapalat"/>
                <w:color w:val="000000"/>
                <w:sz w:val="24"/>
                <w:szCs w:val="24"/>
                <w:lang w:val="hy-AM"/>
              </w:rPr>
              <w:lastRenderedPageBreak/>
              <w:t xml:space="preserve">միջազգային տեղեկատվության փոխանակման շրջանակներում օտարերկրյա պետությունների պետական գերատեսչությունների կողմից տրամադրվող: Նշված տեղեկությունները ստացվում են հայտարարատուի ներկայացրած փաստաթղթերի արժանահավատությունը ստուգելու, դրանց մեջ առկա տեղեկությունների հավաստիությունը պարզելու նպատակով օտարերկրյա պետական իրավասու մարմիններին, հայտարարատուին, փոխադրողին, մաքսային գործի ոլորտում գործունեություն իրականացնող անձանց և այլ անձանց կատարված հարցումներին ի պատասխան: Մաքսային մարմնի կողմից ներկայացված հարցման մեջ նշվում են կոնկրետ մաքսային գործարքները, հարցմանը կից ուղարկվում են տվյալ գործարքների վերաբերյալ փաստաթղթերը, ի պատասխան որի՝ ստացվում է օտարերկրյա մաքսային մարմնում  փոխադրողի, մաքսային գործի ոլորտում գործունեություն իրականացնող անձանց և այլ անձանց մոտ այդ գործարքի վերաբերյալ տրամադրված կամ ներկայացված փաստաթղթեր, որոնց համաձայն՝ տարբեր երկրներում նույն ապրանքների տեղաշարժին վերաբերող մաքսային գործարքներում առկա են տարբեր տեղեկություններ՝ մաքսային արժեքի, </w:t>
            </w:r>
            <w:r w:rsidRPr="00520C42">
              <w:rPr>
                <w:rFonts w:ascii="GHEA Grapalat" w:hAnsi="GHEA Grapalat"/>
                <w:sz w:val="24"/>
                <w:szCs w:val="24"/>
                <w:lang w:val="hy-AM"/>
              </w:rPr>
              <w:t>ապրանքների</w:t>
            </w:r>
            <w:r w:rsidRPr="00520C42">
              <w:rPr>
                <w:rFonts w:ascii="GHEA Grapalat" w:hAnsi="GHEA Grapalat"/>
                <w:color w:val="000000"/>
                <w:sz w:val="24"/>
                <w:szCs w:val="24"/>
                <w:lang w:val="hy-AM"/>
              </w:rPr>
              <w:t xml:space="preserve"> անվանումների, քանակի, քաշի և այլնի վերաբերյալ:</w:t>
            </w:r>
          </w:p>
          <w:p w14:paraId="28F40CCC" w14:textId="77777777" w:rsidR="00631B59" w:rsidRPr="00520C42" w:rsidRDefault="00631B59" w:rsidP="00D5771F">
            <w:pPr>
              <w:pStyle w:val="ListParagraph"/>
              <w:spacing w:after="0" w:line="240" w:lineRule="auto"/>
              <w:ind w:left="0"/>
              <w:rPr>
                <w:rFonts w:ascii="GHEA Grapalat" w:hAnsi="GHEA Grapalat"/>
                <w:color w:val="000000"/>
                <w:sz w:val="24"/>
                <w:szCs w:val="24"/>
                <w:lang w:val="hy-AM"/>
              </w:rPr>
            </w:pPr>
            <w:r w:rsidRPr="00520C42">
              <w:rPr>
                <w:rFonts w:ascii="GHEA Grapalat" w:hAnsi="GHEA Grapalat"/>
                <w:color w:val="000000"/>
                <w:sz w:val="24"/>
                <w:szCs w:val="24"/>
                <w:lang w:val="hy-AM"/>
              </w:rPr>
              <w:t>Այս առումով բազմաթիվ են դեպքերը, երբ մաքսային մարմնի կողմից նշված տեղեկությունները հիմք ընդունելով, արձանագրվում են համապատասխան խախտումներ և առաջադրվում են պարտավորություններ, սակայն թե մինչև ստուգումը, թե ստուգման ընթացքում և թե ստուգումից հետո հայտարարատուն չի ընդունում (բողոքարկում է) ստացված վերոհիշյալ փաստաթղթերը և տեղեկությունները հիմք ընդունելու փաստը, իսկ առանձին դեպքերում նշված բողոքը բավարարվում է բողոքը քննող մարմնի կողմից:</w:t>
            </w:r>
          </w:p>
          <w:p w14:paraId="09ABE40E" w14:textId="359BC04F" w:rsidR="00631B59" w:rsidRPr="007F1214" w:rsidRDefault="00631B59" w:rsidP="00D5771F">
            <w:pPr>
              <w:pStyle w:val="ListParagraph"/>
              <w:spacing w:after="0" w:line="240" w:lineRule="auto"/>
              <w:ind w:left="0"/>
              <w:rPr>
                <w:rFonts w:ascii="GHEA Grapalat" w:hAnsi="GHEA Grapalat"/>
                <w:color w:val="000000"/>
                <w:sz w:val="24"/>
                <w:szCs w:val="24"/>
                <w:lang w:val="hy-AM"/>
              </w:rPr>
            </w:pPr>
            <w:r w:rsidRPr="00520C42">
              <w:rPr>
                <w:rFonts w:ascii="GHEA Grapalat" w:hAnsi="GHEA Grapalat"/>
                <w:color w:val="000000"/>
                <w:sz w:val="24"/>
                <w:szCs w:val="24"/>
                <w:lang w:val="hy-AM"/>
              </w:rPr>
              <w:t xml:space="preserve">Այս առումով առաջարկում ենք Նախագծում նախատեսել </w:t>
            </w:r>
            <w:r w:rsidRPr="00520C42">
              <w:rPr>
                <w:rFonts w:ascii="GHEA Grapalat" w:hAnsi="GHEA Grapalat"/>
                <w:color w:val="000000"/>
                <w:sz w:val="24"/>
                <w:szCs w:val="24"/>
                <w:lang w:val="hy-AM"/>
              </w:rPr>
              <w:lastRenderedPageBreak/>
              <w:t>համապատասխան դրույթ, որի համաձայն՝ մաքսային հսկողություն անցկացնելիս մաքսային մարմինների հարցման արդյունքում օտարերկրյա պետական իրավասու մարմիններից, հայտարարատուից, փոխադրողից, մաքսային գործի ոլորտում գործունեություն իրականացնող անձանցից և այլ անձանցից  ստացված մաքսային հսկողություն անցկացնելու համար անհրաժեշտ փաստաթղթերը և (կամ) տեղեկությունները, որոնք մաքսային մարմինների կողմից ստացվել են Օրենսգրքին, մաքսային կարգավորման ոլորտի այլ միջազգային պայմանագրերին և ակտերին, երրորդ կողմի հետ անդամ պետությունների միջազգային պայմանագրերին և (կամ) անդամ պետությունների օրենսդրությանը համապատասխան, հիմք են հանդիսանում մաքսային հսկողության արդյունքների արձանագրման (ամփոփման) և  դրանց հիման վրա համապատասխան պարտավորությունների առաջադրման համար:</w:t>
            </w:r>
          </w:p>
        </w:tc>
        <w:tc>
          <w:tcPr>
            <w:tcW w:w="7512" w:type="dxa"/>
          </w:tcPr>
          <w:p w14:paraId="7DC8DE24" w14:textId="77777777" w:rsidR="00631B59" w:rsidRPr="00BD3F13" w:rsidRDefault="00631B59" w:rsidP="00D5771F">
            <w:pPr>
              <w:jc w:val="center"/>
              <w:rPr>
                <w:rFonts w:ascii="GHEA Grapalat" w:hAnsi="GHEA Grapalat" w:cs="Sylfaen"/>
                <w:b/>
                <w:lang w:val="hy-AM"/>
              </w:rPr>
            </w:pPr>
            <w:r w:rsidRPr="00BD3F13">
              <w:rPr>
                <w:rFonts w:ascii="GHEA Grapalat" w:hAnsi="GHEA Grapalat" w:cs="Sylfaen"/>
                <w:b/>
                <w:lang w:val="hy-AM"/>
              </w:rPr>
              <w:lastRenderedPageBreak/>
              <w:t>Չի ընդունվել</w:t>
            </w:r>
          </w:p>
          <w:p w14:paraId="5B104A1C" w14:textId="77777777" w:rsidR="00631B59" w:rsidRDefault="00631B59" w:rsidP="00D5771F">
            <w:pPr>
              <w:rPr>
                <w:rFonts w:ascii="GHEA Grapalat" w:hAnsi="GHEA Grapalat" w:cs="Sylfaen"/>
                <w:lang w:val="hy-AM"/>
              </w:rPr>
            </w:pPr>
          </w:p>
          <w:p w14:paraId="1AF7EAF1" w14:textId="37AC94A6" w:rsidR="00631B59" w:rsidRDefault="00631B59" w:rsidP="00D5771F">
            <w:pPr>
              <w:ind w:firstLine="317"/>
              <w:rPr>
                <w:rFonts w:ascii="GHEA Grapalat" w:hAnsi="GHEA Grapalat" w:cs="Sylfaen"/>
                <w:lang w:val="hy-AM"/>
              </w:rPr>
            </w:pPr>
            <w:r>
              <w:rPr>
                <w:rFonts w:ascii="GHEA Grapalat" w:hAnsi="GHEA Grapalat" w:cs="Sylfaen"/>
                <w:lang w:val="hy-AM"/>
              </w:rPr>
              <w:t xml:space="preserve">Բարձրացված հարցերն ընդհանուր առմամբ կարգավորված են Միության մաքսային օրենսգրքով։ Մասնավորապես, </w:t>
            </w:r>
            <w:r>
              <w:rPr>
                <w:rFonts w:ascii="GHEA Grapalat" w:hAnsi="GHEA Grapalat" w:cs="Sylfaen"/>
                <w:lang w:val="hy-AM"/>
              </w:rPr>
              <w:lastRenderedPageBreak/>
              <w:t>Միության մաքսային օրենսգրքի 48-րդ և 49-րդ գլուխներով։</w:t>
            </w:r>
          </w:p>
          <w:p w14:paraId="33FCE011" w14:textId="77777777" w:rsidR="00631B59" w:rsidRDefault="00631B59" w:rsidP="00D5771F">
            <w:pPr>
              <w:ind w:firstLine="317"/>
              <w:rPr>
                <w:rFonts w:ascii="GHEA Grapalat" w:hAnsi="GHEA Grapalat"/>
                <w:lang w:val="hy-AM"/>
              </w:rPr>
            </w:pPr>
            <w:r>
              <w:rPr>
                <w:rFonts w:ascii="GHEA Grapalat" w:hAnsi="GHEA Grapalat" w:cs="Sylfaen"/>
                <w:lang w:val="hy-AM"/>
              </w:rPr>
              <w:t>Օրինակ, Միության մաքսային օրենսգրքի 368-րդ հոդվածով սահմանված է, որ մ</w:t>
            </w:r>
            <w:r w:rsidRPr="00F546C5">
              <w:rPr>
                <w:rFonts w:ascii="GHEA Grapalat" w:hAnsi="GHEA Grapalat" w:cs="Sylfaen"/>
                <w:lang w:val="hy-AM"/>
              </w:rPr>
              <w:t xml:space="preserve">աքսային մարմիններն </w:t>
            </w:r>
            <w:r w:rsidRPr="00F546C5">
              <w:rPr>
                <w:rFonts w:ascii="GHEA Grapalat" w:hAnsi="GHEA Grapalat" w:cs="Sylfaen"/>
                <w:b/>
                <w:i/>
                <w:lang w:val="hy-AM"/>
              </w:rPr>
              <w:t xml:space="preserve">իրենց վերապահված խնդիրների իրականացման </w:t>
            </w:r>
            <w:r>
              <w:rPr>
                <w:rFonts w:ascii="GHEA Grapalat" w:hAnsi="GHEA Grapalat" w:cs="Sylfaen"/>
                <w:b/>
                <w:i/>
                <w:lang w:val="hy-AM"/>
              </w:rPr>
              <w:t>և</w:t>
            </w:r>
            <w:r w:rsidRPr="00F546C5">
              <w:rPr>
                <w:rFonts w:ascii="GHEA Grapalat" w:hAnsi="GHEA Grapalat" w:cs="Sylfaen"/>
                <w:b/>
                <w:i/>
                <w:lang w:val="hy-AM"/>
              </w:rPr>
              <w:t xml:space="preserve"> գործառույթների կատարման նպատակներով</w:t>
            </w:r>
            <w:r w:rsidRPr="00F546C5">
              <w:rPr>
                <w:rFonts w:ascii="GHEA Grapalat" w:hAnsi="GHEA Grapalat" w:cs="Sylfaen"/>
                <w:lang w:val="hy-AM"/>
              </w:rPr>
              <w:t xml:space="preserve"> փոխգործակցում</w:t>
            </w:r>
            <w:r w:rsidRPr="00F546C5">
              <w:rPr>
                <w:rFonts w:ascii="Calibri" w:hAnsi="Calibri" w:cs="Calibri"/>
                <w:lang w:val="hy-AM"/>
              </w:rPr>
              <w:t> </w:t>
            </w:r>
            <w:r w:rsidRPr="00F546C5">
              <w:rPr>
                <w:rFonts w:ascii="GHEA Grapalat" w:hAnsi="GHEA Grapalat" w:cs="Sylfaen"/>
                <w:lang w:val="hy-AM"/>
              </w:rPr>
              <w:t>են միմյանց, ինչպես նա</w:t>
            </w:r>
            <w:r>
              <w:rPr>
                <w:rFonts w:ascii="GHEA Grapalat" w:hAnsi="GHEA Grapalat" w:cs="Sylfaen"/>
                <w:lang w:val="hy-AM"/>
              </w:rPr>
              <w:t>և</w:t>
            </w:r>
            <w:r w:rsidRPr="00F546C5">
              <w:rPr>
                <w:rFonts w:ascii="GHEA Grapalat" w:hAnsi="GHEA Grapalat" w:cs="Sylfaen"/>
                <w:lang w:val="hy-AM"/>
              </w:rPr>
              <w:t xml:space="preserve"> անդամ պետությունների պետական մարմինների, այլ մարմինների ու կազմակերպությունների </w:t>
            </w:r>
            <w:r>
              <w:rPr>
                <w:rFonts w:ascii="GHEA Grapalat" w:hAnsi="GHEA Grapalat" w:cs="Sylfaen"/>
                <w:lang w:val="hy-AM"/>
              </w:rPr>
              <w:t>և</w:t>
            </w:r>
            <w:r w:rsidRPr="00F546C5">
              <w:rPr>
                <w:rFonts w:ascii="GHEA Grapalat" w:hAnsi="GHEA Grapalat" w:cs="Sylfaen"/>
                <w:lang w:val="hy-AM"/>
              </w:rPr>
              <w:t xml:space="preserve"> Հանձնաժողովի հետ՝</w:t>
            </w:r>
            <w:r>
              <w:rPr>
                <w:rFonts w:ascii="GHEA Grapalat" w:hAnsi="GHEA Grapalat" w:cs="Sylfaen"/>
                <w:lang w:val="hy-AM"/>
              </w:rPr>
              <w:t xml:space="preserve"> Միության մաքսային</w:t>
            </w:r>
            <w:r w:rsidRPr="00F546C5">
              <w:rPr>
                <w:rFonts w:ascii="GHEA Grapalat" w:hAnsi="GHEA Grapalat" w:cs="Sylfaen"/>
                <w:lang w:val="hy-AM"/>
              </w:rPr>
              <w:t xml:space="preserve"> </w:t>
            </w:r>
            <w:r>
              <w:rPr>
                <w:rFonts w:ascii="GHEA Grapalat" w:hAnsi="GHEA Grapalat" w:cs="Sylfaen"/>
                <w:lang w:val="hy-AM"/>
              </w:rPr>
              <w:t>օ</w:t>
            </w:r>
            <w:r w:rsidRPr="00F546C5">
              <w:rPr>
                <w:rFonts w:ascii="GHEA Grapalat" w:hAnsi="GHEA Grapalat" w:cs="Sylfaen"/>
                <w:lang w:val="hy-AM"/>
              </w:rPr>
              <w:t xml:space="preserve">րենսգրքին, «Միության մասին» պայմանագրին, Միության շրջանակներում միջազգային պայմանագրերին </w:t>
            </w:r>
            <w:r>
              <w:rPr>
                <w:rFonts w:ascii="GHEA Grapalat" w:hAnsi="GHEA Grapalat" w:cs="Sylfaen"/>
                <w:lang w:val="hy-AM"/>
              </w:rPr>
              <w:t>և</w:t>
            </w:r>
            <w:r w:rsidRPr="00F546C5">
              <w:rPr>
                <w:rFonts w:ascii="Calibri" w:hAnsi="Calibri" w:cs="Calibri"/>
                <w:lang w:val="hy-AM"/>
              </w:rPr>
              <w:t> </w:t>
            </w:r>
            <w:r w:rsidRPr="00F546C5">
              <w:rPr>
                <w:rFonts w:ascii="GHEA Grapalat" w:hAnsi="GHEA Grapalat" w:cs="Sylfaen"/>
                <w:lang w:val="hy-AM"/>
              </w:rPr>
              <w:t>(կամ) անդամ պետությունների օրենսդրությանը համապատասխան</w:t>
            </w:r>
            <w:r>
              <w:rPr>
                <w:rFonts w:ascii="GHEA Grapalat" w:hAnsi="GHEA Grapalat"/>
                <w:lang w:val="hy-AM"/>
              </w:rPr>
              <w:t>:</w:t>
            </w:r>
          </w:p>
          <w:p w14:paraId="225894F3" w14:textId="072CAEB7" w:rsidR="00631B59" w:rsidRDefault="00631B59" w:rsidP="00D5771F">
            <w:pPr>
              <w:rPr>
                <w:rFonts w:ascii="GHEA Grapalat" w:hAnsi="GHEA Grapalat" w:cs="Sylfaen"/>
                <w:lang w:val="hy-AM"/>
              </w:rPr>
            </w:pPr>
            <w:r>
              <w:rPr>
                <w:rFonts w:ascii="GHEA Grapalat" w:hAnsi="GHEA Grapalat" w:cs="Sylfaen"/>
                <w:lang w:val="hy-AM"/>
              </w:rPr>
              <w:t xml:space="preserve">Այսպիսով, Միության մաքսային օրենսգրքի համաձայն՝ ստացված տեղեկատվությունը ստանում և օգտագործում են </w:t>
            </w:r>
            <w:r w:rsidRPr="00F546C5">
              <w:rPr>
                <w:rFonts w:ascii="GHEA Grapalat" w:hAnsi="GHEA Grapalat" w:cs="Sylfaen"/>
                <w:b/>
                <w:i/>
                <w:lang w:val="hy-AM"/>
              </w:rPr>
              <w:t xml:space="preserve"> իրենց վերապահված խնդիրների իրականացման </w:t>
            </w:r>
            <w:r>
              <w:rPr>
                <w:rFonts w:ascii="GHEA Grapalat" w:hAnsi="GHEA Grapalat" w:cs="Sylfaen"/>
                <w:b/>
                <w:i/>
                <w:lang w:val="hy-AM"/>
              </w:rPr>
              <w:t>և</w:t>
            </w:r>
            <w:r w:rsidRPr="00F546C5">
              <w:rPr>
                <w:rFonts w:ascii="GHEA Grapalat" w:hAnsi="GHEA Grapalat" w:cs="Sylfaen"/>
                <w:b/>
                <w:i/>
                <w:lang w:val="hy-AM"/>
              </w:rPr>
              <w:t xml:space="preserve"> գործառույթների կատարման նպատակներով</w:t>
            </w:r>
            <w:r>
              <w:rPr>
                <w:rFonts w:ascii="GHEA Grapalat" w:hAnsi="GHEA Grapalat" w:cs="Sylfaen"/>
                <w:lang w:val="hy-AM"/>
              </w:rPr>
              <w:t xml:space="preserve">, իսկ </w:t>
            </w:r>
            <w:r w:rsidRPr="00520C42">
              <w:rPr>
                <w:rFonts w:ascii="GHEA Grapalat" w:hAnsi="GHEA Grapalat"/>
                <w:color w:val="000000"/>
                <w:lang w:val="hy-AM"/>
              </w:rPr>
              <w:t xml:space="preserve"> մաքսային հսկողության արդյունքների արձանագր</w:t>
            </w:r>
            <w:r>
              <w:rPr>
                <w:rFonts w:ascii="GHEA Grapalat" w:hAnsi="GHEA Grapalat"/>
                <w:color w:val="000000"/>
                <w:lang w:val="hy-AM"/>
              </w:rPr>
              <w:t xml:space="preserve">ումը </w:t>
            </w:r>
            <w:r w:rsidRPr="00520C42">
              <w:rPr>
                <w:rFonts w:ascii="GHEA Grapalat" w:hAnsi="GHEA Grapalat"/>
                <w:color w:val="000000"/>
                <w:lang w:val="hy-AM"/>
              </w:rPr>
              <w:t>(ամփոփ</w:t>
            </w:r>
            <w:r>
              <w:rPr>
                <w:rFonts w:ascii="GHEA Grapalat" w:hAnsi="GHEA Grapalat"/>
                <w:color w:val="000000"/>
                <w:lang w:val="hy-AM"/>
              </w:rPr>
              <w:t>ումը</w:t>
            </w:r>
            <w:r w:rsidRPr="00520C42">
              <w:rPr>
                <w:rFonts w:ascii="GHEA Grapalat" w:hAnsi="GHEA Grapalat"/>
                <w:color w:val="000000"/>
                <w:lang w:val="hy-AM"/>
              </w:rPr>
              <w:t>) և  դրանց հիման վրա համապատասխան պարտավորությունների առաջադր</w:t>
            </w:r>
            <w:r>
              <w:rPr>
                <w:rFonts w:ascii="GHEA Grapalat" w:hAnsi="GHEA Grapalat"/>
                <w:color w:val="000000"/>
                <w:lang w:val="hy-AM"/>
              </w:rPr>
              <w:t>ումը համարվում են մաքսային մարմինների գործառույթներ։</w:t>
            </w:r>
          </w:p>
        </w:tc>
      </w:tr>
      <w:tr w:rsidR="00631B59" w:rsidRPr="00D71E8D" w14:paraId="17BE5559" w14:textId="77777777" w:rsidTr="00631B59">
        <w:trPr>
          <w:trHeight w:val="1262"/>
        </w:trPr>
        <w:tc>
          <w:tcPr>
            <w:tcW w:w="7905" w:type="dxa"/>
          </w:tcPr>
          <w:p w14:paraId="0F03C429" w14:textId="091C07E1" w:rsidR="00631B59" w:rsidRPr="00A62CD2" w:rsidRDefault="00631B59" w:rsidP="00D5771F">
            <w:pPr>
              <w:pStyle w:val="ListParagraph"/>
              <w:spacing w:after="0" w:line="240" w:lineRule="auto"/>
              <w:ind w:left="0"/>
              <w:rPr>
                <w:rFonts w:ascii="GHEA Grapalat" w:hAnsi="GHEA Grapalat"/>
                <w:sz w:val="24"/>
                <w:szCs w:val="24"/>
                <w:lang w:val="hy-AM"/>
              </w:rPr>
            </w:pPr>
            <w:r>
              <w:rPr>
                <w:rFonts w:ascii="GHEA Grapalat" w:hAnsi="GHEA Grapalat"/>
                <w:sz w:val="24"/>
                <w:szCs w:val="24"/>
                <w:lang w:val="hy-AM"/>
              </w:rPr>
              <w:lastRenderedPageBreak/>
              <w:t xml:space="preserve">17. </w:t>
            </w:r>
            <w:r w:rsidRPr="00A62CD2">
              <w:rPr>
                <w:rFonts w:ascii="GHEA Grapalat" w:hAnsi="GHEA Grapalat"/>
                <w:sz w:val="24"/>
                <w:szCs w:val="24"/>
                <w:lang w:val="hy-AM"/>
              </w:rPr>
              <w:t>Առաջարկում ենք Նախագծի 243-րդ հոդվածի վերնագիրը և նույն հոդվածի 1-ին ու 2-րդ մասերը շարադրել նոր բովանդակությամբ՝ հետևյալ խմբագրությամբ.</w:t>
            </w:r>
          </w:p>
          <w:p w14:paraId="7594C954" w14:textId="77777777" w:rsidR="00631B59" w:rsidRPr="00A62CD2" w:rsidRDefault="00631B59" w:rsidP="00D5771F">
            <w:pPr>
              <w:pStyle w:val="ListParagraph"/>
              <w:spacing w:after="0" w:line="240" w:lineRule="auto"/>
              <w:ind w:left="0"/>
              <w:rPr>
                <w:rFonts w:ascii="GHEA Grapalat" w:hAnsi="GHEA Grapalat"/>
                <w:b/>
                <w:bCs/>
                <w:sz w:val="24"/>
                <w:szCs w:val="24"/>
                <w:lang w:val="hy-AM"/>
              </w:rPr>
            </w:pPr>
            <w:r w:rsidRPr="00A62CD2">
              <w:rPr>
                <w:rFonts w:ascii="GHEA Grapalat" w:hAnsi="GHEA Grapalat"/>
                <w:sz w:val="24"/>
                <w:szCs w:val="24"/>
                <w:lang w:val="hy-AM"/>
              </w:rPr>
              <w:t></w:t>
            </w:r>
            <w:r w:rsidRPr="00A62CD2">
              <w:rPr>
                <w:rFonts w:ascii="GHEA Grapalat" w:hAnsi="GHEA Grapalat"/>
                <w:b/>
                <w:bCs/>
                <w:sz w:val="24"/>
                <w:szCs w:val="24"/>
                <w:lang w:val="hy-AM"/>
              </w:rPr>
              <w:t>Հոդված 243. Թմրամիջոցների,  հոգեմետ (հոգեներգործուն)</w:t>
            </w:r>
            <w:r w:rsidRPr="00A62CD2">
              <w:rPr>
                <w:rFonts w:ascii="GHEA Grapalat" w:hAnsi="GHEA Grapalat"/>
                <w:b/>
                <w:color w:val="000000"/>
                <w:sz w:val="24"/>
                <w:szCs w:val="24"/>
                <w:lang w:val="hy-AM"/>
              </w:rPr>
              <w:t xml:space="preserve"> </w:t>
            </w:r>
            <w:r w:rsidRPr="00A62CD2">
              <w:rPr>
                <w:rFonts w:ascii="GHEA Grapalat" w:hAnsi="GHEA Grapalat"/>
                <w:b/>
                <w:bCs/>
                <w:sz w:val="24"/>
                <w:szCs w:val="24"/>
                <w:lang w:val="hy-AM"/>
              </w:rPr>
              <w:t>նյութերի և դրանց պրեկուրսորների միջազգային վերահսկելի մատակարարումները</w:t>
            </w:r>
          </w:p>
          <w:p w14:paraId="4CCEC974" w14:textId="7F004D5F" w:rsidR="00631B59" w:rsidRPr="00A62CD2" w:rsidRDefault="00631B59" w:rsidP="00D5771F">
            <w:pPr>
              <w:pStyle w:val="ListParagraph"/>
              <w:spacing w:after="0" w:line="240" w:lineRule="auto"/>
              <w:ind w:left="0"/>
              <w:rPr>
                <w:rFonts w:ascii="GHEA Grapalat" w:hAnsi="GHEA Grapalat"/>
                <w:color w:val="000000"/>
                <w:sz w:val="24"/>
                <w:szCs w:val="24"/>
                <w:lang w:val="hy-AM"/>
              </w:rPr>
            </w:pPr>
            <w:r w:rsidRPr="00A62CD2">
              <w:rPr>
                <w:rFonts w:ascii="GHEA Grapalat" w:hAnsi="GHEA Grapalat"/>
                <w:color w:val="000000"/>
                <w:sz w:val="24"/>
                <w:szCs w:val="24"/>
                <w:lang w:val="hy-AM"/>
              </w:rPr>
              <w:t>1</w:t>
            </w:r>
            <w:r w:rsidRPr="00A62CD2">
              <w:rPr>
                <w:rFonts w:ascii="MS Mincho" w:eastAsia="MS Mincho" w:hAnsi="MS Mincho" w:cs="MS Mincho" w:hint="eastAsia"/>
                <w:color w:val="000000"/>
                <w:sz w:val="24"/>
                <w:szCs w:val="24"/>
                <w:lang w:val="hy-AM"/>
              </w:rPr>
              <w:t>․</w:t>
            </w:r>
            <w:r w:rsidRPr="00A62CD2">
              <w:rPr>
                <w:rFonts w:ascii="GHEA Grapalat" w:hAnsi="GHEA Grapalat"/>
                <w:color w:val="000000"/>
                <w:sz w:val="24"/>
                <w:szCs w:val="24"/>
                <w:lang w:val="hy-AM"/>
              </w:rPr>
              <w:t>Թմրամիջոցների, հոգեմետ (հոգեներ</w:t>
            </w:r>
            <w:r w:rsidRPr="00A62CD2">
              <w:rPr>
                <w:rFonts w:ascii="GHEA Grapalat" w:hAnsi="GHEA Grapalat"/>
                <w:color w:val="000000"/>
                <w:sz w:val="24"/>
                <w:szCs w:val="24"/>
                <w:lang w:val="hy-AM"/>
              </w:rPr>
              <w:softHyphen/>
              <w:t>գոր</w:t>
            </w:r>
            <w:r w:rsidRPr="00A62CD2">
              <w:rPr>
                <w:rFonts w:ascii="GHEA Grapalat" w:hAnsi="GHEA Grapalat"/>
                <w:color w:val="000000"/>
                <w:sz w:val="24"/>
                <w:szCs w:val="24"/>
                <w:lang w:val="hy-AM"/>
              </w:rPr>
              <w:softHyphen/>
              <w:t>ծուն) նյութերի և դրանց պրեկուրսորների միջազգային ապօրինի շրջանառությունը կասեցնելու և դրան մասնակցող անձանց բացահայտելու նպատակով մաքսային մարմինները յուրաքանչյուր առանձին դեպ</w:t>
            </w:r>
            <w:r w:rsidRPr="00A62CD2">
              <w:rPr>
                <w:rFonts w:ascii="GHEA Grapalat" w:hAnsi="GHEA Grapalat"/>
                <w:color w:val="000000"/>
                <w:sz w:val="24"/>
                <w:szCs w:val="24"/>
                <w:lang w:val="hy-AM"/>
              </w:rPr>
              <w:softHyphen/>
              <w:t>քում, օտարերկրյա պետությունների մաքսային և այլ իրավասու մարմինների հետ ունեցած գրավոր պայմանավորվածությանը համա</w:t>
            </w:r>
            <w:r w:rsidRPr="00A62CD2">
              <w:rPr>
                <w:rFonts w:ascii="GHEA Grapalat" w:hAnsi="GHEA Grapalat"/>
                <w:color w:val="000000"/>
                <w:sz w:val="24"/>
                <w:szCs w:val="24"/>
                <w:lang w:val="hy-AM"/>
              </w:rPr>
              <w:softHyphen/>
              <w:t>պա</w:t>
            </w:r>
            <w:r w:rsidRPr="00A62CD2">
              <w:rPr>
                <w:rFonts w:ascii="GHEA Grapalat" w:hAnsi="GHEA Grapalat"/>
                <w:color w:val="000000"/>
                <w:sz w:val="24"/>
                <w:szCs w:val="24"/>
                <w:lang w:val="hy-AM"/>
              </w:rPr>
              <w:softHyphen/>
              <w:t>տասխան և (կամ) Հայաստանի Հանրապետության միջազ</w:t>
            </w:r>
            <w:r w:rsidRPr="00A62CD2">
              <w:rPr>
                <w:rFonts w:ascii="GHEA Grapalat" w:hAnsi="GHEA Grapalat"/>
                <w:color w:val="000000"/>
                <w:sz w:val="24"/>
                <w:szCs w:val="24"/>
                <w:lang w:val="hy-AM"/>
              </w:rPr>
              <w:softHyphen/>
              <w:t>գա</w:t>
            </w:r>
            <w:r w:rsidRPr="00A62CD2">
              <w:rPr>
                <w:rFonts w:ascii="GHEA Grapalat" w:hAnsi="GHEA Grapalat"/>
                <w:color w:val="000000"/>
                <w:sz w:val="24"/>
                <w:szCs w:val="24"/>
                <w:lang w:val="hy-AM"/>
              </w:rPr>
              <w:softHyphen/>
              <w:t xml:space="preserve">յին պայմանագրերի հիման վրա օգտագործում են «վերահսկելի մատակարարում» մեթոդը, այսինքն` թույլատրում են իրենց հսկողության ներքո ապօրինի շրջանառության մեջ մտցված </w:t>
            </w:r>
            <w:r w:rsidRPr="00A62CD2">
              <w:rPr>
                <w:rFonts w:ascii="GHEA Grapalat" w:hAnsi="GHEA Grapalat"/>
                <w:color w:val="000000"/>
                <w:sz w:val="24"/>
                <w:szCs w:val="24"/>
                <w:lang w:val="hy-AM"/>
              </w:rPr>
              <w:lastRenderedPageBreak/>
              <w:t>թմրամիջոցների, հոգեմետ (հոգեներ</w:t>
            </w:r>
            <w:r w:rsidRPr="00A62CD2">
              <w:rPr>
                <w:rFonts w:ascii="GHEA Grapalat" w:hAnsi="GHEA Grapalat"/>
                <w:color w:val="000000"/>
                <w:sz w:val="24"/>
                <w:szCs w:val="24"/>
                <w:lang w:val="hy-AM"/>
              </w:rPr>
              <w:softHyphen/>
              <w:t>գոր</w:t>
            </w:r>
            <w:r w:rsidRPr="00A62CD2">
              <w:rPr>
                <w:rFonts w:ascii="GHEA Grapalat" w:hAnsi="GHEA Grapalat"/>
                <w:color w:val="000000"/>
                <w:sz w:val="24"/>
                <w:szCs w:val="24"/>
                <w:lang w:val="hy-AM"/>
              </w:rPr>
              <w:softHyphen/>
              <w:t>ծուն) նյութերի, դրանց պրեկուրսորների, նշված նյութերի կասկածելի խմբաքանակների, ինչպես նաև սույն հոդվածի 2-րդ մասում նշված` փոխարինված նյութերի  ներմուծում Հայաստանի Հանրապետություն, արտահանում Հայաս</w:t>
            </w:r>
            <w:r w:rsidRPr="00A62CD2">
              <w:rPr>
                <w:rFonts w:ascii="GHEA Grapalat" w:hAnsi="GHEA Grapalat"/>
                <w:color w:val="000000"/>
                <w:sz w:val="24"/>
                <w:szCs w:val="24"/>
                <w:lang w:val="hy-AM"/>
              </w:rPr>
              <w:softHyphen/>
              <w:t>տանի Հանրապետությունից կամ տարանցիկ փոխադրում դրա տարածքով:</w:t>
            </w:r>
          </w:p>
          <w:p w14:paraId="385DD12B" w14:textId="77777777" w:rsidR="00631B59" w:rsidRPr="00A62CD2" w:rsidRDefault="00631B59" w:rsidP="00D5771F">
            <w:pPr>
              <w:pStyle w:val="ListParagraph"/>
              <w:spacing w:after="0" w:line="240" w:lineRule="auto"/>
              <w:ind w:left="0"/>
              <w:rPr>
                <w:rFonts w:ascii="GHEA Grapalat" w:hAnsi="GHEA Grapalat"/>
                <w:color w:val="000000"/>
                <w:sz w:val="24"/>
                <w:szCs w:val="24"/>
                <w:lang w:val="hy-AM"/>
              </w:rPr>
            </w:pPr>
            <w:r w:rsidRPr="00A62CD2">
              <w:rPr>
                <w:rFonts w:ascii="GHEA Grapalat" w:hAnsi="GHEA Grapalat"/>
                <w:color w:val="000000"/>
                <w:sz w:val="24"/>
                <w:szCs w:val="24"/>
                <w:lang w:val="hy-AM"/>
              </w:rPr>
              <w:t>Սույն հոդվածում «կասկածելի խմբաքանակ» եզրույթը վերաբերում է թմրամիջոցների, հոգեմետ (հոգեներ</w:t>
            </w:r>
            <w:r w:rsidRPr="00A62CD2">
              <w:rPr>
                <w:rFonts w:ascii="GHEA Grapalat" w:hAnsi="GHEA Grapalat"/>
                <w:color w:val="000000"/>
                <w:sz w:val="24"/>
                <w:szCs w:val="24"/>
                <w:lang w:val="hy-AM"/>
              </w:rPr>
              <w:softHyphen/>
              <w:t>գոր</w:t>
            </w:r>
            <w:r w:rsidRPr="00A62CD2">
              <w:rPr>
                <w:rFonts w:ascii="GHEA Grapalat" w:hAnsi="GHEA Grapalat"/>
                <w:color w:val="000000"/>
                <w:sz w:val="24"/>
                <w:szCs w:val="24"/>
                <w:lang w:val="hy-AM"/>
              </w:rPr>
              <w:softHyphen/>
              <w:t>ծուն) նյութերի և դրանց պրեկուրսորների այն խմբաքանակներին, որոնց ՀՀ պետական սահմանով տեղափոխումն իրականացվում է օրենքով սահմանված կարգով, սակայն առկա են կասկածներ այդ նյութերի հետագա օգտագործման օրինականության վերաբերյալ:</w:t>
            </w:r>
          </w:p>
          <w:p w14:paraId="1A81DB40" w14:textId="4B327D9F" w:rsidR="00631B59" w:rsidRPr="00A62CD2" w:rsidRDefault="00631B59" w:rsidP="00D5771F">
            <w:pPr>
              <w:pStyle w:val="ListParagraph"/>
              <w:spacing w:after="0" w:line="240" w:lineRule="auto"/>
              <w:ind w:left="0"/>
              <w:rPr>
                <w:rFonts w:ascii="GHEA Grapalat" w:hAnsi="GHEA Grapalat"/>
                <w:color w:val="000000"/>
                <w:sz w:val="24"/>
                <w:szCs w:val="24"/>
                <w:lang w:val="hy-AM"/>
              </w:rPr>
            </w:pPr>
            <w:r w:rsidRPr="00A62CD2">
              <w:rPr>
                <w:rFonts w:ascii="GHEA Grapalat" w:hAnsi="GHEA Grapalat"/>
                <w:color w:val="000000"/>
                <w:sz w:val="24"/>
                <w:szCs w:val="24"/>
                <w:lang w:val="hy-AM"/>
              </w:rPr>
              <w:t>2</w:t>
            </w:r>
            <w:r w:rsidRPr="00A62CD2">
              <w:rPr>
                <w:rFonts w:ascii="MS Mincho" w:eastAsia="MS Mincho" w:hAnsi="MS Mincho" w:cs="MS Mincho" w:hint="eastAsia"/>
                <w:color w:val="000000"/>
                <w:sz w:val="24"/>
                <w:szCs w:val="24"/>
                <w:lang w:val="hy-AM"/>
              </w:rPr>
              <w:t>․</w:t>
            </w:r>
            <w:r w:rsidRPr="00A62CD2">
              <w:rPr>
                <w:rFonts w:ascii="GHEA Grapalat" w:hAnsi="GHEA Grapalat"/>
                <w:color w:val="000000"/>
                <w:sz w:val="24"/>
                <w:szCs w:val="24"/>
                <w:lang w:val="hy-AM"/>
              </w:rPr>
              <w:t xml:space="preserve">Մաքսային մարմինները «վերահսկելի մատակարարում» մեթոդի կիրառման դեպքում, </w:t>
            </w:r>
            <w:r w:rsidRPr="00A62CD2">
              <w:rPr>
                <w:rFonts w:ascii="GHEA Grapalat" w:hAnsi="GHEA Grapalat" w:cs="Sylfaen"/>
                <w:sz w:val="24"/>
                <w:szCs w:val="24"/>
                <w:lang w:val="hy-AM"/>
              </w:rPr>
              <w:t xml:space="preserve">օտարերկրյա պետությունների մաքսային և այլ իրավասու մարմինների հետ ունեցած պայմանավորվածությանը համապատասխան, </w:t>
            </w:r>
            <w:r w:rsidRPr="00A62CD2">
              <w:rPr>
                <w:rFonts w:ascii="GHEA Grapalat" w:hAnsi="GHEA Grapalat"/>
                <w:color w:val="000000"/>
                <w:sz w:val="24"/>
                <w:szCs w:val="24"/>
                <w:lang w:val="hy-AM"/>
              </w:rPr>
              <w:t xml:space="preserve"> իրավասու են </w:t>
            </w:r>
            <w:r w:rsidRPr="00A62CD2">
              <w:rPr>
                <w:rFonts w:ascii="GHEA Grapalat" w:hAnsi="GHEA Grapalat" w:cs="Sylfaen"/>
                <w:sz w:val="24"/>
                <w:szCs w:val="24"/>
                <w:lang w:val="hy-AM"/>
              </w:rPr>
              <w:t>ամբողջապես կամ մասնակի</w:t>
            </w:r>
            <w:r w:rsidRPr="00A62CD2">
              <w:rPr>
                <w:rFonts w:ascii="GHEA Grapalat" w:hAnsi="GHEA Grapalat"/>
                <w:color w:val="000000"/>
                <w:sz w:val="24"/>
                <w:szCs w:val="24"/>
                <w:lang w:val="hy-AM"/>
              </w:rPr>
              <w:t xml:space="preserve"> փոխարինել թմրամիջոցները, հոգեմետ (հոգեներ</w:t>
            </w:r>
            <w:r w:rsidRPr="00A62CD2">
              <w:rPr>
                <w:rFonts w:ascii="GHEA Grapalat" w:hAnsi="GHEA Grapalat"/>
                <w:color w:val="000000"/>
                <w:sz w:val="24"/>
                <w:szCs w:val="24"/>
                <w:lang w:val="hy-AM"/>
              </w:rPr>
              <w:softHyphen/>
              <w:t>գոր</w:t>
            </w:r>
            <w:r w:rsidRPr="00A62CD2">
              <w:rPr>
                <w:rFonts w:ascii="GHEA Grapalat" w:hAnsi="GHEA Grapalat"/>
                <w:color w:val="000000"/>
                <w:sz w:val="24"/>
                <w:szCs w:val="24"/>
                <w:lang w:val="hy-AM"/>
              </w:rPr>
              <w:softHyphen/>
              <w:t>ծուն) նյութերը և դրանց պրեկուրսորները</w:t>
            </w:r>
            <w:r w:rsidRPr="00A62CD2">
              <w:rPr>
                <w:rFonts w:ascii="GHEA Grapalat" w:hAnsi="GHEA Grapalat" w:cs="Sylfaen"/>
                <w:sz w:val="24"/>
                <w:szCs w:val="24"/>
                <w:lang w:val="hy-AM"/>
              </w:rPr>
              <w:t xml:space="preserve"> այլ նյութերով` առգրավելով այլ նյութերով փոխարինված </w:t>
            </w:r>
            <w:r w:rsidRPr="00A62CD2">
              <w:rPr>
                <w:rFonts w:ascii="GHEA Grapalat" w:hAnsi="GHEA Grapalat"/>
                <w:color w:val="000000"/>
                <w:sz w:val="24"/>
                <w:szCs w:val="24"/>
                <w:lang w:val="hy-AM"/>
              </w:rPr>
              <w:t>թմրամիջոցները, հոգեմետ (հոգեներ</w:t>
            </w:r>
            <w:r w:rsidRPr="00A62CD2">
              <w:rPr>
                <w:rFonts w:ascii="GHEA Grapalat" w:hAnsi="GHEA Grapalat"/>
                <w:color w:val="000000"/>
                <w:sz w:val="24"/>
                <w:szCs w:val="24"/>
                <w:lang w:val="hy-AM"/>
              </w:rPr>
              <w:softHyphen/>
              <w:t>գոր</w:t>
            </w:r>
            <w:r w:rsidRPr="00A62CD2">
              <w:rPr>
                <w:rFonts w:ascii="GHEA Grapalat" w:hAnsi="GHEA Grapalat"/>
                <w:color w:val="000000"/>
                <w:sz w:val="24"/>
                <w:szCs w:val="24"/>
                <w:lang w:val="hy-AM"/>
              </w:rPr>
              <w:softHyphen/>
              <w:t>ծուն) նյութերը և դրանց պրեկուրսորները:</w:t>
            </w:r>
            <w:r w:rsidRPr="00A62CD2">
              <w:rPr>
                <w:rFonts w:ascii="GHEA Grapalat" w:hAnsi="GHEA Grapalat"/>
                <w:sz w:val="24"/>
                <w:szCs w:val="24"/>
                <w:lang w:val="hy-AM"/>
              </w:rPr>
              <w:t>:</w:t>
            </w:r>
          </w:p>
        </w:tc>
        <w:tc>
          <w:tcPr>
            <w:tcW w:w="7512" w:type="dxa"/>
          </w:tcPr>
          <w:p w14:paraId="5AA6F5FB" w14:textId="77777777" w:rsidR="00631B59" w:rsidRDefault="00631B59" w:rsidP="00D5771F">
            <w:pPr>
              <w:jc w:val="center"/>
              <w:rPr>
                <w:rFonts w:ascii="GHEA Grapalat" w:hAnsi="GHEA Grapalat" w:cs="Sylfaen"/>
                <w:b/>
                <w:lang w:val="hy-AM"/>
              </w:rPr>
            </w:pPr>
            <w:r w:rsidRPr="00BD3F13">
              <w:rPr>
                <w:rFonts w:ascii="GHEA Grapalat" w:hAnsi="GHEA Grapalat" w:cs="Sylfaen"/>
                <w:b/>
                <w:lang w:val="hy-AM"/>
              </w:rPr>
              <w:lastRenderedPageBreak/>
              <w:t>Ընդունվել է</w:t>
            </w:r>
          </w:p>
          <w:p w14:paraId="5FADB537" w14:textId="77777777" w:rsidR="00631B59" w:rsidRDefault="00631B59" w:rsidP="00D5771F">
            <w:pPr>
              <w:rPr>
                <w:rFonts w:ascii="GHEA Grapalat" w:hAnsi="GHEA Grapalat" w:cs="Sylfaen"/>
                <w:lang w:val="hy-AM"/>
              </w:rPr>
            </w:pPr>
          </w:p>
          <w:p w14:paraId="02C4EBF0" w14:textId="36E73A20" w:rsidR="00631B59" w:rsidRPr="00BD3F13" w:rsidRDefault="00631B59" w:rsidP="00D5771F">
            <w:pPr>
              <w:rPr>
                <w:rFonts w:ascii="GHEA Grapalat" w:hAnsi="GHEA Grapalat" w:cs="Sylfaen"/>
                <w:b/>
                <w:lang w:val="hy-AM"/>
              </w:rPr>
            </w:pPr>
            <w:r>
              <w:rPr>
                <w:rFonts w:ascii="GHEA Grapalat" w:hAnsi="GHEA Grapalat" w:cs="Sylfaen"/>
                <w:lang w:val="hy-AM"/>
              </w:rPr>
              <w:t>Նախագծի 243-րդ հոդվածում կատարվել են փոփոխություններ, սակայն այդ հոդվածից չեն հեռացվել մյուս դրույթները, քանի որ ՀՀ քննչական կոմիտեի կողմից ներկայացված առաջարկություններում առկ են այդ հոդվածներում հստակություններ նախատեսող հարցեր, իսկ դրանց հեռացման մասին չկան առաջարկություններ։</w:t>
            </w:r>
          </w:p>
        </w:tc>
      </w:tr>
      <w:tr w:rsidR="00631B59" w:rsidRPr="00D71E8D" w14:paraId="2BD98B71" w14:textId="77777777" w:rsidTr="00631B59">
        <w:trPr>
          <w:trHeight w:val="1262"/>
        </w:trPr>
        <w:tc>
          <w:tcPr>
            <w:tcW w:w="7905" w:type="dxa"/>
          </w:tcPr>
          <w:p w14:paraId="71534FC0" w14:textId="2D7EBAEE" w:rsidR="00631B59" w:rsidRPr="00D6064E"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18. </w:t>
            </w:r>
            <w:r w:rsidRPr="00C6487A">
              <w:rPr>
                <w:rFonts w:ascii="GHEA Grapalat" w:hAnsi="GHEA Grapalat"/>
                <w:color w:val="000000"/>
                <w:sz w:val="24"/>
                <w:szCs w:val="24"/>
                <w:lang w:val="hy-AM"/>
              </w:rPr>
              <w:t>Մաքսային փորձաքննությունների իրականացումը կարգավորող՝ Օրենսգրքի 53-րդ գլուխը վերաբերում է ինչպես նախքան ապրանքների բացթողումը, այնպես էլ բացթողումից հետո անցկացվող մաքսային փորձաքննություններին: Միաժամանակ, Նախագծի 236-րդ հոդվածը շարադրված է՝ հիմք ընդունելով միայն նախքան ապրանքների բացթողումն իրականացվող մաքսային փորձաքննությունը: Հաշվի առնելով վերոնշյալը՝ առաջարկում ենք նշված հոդվածում նախատեսել կարգավորումներ նաև բացթողումից հետո իրականացվող մաքսային փորձաքննությունների իրականացման համար:</w:t>
            </w:r>
          </w:p>
        </w:tc>
        <w:tc>
          <w:tcPr>
            <w:tcW w:w="7512" w:type="dxa"/>
          </w:tcPr>
          <w:p w14:paraId="43E2CF15" w14:textId="7B19F7CA" w:rsidR="00631B59" w:rsidRPr="00BD3F13" w:rsidRDefault="00631B59" w:rsidP="00D5771F">
            <w:pPr>
              <w:jc w:val="center"/>
              <w:rPr>
                <w:rFonts w:ascii="GHEA Grapalat" w:hAnsi="GHEA Grapalat" w:cs="Sylfaen"/>
                <w:b/>
                <w:lang w:val="hy-AM"/>
              </w:rPr>
            </w:pPr>
            <w:r w:rsidRPr="00BD3F13">
              <w:rPr>
                <w:rFonts w:ascii="GHEA Grapalat" w:hAnsi="GHEA Grapalat" w:cs="Sylfaen"/>
                <w:b/>
                <w:lang w:val="hy-AM"/>
              </w:rPr>
              <w:t>Չի ընդունվել</w:t>
            </w:r>
          </w:p>
          <w:p w14:paraId="01B1EE00" w14:textId="77777777" w:rsidR="00631B59" w:rsidRDefault="00631B59" w:rsidP="00D5771F">
            <w:pPr>
              <w:rPr>
                <w:rFonts w:ascii="GHEA Grapalat" w:hAnsi="GHEA Grapalat" w:cs="Sylfaen"/>
                <w:lang w:val="hy-AM"/>
              </w:rPr>
            </w:pPr>
          </w:p>
          <w:p w14:paraId="24277E50" w14:textId="36053DA6" w:rsidR="00631B59" w:rsidRDefault="00631B59" w:rsidP="00D5771F">
            <w:pPr>
              <w:rPr>
                <w:rFonts w:ascii="GHEA Grapalat" w:hAnsi="GHEA Grapalat" w:cs="Sylfaen"/>
                <w:lang w:val="hy-AM"/>
              </w:rPr>
            </w:pPr>
            <w:r>
              <w:rPr>
                <w:rFonts w:ascii="GHEA Grapalat" w:hAnsi="GHEA Grapalat" w:cs="Sylfaen"/>
                <w:lang w:val="hy-AM"/>
              </w:rPr>
              <w:t xml:space="preserve">Նախագծի 236-րդ հոդվածով սահմանված կարգավորումները կրում են ընդհանուր բնույթ և վերաբերելի են </w:t>
            </w:r>
            <w:r w:rsidRPr="00C6487A">
              <w:rPr>
                <w:rFonts w:ascii="GHEA Grapalat" w:hAnsi="GHEA Grapalat"/>
                <w:color w:val="000000"/>
                <w:lang w:val="hy-AM"/>
              </w:rPr>
              <w:t>ինչպես նախքան ապրանքների բաց</w:t>
            </w:r>
            <w:r>
              <w:rPr>
                <w:rFonts w:ascii="GHEA Grapalat" w:hAnsi="GHEA Grapalat"/>
                <w:color w:val="000000"/>
                <w:lang w:val="hy-AM"/>
              </w:rPr>
              <w:t xml:space="preserve"> </w:t>
            </w:r>
            <w:r w:rsidRPr="00C6487A">
              <w:rPr>
                <w:rFonts w:ascii="GHEA Grapalat" w:hAnsi="GHEA Grapalat"/>
                <w:color w:val="000000"/>
                <w:lang w:val="hy-AM"/>
              </w:rPr>
              <w:t>թող</w:t>
            </w:r>
            <w:r>
              <w:rPr>
                <w:rFonts w:ascii="GHEA Grapalat" w:hAnsi="GHEA Grapalat"/>
                <w:color w:val="000000"/>
                <w:lang w:val="hy-AM"/>
              </w:rPr>
              <w:t>ն</w:t>
            </w:r>
            <w:r w:rsidRPr="00C6487A">
              <w:rPr>
                <w:rFonts w:ascii="GHEA Grapalat" w:hAnsi="GHEA Grapalat"/>
                <w:color w:val="000000"/>
                <w:lang w:val="hy-AM"/>
              </w:rPr>
              <w:t>ումը, այնպես էլ բաց</w:t>
            </w:r>
            <w:r>
              <w:rPr>
                <w:rFonts w:ascii="GHEA Grapalat" w:hAnsi="GHEA Grapalat"/>
                <w:color w:val="000000"/>
                <w:lang w:val="hy-AM"/>
              </w:rPr>
              <w:t xml:space="preserve"> </w:t>
            </w:r>
            <w:r w:rsidRPr="00C6487A">
              <w:rPr>
                <w:rFonts w:ascii="GHEA Grapalat" w:hAnsi="GHEA Grapalat"/>
                <w:color w:val="000000"/>
                <w:lang w:val="hy-AM"/>
              </w:rPr>
              <w:t>թող</w:t>
            </w:r>
            <w:r>
              <w:rPr>
                <w:rFonts w:ascii="GHEA Grapalat" w:hAnsi="GHEA Grapalat"/>
                <w:color w:val="000000"/>
                <w:lang w:val="hy-AM"/>
              </w:rPr>
              <w:t>ն</w:t>
            </w:r>
            <w:r w:rsidRPr="00C6487A">
              <w:rPr>
                <w:rFonts w:ascii="GHEA Grapalat" w:hAnsi="GHEA Grapalat"/>
                <w:color w:val="000000"/>
                <w:lang w:val="hy-AM"/>
              </w:rPr>
              <w:t>ումից հետո անցկացվող մաքսային փորձաքննություններին</w:t>
            </w:r>
            <w:r>
              <w:rPr>
                <w:rFonts w:ascii="GHEA Grapalat" w:hAnsi="GHEA Grapalat"/>
                <w:color w:val="000000"/>
                <w:lang w:val="hy-AM"/>
              </w:rPr>
              <w:t>։ Վերոնշյալ հոդվածում միայն 8-րդ մասում է անդրադարձ կատարվում մինչև ապրանքների բաց թողնման դեպքին, այն էլ բացառություն նախատեսելու համար։</w:t>
            </w:r>
          </w:p>
        </w:tc>
      </w:tr>
      <w:tr w:rsidR="00631B59" w:rsidRPr="00084015" w14:paraId="487E1A3E" w14:textId="77777777" w:rsidTr="00631B59">
        <w:trPr>
          <w:trHeight w:val="1262"/>
        </w:trPr>
        <w:tc>
          <w:tcPr>
            <w:tcW w:w="7905" w:type="dxa"/>
          </w:tcPr>
          <w:p w14:paraId="104967CF" w14:textId="62161B0B" w:rsidR="00631B59" w:rsidRPr="00D6064E"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19. </w:t>
            </w:r>
            <w:r w:rsidRPr="00C95583">
              <w:rPr>
                <w:rFonts w:ascii="GHEA Grapalat" w:hAnsi="GHEA Grapalat"/>
                <w:color w:val="000000"/>
                <w:sz w:val="24"/>
                <w:szCs w:val="24"/>
                <w:lang w:val="hy-AM"/>
              </w:rPr>
              <w:t>Առաջարկում ենք  Նախագծի 1-ին հոդվածի 1-ին մասում Միության մաքսային օրենսգրքով բառերը փոխարինել Եվրասիական տնտեսական միության մաքսային օրենսգրքի մասին 2017 թվականի ապրիլի 11-ի պայմանագրի 1-ին հավելվածով հաստատված Եվրասիական տնտեսական միության մաքսային օրենսգրքով (այսուհետ՝ Միության մաքսային օրենսգիրք) բառերով: Նույն մասում առաջարկում ենք փոխհատուցման վճարների բառերը փոխարինել փոխհատուցման տուրքերի բառերով, այլ վճարների բառերը՝ այլ հարկերի և վճարների բառերով:</w:t>
            </w:r>
          </w:p>
        </w:tc>
        <w:tc>
          <w:tcPr>
            <w:tcW w:w="7512" w:type="dxa"/>
          </w:tcPr>
          <w:p w14:paraId="6B2038A7" w14:textId="641F5270"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71E38C23" w14:textId="77777777" w:rsidTr="00631B59">
        <w:trPr>
          <w:trHeight w:val="1262"/>
        </w:trPr>
        <w:tc>
          <w:tcPr>
            <w:tcW w:w="7905" w:type="dxa"/>
          </w:tcPr>
          <w:p w14:paraId="614503ED" w14:textId="5BAADBE6" w:rsidR="00631B59" w:rsidRPr="00D6064E"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20. </w:t>
            </w:r>
            <w:r w:rsidRPr="009C5994">
              <w:rPr>
                <w:rFonts w:ascii="GHEA Grapalat" w:hAnsi="GHEA Grapalat"/>
                <w:color w:val="000000"/>
                <w:sz w:val="24"/>
                <w:szCs w:val="24"/>
                <w:lang w:val="hy-AM"/>
              </w:rPr>
              <w:t>Նախագծի 1-ին հոդվածի 2-րդ մասի 1-ին կետում առաջարկում ենք իրավա-պայմանագրային բազան կազմող միջազգային պայմանագրերի և որոշումների բառերը փոխարինել մաքսային կարգավորման ոլորտի միջազգային պայմանագրերի ու ակտերի բառերով, 2-րդ կետում՝ իրավապայմանագրային բազան կազմող միջազգային պայմանագրերի և որոշումների շրջանակներում բառերը՝ մաքսային կարգավորման ոլորտի միջազգային պայմանագրերով ու ակտերով բառերով:</w:t>
            </w:r>
          </w:p>
        </w:tc>
        <w:tc>
          <w:tcPr>
            <w:tcW w:w="7512" w:type="dxa"/>
          </w:tcPr>
          <w:p w14:paraId="2FB4771C" w14:textId="44C47629"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40F7AD2A" w14:textId="77777777" w:rsidTr="00631B59">
        <w:trPr>
          <w:trHeight w:val="1262"/>
        </w:trPr>
        <w:tc>
          <w:tcPr>
            <w:tcW w:w="7905" w:type="dxa"/>
          </w:tcPr>
          <w:p w14:paraId="31C9AEDE" w14:textId="15C5AC82" w:rsidR="00631B59" w:rsidRPr="0075143A" w:rsidRDefault="00631B59" w:rsidP="00D5771F">
            <w:pPr>
              <w:pStyle w:val="ListParagraph"/>
              <w:spacing w:after="0" w:line="240" w:lineRule="auto"/>
              <w:ind w:left="0"/>
              <w:rPr>
                <w:rFonts w:ascii="GHEA Grapalat" w:hAnsi="GHEA Grapalat" w:cs="Sylfaen"/>
                <w:sz w:val="24"/>
                <w:szCs w:val="24"/>
                <w:lang w:val="en-US"/>
              </w:rPr>
            </w:pPr>
            <w:r>
              <w:rPr>
                <w:rFonts w:ascii="GHEA Grapalat" w:hAnsi="GHEA Grapalat"/>
                <w:color w:val="000000"/>
                <w:sz w:val="24"/>
                <w:szCs w:val="24"/>
                <w:lang w:val="hy-AM"/>
              </w:rPr>
              <w:t xml:space="preserve">21. </w:t>
            </w:r>
            <w:r w:rsidRPr="005D0D72">
              <w:rPr>
                <w:rFonts w:ascii="GHEA Grapalat" w:hAnsi="GHEA Grapalat"/>
                <w:color w:val="000000"/>
                <w:sz w:val="24"/>
                <w:szCs w:val="24"/>
                <w:lang w:val="hy-AM"/>
              </w:rPr>
              <w:t>Առաջարկում</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ենք</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Նախագծի</w:t>
            </w:r>
            <w:r w:rsidRPr="0075143A">
              <w:rPr>
                <w:rFonts w:ascii="GHEA Grapalat" w:hAnsi="GHEA Grapalat" w:cs="Sylfaen"/>
                <w:sz w:val="24"/>
                <w:szCs w:val="24"/>
                <w:lang w:val="en-US"/>
              </w:rPr>
              <w:t xml:space="preserve"> 2-</w:t>
            </w:r>
            <w:r w:rsidRPr="005D0D72">
              <w:rPr>
                <w:rFonts w:ascii="GHEA Grapalat" w:hAnsi="GHEA Grapalat" w:cs="Sylfaen"/>
                <w:sz w:val="24"/>
                <w:szCs w:val="24"/>
                <w:lang w:val="fr-FR"/>
              </w:rPr>
              <w:t>րդ</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հոդվածի</w:t>
            </w:r>
            <w:r w:rsidRPr="0075143A">
              <w:rPr>
                <w:rFonts w:ascii="GHEA Grapalat" w:hAnsi="GHEA Grapalat" w:cs="Sylfaen"/>
                <w:sz w:val="24"/>
                <w:szCs w:val="24"/>
                <w:lang w:val="en-US"/>
              </w:rPr>
              <w:t xml:space="preserve"> 1-</w:t>
            </w:r>
            <w:r w:rsidRPr="005D0D72">
              <w:rPr>
                <w:rFonts w:ascii="GHEA Grapalat" w:hAnsi="GHEA Grapalat" w:cs="Sylfaen"/>
                <w:sz w:val="24"/>
                <w:szCs w:val="24"/>
                <w:lang w:val="fr-FR"/>
              </w:rPr>
              <w:t>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մասում</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մաքսային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օրենսդրությանը</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բառերը</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փոխարինել</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մաքսային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կարգավորման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ոլորտի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միջազգային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պայմանագրերին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ու</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ակտերին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ինչպես</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նաև</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Եվրասիական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տնտեսական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միության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մասին</w:t>
            </w:r>
            <w:r w:rsidRPr="0075143A">
              <w:rPr>
                <w:rFonts w:ascii="GHEA Grapalat" w:hAnsi="GHEA Grapalat" w:cs="Sylfaen"/>
                <w:sz w:val="24"/>
                <w:szCs w:val="24"/>
                <w:lang w:val="en-US"/>
              </w:rPr>
              <w:t xml:space="preserve"> 2014 </w:t>
            </w:r>
            <w:r w:rsidRPr="005D0D72">
              <w:rPr>
                <w:rFonts w:ascii="GHEA Grapalat" w:hAnsi="GHEA Grapalat" w:cs="Sylfaen"/>
                <w:sz w:val="24"/>
                <w:szCs w:val="24"/>
                <w:lang w:val="fr-FR"/>
              </w:rPr>
              <w:t>թվականի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մայիսի</w:t>
            </w:r>
            <w:r w:rsidRPr="0075143A">
              <w:rPr>
                <w:rFonts w:ascii="GHEA Grapalat" w:hAnsi="GHEA Grapalat" w:cs="Sylfaen"/>
                <w:sz w:val="24"/>
                <w:szCs w:val="24"/>
                <w:lang w:val="en-US"/>
              </w:rPr>
              <w:t xml:space="preserve"> 29-</w:t>
            </w:r>
            <w:r w:rsidRPr="005D0D72">
              <w:rPr>
                <w:rFonts w:ascii="GHEA Grapalat" w:hAnsi="GHEA Grapalat" w:cs="Sylfaen"/>
                <w:sz w:val="24"/>
                <w:szCs w:val="24"/>
                <w:lang w:val="fr-FR"/>
              </w:rPr>
              <w:t>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պայմանագրին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այսուհետ՝</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Միության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մասին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պայմանագիր</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և</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Հայաստանի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Հանրապետության՝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Եվրասիական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տնտեսական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միության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մասին</w:t>
            </w:r>
            <w:r w:rsidRPr="0075143A">
              <w:rPr>
                <w:rFonts w:ascii="GHEA Grapalat" w:hAnsi="GHEA Grapalat" w:cs="Sylfaen"/>
                <w:sz w:val="24"/>
                <w:szCs w:val="24"/>
                <w:lang w:val="en-US"/>
              </w:rPr>
              <w:t xml:space="preserve"> 2014 </w:t>
            </w:r>
            <w:r w:rsidRPr="005D0D72">
              <w:rPr>
                <w:rFonts w:ascii="GHEA Grapalat" w:hAnsi="GHEA Grapalat" w:cs="Sylfaen"/>
                <w:sz w:val="24"/>
                <w:szCs w:val="24"/>
                <w:lang w:val="fr-FR"/>
              </w:rPr>
              <w:t>թվականի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մայիսի</w:t>
            </w:r>
            <w:r w:rsidRPr="0075143A">
              <w:rPr>
                <w:rFonts w:ascii="GHEA Grapalat" w:hAnsi="GHEA Grapalat" w:cs="Sylfaen"/>
                <w:sz w:val="24"/>
                <w:szCs w:val="24"/>
                <w:lang w:val="en-US"/>
              </w:rPr>
              <w:t xml:space="preserve"> 29-</w:t>
            </w:r>
            <w:r w:rsidRPr="005D0D72">
              <w:rPr>
                <w:rFonts w:ascii="GHEA Grapalat" w:hAnsi="GHEA Grapalat" w:cs="Sylfaen"/>
                <w:sz w:val="24"/>
                <w:szCs w:val="24"/>
                <w:lang w:val="fr-FR"/>
              </w:rPr>
              <w:t>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պայմանագրին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միանալու</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մասին</w:t>
            </w:r>
            <w:r w:rsidRPr="0075143A">
              <w:rPr>
                <w:rFonts w:ascii="GHEA Grapalat" w:hAnsi="GHEA Grapalat" w:cs="Sylfaen"/>
                <w:sz w:val="24"/>
                <w:szCs w:val="24"/>
                <w:lang w:val="en-US"/>
              </w:rPr>
              <w:t xml:space="preserve"> 2014 </w:t>
            </w:r>
            <w:r w:rsidRPr="005D0D72">
              <w:rPr>
                <w:rFonts w:ascii="GHEA Grapalat" w:hAnsi="GHEA Grapalat" w:cs="Sylfaen"/>
                <w:sz w:val="24"/>
                <w:szCs w:val="24"/>
                <w:lang w:val="fr-FR"/>
              </w:rPr>
              <w:t>թվականի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հոկտեմբերի</w:t>
            </w:r>
            <w:r w:rsidRPr="0075143A">
              <w:rPr>
                <w:rFonts w:ascii="GHEA Grapalat" w:hAnsi="GHEA Grapalat" w:cs="Sylfaen"/>
                <w:sz w:val="24"/>
                <w:szCs w:val="24"/>
                <w:lang w:val="en-US"/>
              </w:rPr>
              <w:t xml:space="preserve"> 10-</w:t>
            </w:r>
            <w:r w:rsidRPr="005D0D72">
              <w:rPr>
                <w:rFonts w:ascii="GHEA Grapalat" w:hAnsi="GHEA Grapalat" w:cs="Sylfaen"/>
                <w:sz w:val="24"/>
                <w:szCs w:val="24"/>
                <w:lang w:val="fr-FR"/>
              </w:rPr>
              <w:t>ի</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պայմանագրին</w:t>
            </w:r>
            <w:r w:rsidRPr="0075143A">
              <w:rPr>
                <w:rFonts w:ascii="GHEA Grapalat" w:hAnsi="GHEA Grapalat" w:cs="Sylfaen"/>
                <w:sz w:val="24"/>
                <w:szCs w:val="24"/>
                <w:lang w:val="en-US"/>
              </w:rPr>
              <w:t xml:space="preserve"> </w:t>
            </w:r>
            <w:r w:rsidRPr="005D0D72">
              <w:rPr>
                <w:rFonts w:ascii="GHEA Grapalat" w:hAnsi="GHEA Grapalat" w:cs="Sylfaen"/>
                <w:sz w:val="24"/>
                <w:szCs w:val="24"/>
                <w:lang w:val="fr-FR"/>
              </w:rPr>
              <w:t>բառերով</w:t>
            </w:r>
            <w:r w:rsidRPr="0075143A">
              <w:rPr>
                <w:rFonts w:ascii="GHEA Grapalat" w:hAnsi="GHEA Grapalat" w:cs="Sylfaen"/>
                <w:sz w:val="24"/>
                <w:szCs w:val="24"/>
                <w:lang w:val="en-US"/>
              </w:rPr>
              <w:t>:</w:t>
            </w:r>
          </w:p>
        </w:tc>
        <w:tc>
          <w:tcPr>
            <w:tcW w:w="7512" w:type="dxa"/>
          </w:tcPr>
          <w:p w14:paraId="21465A8F" w14:textId="61473BA9"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4F18778C" w14:textId="77777777" w:rsidTr="00631B59">
        <w:trPr>
          <w:trHeight w:val="1262"/>
        </w:trPr>
        <w:tc>
          <w:tcPr>
            <w:tcW w:w="7905" w:type="dxa"/>
          </w:tcPr>
          <w:p w14:paraId="6A6914A9" w14:textId="4C6D71ED" w:rsidR="00631B59" w:rsidRPr="00D6064E"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22. </w:t>
            </w:r>
            <w:r w:rsidRPr="00D55708">
              <w:rPr>
                <w:rFonts w:ascii="GHEA Grapalat" w:hAnsi="GHEA Grapalat"/>
                <w:color w:val="000000"/>
                <w:sz w:val="24"/>
                <w:szCs w:val="24"/>
                <w:lang w:val="hy-AM"/>
              </w:rPr>
              <w:t xml:space="preserve">Նախագծի 2-րդ հոդվածի 2-րդ մասում առաջարկում ենք իրականացվող հսկողությունը, բառերից հետո լրացնել մաքսային գործառնությունների կատարման կարգը բառերը, մաքսային վճարների և մաքսային մարմիններին վճարման ենթակա այլ </w:t>
            </w:r>
            <w:r w:rsidRPr="00D55708">
              <w:rPr>
                <w:rFonts w:ascii="GHEA Grapalat" w:hAnsi="GHEA Grapalat"/>
                <w:color w:val="000000"/>
                <w:sz w:val="24"/>
                <w:szCs w:val="24"/>
                <w:lang w:val="hy-AM"/>
              </w:rPr>
              <w:lastRenderedPageBreak/>
              <w:t>վճարների և հարկերի գանձումը բառերը՝ մաքսային և այլ վճարների գանձումը բառերով, իսկ այլ միջոցները բառերից հետո լրացնել , ինչպես նաև մաքսային մարմինների և ապրանքների տիրապետման, օգտագործման և (կամ) տնօրինման իրավունքներն իրացնող անձանց միջև հարաբերությունների իրականացման ապահովումը բառերով:</w:t>
            </w:r>
          </w:p>
        </w:tc>
        <w:tc>
          <w:tcPr>
            <w:tcW w:w="7512" w:type="dxa"/>
          </w:tcPr>
          <w:p w14:paraId="5C4A9739" w14:textId="03D8AAFE"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lastRenderedPageBreak/>
              <w:t>Ընդունվել է</w:t>
            </w:r>
          </w:p>
        </w:tc>
      </w:tr>
      <w:tr w:rsidR="00631B59" w:rsidRPr="00D71E8D" w14:paraId="02A77419" w14:textId="77777777" w:rsidTr="00631B59">
        <w:trPr>
          <w:trHeight w:val="1262"/>
        </w:trPr>
        <w:tc>
          <w:tcPr>
            <w:tcW w:w="7905" w:type="dxa"/>
          </w:tcPr>
          <w:p w14:paraId="3CD25DA8" w14:textId="70C035D2" w:rsidR="00631B59" w:rsidRPr="00D55708"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23. </w:t>
            </w:r>
            <w:r w:rsidRPr="00D55708">
              <w:rPr>
                <w:rFonts w:ascii="GHEA Grapalat" w:hAnsi="GHEA Grapalat"/>
                <w:color w:val="000000"/>
                <w:sz w:val="24"/>
                <w:szCs w:val="24"/>
                <w:lang w:val="hy-AM"/>
              </w:rPr>
              <w:t>Առաջարկում ենք Նախագծի 2-րդ հոդվածը</w:t>
            </w:r>
            <w:r w:rsidRPr="00D55708">
              <w:rPr>
                <w:rFonts w:cs="Calibri"/>
                <w:color w:val="000000"/>
                <w:sz w:val="24"/>
                <w:szCs w:val="24"/>
                <w:lang w:val="hy-AM"/>
              </w:rPr>
              <w:t> </w:t>
            </w:r>
            <w:r w:rsidRPr="00D55708">
              <w:rPr>
                <w:rFonts w:ascii="GHEA Grapalat" w:hAnsi="GHEA Grapalat"/>
                <w:color w:val="000000"/>
                <w:sz w:val="24"/>
                <w:szCs w:val="24"/>
                <w:lang w:val="hy-AM"/>
              </w:rPr>
              <w:t>լրացնել նոր՝ 3-րդ մասով՝ հետևյալ խմբագրությամբ.</w:t>
            </w:r>
          </w:p>
          <w:p w14:paraId="6B803299" w14:textId="22AD6DDE" w:rsidR="00631B59" w:rsidRDefault="00631B59" w:rsidP="00D5771F">
            <w:pPr>
              <w:pStyle w:val="ListParagraph"/>
              <w:spacing w:after="0" w:line="240" w:lineRule="auto"/>
              <w:ind w:left="0"/>
              <w:rPr>
                <w:rFonts w:ascii="GHEA Grapalat" w:hAnsi="GHEA Grapalat"/>
                <w:color w:val="000000"/>
                <w:sz w:val="24"/>
                <w:szCs w:val="24"/>
                <w:lang w:val="hy-AM"/>
              </w:rPr>
            </w:pPr>
            <w:r w:rsidRPr="00D55708">
              <w:rPr>
                <w:rFonts w:ascii="GHEA Grapalat" w:hAnsi="GHEA Grapalat"/>
                <w:color w:val="000000"/>
                <w:sz w:val="24"/>
                <w:szCs w:val="24"/>
                <w:lang w:val="hy-AM"/>
              </w:rPr>
              <w:t>3. Հայաստանի Հանրապետությունում կիրառվում են մաքսասակագնային կարգավորման միջոցներ, արգելքներ և սահմանափակումներ, որոնք սահմանված են Միության օրենսդրությանը համապատասխան:</w:t>
            </w:r>
          </w:p>
          <w:p w14:paraId="1F1CC0F5" w14:textId="652F87F8" w:rsidR="00631B59" w:rsidRPr="00D55708" w:rsidRDefault="00631B59" w:rsidP="00D5771F">
            <w:pPr>
              <w:pStyle w:val="ListParagraph"/>
              <w:spacing w:after="0" w:line="240" w:lineRule="auto"/>
              <w:ind w:left="0"/>
              <w:rPr>
                <w:rFonts w:ascii="GHEA Grapalat" w:hAnsi="GHEA Grapalat"/>
                <w:color w:val="000000"/>
                <w:sz w:val="24"/>
                <w:szCs w:val="24"/>
                <w:lang w:val="hy-AM"/>
              </w:rPr>
            </w:pPr>
            <w:r w:rsidRPr="00D55708">
              <w:rPr>
                <w:rFonts w:ascii="GHEA Grapalat" w:hAnsi="GHEA Grapalat"/>
                <w:color w:val="000000"/>
                <w:sz w:val="24"/>
                <w:szCs w:val="24"/>
                <w:lang w:val="hy-AM"/>
              </w:rPr>
              <w:t>Հայաստանի Հանրապետության կողմից միակողմանիորեն արգելքներ և սահմանափակումներ սահմանելիս այն գործողությունները, որոնք պետք է իրականացվեն անձանց կողմից նման արգելքների և սահմանափակումների պահպանման համար, կարող են որոշվել այդ արգելքներն ու սահմանափակումները սահմանող՝ Հայաստանի Հանրապետության կառավարության որոշումներով::</w:t>
            </w:r>
          </w:p>
        </w:tc>
        <w:tc>
          <w:tcPr>
            <w:tcW w:w="7512" w:type="dxa"/>
          </w:tcPr>
          <w:p w14:paraId="7B6AA060" w14:textId="77777777"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Չի ընդունվել</w:t>
            </w:r>
          </w:p>
          <w:p w14:paraId="00564D01" w14:textId="77777777" w:rsidR="00631B59" w:rsidRDefault="00631B59" w:rsidP="00D5771F">
            <w:pPr>
              <w:jc w:val="center"/>
              <w:rPr>
                <w:rFonts w:ascii="GHEA Grapalat" w:hAnsi="GHEA Grapalat" w:cs="Sylfaen"/>
                <w:lang w:val="hy-AM"/>
              </w:rPr>
            </w:pPr>
          </w:p>
          <w:p w14:paraId="2D2332F3" w14:textId="09D4CEB9" w:rsidR="00631B59" w:rsidRDefault="00631B59" w:rsidP="00D5771F">
            <w:pPr>
              <w:rPr>
                <w:rFonts w:ascii="GHEA Grapalat" w:hAnsi="GHEA Grapalat" w:cs="Sylfaen"/>
                <w:lang w:val="hy-AM"/>
              </w:rPr>
            </w:pPr>
            <w:r>
              <w:rPr>
                <w:rFonts w:ascii="GHEA Grapalat" w:hAnsi="GHEA Grapalat" w:cs="Sylfaen"/>
                <w:lang w:val="hy-AM"/>
              </w:rPr>
              <w:t>Նախագծի 7-րդ հոդվածի 2-րդ մասով արդեն իսկ սահմանված է նշված կարգավորումը նախատեսող դրույթ։</w:t>
            </w:r>
          </w:p>
        </w:tc>
      </w:tr>
      <w:tr w:rsidR="00631B59" w:rsidRPr="00084015" w14:paraId="0D59BCB5" w14:textId="77777777" w:rsidTr="00631B59">
        <w:trPr>
          <w:trHeight w:val="1262"/>
        </w:trPr>
        <w:tc>
          <w:tcPr>
            <w:tcW w:w="7905" w:type="dxa"/>
          </w:tcPr>
          <w:p w14:paraId="5F953163" w14:textId="45CD24C4" w:rsidR="00631B59" w:rsidRPr="008B2476"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24. </w:t>
            </w:r>
            <w:r w:rsidRPr="008B2476">
              <w:rPr>
                <w:rFonts w:ascii="GHEA Grapalat" w:hAnsi="GHEA Grapalat"/>
                <w:color w:val="000000"/>
                <w:sz w:val="24"/>
                <w:szCs w:val="24"/>
                <w:lang w:val="hy-AM"/>
              </w:rPr>
              <w:t>Նախագծի 5-րդ հոդվածում առաջարկում ենք Եվրասիական տնտեսական միության մասին 2014 թվականի մայիսի 29-ի պայմանագրով բառերը փոխարինել Միության մասին պայմանագրով և Հայաստանի Հանրապետության՝ Եվրասիական տնտեսական միության մասին 2014 թվականի մայիսի 29-ի պայմանագրին միանալու մասին 2014 թվականի հոկտեմբերի 10-ի պայմանագրով բառերով, իսկ Միության անդամ պետության օրենսդրությամբ բառերն առաջարկում ենք հանել:</w:t>
            </w:r>
          </w:p>
        </w:tc>
        <w:tc>
          <w:tcPr>
            <w:tcW w:w="7512" w:type="dxa"/>
          </w:tcPr>
          <w:p w14:paraId="79947A1A" w14:textId="4D676F6F"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6D1F9839" w14:textId="77777777" w:rsidTr="00631B59">
        <w:trPr>
          <w:trHeight w:val="1262"/>
        </w:trPr>
        <w:tc>
          <w:tcPr>
            <w:tcW w:w="7905" w:type="dxa"/>
          </w:tcPr>
          <w:p w14:paraId="0C752184" w14:textId="55AAB355" w:rsidR="00631B59" w:rsidRPr="00FC350B"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25. </w:t>
            </w:r>
            <w:r w:rsidRPr="00FC350B">
              <w:rPr>
                <w:rFonts w:ascii="GHEA Grapalat" w:hAnsi="GHEA Grapalat"/>
                <w:color w:val="000000"/>
                <w:sz w:val="24"/>
                <w:szCs w:val="24"/>
                <w:lang w:val="hy-AM"/>
              </w:rPr>
              <w:t>Նախագծի 12-րդ և 20-րդ հոդվածներում առաջարկում ենք մաքսային վճարներ բառերը փոխարինել մաքսային և այլ վճարներ բառերով՝ համապատասխան հոլովաձևերով:</w:t>
            </w:r>
          </w:p>
        </w:tc>
        <w:tc>
          <w:tcPr>
            <w:tcW w:w="7512" w:type="dxa"/>
          </w:tcPr>
          <w:p w14:paraId="049377C2" w14:textId="68248F59"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760AD678" w14:textId="77777777" w:rsidTr="00631B59">
        <w:trPr>
          <w:trHeight w:val="1262"/>
        </w:trPr>
        <w:tc>
          <w:tcPr>
            <w:tcW w:w="7905" w:type="dxa"/>
          </w:tcPr>
          <w:p w14:paraId="1B4D64FF" w14:textId="6AE72BBB" w:rsidR="00631B59" w:rsidRPr="006704F5"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26. </w:t>
            </w:r>
            <w:r w:rsidRPr="006704F5">
              <w:rPr>
                <w:rFonts w:ascii="GHEA Grapalat" w:hAnsi="GHEA Grapalat"/>
                <w:color w:val="000000"/>
                <w:sz w:val="24"/>
                <w:szCs w:val="24"/>
                <w:lang w:val="hy-AM"/>
              </w:rPr>
              <w:t>Նախագծի 36-րդ հոդվածի վերնագրում առաջարկում ենք լրացնել և դրանց գծով արտոնությունները բառերը:</w:t>
            </w:r>
          </w:p>
        </w:tc>
        <w:tc>
          <w:tcPr>
            <w:tcW w:w="7512" w:type="dxa"/>
          </w:tcPr>
          <w:p w14:paraId="03285C63" w14:textId="44E6191C"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41F190F2" w14:textId="77777777" w:rsidTr="00631B59">
        <w:trPr>
          <w:trHeight w:val="1262"/>
        </w:trPr>
        <w:tc>
          <w:tcPr>
            <w:tcW w:w="7905" w:type="dxa"/>
          </w:tcPr>
          <w:p w14:paraId="45B7E681" w14:textId="69DC7314" w:rsidR="00631B59" w:rsidRPr="00A92DAC"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27. </w:t>
            </w:r>
            <w:r w:rsidRPr="00A92DAC">
              <w:rPr>
                <w:rFonts w:ascii="GHEA Grapalat" w:hAnsi="GHEA Grapalat"/>
                <w:color w:val="000000"/>
                <w:sz w:val="24"/>
                <w:szCs w:val="24"/>
                <w:lang w:val="hy-AM"/>
              </w:rPr>
              <w:t>Նախագծի 36-րդ հոդվածի 4-րդ մասում մաքսային մարմիններին վճարման ենթակա հարկերի և այլ վճարների բառերն առաջարկում ենք փոխարինել մաքսային մարմիններին վճարվող ավելացված արժեքի հարկի, ակցիզային հարկի, մաքսային մարմիններին վճարման ենթակա այլ հարկերի և վճարների բառերով, իսկ Միության մաքսային օրենսգրքով բառերը՝ հանել:</w:t>
            </w:r>
          </w:p>
        </w:tc>
        <w:tc>
          <w:tcPr>
            <w:tcW w:w="7512" w:type="dxa"/>
          </w:tcPr>
          <w:p w14:paraId="3B12AD1E" w14:textId="20EEA5AB"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42DEA945" w14:textId="77777777" w:rsidTr="00631B59">
        <w:trPr>
          <w:trHeight w:val="1262"/>
        </w:trPr>
        <w:tc>
          <w:tcPr>
            <w:tcW w:w="7905" w:type="dxa"/>
          </w:tcPr>
          <w:p w14:paraId="0276ABA1" w14:textId="0C29E852" w:rsidR="00631B59" w:rsidRPr="00180B42"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28. </w:t>
            </w:r>
            <w:r w:rsidRPr="00180B42">
              <w:rPr>
                <w:rFonts w:ascii="GHEA Grapalat" w:hAnsi="GHEA Grapalat"/>
                <w:color w:val="000000"/>
                <w:sz w:val="24"/>
                <w:szCs w:val="24"/>
                <w:lang w:val="hy-AM"/>
              </w:rPr>
              <w:t>Առաջարկում ենք Նախագծի 36-րդ հոդվածի 5-րդ մասում Միության մաքսային օրենսգրքով բառերից հետո լրացնել , Միության իրավական այլ ակտերով բառերը:</w:t>
            </w:r>
          </w:p>
        </w:tc>
        <w:tc>
          <w:tcPr>
            <w:tcW w:w="7512" w:type="dxa"/>
          </w:tcPr>
          <w:p w14:paraId="1DA2E0D5" w14:textId="648C93C9"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41C1B8B9" w14:textId="77777777" w:rsidTr="00631B59">
        <w:trPr>
          <w:trHeight w:val="1262"/>
        </w:trPr>
        <w:tc>
          <w:tcPr>
            <w:tcW w:w="7905" w:type="dxa"/>
          </w:tcPr>
          <w:p w14:paraId="01762E1D" w14:textId="2BBE9F38" w:rsidR="00631B59" w:rsidRPr="00D6064E"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29. </w:t>
            </w:r>
            <w:r w:rsidRPr="00B702D3">
              <w:rPr>
                <w:rFonts w:ascii="GHEA Grapalat" w:hAnsi="GHEA Grapalat"/>
                <w:color w:val="000000"/>
                <w:sz w:val="24"/>
                <w:szCs w:val="24"/>
                <w:lang w:val="hy-AM"/>
              </w:rPr>
              <w:t>Առաջարկում ենք Նախագծի 36-րդ հոդվածի 7-րդ մասում մայիսի 29-ի պայմանագրով բառերից հետո լրացնել ՀՀ Եվրասիական տնտեսական միության մա-սին 2014 թվականի մայիսի 29-ի պայմանագրին միանալու մասին 2014 թվականի հոկտեմբերի 10-ի պայմանագրով բառերը: Միաժամանակ, նույն մասի երկրորդ պարբերությունն առաջարկում ենք լրացնել հետևյալ բառերով. և Հայաստանի Հանրապետության կողմից մինչև 2015 թվականի հունվարի 1-ը կնքած միջազգային պայմանագրերի կիրառման համար::</w:t>
            </w:r>
          </w:p>
        </w:tc>
        <w:tc>
          <w:tcPr>
            <w:tcW w:w="7512" w:type="dxa"/>
          </w:tcPr>
          <w:p w14:paraId="2DD3B3A0" w14:textId="3EBCDEBE"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2F6E714A" w14:textId="77777777" w:rsidTr="00631B59">
        <w:trPr>
          <w:trHeight w:val="1262"/>
        </w:trPr>
        <w:tc>
          <w:tcPr>
            <w:tcW w:w="7905" w:type="dxa"/>
          </w:tcPr>
          <w:p w14:paraId="1F8E88C9" w14:textId="22643099"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30. </w:t>
            </w:r>
            <w:r w:rsidRPr="00B702D3">
              <w:rPr>
                <w:rFonts w:ascii="GHEA Grapalat" w:hAnsi="GHEA Grapalat"/>
                <w:color w:val="000000"/>
                <w:sz w:val="24"/>
                <w:szCs w:val="24"/>
                <w:lang w:val="hy-AM"/>
              </w:rPr>
              <w:t>Նախագծի 36-րդ հոդվածն առաջարկում ենք լրացնել նոր՝ 8-ից 12-րդ մասերով՝ հետևյալ խմբագրությամբ.</w:t>
            </w:r>
          </w:p>
          <w:p w14:paraId="7CE2AFE6" w14:textId="77777777" w:rsidR="00631B59" w:rsidRDefault="00631B59" w:rsidP="00D5771F">
            <w:pPr>
              <w:pStyle w:val="ListParagraph"/>
              <w:spacing w:after="0" w:line="240" w:lineRule="auto"/>
              <w:ind w:left="0"/>
              <w:rPr>
                <w:rFonts w:ascii="GHEA Grapalat" w:hAnsi="GHEA Grapalat"/>
                <w:color w:val="000000"/>
                <w:sz w:val="24"/>
                <w:szCs w:val="24"/>
                <w:lang w:val="hy-AM"/>
              </w:rPr>
            </w:pPr>
            <w:r w:rsidRPr="00B702D3">
              <w:rPr>
                <w:rFonts w:ascii="GHEA Grapalat" w:hAnsi="GHEA Grapalat"/>
                <w:color w:val="000000"/>
                <w:sz w:val="24"/>
                <w:szCs w:val="24"/>
                <w:lang w:val="hy-AM"/>
              </w:rPr>
              <w:t xml:space="preserve">8. Սակագնային առանձնաշնորհումները տրամադրվում են </w:t>
            </w:r>
            <w:r w:rsidRPr="0020445A">
              <w:rPr>
                <w:rFonts w:ascii="GHEA Grapalat" w:hAnsi="GHEA Grapalat"/>
                <w:bCs/>
                <w:color w:val="000000"/>
                <w:sz w:val="24"/>
                <w:szCs w:val="24"/>
                <w:lang w:val="hy-AM"/>
              </w:rPr>
              <w:t xml:space="preserve">2014 թվականի մայիսի 29-ի «Եվրասիական տնտեսական միության մասին» պայմանագրին, երրորդ կողմի հետ կնքված Միության միջազգային պայմանագրերին և  </w:t>
            </w:r>
            <w:r w:rsidRPr="00B702D3">
              <w:rPr>
                <w:rFonts w:ascii="GHEA Grapalat" w:hAnsi="GHEA Grapalat"/>
                <w:color w:val="000000"/>
                <w:sz w:val="24"/>
                <w:szCs w:val="24"/>
                <w:lang w:val="hy-AM"/>
              </w:rPr>
              <w:t xml:space="preserve">ՀՀ կողմից մինչև 2015թ. հունվարի 1-ը կնքած միջազգային պայմանագրերին համապատասխան, </w:t>
            </w:r>
            <w:r w:rsidRPr="0020445A">
              <w:rPr>
                <w:rFonts w:ascii="GHEA Grapalat" w:hAnsi="GHEA Grapalat"/>
                <w:bCs/>
                <w:color w:val="000000"/>
                <w:sz w:val="24"/>
                <w:szCs w:val="24"/>
                <w:lang w:val="hy-AM"/>
              </w:rPr>
              <w:t xml:space="preserve">որոնցով նախատեսվում են ազատ </w:t>
            </w:r>
            <w:r w:rsidRPr="0020445A">
              <w:rPr>
                <w:rFonts w:ascii="GHEA Grapalat" w:hAnsi="GHEA Grapalat"/>
                <w:color w:val="000000"/>
                <w:sz w:val="24"/>
                <w:szCs w:val="24"/>
                <w:lang w:val="hy-AM"/>
              </w:rPr>
              <w:t>առևտրի ռեժիմի</w:t>
            </w:r>
            <w:r w:rsidRPr="00B702D3">
              <w:rPr>
                <w:rFonts w:ascii="GHEA Grapalat" w:hAnsi="GHEA Grapalat"/>
                <w:color w:val="000000"/>
                <w:sz w:val="24"/>
                <w:szCs w:val="24"/>
                <w:lang w:val="hy-AM"/>
              </w:rPr>
              <w:t xml:space="preserve"> կիրառում:</w:t>
            </w:r>
          </w:p>
          <w:p w14:paraId="5267A834" w14:textId="50828E3B" w:rsidR="00631B59" w:rsidRPr="0020445A" w:rsidRDefault="00631B59" w:rsidP="00D5771F">
            <w:pPr>
              <w:pStyle w:val="ListParagraph"/>
              <w:spacing w:after="0" w:line="240" w:lineRule="auto"/>
              <w:ind w:left="0"/>
              <w:rPr>
                <w:rFonts w:ascii="GHEA Grapalat" w:hAnsi="GHEA Grapalat"/>
                <w:color w:val="000000"/>
                <w:sz w:val="24"/>
                <w:szCs w:val="24"/>
                <w:lang w:val="hy-AM"/>
              </w:rPr>
            </w:pPr>
            <w:r w:rsidRPr="0020445A">
              <w:rPr>
                <w:rFonts w:ascii="GHEA Grapalat" w:hAnsi="GHEA Grapalat"/>
                <w:color w:val="000000"/>
                <w:sz w:val="24"/>
                <w:szCs w:val="24"/>
                <w:lang w:val="hy-AM"/>
              </w:rPr>
              <w:t>9</w:t>
            </w:r>
            <w:r w:rsidRPr="0020445A">
              <w:rPr>
                <w:rFonts w:ascii="MS Mincho" w:eastAsia="MS Mincho" w:hAnsi="MS Mincho" w:cs="MS Mincho" w:hint="eastAsia"/>
                <w:color w:val="000000"/>
                <w:sz w:val="24"/>
                <w:szCs w:val="24"/>
                <w:lang w:val="hy-AM"/>
              </w:rPr>
              <w:t>․</w:t>
            </w:r>
            <w:r>
              <w:rPr>
                <w:rFonts w:ascii="Cambria Math" w:hAnsi="Cambria Math" w:cs="Cambria Math"/>
                <w:color w:val="000000"/>
                <w:sz w:val="24"/>
                <w:szCs w:val="24"/>
                <w:lang w:val="hy-AM"/>
              </w:rPr>
              <w:t xml:space="preserve"> </w:t>
            </w:r>
            <w:r w:rsidRPr="0020445A">
              <w:rPr>
                <w:rFonts w:ascii="GHEA Grapalat" w:hAnsi="GHEA Grapalat"/>
                <w:color w:val="000000"/>
                <w:sz w:val="24"/>
                <w:szCs w:val="24"/>
                <w:lang w:val="hy-AM"/>
              </w:rPr>
              <w:t>Արտահանման մաքսատուրքերի վճարման արտոնությունները կարող են սահմանվել օրենքով:</w:t>
            </w:r>
          </w:p>
          <w:p w14:paraId="6DACB6C4" w14:textId="05F2D92F" w:rsidR="00631B59" w:rsidRPr="0020445A" w:rsidRDefault="00631B59" w:rsidP="00D5771F">
            <w:pPr>
              <w:pStyle w:val="ListParagraph"/>
              <w:spacing w:after="0" w:line="240" w:lineRule="auto"/>
              <w:ind w:left="0"/>
              <w:rPr>
                <w:rFonts w:ascii="GHEA Grapalat" w:hAnsi="GHEA Grapalat"/>
                <w:color w:val="000000"/>
                <w:sz w:val="24"/>
                <w:szCs w:val="24"/>
                <w:lang w:val="hy-AM"/>
              </w:rPr>
            </w:pPr>
            <w:r w:rsidRPr="0020445A">
              <w:rPr>
                <w:rFonts w:ascii="GHEA Grapalat" w:hAnsi="GHEA Grapalat"/>
                <w:color w:val="000000"/>
                <w:sz w:val="24"/>
                <w:szCs w:val="24"/>
                <w:lang w:val="hy-AM"/>
              </w:rPr>
              <w:t>10</w:t>
            </w:r>
            <w:r w:rsidRPr="0020445A">
              <w:rPr>
                <w:rFonts w:ascii="MS Mincho" w:eastAsia="MS Mincho" w:hAnsi="MS Mincho" w:cs="MS Mincho" w:hint="eastAsia"/>
                <w:color w:val="000000"/>
                <w:sz w:val="24"/>
                <w:szCs w:val="24"/>
                <w:lang w:val="hy-AM"/>
              </w:rPr>
              <w:t>․</w:t>
            </w:r>
            <w:r>
              <w:rPr>
                <w:rFonts w:ascii="Cambria Math" w:hAnsi="Cambria Math" w:cs="Cambria Math"/>
                <w:color w:val="000000"/>
                <w:sz w:val="24"/>
                <w:szCs w:val="24"/>
                <w:lang w:val="hy-AM"/>
              </w:rPr>
              <w:t xml:space="preserve"> </w:t>
            </w:r>
            <w:r w:rsidRPr="0020445A">
              <w:rPr>
                <w:rFonts w:ascii="GHEA Grapalat" w:hAnsi="GHEA Grapalat"/>
                <w:color w:val="000000"/>
                <w:sz w:val="24"/>
                <w:szCs w:val="24"/>
                <w:lang w:val="hy-AM"/>
              </w:rPr>
              <w:t>Մաքսային մարմիններին վճար</w:t>
            </w:r>
            <w:r w:rsidRPr="0020445A">
              <w:rPr>
                <w:rFonts w:ascii="GHEA Grapalat" w:hAnsi="GHEA Grapalat"/>
                <w:color w:val="000000"/>
                <w:sz w:val="24"/>
                <w:szCs w:val="24"/>
                <w:lang w:val="hy-AM"/>
              </w:rPr>
              <w:softHyphen/>
              <w:t>վող ավելացված արժեքի հարկի, ակցիզային հարկի և մաքսային մարմիններին վճարման ենթակա այլ հարկերի վճարման արտոնությունները սահմանվում են ՀՀ հարկային օրենսգրքով:</w:t>
            </w:r>
          </w:p>
          <w:p w14:paraId="15EC8247" w14:textId="3B974314" w:rsidR="00631B59" w:rsidRPr="0020445A" w:rsidRDefault="00631B59" w:rsidP="00D5771F">
            <w:pPr>
              <w:pStyle w:val="ListParagraph"/>
              <w:spacing w:after="0" w:line="240" w:lineRule="auto"/>
              <w:ind w:left="0"/>
              <w:rPr>
                <w:rFonts w:ascii="GHEA Grapalat" w:hAnsi="GHEA Grapalat"/>
                <w:color w:val="000000"/>
                <w:sz w:val="24"/>
                <w:szCs w:val="24"/>
                <w:lang w:val="hy-AM"/>
              </w:rPr>
            </w:pPr>
            <w:r w:rsidRPr="0020445A">
              <w:rPr>
                <w:rFonts w:ascii="GHEA Grapalat" w:hAnsi="GHEA Grapalat"/>
                <w:color w:val="000000"/>
                <w:sz w:val="24"/>
                <w:szCs w:val="24"/>
                <w:lang w:val="hy-AM"/>
              </w:rPr>
              <w:t>11</w:t>
            </w:r>
            <w:r w:rsidRPr="0020445A">
              <w:rPr>
                <w:rFonts w:ascii="MS Mincho" w:eastAsia="MS Mincho" w:hAnsi="MS Mincho" w:cs="MS Mincho" w:hint="eastAsia"/>
                <w:color w:val="000000"/>
                <w:sz w:val="24"/>
                <w:szCs w:val="24"/>
                <w:lang w:val="hy-AM"/>
              </w:rPr>
              <w:t>․</w:t>
            </w:r>
            <w:r>
              <w:rPr>
                <w:rFonts w:ascii="Cambria Math" w:hAnsi="Cambria Math" w:cs="Cambria Math"/>
                <w:color w:val="000000"/>
                <w:sz w:val="24"/>
                <w:szCs w:val="24"/>
                <w:lang w:val="hy-AM"/>
              </w:rPr>
              <w:t xml:space="preserve"> </w:t>
            </w:r>
            <w:r w:rsidRPr="0020445A">
              <w:rPr>
                <w:rFonts w:ascii="GHEA Grapalat" w:hAnsi="GHEA Grapalat"/>
                <w:color w:val="000000"/>
                <w:sz w:val="24"/>
                <w:szCs w:val="24"/>
                <w:lang w:val="hy-AM"/>
              </w:rPr>
              <w:t>Մաքսային մարմիններին վճարման ենթակա այլ վճարների գծով արտոնությունները սահմանվում են ՀՀ օրենքներով:</w:t>
            </w:r>
          </w:p>
          <w:p w14:paraId="2E302D0B" w14:textId="4D138C2F" w:rsidR="00631B59" w:rsidRPr="0020445A" w:rsidRDefault="00631B59" w:rsidP="00D5771F">
            <w:pPr>
              <w:pStyle w:val="ListParagraph"/>
              <w:spacing w:after="0" w:line="240" w:lineRule="auto"/>
              <w:ind w:left="0"/>
              <w:rPr>
                <w:rFonts w:ascii="GHEA Grapalat" w:hAnsi="GHEA Grapalat"/>
                <w:color w:val="000000"/>
                <w:sz w:val="24"/>
                <w:szCs w:val="24"/>
                <w:lang w:val="hy-AM"/>
              </w:rPr>
            </w:pPr>
            <w:r w:rsidRPr="0020445A">
              <w:rPr>
                <w:rFonts w:ascii="GHEA Grapalat" w:hAnsi="GHEA Grapalat"/>
                <w:color w:val="000000"/>
                <w:sz w:val="24"/>
                <w:szCs w:val="24"/>
                <w:lang w:val="hy-AM"/>
              </w:rPr>
              <w:t>12</w:t>
            </w:r>
            <w:r w:rsidRPr="0020445A">
              <w:rPr>
                <w:rFonts w:ascii="MS Mincho" w:eastAsia="MS Mincho" w:hAnsi="MS Mincho" w:cs="MS Mincho" w:hint="eastAsia"/>
                <w:color w:val="000000"/>
                <w:sz w:val="24"/>
                <w:szCs w:val="24"/>
                <w:lang w:val="hy-AM"/>
              </w:rPr>
              <w:t>․</w:t>
            </w:r>
            <w:r>
              <w:rPr>
                <w:rFonts w:ascii="Cambria Math" w:hAnsi="Cambria Math" w:cs="Cambria Math"/>
                <w:color w:val="000000"/>
                <w:sz w:val="24"/>
                <w:szCs w:val="24"/>
                <w:lang w:val="hy-AM"/>
              </w:rPr>
              <w:t xml:space="preserve"> </w:t>
            </w:r>
            <w:r w:rsidRPr="0020445A">
              <w:rPr>
                <w:rFonts w:ascii="GHEA Grapalat" w:hAnsi="GHEA Grapalat"/>
                <w:color w:val="000000"/>
                <w:sz w:val="24"/>
                <w:szCs w:val="24"/>
                <w:lang w:val="hy-AM"/>
              </w:rPr>
              <w:t>Մաքսային գործառնությունների համար պետական տուրքի գծով արտոնությունները սահմանվում են</w:t>
            </w:r>
            <w:r>
              <w:rPr>
                <w:rFonts w:ascii="GHEA Grapalat" w:hAnsi="GHEA Grapalat"/>
                <w:color w:val="000000"/>
                <w:sz w:val="24"/>
                <w:szCs w:val="24"/>
                <w:lang w:val="hy-AM"/>
              </w:rPr>
              <w:t xml:space="preserve"> </w:t>
            </w:r>
            <w:r w:rsidRPr="0020445A">
              <w:rPr>
                <w:rFonts w:ascii="GHEA Grapalat" w:hAnsi="GHEA Grapalat"/>
                <w:color w:val="000000"/>
                <w:sz w:val="24"/>
                <w:szCs w:val="24"/>
                <w:lang w:val="hy-AM"/>
              </w:rPr>
              <w:t>օրենքով::</w:t>
            </w:r>
          </w:p>
        </w:tc>
        <w:tc>
          <w:tcPr>
            <w:tcW w:w="7512" w:type="dxa"/>
          </w:tcPr>
          <w:p w14:paraId="093CDB50" w14:textId="3D3792EB"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7B297CF7" w14:textId="77777777" w:rsidTr="00631B59">
        <w:trPr>
          <w:trHeight w:val="1262"/>
        </w:trPr>
        <w:tc>
          <w:tcPr>
            <w:tcW w:w="7905" w:type="dxa"/>
          </w:tcPr>
          <w:p w14:paraId="7A44B371" w14:textId="78BCCE62"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31. </w:t>
            </w:r>
            <w:r w:rsidRPr="00F96E8B">
              <w:rPr>
                <w:rFonts w:ascii="GHEA Grapalat" w:hAnsi="GHEA Grapalat"/>
                <w:color w:val="000000"/>
                <w:sz w:val="24"/>
                <w:szCs w:val="24"/>
                <w:lang w:val="hy-AM"/>
              </w:rPr>
              <w:t>Առաջարկում ենք Նախագծի 37-րդ հոդվածի 2-րդ մասում Միության մաքսային օրենսգրքով բառերը փոխարինել Միության մաքսային օրենսգրքի 55-րդ հոդվածի 1-ին և 73-րդ հոդվածի 1-ին կետերով բառերով:</w:t>
            </w:r>
          </w:p>
        </w:tc>
        <w:tc>
          <w:tcPr>
            <w:tcW w:w="7512" w:type="dxa"/>
          </w:tcPr>
          <w:p w14:paraId="38A4F4C1" w14:textId="536D011F"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40FD159B" w14:textId="77777777" w:rsidTr="00631B59">
        <w:trPr>
          <w:trHeight w:val="1262"/>
        </w:trPr>
        <w:tc>
          <w:tcPr>
            <w:tcW w:w="7905" w:type="dxa"/>
          </w:tcPr>
          <w:p w14:paraId="4A9FEBBF" w14:textId="36B861D5" w:rsidR="00631B59" w:rsidRPr="00F96E8B" w:rsidRDefault="00631B59" w:rsidP="00D5771F">
            <w:pPr>
              <w:rPr>
                <w:rFonts w:ascii="GHEA Grapalat" w:hAnsi="GHEA Grapalat"/>
                <w:color w:val="000000"/>
                <w:lang w:val="hy-AM"/>
              </w:rPr>
            </w:pPr>
            <w:r>
              <w:rPr>
                <w:rFonts w:ascii="GHEA Grapalat" w:hAnsi="GHEA Grapalat"/>
                <w:color w:val="000000"/>
                <w:lang w:val="hy-AM"/>
              </w:rPr>
              <w:t xml:space="preserve">32. </w:t>
            </w:r>
            <w:r w:rsidRPr="00F96E8B">
              <w:rPr>
                <w:rFonts w:ascii="GHEA Grapalat" w:hAnsi="GHEA Grapalat"/>
                <w:color w:val="000000"/>
                <w:lang w:val="hy-AM"/>
              </w:rPr>
              <w:t>Առաջարկում ենք Նախագծի 37-րդ հոդվածը լրացնել նոր՝ 3-րդ մասով հետևյալ բովանդակությամբ.</w:t>
            </w:r>
          </w:p>
          <w:p w14:paraId="62090812" w14:textId="596BBC57"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F96E8B">
              <w:rPr>
                <w:rFonts w:ascii="GHEA Grapalat" w:hAnsi="GHEA Grapalat"/>
                <w:color w:val="000000"/>
                <w:sz w:val="24"/>
                <w:szCs w:val="24"/>
                <w:lang w:val="hy-AM"/>
              </w:rPr>
              <w:t xml:space="preserve">Կազմակերպության լուծարման, անհատ ձեռնարկատիրոջ գործունեության դադարեցման, կազմակերպության վերակազմակերպման դեպքերում, սնանկության գործընթացում, դատական ակտերի հարկադիր կատարման ժամանակ մաքսատուրքերի, մաքսային մարմիններին վճարվող ավելացված </w:t>
            </w:r>
            <w:r w:rsidRPr="00F96E8B">
              <w:rPr>
                <w:rFonts w:ascii="GHEA Grapalat" w:hAnsi="GHEA Grapalat"/>
                <w:color w:val="000000"/>
                <w:sz w:val="24"/>
                <w:szCs w:val="24"/>
                <w:lang w:val="hy-AM"/>
              </w:rPr>
              <w:lastRenderedPageBreak/>
              <w:t>արժեքի հարկի, ակցիզային հարկի, մաքսային մարմիններին վճարման ենթակա այլ հարկերի և վճարների վճարելու գծով պարտավորությունները կարող են կատարվել ՀՀ օրենսդրությամբ սահմանված այլ անձանց կողմից::</w:t>
            </w:r>
          </w:p>
        </w:tc>
        <w:tc>
          <w:tcPr>
            <w:tcW w:w="7512" w:type="dxa"/>
          </w:tcPr>
          <w:p w14:paraId="0F8787DD" w14:textId="3EE7258B"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lastRenderedPageBreak/>
              <w:t>Ընդունվել է</w:t>
            </w:r>
          </w:p>
        </w:tc>
      </w:tr>
      <w:tr w:rsidR="00631B59" w:rsidRPr="00084015" w14:paraId="7BFCF27A" w14:textId="77777777" w:rsidTr="00631B59">
        <w:trPr>
          <w:trHeight w:val="1262"/>
        </w:trPr>
        <w:tc>
          <w:tcPr>
            <w:tcW w:w="7905" w:type="dxa"/>
          </w:tcPr>
          <w:p w14:paraId="6F8210BC" w14:textId="260D9E60"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33. </w:t>
            </w:r>
            <w:r w:rsidRPr="00ED3A45">
              <w:rPr>
                <w:rFonts w:ascii="GHEA Grapalat" w:hAnsi="GHEA Grapalat"/>
                <w:color w:val="000000"/>
                <w:sz w:val="24"/>
                <w:szCs w:val="24"/>
                <w:lang w:val="hy-AM"/>
              </w:rPr>
              <w:t>Առաջարկում ենք Նախագծի 38-րդ հոդվածի 1-ին մասից հանել Հայաստանի Հանրապետության հարկային օրենսգրքով և Հայաստանի Հանրապետության օրենքներով բառերը, իսկ սույն օրենքով բառերից առաջ լրացնել և բառը:</w:t>
            </w:r>
          </w:p>
        </w:tc>
        <w:tc>
          <w:tcPr>
            <w:tcW w:w="7512" w:type="dxa"/>
          </w:tcPr>
          <w:p w14:paraId="6BC8EC8A" w14:textId="099D983E"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438A8159" w14:textId="77777777" w:rsidTr="00631B59">
        <w:trPr>
          <w:trHeight w:val="1262"/>
        </w:trPr>
        <w:tc>
          <w:tcPr>
            <w:tcW w:w="7905" w:type="dxa"/>
          </w:tcPr>
          <w:p w14:paraId="6E2826B9" w14:textId="575406E3" w:rsidR="00631B59" w:rsidRPr="00F84AC0"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34. </w:t>
            </w:r>
            <w:r w:rsidRPr="00F84AC0">
              <w:rPr>
                <w:rFonts w:ascii="GHEA Grapalat" w:hAnsi="GHEA Grapalat"/>
                <w:color w:val="000000"/>
                <w:sz w:val="24"/>
                <w:szCs w:val="24"/>
                <w:lang w:val="hy-AM"/>
              </w:rPr>
              <w:t>Առաջարկում ենք Նախագծի 38-րդ հոդվածի 3-րդ մասում համապատասխան բառից հետո լրացնել Հանձնաժողովի կողմից նախատեսված դեպքերում բառերը, իսկ Կառավարությունը բառից հետո հանել Հանձնաժողովի կողմից նախատեսված դեպքերում բառերը</w:t>
            </w:r>
            <w:r>
              <w:rPr>
                <w:rFonts w:ascii="GHEA Grapalat" w:hAnsi="GHEA Grapalat"/>
                <w:color w:val="000000"/>
                <w:sz w:val="24"/>
                <w:szCs w:val="24"/>
                <w:lang w:val="hy-AM"/>
              </w:rPr>
              <w:t>։</w:t>
            </w:r>
          </w:p>
        </w:tc>
        <w:tc>
          <w:tcPr>
            <w:tcW w:w="7512" w:type="dxa"/>
          </w:tcPr>
          <w:p w14:paraId="15627C3F" w14:textId="2E2BAB1A"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t>Ընդունվել է</w:t>
            </w:r>
          </w:p>
        </w:tc>
      </w:tr>
      <w:tr w:rsidR="00631B59" w:rsidRPr="00084015" w14:paraId="2D7B89DD" w14:textId="77777777" w:rsidTr="00631B59">
        <w:trPr>
          <w:trHeight w:val="1262"/>
        </w:trPr>
        <w:tc>
          <w:tcPr>
            <w:tcW w:w="7905" w:type="dxa"/>
          </w:tcPr>
          <w:p w14:paraId="15CD55EB" w14:textId="677E3BC7" w:rsidR="00631B59" w:rsidRPr="00F84AC0"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35. </w:t>
            </w:r>
            <w:r w:rsidRPr="00F84AC0">
              <w:rPr>
                <w:rFonts w:ascii="GHEA Grapalat" w:hAnsi="GHEA Grapalat"/>
                <w:color w:val="000000"/>
                <w:sz w:val="24"/>
                <w:szCs w:val="24"/>
                <w:lang w:val="hy-AM"/>
              </w:rPr>
              <w:t>Առաջարկում ենք Նախագծի 39-րդ հոդվածի 1-ից 13-րդ մասերը փոխարինել 1-ից 18-րդ մասերով՝ հետևյալ խմբագրությամբ՝ միաժամանակ նույն հոդվածի 14-ից 20-րդ մասերը դարձնելով 19-ից 25-րդ մասեր.</w:t>
            </w:r>
          </w:p>
          <w:p w14:paraId="0165CE2C" w14:textId="026635C2"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 Մաքսատուրքի, հարկերի, հատուկ, հակագնագցման և փոխհատուցման տուրքերի վճարելու կարգը սահմանվում է Միության մաքսային օրենսգրքի 61-րդ և 74-րդ հոդվածներով:</w:t>
            </w:r>
          </w:p>
          <w:p w14:paraId="39A3317F" w14:textId="10192384"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2. Մաքսատուրքերը, հարկերը, ինչպես նաև հատուկ, հակագնագցման և փոխհատուցման տուրքերը կարող են վճարվել մինչև մաքսային հայտարարագիրը ներկայացնելը` Միության մասին պայմանագրով, Միության միջազգային պայմանագրերով և սույն օրենքով սահմանված կարգով:</w:t>
            </w:r>
          </w:p>
          <w:p w14:paraId="44AEA1DD" w14:textId="77777777"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 xml:space="preserve">3. Միության միության մաքսային օրենսգրքի, ՀՀ հարկային օրենսգրքի, սույն օրենքի և «Պետական տուրքի մասին» ՀՀ օրենքի համաձայն մաքսային մարմիններին վճարման ենթակա մաքսատուրքը, ավելացված արժեքի հարկը, ակցիզային հարկը, մաքսային գործառնությունների իրականացման համար գանձվող </w:t>
            </w:r>
            <w:r w:rsidRPr="00F84AC0">
              <w:rPr>
                <w:rFonts w:ascii="GHEA Grapalat" w:hAnsi="GHEA Grapalat"/>
                <w:color w:val="000000"/>
                <w:sz w:val="24"/>
                <w:szCs w:val="24"/>
                <w:lang w:val="hy-AM"/>
              </w:rPr>
              <w:lastRenderedPageBreak/>
              <w:t>պետական տուրքը, հատուկ, հակագնագցման ու փոխհատուցման տուրքերը, բնապահպանական հարկը և ճանապարհային հարկը, ինչպես նաև դրանց նկատմամբ հաշվարկված տոկոսները ու տույժերը, մաքսային կանոնների խախտումների համար առաջացած տուգանքները վճարելու ձևերը ու միջոցները, ինչպես նաև դրանք վճարելու պարտավորությունը կատարելու պահը (վճարելու օրը) սահմանվում են ՀՀ կառավարության որոշմամբ:</w:t>
            </w:r>
          </w:p>
          <w:p w14:paraId="7A848096" w14:textId="177A7ABD"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4. Հայաստանի Հանրապետության օրենքով նախատեսված արտահանման մաք- սատուրքերը վճարվում են Հայաստանի Հանրապետության պետական բյուջե՝ հա-մապատասխան գանձապետական հաշվին:</w:t>
            </w:r>
          </w:p>
          <w:p w14:paraId="4845EA83" w14:textId="0C29FAC3"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5.</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Հանձնաժողովի իրավական ակտերով սահմանված ներմուծման մաքսատուրքը վճարվում է ՀՀ կենտրոնական գանձապետարանում բացված Միության մասին պայմանագրով սահմանված միասնական հաշվին:</w:t>
            </w:r>
          </w:p>
          <w:p w14:paraId="3D426C59" w14:textId="13887D00"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6.</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Հանձնաժողովի իրավական ակտերով սահմանած հատուկ, հակագնագցման և փոխհատուցման տուրքերը վճարվում են ՀՀ կենտրոնական գանձապետարանում բացված Միության մասին պայմանագրով սահմանված միասնական հաշվին: Միության մասին պայմանագրով սահմանված նախնական հատուկ, նախնական հակագնագցման և նախնական փոխհատուցման տուրքերը վճարվում են Հայաստանի Հանրա-պետության պետական բյուջե՝ համապատասխան գանձապետական հաշվին:</w:t>
            </w:r>
          </w:p>
          <w:p w14:paraId="3843541F" w14:textId="0200A610"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7.</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Մաքսային մարմիններին վճարվող ավելացված արժեքի հարկը, ակցիզային հարկը և մաքսային մարմիններին վճարման ենթակա այլ հարկերը և վճարները վճարվում են Հայաստանի Հանրապետության պետական բյուջե՝ համապատասխան գանձապետական հաշիվներին:</w:t>
            </w:r>
          </w:p>
          <w:p w14:paraId="09FEEF2C" w14:textId="6FB88B16"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8.</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 xml:space="preserve">Հայաստանի Հանրապետության սահմանով ֆիզիկական անձանց կողմից անձնական օգտագործման ապրանքների տեղափոխման </w:t>
            </w:r>
            <w:r w:rsidRPr="00F84AC0">
              <w:rPr>
                <w:rFonts w:ascii="GHEA Grapalat" w:hAnsi="GHEA Grapalat"/>
                <w:color w:val="000000"/>
                <w:sz w:val="24"/>
                <w:szCs w:val="24"/>
                <w:lang w:val="hy-AM"/>
              </w:rPr>
              <w:lastRenderedPageBreak/>
              <w:t>համար միասնական դրույքաչափերով գանձվող մաքսատուրքերը, հարկերը կամ միագումար մաքսային վճարի ձևով գանձվող մաքսատուրքերը, հարկերը վճարվում են Հայաստանի Հանրապետության պետական բյուջե՝ համապատասխան գանձապետական հաշվին:</w:t>
            </w:r>
          </w:p>
          <w:p w14:paraId="142A3085" w14:textId="13ED8E5F"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9.</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Մաքսային գործառնությունների իակականացման համար պետական տուրքը վճարվում է Հայաստանի Հանրապետության պետական բյուջե՝ համապատասխան գանձապետական հաշվին:</w:t>
            </w:r>
          </w:p>
          <w:p w14:paraId="3194275F" w14:textId="70FCA1C3"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10.</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Հանձնաժողովի կողմից սահմանված հատուկ, հակագնագցման և փոխհատուցման տուրքերը վճարվում են Միության մաքսային օրենսգրքի 12-րդ գլխով սահմանված կարգով:</w:t>
            </w:r>
          </w:p>
          <w:p w14:paraId="1BB7452D" w14:textId="512C94FA"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11.</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Մաքսատուրքը, հարկերը, ինչպես նաև հատուկ, հակագնագցման և փոխհա-տուցման տուրքերը վճարվում են Հայաստանի Հանրապետության արժույթով:</w:t>
            </w:r>
          </w:p>
          <w:p w14:paraId="60E584C5" w14:textId="24E11E83"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12.</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 xml:space="preserve">Միության մաքսային օրենսգրքի 52-րդ հոդվածի 5-րդ կետի չորրորդ պարբերությանը համապատասխան, մաքսային մուտքի անդորրագիրը կարող է կիրառվել նաև մաքսային մարմիններին վճարման ենթակա հարկեր և այլ վճարների, մաքսային գործառնությունների իրականացման համար գանձվող պետական տուրքի հաշվառման և վճարման նպատակով: </w:t>
            </w:r>
          </w:p>
          <w:p w14:paraId="602366F6" w14:textId="77777777"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Մաքսային մուտքի անդորրագրի՝ սույն մասին համապատասխան կիրառման դեպքերը հաստատում է մաքսային մարմինը:</w:t>
            </w:r>
          </w:p>
          <w:p w14:paraId="4931CCB3" w14:textId="67B1148F"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13.</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Միության մաքսային օրենսգրքի 55-րդ հոդվածի 1-ին մասի երկրորդ պարբերությանը համապատասխան, ներմուծման մաքսատուրքի, մաքսային մարմիններին վճարման ենթակա հարկերի վճարման գծով պարտավորությունը կարող է կատարվել հայտարարատուի կողմից լիազորված անձի կողմից:</w:t>
            </w:r>
          </w:p>
          <w:p w14:paraId="1686C6FF" w14:textId="663A1407"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14.</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 xml:space="preserve">Միության մաքսային օրենսգրքի 55-րդ հոդվածի 3-րդ մասին համապատասխան՝ մաքսատուրքի, հարկերի, հատուկ, հակագնագցման և փոխհատուցման տուրքերի գծով </w:t>
            </w:r>
            <w:r w:rsidRPr="00F84AC0">
              <w:rPr>
                <w:rFonts w:ascii="GHEA Grapalat" w:hAnsi="GHEA Grapalat"/>
                <w:color w:val="000000"/>
                <w:sz w:val="24"/>
                <w:szCs w:val="24"/>
                <w:lang w:val="hy-AM"/>
              </w:rPr>
              <w:lastRenderedPageBreak/>
              <w:t xml:space="preserve">պարտավորությունների չկատարման կամ ոչ պատշաճ կատարման դեպքում մաքսային մարմինը մաքսատուրքի, հարկերի, հատուկ, հակագնագցման և փոխհատուցման տուրքերի վճարման սահմանված ժամկետը լրանալու օրվան հաջորդող օրը կամ եթե այդպիսի օրը որոշված չէ՝ մաքսատուրքի, հարկերի, հատուկ, հակագնագցման և փոխհատուցման տուրքերի վճարման գծով պարտավորությունների չկատարման կամ ոչ պատշաճ կատարման հանգամանքը բացահայտելու օրվան հաջորդող օրը հայտարարատուին, ինչպես նաև Միության մաքսային օրենսգրքի 55-րդ հոդվածի 1-ին մասի առաջին պարբերությամբ կամ սույն հոդվածի 8-րդ մասով նշված անձանց էլեկտրոնային եղանակով կամ փոստային առաքմամբ՝ հանձնման մասին ծանուցմամբ, ուղարկում է ծանուցագիր՝ սահմանված ժամկետում չվճարված մաքսատուրքի, հարկերի, հատուկ, հակագնագցման և փոխհա-տուցման տուրքերի մասին՝ բացառությամբ Միության մաքսային օրենսգրքի 55-րդ հոդվածի 4-րդ և 5-րդ, ինչպես նաև 73-րդ հոդվածի 4-րդ և 5-րդ մասերով նշված դեպքերի: </w:t>
            </w:r>
          </w:p>
          <w:p w14:paraId="4B8CE18E" w14:textId="7A073849"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15.</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Սույն հոդվածի 9-րդ մասում նշված ծանուցագրի ձևը սահմանում է մաքսային մարմինը:</w:t>
            </w:r>
          </w:p>
          <w:p w14:paraId="76B5D1E9" w14:textId="735E59B8"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16.</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Միության մաքսային օրենսգրքի 55-րդ հոդվածի 5-րդ և 73-րդ հոդվածի 5-րդ մասերին համապատասխան, սույն հոդվածի 9-րդ մասով սահմանված ծանուցագիրը չի ուղարկվում սույն հոդվածի 9-րդ մասում նշված անձանց, եթե՝</w:t>
            </w:r>
          </w:p>
          <w:p w14:paraId="3842C2DE" w14:textId="214D32C8"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նախքան ծանուցումն ուղարկելը մաքսային մարմնի մոտ առկա է տեղեկատվու-թյուն՝ սույն հոդվածի 9-րդ մասում նշված պարտավորությունը սույն օրենքով սահմանված կարգով անհուսալի ճանաչելու մասին կամ</w:t>
            </w:r>
          </w:p>
          <w:p w14:paraId="743A95CA" w14:textId="44A2D9DB"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2)</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Միության մաքսային օրենսգրքի համաձայն՝ սույն հոդվածի 9-րդ մասում նշված պարտավորությունը դադարած լինելու մասին կամ</w:t>
            </w:r>
          </w:p>
          <w:p w14:paraId="069149BE" w14:textId="4512D2A7"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3)</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 xml:space="preserve">սույն օրենքին և Միության մաքսային օրենսգրքին </w:t>
            </w:r>
            <w:r w:rsidRPr="00F84AC0">
              <w:rPr>
                <w:rFonts w:ascii="GHEA Grapalat" w:hAnsi="GHEA Grapalat"/>
                <w:color w:val="000000"/>
                <w:sz w:val="24"/>
                <w:szCs w:val="24"/>
                <w:lang w:val="hy-AM"/>
              </w:rPr>
              <w:lastRenderedPageBreak/>
              <w:t xml:space="preserve">համապատասխան՝ մաքսային մարմինների կողմից սկսվել է մաքսատուրքի, հարկերի և մաքսային մարմիններին վճարման ենթակա այլ վճարների գանձումը: </w:t>
            </w:r>
          </w:p>
          <w:p w14:paraId="0EC6AC1C" w14:textId="02075085" w:rsidR="00631B59" w:rsidRPr="00F84AC0"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17.</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Միության մաքսային օրենսգրքի 61-րդ հոդվածի 9-րդ մասին համապատաս-խան, հայտարարատուի կողմից ներկայացված հանձնարարագրի հիման վրա ՀՀ առևտրային բանկերի կողմից մաքսատուրքի, հարկերի, հատուկ, հակագնագցման և փոխհատուցման տուրքերի փոխանցման ժամկետը սահմանվում է 1 գործառնական օր, եթե այլ ժամկետ սահմանված չէ բանկային գործունեությունը կարգավորող Հայաստանի Հանրապետության իրավական ակտերով:</w:t>
            </w:r>
          </w:p>
          <w:p w14:paraId="469DA53E" w14:textId="7D0E8933"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F84AC0">
              <w:rPr>
                <w:rFonts w:ascii="GHEA Grapalat" w:hAnsi="GHEA Grapalat"/>
                <w:color w:val="000000"/>
                <w:sz w:val="24"/>
                <w:szCs w:val="24"/>
                <w:lang w:val="hy-AM"/>
              </w:rPr>
              <w:t>18.</w:t>
            </w:r>
            <w:r>
              <w:rPr>
                <w:rFonts w:ascii="GHEA Grapalat" w:hAnsi="GHEA Grapalat"/>
                <w:color w:val="000000"/>
                <w:sz w:val="24"/>
                <w:szCs w:val="24"/>
                <w:lang w:val="hy-AM"/>
              </w:rPr>
              <w:t xml:space="preserve"> </w:t>
            </w:r>
            <w:r w:rsidRPr="00F84AC0">
              <w:rPr>
                <w:rFonts w:ascii="GHEA Grapalat" w:hAnsi="GHEA Grapalat"/>
                <w:color w:val="000000"/>
                <w:sz w:val="24"/>
                <w:szCs w:val="24"/>
                <w:lang w:val="hy-AM"/>
              </w:rPr>
              <w:t>Կազմակերպության լուծարման, անհատ ձեռնարկատիրոջ գործունեության դադարեցման, կազմակերպության վերակազմակերպման դեպքերում մաքսատուրքերի, մաքսային մարմիններին վճարվող ավելացված արժեքի հարկի, ակցիզային հարկի, մաքսային մարմիններին վճարման ենթակա այլ հարկերի և վճարների վճարելու գծով պարտավորությունները ենթակա են կատարման մինչև լուծարման, դադարեցման կամ վերակազմակերպման գործընթացի սկսելը, բացառությամբ ՀՀ օրենսդրությամբ նախատեսված դեպքերի::</w:t>
            </w:r>
          </w:p>
        </w:tc>
        <w:tc>
          <w:tcPr>
            <w:tcW w:w="7512" w:type="dxa"/>
          </w:tcPr>
          <w:p w14:paraId="28D91404" w14:textId="638CD84D" w:rsidR="00631B59" w:rsidRPr="00CD6732" w:rsidRDefault="00631B59" w:rsidP="00D5771F">
            <w:pPr>
              <w:jc w:val="center"/>
              <w:rPr>
                <w:rFonts w:ascii="GHEA Grapalat" w:hAnsi="GHEA Grapalat" w:cs="Sylfaen"/>
                <w:b/>
                <w:lang w:val="hy-AM"/>
              </w:rPr>
            </w:pPr>
            <w:r w:rsidRPr="00CD6732">
              <w:rPr>
                <w:rFonts w:ascii="GHEA Grapalat" w:hAnsi="GHEA Grapalat" w:cs="Sylfaen"/>
                <w:b/>
                <w:lang w:val="hy-AM"/>
              </w:rPr>
              <w:lastRenderedPageBreak/>
              <w:t>Ընդունվել է</w:t>
            </w:r>
          </w:p>
        </w:tc>
      </w:tr>
      <w:tr w:rsidR="00631B59" w:rsidRPr="00084015" w14:paraId="04F23609" w14:textId="77777777" w:rsidTr="00631B59">
        <w:trPr>
          <w:trHeight w:val="1262"/>
        </w:trPr>
        <w:tc>
          <w:tcPr>
            <w:tcW w:w="7905" w:type="dxa"/>
          </w:tcPr>
          <w:p w14:paraId="33F73DA5" w14:textId="146743B4"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36. </w:t>
            </w:r>
            <w:r w:rsidRPr="00641761">
              <w:rPr>
                <w:rFonts w:ascii="GHEA Grapalat" w:hAnsi="GHEA Grapalat"/>
                <w:color w:val="000000"/>
                <w:sz w:val="24"/>
                <w:szCs w:val="24"/>
                <w:lang w:val="hy-AM"/>
              </w:rPr>
              <w:t>Նախագծի 41-րդ հոդվածի 1-ին մասում առաջարկում ենք մաքսատուրքի բառից առաջ լրացնել ներմուծման բառը, իսկ հարկերի բառը փոխարինել ինչպես նաև մաքսային մարմիններին վճարվող հարկերի բառերով:</w:t>
            </w:r>
          </w:p>
        </w:tc>
        <w:tc>
          <w:tcPr>
            <w:tcW w:w="7512" w:type="dxa"/>
          </w:tcPr>
          <w:p w14:paraId="2F04C22D" w14:textId="153931C1" w:rsidR="00631B59" w:rsidRPr="00BE10F2" w:rsidRDefault="00631B59" w:rsidP="00D5771F">
            <w:pPr>
              <w:jc w:val="center"/>
              <w:rPr>
                <w:rFonts w:ascii="GHEA Grapalat" w:hAnsi="GHEA Grapalat" w:cs="Sylfaen"/>
                <w:b/>
                <w:lang w:val="hy-AM"/>
              </w:rPr>
            </w:pPr>
            <w:r w:rsidRPr="00BE10F2">
              <w:rPr>
                <w:rFonts w:ascii="GHEA Grapalat" w:hAnsi="GHEA Grapalat" w:cs="Sylfaen"/>
                <w:b/>
                <w:lang w:val="hy-AM"/>
              </w:rPr>
              <w:t>Ընդունվել է</w:t>
            </w:r>
          </w:p>
        </w:tc>
      </w:tr>
      <w:tr w:rsidR="00631B59" w:rsidRPr="00084015" w14:paraId="6AC15319" w14:textId="77777777" w:rsidTr="00631B59">
        <w:trPr>
          <w:trHeight w:val="1262"/>
        </w:trPr>
        <w:tc>
          <w:tcPr>
            <w:tcW w:w="7905" w:type="dxa"/>
          </w:tcPr>
          <w:p w14:paraId="32F6DFA6" w14:textId="2FCB140B"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37. </w:t>
            </w:r>
            <w:r w:rsidRPr="008448FC">
              <w:rPr>
                <w:rFonts w:ascii="GHEA Grapalat" w:hAnsi="GHEA Grapalat"/>
                <w:color w:val="000000"/>
                <w:sz w:val="24"/>
                <w:szCs w:val="24"/>
                <w:lang w:val="hy-AM"/>
              </w:rPr>
              <w:t>Նախագծի 41-րդ հոդվածի 2-րդ մասի 1-ին պարբերությունում և նույն մասի 2-րդ կետում առաջարկում ենք մաքսատուրքի բառից առաջ լրացնել ներմուծման բառը:</w:t>
            </w:r>
          </w:p>
        </w:tc>
        <w:tc>
          <w:tcPr>
            <w:tcW w:w="7512" w:type="dxa"/>
          </w:tcPr>
          <w:p w14:paraId="43EEC490" w14:textId="58019C5A" w:rsidR="00631B59" w:rsidRPr="00BE10F2" w:rsidRDefault="00631B59" w:rsidP="00D5771F">
            <w:pPr>
              <w:jc w:val="center"/>
              <w:rPr>
                <w:rFonts w:ascii="GHEA Grapalat" w:hAnsi="GHEA Grapalat" w:cs="Sylfaen"/>
                <w:b/>
                <w:lang w:val="hy-AM"/>
              </w:rPr>
            </w:pPr>
            <w:r w:rsidRPr="00BE10F2">
              <w:rPr>
                <w:rFonts w:ascii="GHEA Grapalat" w:hAnsi="GHEA Grapalat" w:cs="Sylfaen"/>
                <w:b/>
                <w:lang w:val="hy-AM"/>
              </w:rPr>
              <w:t>Ընդունվել է</w:t>
            </w:r>
          </w:p>
        </w:tc>
      </w:tr>
      <w:tr w:rsidR="00631B59" w:rsidRPr="00796269" w14:paraId="489CCB1C" w14:textId="77777777" w:rsidTr="00631B59">
        <w:trPr>
          <w:trHeight w:val="1262"/>
        </w:trPr>
        <w:tc>
          <w:tcPr>
            <w:tcW w:w="7905" w:type="dxa"/>
          </w:tcPr>
          <w:p w14:paraId="3F90CEAE" w14:textId="38379D8C"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38. </w:t>
            </w:r>
            <w:r w:rsidRPr="00AA5E70">
              <w:rPr>
                <w:rFonts w:ascii="GHEA Grapalat" w:hAnsi="GHEA Grapalat"/>
                <w:color w:val="000000"/>
                <w:sz w:val="24"/>
                <w:szCs w:val="24"/>
                <w:lang w:val="hy-AM"/>
              </w:rPr>
              <w:t>Առաջարկում ենք Նախագծի 41-րդ հոդվածի 3-րդ մասում հաշվարկված մաքսային արժեքի նկատմամբ՝ այն չափով, որ չափով դրանք կվճարվեին, եթե այդպիսի վճարումն իրականացվեր մինչև ապրանքների բաց թողնումը Բացթողում՝ ներքին սպառման համար մաքսային ընթացակարգով: բառերը փոխարինել պայմանական հաշվարկված և (կամ) չվճարված գումարների չափով: բառերով:</w:t>
            </w:r>
          </w:p>
        </w:tc>
        <w:tc>
          <w:tcPr>
            <w:tcW w:w="7512" w:type="dxa"/>
          </w:tcPr>
          <w:p w14:paraId="3155BACF" w14:textId="48A3C80B" w:rsidR="00631B59" w:rsidRPr="00BE10F2" w:rsidRDefault="00631B59" w:rsidP="00D5771F">
            <w:pPr>
              <w:jc w:val="center"/>
              <w:rPr>
                <w:rFonts w:ascii="GHEA Grapalat" w:hAnsi="GHEA Grapalat" w:cs="Sylfaen"/>
                <w:b/>
                <w:lang w:val="hy-AM"/>
              </w:rPr>
            </w:pPr>
            <w:r w:rsidRPr="00BE10F2">
              <w:rPr>
                <w:rFonts w:ascii="GHEA Grapalat" w:hAnsi="GHEA Grapalat" w:cs="Sylfaen"/>
                <w:b/>
                <w:lang w:val="hy-AM"/>
              </w:rPr>
              <w:t>Ընդունվել է</w:t>
            </w:r>
          </w:p>
        </w:tc>
      </w:tr>
      <w:tr w:rsidR="00631B59" w:rsidRPr="00084015" w14:paraId="0E975ABD" w14:textId="77777777" w:rsidTr="00631B59">
        <w:trPr>
          <w:trHeight w:val="1262"/>
        </w:trPr>
        <w:tc>
          <w:tcPr>
            <w:tcW w:w="7905" w:type="dxa"/>
          </w:tcPr>
          <w:p w14:paraId="3C27A9FD" w14:textId="5B181FC2"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39. </w:t>
            </w:r>
            <w:r w:rsidRPr="00665F03">
              <w:rPr>
                <w:rFonts w:ascii="GHEA Grapalat" w:hAnsi="GHEA Grapalat"/>
                <w:color w:val="000000"/>
                <w:sz w:val="24"/>
                <w:szCs w:val="24"/>
                <w:lang w:val="hy-AM"/>
              </w:rPr>
              <w:t>Նախագծի 41-րդ հոդվածի 4-րդ մասում առաջարկում ենք վճարվում է մաքսատուրք, որը հաշվարկվում է որպես Բացթողում՝ ներքին սպառման համար մաքսային ընթացակարգով ապրանքների բացթողման նպատակով հայտարարագրված մաքսային արժեքի նկատմամբ Միասնական մաքսային սակագնով սահմանված դրույքաչափով հաշվարկված ներմուծման մաքսատուրքի գումարների և ապրանքների բաց թողնման ժամանակ փաստացի վճարված ներմուծման մաքսատուրքի բառերը փոխարինել վճարվում են ներմուծման մաքսատուրքի և մաքսային մարմիններին վճարվող ավելացված արժեքի հարկի լրացուցիչ պարտավորության գումարները, որոնք հաշվարկվում են որպես Բացթողում՝ ներքին սպառման համար մաքսային ընթացակարգով ձևակերպված ապրանքների նկատմամբ Միասնական մաքսային սակագնով սահմանված դրույքաչափով հաշվարկվող գումարների և ապրանքների բացթողման ժամանակ փաստացի վճարված բառերով:</w:t>
            </w:r>
          </w:p>
        </w:tc>
        <w:tc>
          <w:tcPr>
            <w:tcW w:w="7512" w:type="dxa"/>
          </w:tcPr>
          <w:p w14:paraId="58B12D78" w14:textId="3B1135CC" w:rsidR="00631B59" w:rsidRPr="00BE10F2" w:rsidRDefault="00631B59" w:rsidP="00D5771F">
            <w:pPr>
              <w:jc w:val="center"/>
              <w:rPr>
                <w:rFonts w:ascii="GHEA Grapalat" w:hAnsi="GHEA Grapalat" w:cs="Sylfaen"/>
                <w:b/>
                <w:lang w:val="hy-AM"/>
              </w:rPr>
            </w:pPr>
            <w:r w:rsidRPr="00BE10F2">
              <w:rPr>
                <w:rFonts w:ascii="GHEA Grapalat" w:hAnsi="GHEA Grapalat" w:cs="Sylfaen"/>
                <w:b/>
                <w:lang w:val="hy-AM"/>
              </w:rPr>
              <w:t>Ընդունվել է</w:t>
            </w:r>
          </w:p>
        </w:tc>
      </w:tr>
      <w:tr w:rsidR="00631B59" w:rsidRPr="00D71E8D" w14:paraId="1496BA17" w14:textId="77777777" w:rsidTr="00631B59">
        <w:trPr>
          <w:trHeight w:val="1262"/>
        </w:trPr>
        <w:tc>
          <w:tcPr>
            <w:tcW w:w="7905" w:type="dxa"/>
          </w:tcPr>
          <w:p w14:paraId="1973F271" w14:textId="1E9307B0"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 xml:space="preserve">40. </w:t>
            </w:r>
            <w:r w:rsidRPr="001B177B">
              <w:rPr>
                <w:rFonts w:ascii="GHEA Grapalat" w:hAnsi="GHEA Grapalat"/>
                <w:color w:val="000000"/>
                <w:sz w:val="24"/>
                <w:szCs w:val="24"/>
                <w:lang w:val="hy-AM"/>
              </w:rPr>
              <w:t>Առաջարկում ենք</w:t>
            </w:r>
            <w:r>
              <w:rPr>
                <w:rFonts w:ascii="GHEA Grapalat" w:hAnsi="GHEA Grapalat"/>
                <w:color w:val="000000"/>
                <w:sz w:val="24"/>
                <w:szCs w:val="24"/>
                <w:lang w:val="hy-AM"/>
              </w:rPr>
              <w:t xml:space="preserve"> </w:t>
            </w:r>
            <w:r w:rsidRPr="001B177B">
              <w:rPr>
                <w:rFonts w:ascii="GHEA Grapalat" w:hAnsi="GHEA Grapalat"/>
                <w:color w:val="000000"/>
                <w:sz w:val="24"/>
                <w:szCs w:val="24"/>
                <w:lang w:val="hy-AM"/>
              </w:rPr>
              <w:t>Նախագծի 41-րդ հոդվածի 5-րդ մասում 1-ին մասով նախատեսված բառերը փոխարինել 1-ին և 5-րդ մասերում նշված դեպքերում բառերով, իսկ հաշիվներին բառից առաջ՝ լրացնել գանձապետական բառը:</w:t>
            </w:r>
          </w:p>
        </w:tc>
        <w:tc>
          <w:tcPr>
            <w:tcW w:w="7512" w:type="dxa"/>
          </w:tcPr>
          <w:p w14:paraId="5AB472A0" w14:textId="77777777" w:rsidR="00631B59" w:rsidRDefault="00631B59" w:rsidP="00D5771F">
            <w:pPr>
              <w:jc w:val="center"/>
              <w:rPr>
                <w:rFonts w:ascii="GHEA Grapalat" w:hAnsi="GHEA Grapalat" w:cs="Sylfaen"/>
                <w:b/>
                <w:lang w:val="hy-AM"/>
              </w:rPr>
            </w:pPr>
            <w:r w:rsidRPr="00BE10F2">
              <w:rPr>
                <w:rFonts w:ascii="GHEA Grapalat" w:hAnsi="GHEA Grapalat" w:cs="Sylfaen"/>
                <w:b/>
                <w:lang w:val="hy-AM"/>
              </w:rPr>
              <w:t>Ընդունվել է</w:t>
            </w:r>
          </w:p>
          <w:p w14:paraId="10288C61" w14:textId="579E43F5" w:rsidR="00631B59" w:rsidRPr="00BE10F2" w:rsidRDefault="00631B59" w:rsidP="00D5771F">
            <w:pPr>
              <w:rPr>
                <w:rFonts w:ascii="GHEA Grapalat" w:hAnsi="GHEA Grapalat" w:cs="Sylfaen"/>
                <w:b/>
                <w:lang w:val="hy-AM"/>
              </w:rPr>
            </w:pPr>
            <w:r w:rsidRPr="008228BE">
              <w:rPr>
                <w:rFonts w:ascii="GHEA Grapalat" w:hAnsi="GHEA Grapalat" w:cs="Sylfaen"/>
                <w:lang w:val="hy-AM"/>
              </w:rPr>
              <w:t>Հղումները, սակայն կատարվել են 41-րդ հոդվածի 1-ին, 3-րդ և 4-րդ մասերին, այլ ոչ թե 5-րդ մասին, քանի որ 5-րդ մասով նախատեսված չեն մաքսատուրքերի և հարկերի վճարման դեպքեր։</w:t>
            </w:r>
          </w:p>
        </w:tc>
      </w:tr>
      <w:tr w:rsidR="00631B59" w:rsidRPr="00084015" w14:paraId="23A5FB56" w14:textId="77777777" w:rsidTr="00631B59">
        <w:trPr>
          <w:trHeight w:val="1262"/>
        </w:trPr>
        <w:tc>
          <w:tcPr>
            <w:tcW w:w="7905" w:type="dxa"/>
          </w:tcPr>
          <w:p w14:paraId="0FCDA139" w14:textId="481973D1" w:rsidR="00631B59" w:rsidRPr="008228BE" w:rsidRDefault="00631B59" w:rsidP="00D5771F">
            <w:pPr>
              <w:rPr>
                <w:rFonts w:ascii="GHEA Grapalat" w:hAnsi="GHEA Grapalat"/>
                <w:color w:val="000000"/>
                <w:lang w:val="hy-AM"/>
              </w:rPr>
            </w:pPr>
            <w:r>
              <w:rPr>
                <w:rFonts w:ascii="GHEA Grapalat" w:hAnsi="GHEA Grapalat"/>
                <w:color w:val="000000"/>
                <w:lang w:val="hy-AM"/>
              </w:rPr>
              <w:lastRenderedPageBreak/>
              <w:t xml:space="preserve">41. </w:t>
            </w:r>
            <w:r w:rsidRPr="008228BE">
              <w:rPr>
                <w:rFonts w:ascii="GHEA Grapalat" w:hAnsi="GHEA Grapalat"/>
                <w:color w:val="000000"/>
                <w:lang w:val="hy-AM"/>
              </w:rPr>
              <w:t xml:space="preserve">Նախագծի 41-րդ հոդվածի 6-րդ մասում առաջարկում ենք </w:t>
            </w:r>
            <w:r w:rsidRPr="008228BE">
              <w:rPr>
                <w:rFonts w:ascii="GHEA Grapalat" w:hAnsi="GHEA Grapalat" w:cs="Times Armenian"/>
                <w:color w:val="000000"/>
                <w:lang w:val="hy-AM"/>
              </w:rPr>
              <w:t></w:t>
            </w:r>
            <w:r w:rsidRPr="008228BE">
              <w:rPr>
                <w:rFonts w:ascii="GHEA Grapalat" w:hAnsi="GHEA Grapalat"/>
                <w:color w:val="000000"/>
                <w:lang w:val="hy-AM"/>
              </w:rPr>
              <w:t>1-ին մասով նախատեսված</w:t>
            </w:r>
            <w:r w:rsidRPr="008228BE">
              <w:rPr>
                <w:rFonts w:ascii="GHEA Grapalat" w:hAnsi="GHEA Grapalat" w:cs="Times Armenian"/>
                <w:color w:val="000000"/>
                <w:lang w:val="hy-AM"/>
              </w:rPr>
              <w:t></w:t>
            </w:r>
            <w:r w:rsidRPr="008228BE">
              <w:rPr>
                <w:rFonts w:ascii="GHEA Grapalat" w:hAnsi="GHEA Grapalat"/>
                <w:color w:val="000000"/>
                <w:lang w:val="hy-AM"/>
              </w:rPr>
              <w:t xml:space="preserve"> բառեր փոխարինել </w:t>
            </w:r>
            <w:r w:rsidRPr="008228BE">
              <w:rPr>
                <w:rFonts w:ascii="GHEA Grapalat" w:hAnsi="GHEA Grapalat" w:cs="Times Armenian"/>
                <w:color w:val="000000"/>
                <w:lang w:val="hy-AM"/>
              </w:rPr>
              <w:t></w:t>
            </w:r>
            <w:r w:rsidRPr="008228BE">
              <w:rPr>
                <w:rFonts w:ascii="GHEA Grapalat" w:hAnsi="GHEA Grapalat"/>
                <w:color w:val="000000"/>
                <w:lang w:val="hy-AM"/>
              </w:rPr>
              <w:t>1-ին և 5-րդ մասերում նշված դեպքերում</w:t>
            </w:r>
            <w:r w:rsidRPr="008228BE">
              <w:rPr>
                <w:rFonts w:ascii="GHEA Grapalat" w:hAnsi="GHEA Grapalat" w:cs="Times Armenian"/>
                <w:color w:val="000000"/>
                <w:lang w:val="hy-AM"/>
              </w:rPr>
              <w:t></w:t>
            </w:r>
            <w:r w:rsidRPr="008228BE">
              <w:rPr>
                <w:rFonts w:ascii="GHEA Grapalat" w:hAnsi="GHEA Grapalat"/>
                <w:color w:val="000000"/>
                <w:lang w:val="hy-AM"/>
              </w:rPr>
              <w:t xml:space="preserve"> բառերով: Միաժամանակ, վերոնշյալ մասն առաջարկում ենք լրացնել հետևյալ նախադասություններով.</w:t>
            </w:r>
          </w:p>
          <w:p w14:paraId="2051250C" w14:textId="5EAEB99C"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8228BE">
              <w:rPr>
                <w:rFonts w:ascii="GHEA Grapalat" w:hAnsi="GHEA Grapalat"/>
                <w:color w:val="000000"/>
                <w:sz w:val="24"/>
                <w:szCs w:val="24"/>
                <w:lang w:val="hy-AM"/>
              </w:rPr>
              <w:t>Վճարման անդորրագիրը պարունակում է նշում ապրանքի կարգավիճակի փոփոխության վերաբերյալ: Վճարման անդորրագրի ձևը և դրա լրացման կարգը սահմանում է մաքսային մարմինը::</w:t>
            </w:r>
          </w:p>
        </w:tc>
        <w:tc>
          <w:tcPr>
            <w:tcW w:w="7512" w:type="dxa"/>
          </w:tcPr>
          <w:p w14:paraId="6406F089" w14:textId="0F2C6518"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700C4CF" w14:textId="77777777" w:rsidTr="00631B59">
        <w:trPr>
          <w:trHeight w:val="1262"/>
        </w:trPr>
        <w:tc>
          <w:tcPr>
            <w:tcW w:w="7905" w:type="dxa"/>
          </w:tcPr>
          <w:p w14:paraId="3CF576BA" w14:textId="15F32696" w:rsidR="00631B59" w:rsidRPr="00B702D3" w:rsidRDefault="00631B59" w:rsidP="00D5771F">
            <w:pPr>
              <w:pStyle w:val="ListParagraph"/>
              <w:spacing w:after="0" w:line="240" w:lineRule="auto"/>
              <w:ind w:left="0"/>
              <w:rPr>
                <w:rFonts w:ascii="GHEA Grapalat" w:hAnsi="GHEA Grapalat"/>
                <w:color w:val="000000"/>
                <w:sz w:val="24"/>
                <w:szCs w:val="24"/>
                <w:lang w:val="hy-AM"/>
              </w:rPr>
            </w:pPr>
            <w:r>
              <w:rPr>
                <w:rFonts w:ascii="GHEA Grapalat" w:hAnsi="GHEA Grapalat"/>
                <w:color w:val="000000"/>
                <w:sz w:val="24"/>
                <w:szCs w:val="24"/>
                <w:lang w:val="hy-AM"/>
              </w:rPr>
              <w:t>42</w:t>
            </w:r>
            <w:r w:rsidRPr="00084015">
              <w:rPr>
                <w:rFonts w:ascii="GHEA Grapalat" w:hAnsi="GHEA Grapalat"/>
                <w:color w:val="000000"/>
                <w:sz w:val="24"/>
                <w:szCs w:val="24"/>
                <w:lang w:val="hy-AM"/>
              </w:rPr>
              <w:t xml:space="preserve">. </w:t>
            </w:r>
            <w:r w:rsidRPr="002F3261">
              <w:rPr>
                <w:rFonts w:ascii="GHEA Grapalat" w:hAnsi="GHEA Grapalat"/>
                <w:color w:val="000000"/>
                <w:sz w:val="24"/>
                <w:szCs w:val="24"/>
                <w:lang w:val="hy-AM"/>
              </w:rPr>
              <w:t>Նախագծի 41-րդ հոդվածի 7-րդ մասն առաջարկում ենք լրացնել հետևյալ բառերով. , եթե անձանց կողմից չեն խախտվել Միության մաքսային օրենսգրքի 126-րդ հոդվածի 2-4-րդ կետերով սահմանված պայմանները::</w:t>
            </w:r>
          </w:p>
        </w:tc>
        <w:tc>
          <w:tcPr>
            <w:tcW w:w="7512" w:type="dxa"/>
          </w:tcPr>
          <w:p w14:paraId="2FD88B6C" w14:textId="5FE56387"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06161DC4" w14:textId="77777777" w:rsidTr="00631B59">
        <w:trPr>
          <w:trHeight w:val="1262"/>
        </w:trPr>
        <w:tc>
          <w:tcPr>
            <w:tcW w:w="7905" w:type="dxa"/>
          </w:tcPr>
          <w:p w14:paraId="6573F5CE" w14:textId="62531808"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084015">
              <w:rPr>
                <w:rFonts w:ascii="GHEA Grapalat" w:hAnsi="GHEA Grapalat"/>
                <w:color w:val="000000"/>
                <w:sz w:val="24"/>
                <w:szCs w:val="24"/>
                <w:lang w:val="hy-AM"/>
              </w:rPr>
              <w:t xml:space="preserve">43. </w:t>
            </w:r>
            <w:r w:rsidRPr="006F3960">
              <w:rPr>
                <w:rFonts w:ascii="GHEA Grapalat" w:hAnsi="GHEA Grapalat"/>
                <w:color w:val="000000"/>
                <w:sz w:val="24"/>
                <w:szCs w:val="24"/>
                <w:lang w:val="hy-AM"/>
              </w:rPr>
              <w:t>Նախագծի 42-րդ հոդվածի 3-րդ մասում առաջարկում ենք հաշիվներին բառը փոխարինել հաշվին բառով:</w:t>
            </w:r>
          </w:p>
        </w:tc>
        <w:tc>
          <w:tcPr>
            <w:tcW w:w="7512" w:type="dxa"/>
          </w:tcPr>
          <w:p w14:paraId="2CA9CEE2" w14:textId="3F045686"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ACF980C" w14:textId="77777777" w:rsidTr="00631B59">
        <w:trPr>
          <w:trHeight w:val="1262"/>
        </w:trPr>
        <w:tc>
          <w:tcPr>
            <w:tcW w:w="7905" w:type="dxa"/>
          </w:tcPr>
          <w:p w14:paraId="168FF4E7" w14:textId="06560AAC"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084015">
              <w:rPr>
                <w:rFonts w:ascii="GHEA Grapalat" w:hAnsi="GHEA Grapalat"/>
                <w:color w:val="000000"/>
                <w:sz w:val="24"/>
                <w:szCs w:val="24"/>
                <w:lang w:val="hy-AM"/>
              </w:rPr>
              <w:t xml:space="preserve">44. </w:t>
            </w:r>
            <w:r w:rsidRPr="00DD439D">
              <w:rPr>
                <w:rFonts w:ascii="GHEA Grapalat" w:hAnsi="GHEA Grapalat"/>
                <w:color w:val="000000"/>
                <w:sz w:val="24"/>
                <w:szCs w:val="24"/>
                <w:lang w:val="hy-AM"/>
              </w:rPr>
              <w:t>Նախագծի 42-րդ հոդվածի 4-րդ մասում առաջարկում ենք հաշվին բառը փոխարինել գումարներից (դրամական միջոցներից) բառերով:</w:t>
            </w:r>
          </w:p>
        </w:tc>
        <w:tc>
          <w:tcPr>
            <w:tcW w:w="7512" w:type="dxa"/>
          </w:tcPr>
          <w:p w14:paraId="2BB310E5" w14:textId="7421FA75"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3AC651D4" w14:textId="77777777" w:rsidTr="00631B59">
        <w:trPr>
          <w:trHeight w:val="1262"/>
        </w:trPr>
        <w:tc>
          <w:tcPr>
            <w:tcW w:w="7905" w:type="dxa"/>
          </w:tcPr>
          <w:p w14:paraId="679277FC" w14:textId="2AC3D974"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084015">
              <w:rPr>
                <w:rFonts w:ascii="GHEA Grapalat" w:hAnsi="GHEA Grapalat"/>
                <w:color w:val="000000"/>
                <w:sz w:val="24"/>
                <w:szCs w:val="24"/>
                <w:lang w:val="hy-AM"/>
              </w:rPr>
              <w:t xml:space="preserve">45. </w:t>
            </w:r>
            <w:r w:rsidRPr="005B17A8">
              <w:rPr>
                <w:rFonts w:ascii="GHEA Grapalat" w:hAnsi="GHEA Grapalat"/>
                <w:color w:val="000000"/>
                <w:sz w:val="24"/>
                <w:szCs w:val="24"/>
                <w:lang w:val="hy-AM"/>
              </w:rPr>
              <w:t>Առաջարկում ենք Նախագծի 42-րդ հոդվածի 11-րդ մասում հաշիվներին բառը փոխարինել հաշվին բառով:</w:t>
            </w:r>
          </w:p>
        </w:tc>
        <w:tc>
          <w:tcPr>
            <w:tcW w:w="7512" w:type="dxa"/>
          </w:tcPr>
          <w:p w14:paraId="7911EE43" w14:textId="077587BF"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4FDF9C41" w14:textId="77777777" w:rsidTr="00631B59">
        <w:trPr>
          <w:trHeight w:val="1262"/>
        </w:trPr>
        <w:tc>
          <w:tcPr>
            <w:tcW w:w="7905" w:type="dxa"/>
          </w:tcPr>
          <w:p w14:paraId="22E0F355" w14:textId="7BBA80BD" w:rsidR="00631B59" w:rsidRPr="005B17A8" w:rsidRDefault="00631B59" w:rsidP="00D5771F">
            <w:pPr>
              <w:rPr>
                <w:rFonts w:ascii="GHEA Grapalat" w:hAnsi="GHEA Grapalat"/>
                <w:color w:val="000000"/>
                <w:lang w:val="hy-AM"/>
              </w:rPr>
            </w:pPr>
            <w:r w:rsidRPr="00084015">
              <w:rPr>
                <w:rFonts w:ascii="GHEA Grapalat" w:hAnsi="GHEA Grapalat"/>
                <w:color w:val="000000"/>
                <w:lang w:val="hy-AM"/>
              </w:rPr>
              <w:t xml:space="preserve">46. </w:t>
            </w:r>
            <w:r w:rsidRPr="005B17A8">
              <w:rPr>
                <w:rFonts w:ascii="GHEA Grapalat" w:hAnsi="GHEA Grapalat"/>
                <w:color w:val="000000"/>
                <w:lang w:val="hy-AM"/>
              </w:rPr>
              <w:t>Առաջարկում ենք Նախագծի 43-րդ հոդվածը լրացնել նոր՝ 2-րդ մասով՝ հետևյալ խմբագրությամբ.</w:t>
            </w:r>
          </w:p>
          <w:p w14:paraId="1861FFF7" w14:textId="5DB3F56A"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5B17A8">
              <w:rPr>
                <w:rFonts w:ascii="GHEA Grapalat" w:hAnsi="GHEA Grapalat"/>
                <w:color w:val="000000"/>
                <w:sz w:val="24"/>
                <w:szCs w:val="24"/>
                <w:lang w:val="hy-AM"/>
              </w:rPr>
              <w:t xml:space="preserve">2. Մաքսային գործառնությունների իրականացման համար գանձվող պետական տուրքի տեսակները և դրույքաչափերը, մաքսային գործառնությունների իրականացման համար պետական տուրք վճարողները, հարկվող օբյեկտը, հաշվարկման բազան, վճարելու պարտավորության ծագումը և դադարումը, մաքսային </w:t>
            </w:r>
            <w:r w:rsidRPr="005B17A8">
              <w:rPr>
                <w:rFonts w:ascii="GHEA Grapalat" w:hAnsi="GHEA Grapalat"/>
                <w:color w:val="000000"/>
                <w:sz w:val="24"/>
                <w:szCs w:val="24"/>
                <w:lang w:val="hy-AM"/>
              </w:rPr>
              <w:lastRenderedPageBreak/>
              <w:t>գործառնությունների իրականացման համար գանձվող պետական տուրքի վճարման ժամկետները, դրանց հաշվարկման, վճարման, բռնագանձման և վերադարձման (հաշվանցման) կարգը, ինչպես նաև այն դեպքերը, երբ մաքսային գործառնությունների իրականացման համար պետական տուրք չի վճարվում, սահմանվում են «Պետական տուրքի մասին» Հայաստանի Հանրապետության օրենքով::</w:t>
            </w:r>
          </w:p>
        </w:tc>
        <w:tc>
          <w:tcPr>
            <w:tcW w:w="7512" w:type="dxa"/>
          </w:tcPr>
          <w:p w14:paraId="02A559B0" w14:textId="016766FC"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lastRenderedPageBreak/>
              <w:t>Ընդունվել է</w:t>
            </w:r>
          </w:p>
        </w:tc>
      </w:tr>
      <w:tr w:rsidR="00631B59" w:rsidRPr="00084015" w14:paraId="6D073CF0" w14:textId="77777777" w:rsidTr="00631B59">
        <w:trPr>
          <w:trHeight w:val="1262"/>
        </w:trPr>
        <w:tc>
          <w:tcPr>
            <w:tcW w:w="7905" w:type="dxa"/>
          </w:tcPr>
          <w:p w14:paraId="6836FF61" w14:textId="72BC9E0E" w:rsidR="00631B59" w:rsidRPr="00B702D3" w:rsidRDefault="00631B59" w:rsidP="00D5771F">
            <w:pPr>
              <w:pStyle w:val="ListParagraph"/>
              <w:spacing w:after="0" w:line="240" w:lineRule="auto"/>
              <w:ind w:left="0"/>
              <w:rPr>
                <w:rFonts w:ascii="GHEA Grapalat" w:hAnsi="GHEA Grapalat"/>
                <w:color w:val="000000"/>
                <w:sz w:val="24"/>
                <w:szCs w:val="24"/>
                <w:lang w:val="hy-AM"/>
              </w:rPr>
            </w:pPr>
            <w:r w:rsidRPr="00084015">
              <w:rPr>
                <w:rFonts w:ascii="GHEA Grapalat" w:hAnsi="GHEA Grapalat"/>
                <w:color w:val="000000"/>
                <w:sz w:val="24"/>
                <w:szCs w:val="24"/>
                <w:lang w:val="hy-AM"/>
              </w:rPr>
              <w:t xml:space="preserve">47. </w:t>
            </w:r>
            <w:r w:rsidRPr="00E40EEB">
              <w:rPr>
                <w:rFonts w:ascii="GHEA Grapalat" w:hAnsi="GHEA Grapalat"/>
                <w:color w:val="000000"/>
                <w:sz w:val="24"/>
                <w:szCs w:val="24"/>
                <w:lang w:val="hy-AM"/>
              </w:rPr>
              <w:t>Նախագծի 44-րդ հոդվածի 1-ին մասում առաջարկում ենք սույն օրենքով և Հայաստանի Հանրապետության օրենսդրությամբ սահմանված բառերը հանել, մաքսատուրքի բառից առաջ լրացնել ներմուծման բառը, իսկ հարկերի վճարման ժամկետների հետաձգումն է բառերը փոխարինել ներմուծման մաքսատուրքի, մաքսային մարմիններին վճարվող ավելացված արժեքի հարկի և ակցիզային հարկի վճարման ժամկետների հետաձգումն է կամ տարաժամկետումը բառերով:</w:t>
            </w:r>
            <w:r w:rsidRPr="00E40EEB">
              <w:rPr>
                <w:rFonts w:ascii="GHEA Grapalat" w:hAnsi="GHEA Grapalat"/>
                <w:color w:val="000000"/>
                <w:sz w:val="24"/>
                <w:szCs w:val="24"/>
                <w:lang w:val="hy-AM"/>
              </w:rPr>
              <w:tab/>
            </w:r>
          </w:p>
        </w:tc>
        <w:tc>
          <w:tcPr>
            <w:tcW w:w="7512" w:type="dxa"/>
          </w:tcPr>
          <w:p w14:paraId="20F010CB" w14:textId="67BE949B"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2996898C" w14:textId="77777777" w:rsidTr="00631B59">
        <w:trPr>
          <w:trHeight w:val="1262"/>
        </w:trPr>
        <w:tc>
          <w:tcPr>
            <w:tcW w:w="7905" w:type="dxa"/>
          </w:tcPr>
          <w:p w14:paraId="1B79ED16" w14:textId="5084C060" w:rsidR="00631B59" w:rsidRPr="00E40EEB" w:rsidRDefault="00631B59" w:rsidP="00D5771F">
            <w:pPr>
              <w:pStyle w:val="ListParagraph"/>
              <w:spacing w:after="0" w:line="240" w:lineRule="auto"/>
              <w:ind w:left="0"/>
              <w:rPr>
                <w:rFonts w:ascii="GHEA Grapalat" w:hAnsi="GHEA Grapalat"/>
                <w:color w:val="000000"/>
                <w:sz w:val="24"/>
                <w:szCs w:val="24"/>
                <w:lang w:val="hy-AM"/>
              </w:rPr>
            </w:pPr>
            <w:r w:rsidRPr="00084015">
              <w:rPr>
                <w:rFonts w:ascii="GHEA Grapalat" w:hAnsi="GHEA Grapalat"/>
                <w:color w:val="000000"/>
                <w:sz w:val="24"/>
                <w:szCs w:val="24"/>
                <w:lang w:val="hy-AM"/>
              </w:rPr>
              <w:t xml:space="preserve">48 </w:t>
            </w:r>
            <w:r w:rsidRPr="00E40EEB">
              <w:rPr>
                <w:rFonts w:ascii="GHEA Grapalat" w:hAnsi="GHEA Grapalat"/>
                <w:color w:val="000000"/>
                <w:sz w:val="24"/>
                <w:szCs w:val="24"/>
                <w:lang w:val="hy-AM"/>
              </w:rPr>
              <w:t>Նախագծի 45-րդ հոդվածի 1-ին, 8-11-րդ մասերում առաջարկում ենք մաքսատուրքի բառից առաջ լրացնել ներմուծման բառը:</w:t>
            </w:r>
          </w:p>
        </w:tc>
        <w:tc>
          <w:tcPr>
            <w:tcW w:w="7512" w:type="dxa"/>
          </w:tcPr>
          <w:p w14:paraId="2F8934F1" w14:textId="7A78DD26"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1DD86FD2" w14:textId="77777777" w:rsidTr="00631B59">
        <w:trPr>
          <w:trHeight w:val="1262"/>
        </w:trPr>
        <w:tc>
          <w:tcPr>
            <w:tcW w:w="7905" w:type="dxa"/>
          </w:tcPr>
          <w:p w14:paraId="0A4B2EC2" w14:textId="17E357BD"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t xml:space="preserve">49. </w:t>
            </w:r>
            <w:r w:rsidRPr="007C55C6">
              <w:rPr>
                <w:rFonts w:ascii="GHEA Grapalat" w:hAnsi="GHEA Grapalat"/>
                <w:color w:val="000000"/>
                <w:lang w:val="hy-AM"/>
              </w:rPr>
              <w:t>Նախագծի 45-րդ հոդվածի 1-ին մասն առաջարկում ենք լրացնել հետևյալ բառերով.</w:t>
            </w:r>
          </w:p>
          <w:p w14:paraId="7F258FAE" w14:textId="014D78E2" w:rsidR="00631B59" w:rsidRPr="00E40EEB" w:rsidRDefault="00631B59" w:rsidP="00D5771F">
            <w:pPr>
              <w:pStyle w:val="ListParagraph"/>
              <w:spacing w:after="0" w:line="240" w:lineRule="auto"/>
              <w:ind w:left="0"/>
              <w:rPr>
                <w:rFonts w:ascii="GHEA Grapalat" w:hAnsi="GHEA Grapalat"/>
                <w:color w:val="000000"/>
                <w:sz w:val="24"/>
                <w:szCs w:val="24"/>
                <w:lang w:val="hy-AM"/>
              </w:rPr>
            </w:pPr>
            <w:r w:rsidRPr="007C55C6">
              <w:rPr>
                <w:rFonts w:ascii="GHEA Grapalat" w:hAnsi="GHEA Grapalat"/>
                <w:color w:val="000000"/>
                <w:sz w:val="24"/>
                <w:szCs w:val="24"/>
                <w:lang w:val="hy-AM"/>
              </w:rPr>
              <w:t>Բացթողում՝ ներքին սպառման համար մաքսային ընթացակարգով ձևակերպված ապրանքների համար::</w:t>
            </w:r>
          </w:p>
        </w:tc>
        <w:tc>
          <w:tcPr>
            <w:tcW w:w="7512" w:type="dxa"/>
          </w:tcPr>
          <w:p w14:paraId="5F060942" w14:textId="1A483A69"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76B3F2D2" w14:textId="77777777" w:rsidTr="00631B59">
        <w:trPr>
          <w:trHeight w:val="1262"/>
        </w:trPr>
        <w:tc>
          <w:tcPr>
            <w:tcW w:w="7905" w:type="dxa"/>
          </w:tcPr>
          <w:p w14:paraId="552536C7" w14:textId="0CAFB2CC"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t xml:space="preserve">50. </w:t>
            </w:r>
            <w:r w:rsidRPr="00480113">
              <w:rPr>
                <w:rFonts w:ascii="GHEA Grapalat" w:hAnsi="GHEA Grapalat"/>
                <w:color w:val="000000"/>
                <w:lang w:val="hy-AM"/>
              </w:rPr>
              <w:t>Առաջարկում ենք Նախագծի 45-րդ հոդվածի 2-րդ մասը հանել:</w:t>
            </w:r>
          </w:p>
        </w:tc>
        <w:tc>
          <w:tcPr>
            <w:tcW w:w="7512" w:type="dxa"/>
          </w:tcPr>
          <w:p w14:paraId="0FB35021" w14:textId="5E6BD743"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59A5AC85" w14:textId="77777777" w:rsidTr="00631B59">
        <w:trPr>
          <w:trHeight w:val="1262"/>
        </w:trPr>
        <w:tc>
          <w:tcPr>
            <w:tcW w:w="7905" w:type="dxa"/>
          </w:tcPr>
          <w:p w14:paraId="67864E1C" w14:textId="1E1E94BD"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lastRenderedPageBreak/>
              <w:t xml:space="preserve">51. </w:t>
            </w:r>
            <w:r w:rsidRPr="003542B6">
              <w:rPr>
                <w:rFonts w:ascii="GHEA Grapalat" w:hAnsi="GHEA Grapalat"/>
                <w:color w:val="000000"/>
                <w:lang w:val="hy-AM"/>
              </w:rPr>
              <w:t>Նախագծի 45-րդ հոդվածի 12-րդ մասի 3-րդ կետում առաջարկում ենք պայմանագրի կողմ հանդիսացող պետության անունից հանդես եկող համապատասխան գերատեսչության կողմից բառերը փոխարինել միջազգային պայմանագրերով համապատասխան իրավասու պետական մարմնի կողմից բառերով:</w:t>
            </w:r>
          </w:p>
        </w:tc>
        <w:tc>
          <w:tcPr>
            <w:tcW w:w="7512" w:type="dxa"/>
          </w:tcPr>
          <w:p w14:paraId="266F77BE" w14:textId="5C4AEFF6"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6CEA4CA" w14:textId="77777777" w:rsidTr="00631B59">
        <w:trPr>
          <w:trHeight w:val="1262"/>
        </w:trPr>
        <w:tc>
          <w:tcPr>
            <w:tcW w:w="7905" w:type="dxa"/>
          </w:tcPr>
          <w:p w14:paraId="1E1141AF" w14:textId="78865C41"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t xml:space="preserve">52. </w:t>
            </w:r>
            <w:r w:rsidRPr="00DF001B">
              <w:rPr>
                <w:rFonts w:ascii="GHEA Grapalat" w:hAnsi="GHEA Grapalat"/>
                <w:color w:val="000000"/>
                <w:lang w:val="hy-AM"/>
              </w:rPr>
              <w:t>Նախագծի 46-րդ հոդվածի 1-ին մասի 1-ին կետում ներմուծման մաքսատուրքերի և հարկերի բառերն առաջարկում ենք փոխարինել մաքսային և այլ վճարների բառերով, իսկ չկատարված բառը՝ նշված կետից հանել:</w:t>
            </w:r>
          </w:p>
        </w:tc>
        <w:tc>
          <w:tcPr>
            <w:tcW w:w="7512" w:type="dxa"/>
          </w:tcPr>
          <w:p w14:paraId="17119A03" w14:textId="131C841D"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0647858D" w14:textId="77777777" w:rsidTr="00631B59">
        <w:trPr>
          <w:trHeight w:val="1262"/>
        </w:trPr>
        <w:tc>
          <w:tcPr>
            <w:tcW w:w="7905" w:type="dxa"/>
          </w:tcPr>
          <w:p w14:paraId="13638148" w14:textId="5C0A6090" w:rsidR="00631B59" w:rsidRPr="00DF001B" w:rsidRDefault="00631B59" w:rsidP="00D5771F">
            <w:pPr>
              <w:rPr>
                <w:rFonts w:ascii="GHEA Grapalat" w:hAnsi="GHEA Grapalat"/>
                <w:color w:val="000000"/>
                <w:lang w:val="hy-AM"/>
              </w:rPr>
            </w:pPr>
            <w:r w:rsidRPr="00084015">
              <w:rPr>
                <w:rFonts w:ascii="GHEA Grapalat" w:hAnsi="GHEA Grapalat"/>
                <w:lang w:val="hy-AM"/>
              </w:rPr>
              <w:t xml:space="preserve">53. </w:t>
            </w:r>
            <w:r w:rsidRPr="00DF001B">
              <w:rPr>
                <w:rFonts w:ascii="GHEA Grapalat" w:hAnsi="GHEA Grapalat"/>
                <w:lang w:val="hy-AM"/>
              </w:rPr>
              <w:t>Նախագծի 47-րդ հոդվածում առաջարկում ենք մաքսատուրքի բառից առաջ լրացնել ներմուծման բառը, իսկ մաքսատուրքի բառից հետո լրացնել , հարկերի բառը:</w:t>
            </w:r>
          </w:p>
        </w:tc>
        <w:tc>
          <w:tcPr>
            <w:tcW w:w="7512" w:type="dxa"/>
          </w:tcPr>
          <w:p w14:paraId="6B636A11" w14:textId="4E40B56F"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75A06B9A" w14:textId="77777777" w:rsidTr="00631B59">
        <w:trPr>
          <w:trHeight w:val="1262"/>
        </w:trPr>
        <w:tc>
          <w:tcPr>
            <w:tcW w:w="7905" w:type="dxa"/>
          </w:tcPr>
          <w:p w14:paraId="5D6E11D2" w14:textId="3852324A"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t xml:space="preserve">54. </w:t>
            </w:r>
            <w:r w:rsidRPr="00472236">
              <w:rPr>
                <w:rFonts w:ascii="GHEA Grapalat" w:hAnsi="GHEA Grapalat"/>
                <w:color w:val="000000"/>
                <w:lang w:val="hy-AM"/>
              </w:rPr>
              <w:t>Նախագծի 47-րդ հոդվածի 1-ին մասում առաջարկում ենք չափով՝ վերահաշվարկված օրական կտրվածքով բառերը փոխարինել (վերաֆինանսավորման դրույքաչափ) 1/360 չափով՝ հետաձգման կամ տարաժամկետման յուրաքանչյուր օրվա համար: Ներմուծման մաքսատուրքերի, հարկերի վճարումը հետաձգելու կամ տարաժամկետ կատարելու համար տոկոսները հաշվեգրելու համար կիրառվում է վերաֆինանսավորման դրույքաչափը, որը գործում է վճարումը հետաձգելու կամ տարաժամկետ կատարելու հնարավորությունից փաստացի օգտվելու համապատասխան ժամանակահատվածներում::</w:t>
            </w:r>
          </w:p>
        </w:tc>
        <w:tc>
          <w:tcPr>
            <w:tcW w:w="7512" w:type="dxa"/>
          </w:tcPr>
          <w:p w14:paraId="62AE8F03" w14:textId="38454A80"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516B7331" w14:textId="77777777" w:rsidTr="00631B59">
        <w:trPr>
          <w:trHeight w:val="1262"/>
        </w:trPr>
        <w:tc>
          <w:tcPr>
            <w:tcW w:w="7905" w:type="dxa"/>
          </w:tcPr>
          <w:p w14:paraId="560C4E79" w14:textId="23015489" w:rsidR="00631B59" w:rsidRPr="00F55C0B" w:rsidRDefault="00631B59" w:rsidP="00D5771F">
            <w:pPr>
              <w:rPr>
                <w:rFonts w:ascii="GHEA Grapalat" w:hAnsi="GHEA Grapalat"/>
                <w:color w:val="000000"/>
                <w:lang w:val="hy-AM"/>
              </w:rPr>
            </w:pPr>
            <w:r w:rsidRPr="00084015">
              <w:rPr>
                <w:rFonts w:ascii="GHEA Grapalat" w:hAnsi="GHEA Grapalat"/>
                <w:color w:val="000000"/>
                <w:lang w:val="hy-AM"/>
              </w:rPr>
              <w:t xml:space="preserve">55. </w:t>
            </w:r>
            <w:r w:rsidRPr="00F55C0B">
              <w:rPr>
                <w:rFonts w:ascii="GHEA Grapalat" w:hAnsi="GHEA Grapalat"/>
                <w:color w:val="000000"/>
                <w:lang w:val="hy-AM"/>
              </w:rPr>
              <w:t>Նախագծի 55-րդ հոդվածի 1-ին մասն առաջարկում ենք լրացնել հետևյալ բառերով.</w:t>
            </w:r>
          </w:p>
          <w:p w14:paraId="312B5F96" w14:textId="77777777" w:rsidR="00631B59" w:rsidRPr="00F55C0B" w:rsidRDefault="00631B59" w:rsidP="00D5771F">
            <w:pPr>
              <w:rPr>
                <w:rFonts w:ascii="GHEA Grapalat" w:hAnsi="GHEA Grapalat"/>
                <w:color w:val="000000"/>
                <w:lang w:val="hy-AM"/>
              </w:rPr>
            </w:pPr>
            <w:r w:rsidRPr="00F55C0B">
              <w:rPr>
                <w:rFonts w:ascii="GHEA Grapalat" w:hAnsi="GHEA Grapalat"/>
                <w:color w:val="000000"/>
                <w:lang w:val="hy-AM"/>
              </w:rPr>
              <w:t>՝ մաքսային մարմնի կողմից սահմանված կարգով:</w:t>
            </w:r>
          </w:p>
          <w:p w14:paraId="7400B119" w14:textId="67FEB8FC" w:rsidR="00631B59" w:rsidRPr="007C55C6" w:rsidRDefault="00631B59" w:rsidP="00D5771F">
            <w:pPr>
              <w:rPr>
                <w:rFonts w:ascii="GHEA Grapalat" w:hAnsi="GHEA Grapalat"/>
                <w:color w:val="000000"/>
                <w:lang w:val="hy-AM"/>
              </w:rPr>
            </w:pPr>
            <w:r w:rsidRPr="00F55C0B">
              <w:rPr>
                <w:rFonts w:ascii="GHEA Grapalat" w:hAnsi="GHEA Grapalat"/>
                <w:color w:val="000000"/>
                <w:lang w:val="hy-AM"/>
              </w:rPr>
              <w:t>Մաքսային մարմինը կարող է սահմանել հարկային կամ մաքսային մարմիններին ավել վճարված հարկերի վերադարձի կամ հաշվանցման կարգի առանձ-նահատկություններ::</w:t>
            </w:r>
          </w:p>
        </w:tc>
        <w:tc>
          <w:tcPr>
            <w:tcW w:w="7512" w:type="dxa"/>
          </w:tcPr>
          <w:p w14:paraId="5996F4FB" w14:textId="76861727"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8339B67" w14:textId="77777777" w:rsidTr="00631B59">
        <w:trPr>
          <w:trHeight w:val="1262"/>
        </w:trPr>
        <w:tc>
          <w:tcPr>
            <w:tcW w:w="7905" w:type="dxa"/>
          </w:tcPr>
          <w:p w14:paraId="6471FE82" w14:textId="33528F6D" w:rsidR="00631B59" w:rsidRPr="002B0050" w:rsidRDefault="00631B59" w:rsidP="00D5771F">
            <w:pPr>
              <w:rPr>
                <w:rFonts w:ascii="GHEA Grapalat" w:hAnsi="GHEA Grapalat"/>
                <w:color w:val="000000"/>
                <w:lang w:val="hy-AM"/>
              </w:rPr>
            </w:pPr>
            <w:r w:rsidRPr="00084015">
              <w:rPr>
                <w:rFonts w:ascii="GHEA Grapalat" w:hAnsi="GHEA Grapalat"/>
                <w:color w:val="000000"/>
                <w:lang w:val="hy-AM"/>
              </w:rPr>
              <w:lastRenderedPageBreak/>
              <w:t xml:space="preserve">56. </w:t>
            </w:r>
            <w:r w:rsidRPr="002B0050">
              <w:rPr>
                <w:rFonts w:ascii="GHEA Grapalat" w:hAnsi="GHEA Grapalat"/>
                <w:color w:val="000000"/>
                <w:lang w:val="hy-AM"/>
              </w:rPr>
              <w:t>Առաջարկում ենք Նախագծի 55-րդ հոդվածի 2-րդ մասից հանել , բացառությամբ ֆիզիկական անձանց կողմից անձնական օգտագործման ապրանքների համար ներմուծման մաքսատուրքի, վճարվում է Միության անդամ պետությունների միջազգային պայմանագրերով սահմանված միասնական հաշվին և բառերը: Միաժամանակ, նույն մասն առաջարկում ենք լրացնել հետևյալ բառերով.</w:t>
            </w:r>
          </w:p>
          <w:p w14:paraId="3F5F6382" w14:textId="5E863327" w:rsidR="00631B59" w:rsidRPr="007C55C6" w:rsidRDefault="00631B59" w:rsidP="00D5771F">
            <w:pPr>
              <w:rPr>
                <w:rFonts w:ascii="GHEA Grapalat" w:hAnsi="GHEA Grapalat"/>
                <w:color w:val="000000"/>
                <w:lang w:val="hy-AM"/>
              </w:rPr>
            </w:pPr>
            <w:r w:rsidRPr="002B0050">
              <w:rPr>
                <w:rFonts w:ascii="GHEA Grapalat" w:hAnsi="GHEA Grapalat"/>
                <w:color w:val="000000"/>
                <w:lang w:val="hy-AM"/>
              </w:rPr>
              <w:t>, հատուկ, հակագնագցման և փոխհատուցման տուրքերի հաշվին՝ Միության մասին պայմանագրի 5-րդ հավելվածի դրույթների պահպանմամբ: Հատուկ, հակագնագցման և փոխհատուցման տուրքերը կարող են հաշվանցվել մաքսային վճարների, բացառությամբ սույն օրենքի 43-րդ հոդվածով նախատեսված պետական տուրքի, մաքսային մարմիններին վճարման ենթակա այլ հարկերի և վճարների հաշվին՝ Միության մասին պայմանագրի 8-րդ հավելվածի դրույթների պահպանմամբ::</w:t>
            </w:r>
          </w:p>
        </w:tc>
        <w:tc>
          <w:tcPr>
            <w:tcW w:w="7512" w:type="dxa"/>
          </w:tcPr>
          <w:p w14:paraId="497940FA" w14:textId="162A232F"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03A101EE" w14:textId="77777777" w:rsidTr="00631B59">
        <w:trPr>
          <w:trHeight w:val="1262"/>
        </w:trPr>
        <w:tc>
          <w:tcPr>
            <w:tcW w:w="7905" w:type="dxa"/>
          </w:tcPr>
          <w:p w14:paraId="66B61909" w14:textId="491FCEC2"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t xml:space="preserve">57. </w:t>
            </w:r>
            <w:r w:rsidRPr="003B07A3">
              <w:rPr>
                <w:rFonts w:ascii="GHEA Grapalat" w:hAnsi="GHEA Grapalat"/>
                <w:color w:val="000000"/>
                <w:lang w:val="hy-AM"/>
              </w:rPr>
              <w:t>Նախագծի 55-րդ հոդվածի 6-րդ մասում առաջարկում ենք հաշվին բառից առաջ լրացնել վճարողի կամ նրա իրավահաջորդի բանկային բառերը:</w:t>
            </w:r>
          </w:p>
        </w:tc>
        <w:tc>
          <w:tcPr>
            <w:tcW w:w="7512" w:type="dxa"/>
          </w:tcPr>
          <w:p w14:paraId="72EB5A9D" w14:textId="3828151D"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66F953C" w14:textId="77777777" w:rsidTr="00631B59">
        <w:trPr>
          <w:trHeight w:val="1262"/>
        </w:trPr>
        <w:tc>
          <w:tcPr>
            <w:tcW w:w="7905" w:type="dxa"/>
          </w:tcPr>
          <w:p w14:paraId="2B4D3641" w14:textId="04A46850"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t xml:space="preserve">58. </w:t>
            </w:r>
            <w:r w:rsidRPr="009E28D0">
              <w:rPr>
                <w:rFonts w:ascii="GHEA Grapalat" w:hAnsi="GHEA Grapalat"/>
                <w:color w:val="000000"/>
                <w:lang w:val="hy-AM"/>
              </w:rPr>
              <w:t>Նախագծի 55-րդ հոդվածի 8-րդ մասում առաջարկում ենք վերադարձվել բառից հետո լրացնել կամ հաշվանցվել բառերը:</w:t>
            </w:r>
          </w:p>
        </w:tc>
        <w:tc>
          <w:tcPr>
            <w:tcW w:w="7512" w:type="dxa"/>
          </w:tcPr>
          <w:p w14:paraId="4C2720B2" w14:textId="13EC7E55"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0FBFC6F" w14:textId="77777777" w:rsidTr="00631B59">
        <w:trPr>
          <w:trHeight w:val="1262"/>
        </w:trPr>
        <w:tc>
          <w:tcPr>
            <w:tcW w:w="7905" w:type="dxa"/>
          </w:tcPr>
          <w:p w14:paraId="2C9C9C75" w14:textId="161C0300"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t>59.</w:t>
            </w:r>
            <w:r w:rsidRPr="006E1C55">
              <w:rPr>
                <w:rFonts w:ascii="GHEA Grapalat" w:hAnsi="GHEA Grapalat"/>
                <w:color w:val="000000"/>
                <w:lang w:val="hy-AM"/>
              </w:rPr>
              <w:t>Նախագծի 55-րդ հոդվածի 10-րդ մասում մաքսատուրքի, հարկերի, հատուկ, հակագնագցման և փոխհատուցման տուրքերի գծով չկատարված բառերն առաջարկում ենք փոխարինել մաքսային վճարների և այլ վճարների գծով ժամկետանց բառերով: Նույն մասում առաջարկում ենք մարում բառից առաջ լրացնել գումարների բառը:</w:t>
            </w:r>
          </w:p>
        </w:tc>
        <w:tc>
          <w:tcPr>
            <w:tcW w:w="7512" w:type="dxa"/>
          </w:tcPr>
          <w:p w14:paraId="0F2AEE80" w14:textId="6FABDBB9"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0F3B8E1B" w14:textId="77777777" w:rsidTr="00631B59">
        <w:trPr>
          <w:trHeight w:val="1262"/>
        </w:trPr>
        <w:tc>
          <w:tcPr>
            <w:tcW w:w="7905" w:type="dxa"/>
          </w:tcPr>
          <w:p w14:paraId="7E9789B0" w14:textId="0F5C467E" w:rsidR="00631B59" w:rsidRPr="007C55C6" w:rsidRDefault="00631B59" w:rsidP="00D5771F">
            <w:pPr>
              <w:rPr>
                <w:rFonts w:ascii="GHEA Grapalat" w:hAnsi="GHEA Grapalat"/>
                <w:color w:val="000000"/>
                <w:lang w:val="hy-AM"/>
              </w:rPr>
            </w:pPr>
            <w:r w:rsidRPr="00084015">
              <w:rPr>
                <w:rFonts w:ascii="GHEA Grapalat" w:hAnsi="GHEA Grapalat"/>
                <w:color w:val="000000"/>
                <w:lang w:val="hy-AM"/>
              </w:rPr>
              <w:lastRenderedPageBreak/>
              <w:t xml:space="preserve">60. </w:t>
            </w:r>
            <w:r w:rsidRPr="004D098F">
              <w:rPr>
                <w:rFonts w:ascii="GHEA Grapalat" w:hAnsi="GHEA Grapalat"/>
                <w:color w:val="000000"/>
                <w:lang w:val="hy-AM"/>
              </w:rPr>
              <w:t>Առաջարկում ենք Նախագծի 55-րդ հոդվածի 11-րդ մասում մաքսատուրքերի, հարկերի, հատուկ, հակագնագցման և փոխհատուցման տուրքերի գծով այլ բառերը փոխարինել մաքսային վճարների և այլ վճարների գծով բառերով:</w:t>
            </w:r>
          </w:p>
        </w:tc>
        <w:tc>
          <w:tcPr>
            <w:tcW w:w="7512" w:type="dxa"/>
          </w:tcPr>
          <w:p w14:paraId="168A1F99" w14:textId="63613D1D"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45E09A1B" w14:textId="77777777" w:rsidTr="00631B59">
        <w:trPr>
          <w:trHeight w:val="1262"/>
        </w:trPr>
        <w:tc>
          <w:tcPr>
            <w:tcW w:w="7905" w:type="dxa"/>
          </w:tcPr>
          <w:p w14:paraId="0B37988C" w14:textId="654F69E0"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61. </w:t>
            </w:r>
            <w:r w:rsidRPr="004D098F">
              <w:rPr>
                <w:rFonts w:ascii="GHEA Grapalat" w:hAnsi="GHEA Grapalat"/>
                <w:color w:val="000000"/>
                <w:lang w:val="hy-AM"/>
              </w:rPr>
              <w:t>Նախագծի 55-րդ հոդվածի 13-րդ մասում առաջարկում ենք հաշիվներին բառը փոխարինել հաշվին բառով: Նույն մասում ներկայացման օրվան հաջորդող աշխատանքային օրը բառերն առաջարկում ենք փոխարինել ներկայացումից 5 աշխատանքային օրվա ընթացքում բառերով, իսկ մաքսատուրքի, հարկերի, հատուկ, հակագնագցման և փոխհատուցման տուրքերի և մաքսային մարմիններին վճարման ենթակա այլ վճարների բառերը՝ մաքսային վճարների և այլ վճարների բառերով:</w:t>
            </w:r>
          </w:p>
        </w:tc>
        <w:tc>
          <w:tcPr>
            <w:tcW w:w="7512" w:type="dxa"/>
          </w:tcPr>
          <w:p w14:paraId="6EE3DD0B" w14:textId="5AF6B709"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5895BF48" w14:textId="77777777" w:rsidTr="00631B59">
        <w:trPr>
          <w:trHeight w:val="1262"/>
        </w:trPr>
        <w:tc>
          <w:tcPr>
            <w:tcW w:w="7905" w:type="dxa"/>
          </w:tcPr>
          <w:p w14:paraId="1CC761E4" w14:textId="1EE0D768"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62. </w:t>
            </w:r>
            <w:r w:rsidRPr="00822AD2">
              <w:rPr>
                <w:rFonts w:ascii="GHEA Grapalat" w:hAnsi="GHEA Grapalat"/>
                <w:color w:val="000000"/>
                <w:lang w:val="hy-AM"/>
              </w:rPr>
              <w:t>Նախագծի 55-րդ հոդվածի 14-րդ մասում առաջարկում ենք ներկայացման օրվան հաջորդող աշխատանքային օրը բառերը փոխարինել ներկայացումից 5 աշխատանքային օրվա ընթացքում բառերով:</w:t>
            </w:r>
          </w:p>
        </w:tc>
        <w:tc>
          <w:tcPr>
            <w:tcW w:w="7512" w:type="dxa"/>
          </w:tcPr>
          <w:p w14:paraId="28032BA4" w14:textId="37F80A89"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76296EC9" w14:textId="77777777" w:rsidTr="00631B59">
        <w:trPr>
          <w:trHeight w:val="1262"/>
        </w:trPr>
        <w:tc>
          <w:tcPr>
            <w:tcW w:w="7905" w:type="dxa"/>
          </w:tcPr>
          <w:p w14:paraId="66427067" w14:textId="2BD9938C"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63. </w:t>
            </w:r>
            <w:r w:rsidRPr="00822AD2">
              <w:rPr>
                <w:rFonts w:ascii="GHEA Grapalat" w:hAnsi="GHEA Grapalat"/>
                <w:color w:val="000000"/>
                <w:lang w:val="hy-AM"/>
              </w:rPr>
              <w:t>Նախագծի 57-րդ հոդվածի 2-րդ մասում անդորրագրի՝ բառից հետո առաջարկում ենք լրացնել թղթային կամ էլեկտրոնային բառերը: Նույն մասում ընդգրկվում են բառերից առաջ առաջարկում ենք լրացնել մաքսային մարմնի տեղեկատվության հիման վրա բառերը:</w:t>
            </w:r>
          </w:p>
        </w:tc>
        <w:tc>
          <w:tcPr>
            <w:tcW w:w="7512" w:type="dxa"/>
          </w:tcPr>
          <w:p w14:paraId="1DDF1967" w14:textId="42CB3000"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73E0D1EB" w14:textId="77777777" w:rsidTr="00631B59">
        <w:trPr>
          <w:trHeight w:val="1262"/>
        </w:trPr>
        <w:tc>
          <w:tcPr>
            <w:tcW w:w="7905" w:type="dxa"/>
          </w:tcPr>
          <w:p w14:paraId="544C82B9" w14:textId="5A4EE9BE" w:rsidR="00631B59" w:rsidRPr="00822AD2" w:rsidRDefault="00631B59" w:rsidP="00D5771F">
            <w:pPr>
              <w:rPr>
                <w:rFonts w:ascii="GHEA Grapalat" w:hAnsi="GHEA Grapalat"/>
                <w:color w:val="000000"/>
                <w:lang w:val="hy-AM"/>
              </w:rPr>
            </w:pPr>
            <w:r w:rsidRPr="00084015">
              <w:rPr>
                <w:rFonts w:ascii="GHEA Grapalat" w:hAnsi="GHEA Grapalat"/>
                <w:color w:val="000000"/>
                <w:lang w:val="hy-AM"/>
              </w:rPr>
              <w:t xml:space="preserve">64. </w:t>
            </w:r>
            <w:r w:rsidRPr="00822AD2">
              <w:rPr>
                <w:rFonts w:ascii="GHEA Grapalat" w:hAnsi="GHEA Grapalat"/>
                <w:color w:val="000000"/>
                <w:lang w:val="hy-AM"/>
              </w:rPr>
              <w:t xml:space="preserve">Նախագծի 57-րդ հոդվածի 1-ին մասն առաջարկում ենք լրացնել հետևյալ բառերով. </w:t>
            </w:r>
          </w:p>
          <w:p w14:paraId="163FDBF6" w14:textId="77777777" w:rsidR="00631B59" w:rsidRPr="00822AD2" w:rsidRDefault="00631B59" w:rsidP="00D5771F">
            <w:pPr>
              <w:rPr>
                <w:rFonts w:ascii="GHEA Grapalat" w:hAnsi="GHEA Grapalat"/>
                <w:color w:val="000000"/>
                <w:lang w:val="hy-AM"/>
              </w:rPr>
            </w:pPr>
            <w:r w:rsidRPr="00822AD2">
              <w:rPr>
                <w:rFonts w:ascii="GHEA Grapalat" w:hAnsi="GHEA Grapalat"/>
                <w:color w:val="000000"/>
                <w:lang w:val="hy-AM"/>
              </w:rPr>
              <w:t>՝ մաքսային մարմնի կողմից սահմանված կարգով::</w:t>
            </w:r>
          </w:p>
          <w:p w14:paraId="59D52591" w14:textId="77777777" w:rsidR="00631B59" w:rsidRPr="004D098F" w:rsidRDefault="00631B59" w:rsidP="00D5771F">
            <w:pPr>
              <w:rPr>
                <w:rFonts w:ascii="GHEA Grapalat" w:hAnsi="GHEA Grapalat"/>
                <w:color w:val="000000"/>
                <w:lang w:val="hy-AM"/>
              </w:rPr>
            </w:pPr>
          </w:p>
        </w:tc>
        <w:tc>
          <w:tcPr>
            <w:tcW w:w="7512" w:type="dxa"/>
          </w:tcPr>
          <w:p w14:paraId="610F24C2" w14:textId="7532BE78"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38196506" w14:textId="77777777" w:rsidTr="00631B59">
        <w:trPr>
          <w:trHeight w:val="1262"/>
        </w:trPr>
        <w:tc>
          <w:tcPr>
            <w:tcW w:w="7905" w:type="dxa"/>
          </w:tcPr>
          <w:p w14:paraId="41FEA560" w14:textId="523E5014"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65. </w:t>
            </w:r>
            <w:r w:rsidRPr="00A61362">
              <w:rPr>
                <w:rFonts w:ascii="GHEA Grapalat" w:hAnsi="GHEA Grapalat"/>
                <w:color w:val="000000"/>
                <w:lang w:val="hy-AM"/>
              </w:rPr>
              <w:t xml:space="preserve">Նախագծի 58-րդ հոդվածի 1-ին մասում սույն օրենքով բառերն առաջարկում ենք փոխարինել ՀՀ օրենսդրությամբ բառերով, կարգով՝ բառը՝ փոխարինել և կարող է տարածվել բառերով, վճարողի բառից հետո առաջարկում ենք լրացնել Միության մաքսային օրենսգրքի 68-րդ հոդվածի 2-րդ կետում նշված բառերը, </w:t>
            </w:r>
            <w:r w:rsidRPr="00A61362">
              <w:rPr>
                <w:rFonts w:ascii="GHEA Grapalat" w:hAnsi="GHEA Grapalat"/>
                <w:color w:val="000000"/>
                <w:lang w:val="hy-AM"/>
              </w:rPr>
              <w:lastRenderedPageBreak/>
              <w:t>արժեքի բառը՝ հանել, որոնց համար բառերից հետո առաջարկում ենք լրացնել չեն վճարվել այդ բառերը, իսկ չեն վճարվել բառերը՝ հանել:</w:t>
            </w:r>
          </w:p>
        </w:tc>
        <w:tc>
          <w:tcPr>
            <w:tcW w:w="7512" w:type="dxa"/>
          </w:tcPr>
          <w:p w14:paraId="611B252C" w14:textId="21102181"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lastRenderedPageBreak/>
              <w:t>Ընդունվել է</w:t>
            </w:r>
          </w:p>
        </w:tc>
      </w:tr>
      <w:tr w:rsidR="00631B59" w:rsidRPr="00084015" w14:paraId="7726FAAE" w14:textId="77777777" w:rsidTr="00631B59">
        <w:trPr>
          <w:trHeight w:val="983"/>
        </w:trPr>
        <w:tc>
          <w:tcPr>
            <w:tcW w:w="7905" w:type="dxa"/>
          </w:tcPr>
          <w:p w14:paraId="22F59791" w14:textId="2F56693D"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66. </w:t>
            </w:r>
            <w:r w:rsidRPr="00764AA1">
              <w:rPr>
                <w:rFonts w:ascii="GHEA Grapalat" w:hAnsi="GHEA Grapalat"/>
                <w:color w:val="000000"/>
                <w:lang w:val="hy-AM"/>
              </w:rPr>
              <w:t>Առաջարկում ենք Նախագծի 58-րդ հոդվածի 2-րդ մասում գծով բառը փոխարինել նկատմամբ հաշվարկված բառերով:</w:t>
            </w:r>
          </w:p>
        </w:tc>
        <w:tc>
          <w:tcPr>
            <w:tcW w:w="7512" w:type="dxa"/>
          </w:tcPr>
          <w:p w14:paraId="42C44C73" w14:textId="7B5291D7"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335467BF" w14:textId="77777777" w:rsidTr="00631B59">
        <w:trPr>
          <w:trHeight w:val="1262"/>
        </w:trPr>
        <w:tc>
          <w:tcPr>
            <w:tcW w:w="7905" w:type="dxa"/>
          </w:tcPr>
          <w:p w14:paraId="2FC34755" w14:textId="52A86CAA"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67. </w:t>
            </w:r>
            <w:r w:rsidRPr="00764AA1">
              <w:rPr>
                <w:rFonts w:ascii="GHEA Grapalat" w:hAnsi="GHEA Grapalat"/>
                <w:color w:val="000000"/>
                <w:lang w:val="hy-AM"/>
              </w:rPr>
              <w:t>Առաջարկում ենք Նախագծի 59-րդ հոդվածի 3-րդ մասից հանել այն բառը: Միաժամանակ, նույն մասում առաջարկում ենք , երբ հայտարարատուին կամ նրա կողմից լիազորված անձին տրամադրվել է մաքսատուրքի, հարկերի վճարման ժամկետի հետաձգում՝ բառերը փոխարինել ՝ հետաձգման կամ տարաժամկետ վճարման ժամանակահատվածի համար բառերով:</w:t>
            </w:r>
          </w:p>
        </w:tc>
        <w:tc>
          <w:tcPr>
            <w:tcW w:w="7512" w:type="dxa"/>
          </w:tcPr>
          <w:p w14:paraId="71945CB2" w14:textId="4AA4323F"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2D27490E" w14:textId="77777777" w:rsidTr="00631B59">
        <w:trPr>
          <w:trHeight w:val="1262"/>
        </w:trPr>
        <w:tc>
          <w:tcPr>
            <w:tcW w:w="7905" w:type="dxa"/>
          </w:tcPr>
          <w:p w14:paraId="6A8C14D7" w14:textId="194748C8"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68. </w:t>
            </w:r>
            <w:r w:rsidRPr="004E688E">
              <w:rPr>
                <w:rFonts w:ascii="GHEA Grapalat" w:hAnsi="GHEA Grapalat"/>
                <w:color w:val="000000"/>
                <w:lang w:val="hy-AM"/>
              </w:rPr>
              <w:t>Առաջարկում ենք Նախագծի 61-րդ հոդվածի 2-րդ մասում մաքսատուրքի, հարկերի, հատուկ, հակագնագցման և փոխհատուցման տուրքերի գծով չմարված բառերը փոխարինել մաքսային վճարների և այլ վճարների ժամկետանց բառերով:</w:t>
            </w:r>
          </w:p>
        </w:tc>
        <w:tc>
          <w:tcPr>
            <w:tcW w:w="7512" w:type="dxa"/>
          </w:tcPr>
          <w:p w14:paraId="1B0874AB" w14:textId="1503E80A"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9CFD168" w14:textId="77777777" w:rsidTr="00631B59">
        <w:trPr>
          <w:trHeight w:val="1262"/>
        </w:trPr>
        <w:tc>
          <w:tcPr>
            <w:tcW w:w="7905" w:type="dxa"/>
          </w:tcPr>
          <w:p w14:paraId="2AB70ABB" w14:textId="4C090490"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69. </w:t>
            </w:r>
            <w:r w:rsidRPr="004E688E">
              <w:rPr>
                <w:rFonts w:ascii="GHEA Grapalat" w:hAnsi="GHEA Grapalat"/>
                <w:color w:val="000000"/>
                <w:lang w:val="hy-AM"/>
              </w:rPr>
              <w:t>Առաջարկում ենք Նախագծի 61-րդ հոդվածի 4-րդ մասից հանել կամ Միության անդամ պետությունների միջազգային պայմանագրով սահմանված հաշվից բառերը:</w:t>
            </w:r>
          </w:p>
        </w:tc>
        <w:tc>
          <w:tcPr>
            <w:tcW w:w="7512" w:type="dxa"/>
          </w:tcPr>
          <w:p w14:paraId="4B2376C2" w14:textId="241CA2CE"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12937555" w14:textId="77777777" w:rsidTr="00631B59">
        <w:trPr>
          <w:trHeight w:val="1262"/>
        </w:trPr>
        <w:tc>
          <w:tcPr>
            <w:tcW w:w="7905" w:type="dxa"/>
          </w:tcPr>
          <w:p w14:paraId="3F5C7DAB" w14:textId="459D29AE"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70. </w:t>
            </w:r>
            <w:r w:rsidRPr="004575D4">
              <w:rPr>
                <w:rFonts w:ascii="GHEA Grapalat" w:hAnsi="GHEA Grapalat"/>
                <w:color w:val="000000"/>
                <w:lang w:val="hy-AM"/>
              </w:rPr>
              <w:t>Առաջարկում ենք Նախագծի 61-րդ հոդվածի 5-րդ մասում 1 թիվը փոխարինել 5 թվով:</w:t>
            </w:r>
          </w:p>
        </w:tc>
        <w:tc>
          <w:tcPr>
            <w:tcW w:w="7512" w:type="dxa"/>
          </w:tcPr>
          <w:p w14:paraId="5A4DD878" w14:textId="684FA64C"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7A1D398" w14:textId="77777777" w:rsidTr="00631B59">
        <w:trPr>
          <w:trHeight w:val="1262"/>
        </w:trPr>
        <w:tc>
          <w:tcPr>
            <w:tcW w:w="7905" w:type="dxa"/>
          </w:tcPr>
          <w:p w14:paraId="05EB1264" w14:textId="3C2D714D"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71. </w:t>
            </w:r>
            <w:r w:rsidRPr="002756E9">
              <w:rPr>
                <w:rFonts w:ascii="GHEA Grapalat" w:hAnsi="GHEA Grapalat"/>
                <w:color w:val="000000"/>
                <w:lang w:val="hy-AM"/>
              </w:rPr>
              <w:t>Նախագծի 174-րդ հոդվածի 3-րդ մասում և չկարգավորված բառերից առաջ առաջարկում ենք լրացնել դեպքերում բառը:</w:t>
            </w:r>
          </w:p>
        </w:tc>
        <w:tc>
          <w:tcPr>
            <w:tcW w:w="7512" w:type="dxa"/>
          </w:tcPr>
          <w:p w14:paraId="262D3456" w14:textId="764436E1"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324BFBBF" w14:textId="77777777" w:rsidTr="00631B59">
        <w:trPr>
          <w:trHeight w:val="1262"/>
        </w:trPr>
        <w:tc>
          <w:tcPr>
            <w:tcW w:w="7905" w:type="dxa"/>
          </w:tcPr>
          <w:p w14:paraId="316267BD" w14:textId="7BE9D7DF" w:rsidR="00631B59" w:rsidRPr="002756E9" w:rsidRDefault="00631B59" w:rsidP="00D5771F">
            <w:pPr>
              <w:rPr>
                <w:rFonts w:ascii="GHEA Grapalat" w:hAnsi="GHEA Grapalat"/>
                <w:lang w:val="hy-AM"/>
              </w:rPr>
            </w:pPr>
            <w:r w:rsidRPr="00084015">
              <w:rPr>
                <w:rFonts w:ascii="GHEA Grapalat" w:hAnsi="GHEA Grapalat"/>
                <w:color w:val="000000"/>
                <w:lang w:val="hy-AM"/>
              </w:rPr>
              <w:lastRenderedPageBreak/>
              <w:t xml:space="preserve">72. </w:t>
            </w:r>
            <w:r w:rsidRPr="00682E65">
              <w:rPr>
                <w:rFonts w:ascii="GHEA Grapalat" w:hAnsi="GHEA Grapalat"/>
                <w:color w:val="000000"/>
                <w:lang w:val="hy-AM"/>
              </w:rPr>
              <w:t>Նախագծի 174-րդ հոդվածի 6-րդ մասում հարկերի բառից առաջ առաջարկում ենք լրացնել միագումար մաքսային վճարի մաս կազմող բառերը:</w:t>
            </w:r>
          </w:p>
        </w:tc>
        <w:tc>
          <w:tcPr>
            <w:tcW w:w="7512" w:type="dxa"/>
          </w:tcPr>
          <w:p w14:paraId="27328FB5" w14:textId="78EF7BDC"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5DA11F8F" w14:textId="77777777" w:rsidTr="00631B59">
        <w:trPr>
          <w:trHeight w:val="1262"/>
        </w:trPr>
        <w:tc>
          <w:tcPr>
            <w:tcW w:w="7905" w:type="dxa"/>
          </w:tcPr>
          <w:p w14:paraId="66FF84BB" w14:textId="7E36023D" w:rsidR="00631B59" w:rsidRPr="004D098F" w:rsidRDefault="00631B59" w:rsidP="00D5771F">
            <w:pPr>
              <w:rPr>
                <w:rFonts w:ascii="GHEA Grapalat" w:hAnsi="GHEA Grapalat"/>
                <w:color w:val="000000"/>
                <w:lang w:val="hy-AM"/>
              </w:rPr>
            </w:pPr>
            <w:r w:rsidRPr="00084015">
              <w:rPr>
                <w:rFonts w:ascii="GHEA Grapalat" w:hAnsi="GHEA Grapalat"/>
                <w:color w:val="000000"/>
                <w:lang w:val="hy-AM"/>
              </w:rPr>
              <w:t xml:space="preserve">73. </w:t>
            </w:r>
            <w:r w:rsidRPr="00416DB3">
              <w:rPr>
                <w:rFonts w:ascii="GHEA Grapalat" w:hAnsi="GHEA Grapalat"/>
                <w:color w:val="000000"/>
                <w:lang w:val="hy-AM"/>
              </w:rPr>
              <w:t>Նախագծի 174-րդ հոդվածի 9-րդ մասում համախառն բառն առաջարկում ենք  փոխարինել միագումար բառով, ձևը, բառից հետո՝ լրացնել դրա լրացման և այդ հաշվարկում փոփոխություններ (լրացումներ) կատարելու կարգը բառերը:</w:t>
            </w:r>
          </w:p>
        </w:tc>
        <w:tc>
          <w:tcPr>
            <w:tcW w:w="7512" w:type="dxa"/>
          </w:tcPr>
          <w:p w14:paraId="7393DD36" w14:textId="76F01D1A"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2D944FB9" w14:textId="77777777" w:rsidTr="00631B59">
        <w:trPr>
          <w:trHeight w:val="1262"/>
        </w:trPr>
        <w:tc>
          <w:tcPr>
            <w:tcW w:w="7905" w:type="dxa"/>
          </w:tcPr>
          <w:p w14:paraId="3719C839" w14:textId="7D9BB2C9"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74. </w:t>
            </w:r>
            <w:r w:rsidRPr="00182589">
              <w:rPr>
                <w:rFonts w:ascii="GHEA Grapalat" w:hAnsi="GHEA Grapalat"/>
                <w:color w:val="000000"/>
                <w:lang w:val="hy-AM"/>
              </w:rPr>
              <w:t>Նախագծի 175-րդ հոդվածի 2-րդ մասից առաջարկում ենք հանել դեպքեր բառը:</w:t>
            </w:r>
          </w:p>
        </w:tc>
        <w:tc>
          <w:tcPr>
            <w:tcW w:w="7512" w:type="dxa"/>
          </w:tcPr>
          <w:p w14:paraId="7322FCE2" w14:textId="598590B2"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10170C0" w14:textId="77777777" w:rsidTr="00631B59">
        <w:trPr>
          <w:trHeight w:val="1262"/>
        </w:trPr>
        <w:tc>
          <w:tcPr>
            <w:tcW w:w="7905" w:type="dxa"/>
          </w:tcPr>
          <w:p w14:paraId="5194ECE1" w14:textId="2F11C8FD"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75. </w:t>
            </w:r>
            <w:r w:rsidRPr="00182589">
              <w:rPr>
                <w:rFonts w:ascii="GHEA Grapalat" w:hAnsi="GHEA Grapalat"/>
                <w:color w:val="000000"/>
                <w:lang w:val="hy-AM"/>
              </w:rPr>
              <w:t>Նախագծի 175-րդ հոդվածի 3-րդ մասում ժամկետներում բառից առաջ առաջարկում ենք լրացնել կարգով և բառերը:</w:t>
            </w:r>
          </w:p>
        </w:tc>
        <w:tc>
          <w:tcPr>
            <w:tcW w:w="7512" w:type="dxa"/>
          </w:tcPr>
          <w:p w14:paraId="59505299" w14:textId="1A5C1E63"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584A10E7" w14:textId="77777777" w:rsidTr="00631B59">
        <w:trPr>
          <w:trHeight w:val="1262"/>
        </w:trPr>
        <w:tc>
          <w:tcPr>
            <w:tcW w:w="7905" w:type="dxa"/>
          </w:tcPr>
          <w:p w14:paraId="0E0AFCDA" w14:textId="34D69B29"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76. </w:t>
            </w:r>
            <w:r w:rsidRPr="00182589">
              <w:rPr>
                <w:rFonts w:ascii="GHEA Grapalat" w:hAnsi="GHEA Grapalat"/>
                <w:color w:val="000000"/>
                <w:lang w:val="hy-AM"/>
              </w:rPr>
              <w:t>Նախագծի 175-րդ հոդվածի 4-րդ մասում հայտարարատուի բառն առաջարկում ենք փոխարինել վճարողի բառով, իսկ հայտարարատուի բառը (երկրորդ անգամ գործածվող)՝ փոխարինել վճարողին և նրա հետ բառերով:</w:t>
            </w:r>
          </w:p>
        </w:tc>
        <w:tc>
          <w:tcPr>
            <w:tcW w:w="7512" w:type="dxa"/>
          </w:tcPr>
          <w:p w14:paraId="5692E9FF" w14:textId="500D0B52" w:rsidR="00631B59" w:rsidRPr="00084015" w:rsidRDefault="00631B59" w:rsidP="00D5771F">
            <w:pPr>
              <w:jc w:val="center"/>
              <w:rPr>
                <w:rFonts w:ascii="GHEA Grapalat" w:hAnsi="GHEA Grapalat" w:cs="Sylfaen"/>
                <w:b/>
                <w:lang w:val="hy-AM"/>
              </w:rPr>
            </w:pPr>
            <w:r w:rsidRPr="006F1BC3">
              <w:rPr>
                <w:rFonts w:ascii="GHEA Grapalat" w:hAnsi="GHEA Grapalat" w:cs="Sylfaen"/>
                <w:b/>
                <w:lang w:val="hy-AM"/>
              </w:rPr>
              <w:t>Ընդունվել է</w:t>
            </w:r>
          </w:p>
        </w:tc>
      </w:tr>
      <w:tr w:rsidR="00631B59" w:rsidRPr="002756E9" w14:paraId="73AAE942" w14:textId="77777777" w:rsidTr="00631B59">
        <w:trPr>
          <w:trHeight w:val="1262"/>
        </w:trPr>
        <w:tc>
          <w:tcPr>
            <w:tcW w:w="7905" w:type="dxa"/>
          </w:tcPr>
          <w:p w14:paraId="533FD04E" w14:textId="0E66638A"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77. </w:t>
            </w:r>
            <w:r w:rsidRPr="00182589">
              <w:rPr>
                <w:rFonts w:ascii="GHEA Grapalat" w:hAnsi="GHEA Grapalat"/>
                <w:color w:val="000000"/>
                <w:lang w:val="hy-AM"/>
              </w:rPr>
              <w:t xml:space="preserve">Նախագծի 7-րդ հոդվածի 3-րդ մասում առաջարկում ենք սահմանել, որ այն դեպքում, երբ ապրանքների բացթողման ժամանակ մաքսային մարմիններին չեն կարող ներկայացվել ոչ սակագնային կարգավորման միջոցների պահպանումը հավաստող փաստաթղթերը, ապա հայտարարատուի դիմումի հիման վրա մաքսային մարմինների թույլտվությամբ ապրանքների բացթողումը կարող է իրականացվել առանց ոչ սակագնային կարգավորման միջոցների պահպանումը հավաստող փաստաթղթերի առկայության՝ ապրանքների բացթողումից հետո ոչ ուշ, քան մեկ ամսվա ընթացքում դրանք ներկայացնելու պայմանով` տարերային </w:t>
            </w:r>
            <w:r w:rsidRPr="00182589">
              <w:rPr>
                <w:rFonts w:ascii="GHEA Grapalat" w:hAnsi="GHEA Grapalat"/>
                <w:color w:val="000000"/>
                <w:lang w:val="hy-AM"/>
              </w:rPr>
              <w:lastRenderedPageBreak/>
              <w:t>աղետների, բնական և տեխնածին բնույթի արտակարգ իրավիճակների հետևանքների վերացման համար անհրաժեշտ ապրանքների, տեղափոխման դեպքերում, ինչպես նաև ՀՀ կառավարության կողմից սահմանված այլ դեպքերում:</w:t>
            </w:r>
          </w:p>
        </w:tc>
        <w:tc>
          <w:tcPr>
            <w:tcW w:w="7512" w:type="dxa"/>
          </w:tcPr>
          <w:p w14:paraId="196C4A36" w14:textId="77777777" w:rsidR="00631B59" w:rsidRDefault="00631B59" w:rsidP="00D5771F">
            <w:pPr>
              <w:jc w:val="center"/>
              <w:rPr>
                <w:rFonts w:ascii="GHEA Grapalat" w:hAnsi="GHEA Grapalat" w:cs="Sylfaen"/>
                <w:b/>
                <w:lang w:val="hy-AM"/>
              </w:rPr>
            </w:pPr>
            <w:r w:rsidRPr="006F1BC3">
              <w:rPr>
                <w:rFonts w:ascii="GHEA Grapalat" w:hAnsi="GHEA Grapalat" w:cs="Sylfaen"/>
                <w:b/>
                <w:lang w:val="hy-AM"/>
              </w:rPr>
              <w:lastRenderedPageBreak/>
              <w:t>Ընդունվել է</w:t>
            </w:r>
          </w:p>
          <w:p w14:paraId="295681A3" w14:textId="77777777" w:rsidR="00631B59" w:rsidRDefault="00631B59" w:rsidP="00D5771F">
            <w:pPr>
              <w:jc w:val="center"/>
              <w:rPr>
                <w:rFonts w:ascii="GHEA Grapalat" w:hAnsi="GHEA Grapalat" w:cs="Sylfaen"/>
                <w:b/>
                <w:lang w:val="hy-AM"/>
              </w:rPr>
            </w:pPr>
          </w:p>
          <w:p w14:paraId="52272A95" w14:textId="336F4120" w:rsidR="00631B59" w:rsidRDefault="00631B59" w:rsidP="00D5771F">
            <w:pPr>
              <w:rPr>
                <w:rFonts w:ascii="GHEA Grapalat" w:hAnsi="GHEA Grapalat" w:cs="Sylfaen"/>
                <w:lang w:val="hy-AM"/>
              </w:rPr>
            </w:pPr>
            <w:r w:rsidRPr="00084015">
              <w:rPr>
                <w:rFonts w:ascii="GHEA Grapalat" w:hAnsi="GHEA Grapalat" w:cs="Sylfaen"/>
                <w:lang w:val="hy-AM"/>
              </w:rPr>
              <w:t xml:space="preserve">Նախագծի 7-րդ հոդվածի 3-րդ մասում </w:t>
            </w:r>
            <w:r>
              <w:rPr>
                <w:rFonts w:ascii="GHEA Grapalat" w:hAnsi="GHEA Grapalat" w:cs="Sylfaen"/>
                <w:lang w:val="hy-AM"/>
              </w:rPr>
              <w:t>արդեն իսկ սահմանված է</w:t>
            </w:r>
            <w:r w:rsidRPr="00084015">
              <w:rPr>
                <w:rFonts w:ascii="GHEA Grapalat" w:hAnsi="GHEA Grapalat" w:cs="Sylfaen"/>
                <w:lang w:val="hy-AM"/>
              </w:rPr>
              <w:t xml:space="preserve"> ներկայացված կարգավորումը։ Բարելավվել է դրա խմբագրությունը։</w:t>
            </w:r>
          </w:p>
        </w:tc>
      </w:tr>
      <w:tr w:rsidR="00631B59" w:rsidRPr="00084015" w14:paraId="2D69E06A" w14:textId="77777777" w:rsidTr="00631B59">
        <w:trPr>
          <w:trHeight w:val="1262"/>
        </w:trPr>
        <w:tc>
          <w:tcPr>
            <w:tcW w:w="7905" w:type="dxa"/>
          </w:tcPr>
          <w:p w14:paraId="04C2F006" w14:textId="71F678EF" w:rsidR="00631B59" w:rsidRPr="00416DB3" w:rsidRDefault="00631B59" w:rsidP="00D5771F">
            <w:pPr>
              <w:rPr>
                <w:rFonts w:ascii="GHEA Grapalat" w:hAnsi="GHEA Grapalat"/>
                <w:color w:val="000000"/>
                <w:lang w:val="hy-AM"/>
              </w:rPr>
            </w:pPr>
            <w:r>
              <w:rPr>
                <w:rFonts w:ascii="GHEA Grapalat" w:hAnsi="GHEA Grapalat"/>
                <w:color w:val="000000"/>
                <w:lang w:val="hy-AM"/>
              </w:rPr>
              <w:t>78</w:t>
            </w:r>
            <w:r>
              <w:rPr>
                <w:rFonts w:ascii="GHEA Grapalat" w:hAnsi="GHEA Grapalat"/>
                <w:color w:val="000000"/>
              </w:rPr>
              <w:t xml:space="preserve">. </w:t>
            </w:r>
            <w:r w:rsidRPr="004A7361">
              <w:rPr>
                <w:rFonts w:ascii="GHEA Grapalat" w:hAnsi="GHEA Grapalat"/>
                <w:color w:val="000000"/>
                <w:lang w:val="hy-AM"/>
              </w:rPr>
              <w:t>Նախագծի 70-րդ հոդվածի 3-րդ մասն առաջարկում ենք հանել, քանի որ մաքսային տարանցման շրջանակներում գործող օրենսդրությամբ արդեն իսկ նախատեսված են այն դեպքերը, երբ ներկայացվում է մաքսատուրքերի, հարկերի, հատուկ, հակագնագցման և փոխհատուցման տուրքերի վճարման ապահովում, իսկ այն դեպքերում, երբ Մաքսային տարանցում մաքսային ընթացակարգի կիրառություն նախատեսված չէ, իրականացվում է մաքսային ուղեկցում, հետևաբար օրենսդրության շրջանակներում բոլոր ռիսկերն ըստ էության կառավարելի են:</w:t>
            </w:r>
          </w:p>
        </w:tc>
        <w:tc>
          <w:tcPr>
            <w:tcW w:w="7512" w:type="dxa"/>
          </w:tcPr>
          <w:p w14:paraId="457EDB0A" w14:textId="2E190E9B"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450D0C21" w14:textId="77777777" w:rsidTr="00631B59">
        <w:trPr>
          <w:trHeight w:val="983"/>
        </w:trPr>
        <w:tc>
          <w:tcPr>
            <w:tcW w:w="7905" w:type="dxa"/>
          </w:tcPr>
          <w:p w14:paraId="2485982E" w14:textId="42910BC5"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79. </w:t>
            </w:r>
            <w:r w:rsidRPr="00DC5B37">
              <w:rPr>
                <w:rFonts w:ascii="GHEA Grapalat" w:hAnsi="GHEA Grapalat"/>
                <w:color w:val="000000"/>
                <w:lang w:val="hy-AM"/>
              </w:rPr>
              <w:t>Նախագծի 70-րդ հոդվածի 4-րդ մասն առաջարկում ենք լրացնել և դեպքերում բառերով:</w:t>
            </w:r>
          </w:p>
        </w:tc>
        <w:tc>
          <w:tcPr>
            <w:tcW w:w="7512" w:type="dxa"/>
          </w:tcPr>
          <w:p w14:paraId="342BDA14" w14:textId="6F23F7D3"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50E527FC" w14:textId="77777777" w:rsidTr="00631B59">
        <w:trPr>
          <w:trHeight w:val="1262"/>
        </w:trPr>
        <w:tc>
          <w:tcPr>
            <w:tcW w:w="7905" w:type="dxa"/>
          </w:tcPr>
          <w:p w14:paraId="4A565604" w14:textId="3A999E2D" w:rsidR="00631B59" w:rsidRPr="00292352" w:rsidRDefault="00631B59" w:rsidP="00D5771F">
            <w:pPr>
              <w:rPr>
                <w:rFonts w:ascii="GHEA Grapalat" w:hAnsi="GHEA Grapalat"/>
                <w:color w:val="000000"/>
                <w:lang w:val="hy-AM"/>
              </w:rPr>
            </w:pPr>
            <w:r w:rsidRPr="00084015">
              <w:rPr>
                <w:rFonts w:ascii="GHEA Grapalat" w:hAnsi="GHEA Grapalat"/>
                <w:color w:val="000000"/>
                <w:lang w:val="hy-AM"/>
              </w:rPr>
              <w:t xml:space="preserve">80. </w:t>
            </w:r>
            <w:r w:rsidRPr="00292352">
              <w:rPr>
                <w:rFonts w:ascii="GHEA Grapalat" w:hAnsi="GHEA Grapalat"/>
                <w:color w:val="000000"/>
                <w:lang w:val="hy-AM"/>
              </w:rPr>
              <w:t>Նախագծի 102-րդ հոդվածի 2-րդ մասն առաջարկում ենք շարադրել նոր բովանդակությամբ՝ հետևյալ խմբագրությամբ.</w:t>
            </w:r>
          </w:p>
          <w:p w14:paraId="6D2EC3DF" w14:textId="31C1B011" w:rsidR="00631B59" w:rsidRPr="00292352" w:rsidRDefault="00631B59" w:rsidP="00D5771F">
            <w:pPr>
              <w:rPr>
                <w:rFonts w:ascii="GHEA Grapalat" w:hAnsi="GHEA Grapalat"/>
                <w:color w:val="000000"/>
                <w:lang w:val="hy-AM"/>
              </w:rPr>
            </w:pPr>
            <w:r w:rsidRPr="00292352">
              <w:rPr>
                <w:rFonts w:ascii="GHEA Grapalat" w:hAnsi="GHEA Grapalat"/>
                <w:color w:val="000000"/>
                <w:lang w:val="hy-AM"/>
              </w:rPr>
              <w:t>2. Միության մաքսային օրենսգրքի 139-րդ հոդվածի 5-րդ կետի 2-րդ պարբերությանը համապատասխան, հայտարարատուի դիմումի հիման վրա մաքսային մարմինը կարող է սահմանել Միության մաքսային օրենսգրքի 139-րդ հոդվածի 5-րդ կետի 1-ին պարբերությամբ սահմանված ժամկետից առավել կարճ ժամկետ, ինչպես նաև կարող է երկարաձգել այն՝ Միության մաքսային օրենսգրքի 139-րդ հոդվածի 5-րդ կետի 1-ին պարբերությամբ սահմանված ժամկետը չգերազանցող ժամկետով:</w:t>
            </w:r>
          </w:p>
          <w:p w14:paraId="75D7AFEC" w14:textId="1212950D" w:rsidR="00631B59" w:rsidRPr="00416DB3" w:rsidRDefault="00631B59" w:rsidP="00D5771F">
            <w:pPr>
              <w:rPr>
                <w:rFonts w:ascii="GHEA Grapalat" w:hAnsi="GHEA Grapalat"/>
                <w:color w:val="000000"/>
                <w:lang w:val="hy-AM"/>
              </w:rPr>
            </w:pPr>
            <w:r w:rsidRPr="00292352">
              <w:rPr>
                <w:rFonts w:ascii="GHEA Grapalat" w:hAnsi="GHEA Grapalat"/>
                <w:color w:val="000000"/>
                <w:lang w:val="hy-AM"/>
              </w:rPr>
              <w:t xml:space="preserve">Մաքսային մարմնի կողմից սույն մասով նշված դիմումը մերժելու դեպքում հայտարարատուին ներկայացվում են նաև մերժման հիմքերը::  </w:t>
            </w:r>
          </w:p>
        </w:tc>
        <w:tc>
          <w:tcPr>
            <w:tcW w:w="7512" w:type="dxa"/>
          </w:tcPr>
          <w:p w14:paraId="6E84EADD" w14:textId="38569344"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D71E8D" w14:paraId="298B1BE7" w14:textId="77777777" w:rsidTr="00631B59">
        <w:trPr>
          <w:trHeight w:val="1262"/>
        </w:trPr>
        <w:tc>
          <w:tcPr>
            <w:tcW w:w="7905" w:type="dxa"/>
          </w:tcPr>
          <w:p w14:paraId="51076F14" w14:textId="548A23F0"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lastRenderedPageBreak/>
              <w:t xml:space="preserve">81. </w:t>
            </w:r>
            <w:r w:rsidRPr="00292352">
              <w:rPr>
                <w:rFonts w:ascii="GHEA Grapalat" w:hAnsi="GHEA Grapalat"/>
                <w:color w:val="000000"/>
                <w:lang w:val="hy-AM"/>
              </w:rPr>
              <w:t>Նախագծի 114-րդ հոդվածի 3-րդ մասի 2-րդ պարբերությամբ սահմանված նորմն առաջարկում ենք հանել, քանի որ նշված դրույթը սահմանափակում է տնտեսվարողների իրավունքները, ընդ որում՝ խոսքը վերաբերում է վերամշակման այն ընթացակարգերին, որտեղ կան նման կարգավորումներ:</w:t>
            </w:r>
          </w:p>
        </w:tc>
        <w:tc>
          <w:tcPr>
            <w:tcW w:w="7512" w:type="dxa"/>
          </w:tcPr>
          <w:p w14:paraId="73AAD4B8" w14:textId="77777777"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p w14:paraId="18E3C8E3" w14:textId="77777777" w:rsidR="00631B59" w:rsidRDefault="00631B59" w:rsidP="00D5771F">
            <w:pPr>
              <w:rPr>
                <w:rFonts w:ascii="GHEA Grapalat" w:hAnsi="GHEA Grapalat" w:cs="Sylfaen"/>
                <w:lang w:val="hy-AM"/>
              </w:rPr>
            </w:pPr>
          </w:p>
          <w:p w14:paraId="253D2E48" w14:textId="7BAF8DE7" w:rsidR="00631B59" w:rsidRDefault="00631B59" w:rsidP="00D5771F">
            <w:pPr>
              <w:rPr>
                <w:rFonts w:ascii="GHEA Grapalat" w:hAnsi="GHEA Grapalat" w:cs="Sylfaen"/>
                <w:lang w:val="hy-AM"/>
              </w:rPr>
            </w:pPr>
            <w:r w:rsidRPr="00084015">
              <w:rPr>
                <w:rFonts w:ascii="GHEA Grapalat" w:hAnsi="GHEA Grapalat" w:cs="Sylfaen"/>
                <w:lang w:val="hy-AM"/>
              </w:rPr>
              <w:t>Նախագծում, վերամշակման բոլոր ընթացակարերին վերաբերող դրույթներում դիմումի ներկայացման համար ժամկետ է սահմանվել մինչև վերամշակման ժամկետի ավարտը, քանի որ ընդհանրպես ժամկետ չսահմանել հնարավոր չէ, որովհետև Միության մաքսային օրենսգրքով արդեն իսկ սահմանված է, որ վերամշակման ընթացակարգերի դեպքում նախատեսված ժամեկտը կարող է երկարաձգվել ոչ ուշ, քան մաքսային ընթացակարգի ժամկետի ավարտից հետո 10 աշխատանքային օրվա ընթացքում: Բացի այդ, որոշակի ժամկետ է սահմանվում նաև ներկայացված դիմումը մաքսային մարմինների կողմից ուսումնասիրելու համար։</w:t>
            </w:r>
          </w:p>
        </w:tc>
      </w:tr>
      <w:tr w:rsidR="00631B59" w:rsidRPr="00084015" w14:paraId="531C3D5C" w14:textId="77777777" w:rsidTr="00631B59">
        <w:trPr>
          <w:trHeight w:val="1262"/>
        </w:trPr>
        <w:tc>
          <w:tcPr>
            <w:tcW w:w="7905" w:type="dxa"/>
          </w:tcPr>
          <w:p w14:paraId="41E9BB6F" w14:textId="1C5CF78C"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82. </w:t>
            </w:r>
            <w:r w:rsidRPr="00B32656">
              <w:rPr>
                <w:rFonts w:ascii="GHEA Grapalat" w:hAnsi="GHEA Grapalat"/>
                <w:color w:val="000000"/>
                <w:lang w:val="hy-AM"/>
              </w:rPr>
              <w:t xml:space="preserve">Առաջարկում ենք վերամշակման ընթացակարգերի ժամկետների երկարաձգման համար ներկայացված դիմումի ուսումնասիրության համար սահմանված 5 աշխատանքային օրը դարձնել 3 աշխատանքային օր՝ համապատասխան փոփոխություններ իրականացնելով </w:t>
            </w:r>
            <w:r>
              <w:rPr>
                <w:rFonts w:ascii="GHEA Grapalat" w:hAnsi="GHEA Grapalat"/>
                <w:color w:val="000000"/>
                <w:lang w:val="hy-AM"/>
              </w:rPr>
              <w:t>Ն</w:t>
            </w:r>
            <w:r w:rsidRPr="00B32656">
              <w:rPr>
                <w:rFonts w:ascii="GHEA Grapalat" w:hAnsi="GHEA Grapalat"/>
                <w:color w:val="000000"/>
                <w:lang w:val="hy-AM"/>
              </w:rPr>
              <w:t>ախագծի 114-րդ հոդվածի 4-րդ, 123-րդ հոդվածի 5-րդ և 133-րդ հոդվածի 5-րդ մասերում:</w:t>
            </w:r>
          </w:p>
        </w:tc>
        <w:tc>
          <w:tcPr>
            <w:tcW w:w="7512" w:type="dxa"/>
          </w:tcPr>
          <w:p w14:paraId="3EC85FD9" w14:textId="0153BB8D"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717BA61F" w14:textId="77777777" w:rsidTr="00631B59">
        <w:trPr>
          <w:trHeight w:val="1262"/>
        </w:trPr>
        <w:tc>
          <w:tcPr>
            <w:tcW w:w="7905" w:type="dxa"/>
          </w:tcPr>
          <w:p w14:paraId="7D55CE1B" w14:textId="6C8CBEAA" w:rsidR="00631B59" w:rsidRPr="00416DB3" w:rsidRDefault="00631B59" w:rsidP="00D5771F">
            <w:pPr>
              <w:rPr>
                <w:rFonts w:ascii="GHEA Grapalat" w:hAnsi="GHEA Grapalat"/>
                <w:color w:val="000000"/>
                <w:lang w:val="hy-AM"/>
              </w:rPr>
            </w:pPr>
            <w:r>
              <w:rPr>
                <w:rFonts w:ascii="GHEA Grapalat" w:hAnsi="GHEA Grapalat"/>
                <w:color w:val="000000"/>
                <w:lang w:val="hy-AM"/>
              </w:rPr>
              <w:t>83</w:t>
            </w:r>
            <w:r w:rsidRPr="00084015">
              <w:rPr>
                <w:rFonts w:ascii="GHEA Grapalat" w:hAnsi="GHEA Grapalat"/>
                <w:color w:val="000000"/>
                <w:lang w:val="hy-AM"/>
              </w:rPr>
              <w:t xml:space="preserve">. </w:t>
            </w:r>
            <w:r w:rsidRPr="00B32656">
              <w:rPr>
                <w:rFonts w:ascii="GHEA Grapalat" w:hAnsi="GHEA Grapalat"/>
                <w:color w:val="000000"/>
                <w:lang w:val="hy-AM"/>
              </w:rPr>
              <w:t>Նախագծի 190-րդ հոդվածի 3-րդ մասից առաջարկում ենք հանել , անհրաժեշտության դեպքում, այդ հանգամանքների փաստը հավաստող փաստաթղթերը տրամադրելու համար լիազոր մարմինները բառերը:</w:t>
            </w:r>
          </w:p>
        </w:tc>
        <w:tc>
          <w:tcPr>
            <w:tcW w:w="7512" w:type="dxa"/>
          </w:tcPr>
          <w:p w14:paraId="5FD0D02D" w14:textId="78ACBDD0"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3FAD7347" w14:textId="77777777" w:rsidTr="00631B59">
        <w:trPr>
          <w:trHeight w:val="1262"/>
        </w:trPr>
        <w:tc>
          <w:tcPr>
            <w:tcW w:w="7905" w:type="dxa"/>
          </w:tcPr>
          <w:p w14:paraId="13828E56" w14:textId="29500968" w:rsidR="00631B59" w:rsidRPr="00B32656" w:rsidRDefault="00631B59" w:rsidP="00D5771F">
            <w:pPr>
              <w:rPr>
                <w:rFonts w:ascii="GHEA Grapalat" w:hAnsi="GHEA Grapalat"/>
                <w:color w:val="000000"/>
                <w:lang w:val="hy-AM"/>
              </w:rPr>
            </w:pPr>
            <w:r w:rsidRPr="00084015">
              <w:rPr>
                <w:rFonts w:ascii="GHEA Grapalat" w:hAnsi="GHEA Grapalat"/>
                <w:color w:val="000000"/>
                <w:lang w:val="hy-AM"/>
              </w:rPr>
              <w:t xml:space="preserve">84. </w:t>
            </w:r>
            <w:r w:rsidRPr="00B32656">
              <w:rPr>
                <w:rFonts w:ascii="GHEA Grapalat" w:hAnsi="GHEA Grapalat"/>
                <w:color w:val="000000"/>
                <w:lang w:val="hy-AM"/>
              </w:rPr>
              <w:t>Նախագծի 158-րդ հոդվածի 6-րդ մասն առաջարկում ենք շարադրել նոր բովանդակությամբ՝ հետևյալ խմբագրությամբ.</w:t>
            </w:r>
          </w:p>
          <w:p w14:paraId="0A7950B9" w14:textId="324CD487" w:rsidR="00631B59" w:rsidRPr="00416DB3" w:rsidRDefault="00631B59" w:rsidP="00D5771F">
            <w:pPr>
              <w:rPr>
                <w:rFonts w:ascii="GHEA Grapalat" w:hAnsi="GHEA Grapalat"/>
                <w:color w:val="000000"/>
                <w:lang w:val="hy-AM"/>
              </w:rPr>
            </w:pPr>
            <w:r w:rsidRPr="00B32656">
              <w:rPr>
                <w:rFonts w:ascii="GHEA Grapalat" w:hAnsi="GHEA Grapalat"/>
                <w:color w:val="000000"/>
                <w:lang w:val="hy-AM"/>
              </w:rPr>
              <w:t>6. Միության մաքսային օրենսգրքի 229-րդ հոդվածի 1-ին կետին համապատասխան՝ առանձին տեսակի ապրանքների համար Հայաստանի Հանրապետության կառավարության կողմից կարող են սահմանվել ժամանակավոր արտահանման վերջնաժամկետներ::</w:t>
            </w:r>
          </w:p>
        </w:tc>
        <w:tc>
          <w:tcPr>
            <w:tcW w:w="7512" w:type="dxa"/>
          </w:tcPr>
          <w:p w14:paraId="6B1A87B2" w14:textId="5263FD50"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44E8E96D" w14:textId="77777777" w:rsidTr="00631B59">
        <w:trPr>
          <w:trHeight w:val="1262"/>
        </w:trPr>
        <w:tc>
          <w:tcPr>
            <w:tcW w:w="7905" w:type="dxa"/>
          </w:tcPr>
          <w:p w14:paraId="6D90CDD2" w14:textId="29822BD9"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lastRenderedPageBreak/>
              <w:t xml:space="preserve">85. </w:t>
            </w:r>
            <w:r w:rsidRPr="00B32656">
              <w:rPr>
                <w:rFonts w:ascii="GHEA Grapalat" w:hAnsi="GHEA Grapalat"/>
                <w:color w:val="000000"/>
                <w:lang w:val="hy-AM"/>
              </w:rPr>
              <w:t>Նախագծի 168-րդ հոդվածի 6-րդ մասում առաջարկում ենք ապրանքների ոչնչացմանը ներկա գտնվող բոլոր անձանց բառերը փոխարինել մաքսային մարմնի պաշտոնատար անձի (անձանց), հայտարարատուի բառերով:</w:t>
            </w:r>
          </w:p>
        </w:tc>
        <w:tc>
          <w:tcPr>
            <w:tcW w:w="7512" w:type="dxa"/>
          </w:tcPr>
          <w:p w14:paraId="6734F516" w14:textId="6F4B2382"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80A9864" w14:textId="77777777" w:rsidTr="00631B59">
        <w:trPr>
          <w:trHeight w:val="1262"/>
        </w:trPr>
        <w:tc>
          <w:tcPr>
            <w:tcW w:w="7905" w:type="dxa"/>
          </w:tcPr>
          <w:p w14:paraId="262E3DB3" w14:textId="388909CD"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86. </w:t>
            </w:r>
            <w:r w:rsidRPr="006804A9">
              <w:rPr>
                <w:rFonts w:ascii="GHEA Grapalat" w:hAnsi="GHEA Grapalat"/>
                <w:color w:val="000000"/>
                <w:lang w:val="hy-AM"/>
              </w:rPr>
              <w:t>Նախագծի 168-ի 9-րդ մասում առաջարկում ենք Սույն հոդվածով չսահմանված կարգավորումների մասով բառերը փոխարինել «Ոչնչացում» մաքսային ընթացակարգով ձևակերպված բառերով:</w:t>
            </w:r>
          </w:p>
        </w:tc>
        <w:tc>
          <w:tcPr>
            <w:tcW w:w="7512" w:type="dxa"/>
          </w:tcPr>
          <w:p w14:paraId="5701CC20" w14:textId="31635F6C"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19813795" w14:textId="77777777" w:rsidTr="00631B59">
        <w:trPr>
          <w:trHeight w:val="1262"/>
        </w:trPr>
        <w:tc>
          <w:tcPr>
            <w:tcW w:w="7905" w:type="dxa"/>
          </w:tcPr>
          <w:p w14:paraId="62183EEE" w14:textId="66C5AB97"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87. </w:t>
            </w:r>
            <w:r w:rsidRPr="00534555">
              <w:rPr>
                <w:rFonts w:ascii="GHEA Grapalat" w:hAnsi="GHEA Grapalat"/>
                <w:color w:val="000000"/>
                <w:lang w:val="hy-AM"/>
              </w:rPr>
              <w:t>Նախագծի մի շարք հոդվածներում մաքսային գործի ոլորտում գործունեություն իրականացնող անձանց մասով կիրառված է «Կազմակերպիչ» հասկացությունը, այնինչ Օրենսգրքում կիրառված է «Տիրապետող» հասկացությունը: Մասնավորապես, Օրենսգրքում կիրառված են «Մաքսային պահեստի տիրապետող», «Ժամանակավոր պահպանման պահեստի տիրապետող», «Ազատ պահեստի տիրապետող» և «Անմաքս առևտրի խանութի տիրապետող» հասկացությունները, այնինչ Նախագծում կիրառված են «Մաքսային պահեստի կազմակերպիչ», «Ժամանակավոր պահպանման պահեստի կազմակերպիչ», «Ազատ պահեստի կազմակերպիչ» և «Անմաքս առևտրի խանութի կազմակերպիչ» հասկացությունները, ուստի առաջարկում ենք ապահովվել համապատասխանություն Օրենսգրքի կարգավորումների հետ՝ կիրառելով Տիրապետող հասկացությունը:</w:t>
            </w:r>
          </w:p>
        </w:tc>
        <w:tc>
          <w:tcPr>
            <w:tcW w:w="7512" w:type="dxa"/>
          </w:tcPr>
          <w:p w14:paraId="57332799" w14:textId="6578718C"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60F00A67" w14:textId="77777777" w:rsidTr="00631B59">
        <w:trPr>
          <w:trHeight w:val="1262"/>
        </w:trPr>
        <w:tc>
          <w:tcPr>
            <w:tcW w:w="7905" w:type="dxa"/>
          </w:tcPr>
          <w:p w14:paraId="6423BCD7" w14:textId="4C544A91" w:rsidR="00631B59" w:rsidRPr="007C325C" w:rsidRDefault="00631B59" w:rsidP="00D5771F">
            <w:pPr>
              <w:rPr>
                <w:rFonts w:ascii="GHEA Grapalat" w:hAnsi="GHEA Grapalat"/>
                <w:color w:val="000000"/>
                <w:lang w:val="hy-AM"/>
              </w:rPr>
            </w:pPr>
            <w:r w:rsidRPr="00084015">
              <w:rPr>
                <w:rFonts w:ascii="GHEA Grapalat" w:hAnsi="GHEA Grapalat"/>
                <w:color w:val="000000"/>
                <w:lang w:val="hy-AM"/>
              </w:rPr>
              <w:t xml:space="preserve">88. </w:t>
            </w:r>
            <w:r w:rsidRPr="007C325C">
              <w:rPr>
                <w:rFonts w:ascii="GHEA Grapalat" w:hAnsi="GHEA Grapalat"/>
                <w:color w:val="000000"/>
                <w:lang w:val="hy-AM"/>
              </w:rPr>
              <w:t>Նախագծի 249-րդ հոդվածի 12-րդ մասի 4-րդ կետն առաջարկում ենք շարադրել նոր բովանդակությամբ՝ հետևյալ խմբագրությամբ.</w:t>
            </w:r>
          </w:p>
          <w:p w14:paraId="737D31CC" w14:textId="4A1078D8" w:rsidR="00631B59" w:rsidRPr="00416DB3" w:rsidRDefault="00631B59" w:rsidP="00D5771F">
            <w:pPr>
              <w:rPr>
                <w:rFonts w:ascii="GHEA Grapalat" w:hAnsi="GHEA Grapalat"/>
                <w:color w:val="000000"/>
                <w:lang w:val="hy-AM"/>
              </w:rPr>
            </w:pPr>
            <w:r w:rsidRPr="007C325C">
              <w:rPr>
                <w:rFonts w:ascii="GHEA Grapalat" w:hAnsi="GHEA Grapalat"/>
                <w:color w:val="000000"/>
                <w:lang w:val="hy-AM"/>
              </w:rPr>
              <w:t>4. Եթե ներկայացված տեղեկություններում և (կամ) փաստաթղթերում առկա տվյալները կեղծ են և (կամ) չեն համապատասխանում մաքսային գործի բնագավառում գործունեության տվյալ տեսակի համար օրենքով սահմանված պահանջներին::</w:t>
            </w:r>
          </w:p>
        </w:tc>
        <w:tc>
          <w:tcPr>
            <w:tcW w:w="7512" w:type="dxa"/>
          </w:tcPr>
          <w:p w14:paraId="24EC6229" w14:textId="42F9C95E" w:rsidR="00631B59" w:rsidRPr="008F459A" w:rsidRDefault="00631B59" w:rsidP="008F459A">
            <w:pPr>
              <w:jc w:val="center"/>
              <w:rPr>
                <w:rFonts w:ascii="GHEA Grapalat" w:hAnsi="GHEA Grapalat" w:cs="Sylfaen"/>
                <w:b/>
                <w:lang w:val="hy-AM"/>
              </w:rPr>
            </w:pPr>
            <w:r w:rsidRPr="008F459A">
              <w:rPr>
                <w:rFonts w:ascii="GHEA Grapalat" w:hAnsi="GHEA Grapalat" w:cs="Sylfaen"/>
                <w:b/>
                <w:lang w:val="hy-AM"/>
              </w:rPr>
              <w:t>Ընդունվել է</w:t>
            </w:r>
          </w:p>
        </w:tc>
      </w:tr>
      <w:tr w:rsidR="00631B59" w:rsidRPr="00084015" w14:paraId="68455F32" w14:textId="77777777" w:rsidTr="00631B59">
        <w:trPr>
          <w:trHeight w:val="1262"/>
        </w:trPr>
        <w:tc>
          <w:tcPr>
            <w:tcW w:w="7905" w:type="dxa"/>
          </w:tcPr>
          <w:p w14:paraId="47A717A9" w14:textId="411EE0D8"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lastRenderedPageBreak/>
              <w:t xml:space="preserve">89. </w:t>
            </w:r>
            <w:r w:rsidRPr="00CE586F">
              <w:rPr>
                <w:rFonts w:ascii="GHEA Grapalat" w:hAnsi="GHEA Grapalat"/>
                <w:color w:val="000000"/>
                <w:lang w:val="hy-AM"/>
              </w:rPr>
              <w:t>Նախագծի 270-րդ հոդվածի 2-րդ մասի 4-րդ կետից և 276-րդ հոդվածի 2-րդ մասի 5-րդ կետից առաջարկում ենք հանել նվազագույն բավարար բառերը:</w:t>
            </w:r>
          </w:p>
        </w:tc>
        <w:tc>
          <w:tcPr>
            <w:tcW w:w="7512" w:type="dxa"/>
          </w:tcPr>
          <w:p w14:paraId="704384B6" w14:textId="6EDA655B" w:rsidR="00631B59" w:rsidRPr="008F459A" w:rsidRDefault="00631B59" w:rsidP="008F459A">
            <w:pPr>
              <w:jc w:val="center"/>
              <w:rPr>
                <w:rFonts w:ascii="GHEA Grapalat" w:hAnsi="GHEA Grapalat" w:cs="Sylfaen"/>
                <w:b/>
                <w:lang w:val="hy-AM"/>
              </w:rPr>
            </w:pPr>
            <w:r w:rsidRPr="008F459A">
              <w:rPr>
                <w:rFonts w:ascii="GHEA Grapalat" w:hAnsi="GHEA Grapalat" w:cs="Sylfaen"/>
                <w:b/>
                <w:lang w:val="hy-AM"/>
              </w:rPr>
              <w:t>Ընդունվել է</w:t>
            </w:r>
          </w:p>
        </w:tc>
      </w:tr>
      <w:tr w:rsidR="00631B59" w:rsidRPr="00084015" w14:paraId="435D2DF5" w14:textId="77777777" w:rsidTr="00631B59">
        <w:trPr>
          <w:trHeight w:val="1262"/>
        </w:trPr>
        <w:tc>
          <w:tcPr>
            <w:tcW w:w="7905" w:type="dxa"/>
          </w:tcPr>
          <w:p w14:paraId="265B81B0" w14:textId="3D762B77"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90. </w:t>
            </w:r>
            <w:r w:rsidRPr="0056468D">
              <w:rPr>
                <w:rFonts w:ascii="GHEA Grapalat" w:hAnsi="GHEA Grapalat"/>
                <w:color w:val="000000"/>
                <w:lang w:val="hy-AM"/>
              </w:rPr>
              <w:t>Նախագծի 281-րդ հոդվածի 2-րդ մասի որոշ կետերի սկզբնամասում առկա է ապահովել բառը, մյուսներում՝ ոչ, ուստի առաջարկում ենք վերախմբագրել՝ հիմքում ունենալով միասնական մոտեցում:</w:t>
            </w:r>
          </w:p>
        </w:tc>
        <w:tc>
          <w:tcPr>
            <w:tcW w:w="7512" w:type="dxa"/>
          </w:tcPr>
          <w:p w14:paraId="1F8B0672" w14:textId="1CEA94B4"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084015" w14:paraId="3B89B3F3" w14:textId="77777777" w:rsidTr="00631B59">
        <w:trPr>
          <w:trHeight w:val="1262"/>
        </w:trPr>
        <w:tc>
          <w:tcPr>
            <w:tcW w:w="7905" w:type="dxa"/>
          </w:tcPr>
          <w:p w14:paraId="64CF4FA6" w14:textId="2FE6B388"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100. </w:t>
            </w:r>
            <w:r w:rsidRPr="006136F4">
              <w:rPr>
                <w:rFonts w:ascii="GHEA Grapalat" w:hAnsi="GHEA Grapalat"/>
                <w:color w:val="000000"/>
                <w:lang w:val="hy-AM"/>
              </w:rPr>
              <w:t>Նախագծի 286-րդ հոդվածի 3-րդ մասի 3-րդ կետում առաջարկում ենք այդ թվում՝ պահեստի բառերից հետո լրացնել նկատմամբ բառը:</w:t>
            </w:r>
          </w:p>
        </w:tc>
        <w:tc>
          <w:tcPr>
            <w:tcW w:w="7512" w:type="dxa"/>
          </w:tcPr>
          <w:p w14:paraId="002F7C35" w14:textId="21935987" w:rsidR="00631B59" w:rsidRPr="00084015" w:rsidRDefault="00631B59" w:rsidP="00D5771F">
            <w:pPr>
              <w:jc w:val="center"/>
              <w:rPr>
                <w:rFonts w:ascii="GHEA Grapalat" w:hAnsi="GHEA Grapalat" w:cs="Sylfaen"/>
                <w:b/>
                <w:lang w:val="hy-AM"/>
              </w:rPr>
            </w:pPr>
            <w:r w:rsidRPr="00084015">
              <w:rPr>
                <w:rFonts w:ascii="GHEA Grapalat" w:hAnsi="GHEA Grapalat" w:cs="Sylfaen"/>
                <w:b/>
                <w:lang w:val="hy-AM"/>
              </w:rPr>
              <w:t>Ընդունվել է</w:t>
            </w:r>
          </w:p>
        </w:tc>
      </w:tr>
      <w:tr w:rsidR="00631B59" w:rsidRPr="00D71E8D" w14:paraId="733C2963" w14:textId="77777777" w:rsidTr="00631B59">
        <w:trPr>
          <w:trHeight w:val="1262"/>
        </w:trPr>
        <w:tc>
          <w:tcPr>
            <w:tcW w:w="7905" w:type="dxa"/>
          </w:tcPr>
          <w:p w14:paraId="6A7AFBD5" w14:textId="7FC22256" w:rsidR="00631B59" w:rsidRPr="00416DB3" w:rsidRDefault="00631B59" w:rsidP="00D5771F">
            <w:pPr>
              <w:rPr>
                <w:rFonts w:ascii="GHEA Grapalat" w:hAnsi="GHEA Grapalat"/>
                <w:color w:val="000000"/>
                <w:lang w:val="hy-AM"/>
              </w:rPr>
            </w:pPr>
            <w:r w:rsidRPr="00084015">
              <w:rPr>
                <w:rFonts w:ascii="GHEA Grapalat" w:hAnsi="GHEA Grapalat"/>
                <w:color w:val="000000"/>
                <w:lang w:val="hy-AM"/>
              </w:rPr>
              <w:t xml:space="preserve">101. </w:t>
            </w:r>
            <w:r w:rsidRPr="00172C12">
              <w:rPr>
                <w:rFonts w:ascii="GHEA Grapalat" w:hAnsi="GHEA Grapalat"/>
                <w:color w:val="000000"/>
                <w:lang w:val="hy-AM"/>
              </w:rPr>
              <w:t>Առաջարկում ենք Նախագծի 71-րդ հոդվածի 8-րդ մասը հանել, քանի որ նույն հոդվածի 1-ին մասի 2-րդ, 4-րդ, 5-րդ, 6-րդ կետերով նախատեսված վայրերում ապրանքների ժամանակավոր պահպանումը հնարավոր չի լինի:</w:t>
            </w:r>
          </w:p>
        </w:tc>
        <w:tc>
          <w:tcPr>
            <w:tcW w:w="7512" w:type="dxa"/>
          </w:tcPr>
          <w:p w14:paraId="01866174" w14:textId="77777777" w:rsidR="00631B59" w:rsidRDefault="00631B59" w:rsidP="00D5771F">
            <w:pPr>
              <w:jc w:val="center"/>
              <w:rPr>
                <w:rFonts w:ascii="GHEA Grapalat" w:hAnsi="GHEA Grapalat" w:cs="Sylfaen"/>
                <w:b/>
                <w:lang w:val="hy-AM"/>
              </w:rPr>
            </w:pPr>
            <w:r w:rsidRPr="00084015">
              <w:rPr>
                <w:rFonts w:ascii="GHEA Grapalat" w:hAnsi="GHEA Grapalat" w:cs="Sylfaen"/>
                <w:b/>
                <w:lang w:val="hy-AM"/>
              </w:rPr>
              <w:t>Չի ընդունվել</w:t>
            </w:r>
          </w:p>
          <w:p w14:paraId="33E7ADB7" w14:textId="77777777" w:rsidR="00631B59" w:rsidRDefault="00631B59" w:rsidP="00D5771F">
            <w:pPr>
              <w:jc w:val="center"/>
              <w:rPr>
                <w:rFonts w:ascii="GHEA Grapalat" w:hAnsi="GHEA Grapalat" w:cs="Sylfaen"/>
                <w:b/>
                <w:lang w:val="hy-AM"/>
              </w:rPr>
            </w:pPr>
          </w:p>
          <w:p w14:paraId="0B1C14BE" w14:textId="4938EDFD" w:rsidR="00631B59" w:rsidRPr="00084015" w:rsidRDefault="00631B59" w:rsidP="00D5771F">
            <w:pPr>
              <w:jc w:val="both"/>
              <w:rPr>
                <w:rFonts w:ascii="GHEA Grapalat" w:hAnsi="GHEA Grapalat" w:cs="Sylfaen"/>
                <w:b/>
                <w:lang w:val="hy-AM"/>
              </w:rPr>
            </w:pPr>
            <w:r w:rsidRPr="00172C12">
              <w:rPr>
                <w:rFonts w:ascii="GHEA Grapalat" w:hAnsi="GHEA Grapalat"/>
                <w:color w:val="000000"/>
                <w:lang w:val="hy-AM"/>
              </w:rPr>
              <w:t>Նախագծի 71-րդ հոդվածի 8-րդ մասը</w:t>
            </w:r>
            <w:r>
              <w:rPr>
                <w:rFonts w:ascii="GHEA Grapalat" w:hAnsi="GHEA Grapalat"/>
                <w:color w:val="000000"/>
                <w:lang w:val="hy-AM"/>
              </w:rPr>
              <w:t xml:space="preserve"> հնա</w:t>
            </w:r>
            <w:r>
              <w:rPr>
                <w:rFonts w:ascii="GHEA Grapalat" w:hAnsi="GHEA Grapalat"/>
                <w:color w:val="000000"/>
                <w:lang w:val="hy-AM"/>
              </w:rPr>
              <w:softHyphen/>
              <w:t>րավո</w:t>
            </w:r>
            <w:r>
              <w:rPr>
                <w:rFonts w:ascii="GHEA Grapalat" w:hAnsi="GHEA Grapalat"/>
                <w:color w:val="000000"/>
                <w:lang w:val="hy-AM"/>
              </w:rPr>
              <w:softHyphen/>
              <w:t xml:space="preserve">րություն է, այլ ոչ թե պարտադիր պահանջ, ինչի արդյունքում կարող է իրականացվել և նույն հոդվածի </w:t>
            </w:r>
            <w:r w:rsidRPr="00172C12">
              <w:rPr>
                <w:rFonts w:ascii="GHEA Grapalat" w:hAnsi="GHEA Grapalat"/>
                <w:color w:val="000000"/>
                <w:lang w:val="hy-AM"/>
              </w:rPr>
              <w:t>1-ին մասի 2-րդ, 4-րդ, 5-րդ, 6-րդ կետերով նախատեսված վայրերում ապրանքների ժամանակավոր պահպանումը</w:t>
            </w:r>
            <w:r>
              <w:rPr>
                <w:rFonts w:ascii="GHEA Grapalat" w:hAnsi="GHEA Grapalat"/>
                <w:color w:val="000000"/>
                <w:lang w:val="hy-AM"/>
              </w:rPr>
              <w:t xml:space="preserve">, և 8-րդ մասով նախատեսված՝ հայտարարատուի նշած վայրում, եթե այդ վայրը բավարարում է նախատեսված պահանջները։   </w:t>
            </w:r>
          </w:p>
        </w:tc>
      </w:tr>
      <w:tr w:rsidR="00631B59" w:rsidRPr="00D71E8D" w14:paraId="13117CFD" w14:textId="77777777" w:rsidTr="00631B59">
        <w:trPr>
          <w:trHeight w:val="1262"/>
        </w:trPr>
        <w:tc>
          <w:tcPr>
            <w:tcW w:w="7905" w:type="dxa"/>
          </w:tcPr>
          <w:p w14:paraId="00CAE025" w14:textId="2B196EF2" w:rsidR="00631B59" w:rsidRPr="00D41EB7" w:rsidRDefault="00631B59" w:rsidP="00D5771F">
            <w:pPr>
              <w:rPr>
                <w:rFonts w:ascii="GHEA Grapalat" w:hAnsi="GHEA Grapalat"/>
                <w:color w:val="000000"/>
                <w:lang w:val="hy-AM"/>
              </w:rPr>
            </w:pPr>
            <w:r>
              <w:rPr>
                <w:rFonts w:ascii="GHEA Grapalat" w:hAnsi="GHEA Grapalat"/>
                <w:color w:val="000000"/>
                <w:lang w:val="hy-AM"/>
              </w:rPr>
              <w:t>102</w:t>
            </w:r>
            <w:r w:rsidRPr="00753D7F">
              <w:rPr>
                <w:rFonts w:ascii="GHEA Grapalat" w:hAnsi="GHEA Grapalat"/>
                <w:color w:val="000000"/>
                <w:lang w:val="hy-AM"/>
              </w:rPr>
              <w:t xml:space="preserve">. </w:t>
            </w:r>
            <w:r w:rsidRPr="00D41EB7">
              <w:rPr>
                <w:rFonts w:ascii="GHEA Grapalat" w:hAnsi="GHEA Grapalat"/>
                <w:color w:val="000000"/>
                <w:lang w:val="hy-AM"/>
              </w:rPr>
              <w:t xml:space="preserve">Նախագծի 90-րդ հոդվածն առաջարկում ենք համալրել նոր՝ 3-րդ մասով հետևյալ բովանդակությամբ. </w:t>
            </w:r>
          </w:p>
          <w:p w14:paraId="0AE5DEA4" w14:textId="0E3F9016" w:rsidR="00631B59" w:rsidRPr="00416DB3" w:rsidRDefault="00631B59" w:rsidP="00D5771F">
            <w:pPr>
              <w:rPr>
                <w:rFonts w:ascii="GHEA Grapalat" w:hAnsi="GHEA Grapalat"/>
                <w:color w:val="000000"/>
                <w:lang w:val="hy-AM"/>
              </w:rPr>
            </w:pPr>
            <w:r w:rsidRPr="00D41EB7">
              <w:rPr>
                <w:rFonts w:ascii="GHEA Grapalat" w:hAnsi="GHEA Grapalat"/>
                <w:color w:val="000000"/>
                <w:lang w:val="hy-AM"/>
              </w:rPr>
              <w:t xml:space="preserve">3.Ապրանքների բացթողումն իրականացնում է ապրանքների մաքսային հայտարարագիրը գրանցած մաքսային մարմինը: Մաքսային մարմնի կողմից սահմանված դեպքերում ապրանքների բաց թողնումը կարող է իրականացվել ապրանքների մաքսային հայտարարագիրը գրանցած մաքսային մարմնից տարբերվող մաքսային մարմնի կողմից»:  </w:t>
            </w:r>
          </w:p>
        </w:tc>
        <w:tc>
          <w:tcPr>
            <w:tcW w:w="7512" w:type="dxa"/>
          </w:tcPr>
          <w:p w14:paraId="1B92DCD3" w14:textId="77777777" w:rsidR="00631B59" w:rsidRDefault="00631B59" w:rsidP="00D5771F">
            <w:pPr>
              <w:jc w:val="center"/>
              <w:rPr>
                <w:rFonts w:ascii="GHEA Grapalat" w:hAnsi="GHEA Grapalat" w:cs="Sylfaen"/>
                <w:b/>
                <w:lang w:val="hy-AM"/>
              </w:rPr>
            </w:pPr>
            <w:r w:rsidRPr="00753D7F">
              <w:rPr>
                <w:rFonts w:ascii="GHEA Grapalat" w:hAnsi="GHEA Grapalat" w:cs="Sylfaen"/>
                <w:b/>
                <w:lang w:val="hy-AM"/>
              </w:rPr>
              <w:t>Ընդունվել է ի գիտություն</w:t>
            </w:r>
          </w:p>
          <w:p w14:paraId="48624382" w14:textId="77777777" w:rsidR="00631B59" w:rsidRDefault="00631B59" w:rsidP="00D5771F">
            <w:pPr>
              <w:jc w:val="center"/>
              <w:rPr>
                <w:rFonts w:ascii="GHEA Grapalat" w:hAnsi="GHEA Grapalat" w:cs="Sylfaen"/>
                <w:b/>
                <w:lang w:val="hy-AM"/>
              </w:rPr>
            </w:pPr>
          </w:p>
          <w:p w14:paraId="2F9B0029" w14:textId="7CC4B79A" w:rsidR="00631B59" w:rsidRPr="00753D7F" w:rsidRDefault="00631B59" w:rsidP="00D5771F">
            <w:pPr>
              <w:rPr>
                <w:rFonts w:ascii="GHEA Grapalat" w:hAnsi="GHEA Grapalat" w:cs="Sylfaen"/>
                <w:b/>
                <w:lang w:val="hy-AM"/>
              </w:rPr>
            </w:pPr>
            <w:r>
              <w:rPr>
                <w:rFonts w:ascii="GHEA Grapalat" w:hAnsi="GHEA Grapalat" w:cs="Sylfaen"/>
                <w:lang w:val="hy-AM"/>
              </w:rPr>
              <w:t>Այդպիսի կարգավորում արդեն իսկ սահմանված է Նախագծով</w:t>
            </w:r>
          </w:p>
        </w:tc>
      </w:tr>
      <w:tr w:rsidR="00631B59" w:rsidRPr="00D71E8D" w14:paraId="545C6735" w14:textId="77777777" w:rsidTr="00631B59">
        <w:trPr>
          <w:trHeight w:val="1262"/>
        </w:trPr>
        <w:tc>
          <w:tcPr>
            <w:tcW w:w="7905" w:type="dxa"/>
          </w:tcPr>
          <w:p w14:paraId="228F57F4" w14:textId="37FDBCCF" w:rsidR="00631B59" w:rsidRPr="00DD703E" w:rsidRDefault="00631B59" w:rsidP="00D5771F">
            <w:pPr>
              <w:rPr>
                <w:rFonts w:ascii="GHEA Grapalat" w:hAnsi="GHEA Grapalat"/>
                <w:color w:val="000000"/>
                <w:lang w:val="hy-AM"/>
              </w:rPr>
            </w:pPr>
            <w:r w:rsidRPr="00753D7F">
              <w:rPr>
                <w:rFonts w:ascii="GHEA Grapalat" w:hAnsi="GHEA Grapalat"/>
                <w:color w:val="000000"/>
                <w:lang w:val="hy-AM"/>
              </w:rPr>
              <w:lastRenderedPageBreak/>
              <w:t xml:space="preserve">103. </w:t>
            </w:r>
            <w:r w:rsidRPr="00DD703E">
              <w:rPr>
                <w:rFonts w:ascii="GHEA Grapalat" w:hAnsi="GHEA Grapalat"/>
                <w:color w:val="000000"/>
                <w:lang w:val="hy-AM"/>
              </w:rPr>
              <w:t>Նախագծի 102-րդ հոդվածի 2-րդ մասի 1-ին և 2-րդ պարբերություններն առաջարկում ենք փոխարինել նոր պարբերությամբ՝ հետևյալ խմբագրությամբ.</w:t>
            </w:r>
          </w:p>
          <w:p w14:paraId="76E49C2C" w14:textId="21FA8578" w:rsidR="00631B59" w:rsidRPr="00416DB3" w:rsidRDefault="00631B59" w:rsidP="00D5771F">
            <w:pPr>
              <w:rPr>
                <w:rFonts w:ascii="GHEA Grapalat" w:hAnsi="GHEA Grapalat"/>
                <w:color w:val="000000"/>
                <w:lang w:val="hy-AM"/>
              </w:rPr>
            </w:pPr>
            <w:r w:rsidRPr="00DD703E">
              <w:rPr>
                <w:rFonts w:ascii="GHEA Grapalat" w:hAnsi="GHEA Grapalat"/>
                <w:color w:val="000000"/>
                <w:lang w:val="hy-AM"/>
              </w:rPr>
              <w:t>Միության մաքսային օրենսգրքի 139-րդ հոդվածի 5-րդ կետի 2-րդ պարբերությանը համապատասխան՝ հայտարարատուի դիմումի հիման վրա մաքսային մարմինը կարող է սահմանել Միության մաքսային օրենսգրքի 139-րդ հոդվածի 5-րդ կետի 1-ին պարբերությամբ սահմանված ժամկետից առավել կարճ ժամկետ, ինչպես նաև կարող է երկարաձգել այն՝ Միության մաքսային օրենսգրքի 139-րդ հոդվածի 5-րդ կետի 1-ին պարբերությամբ սահմանված ժամկետը չգերազանցող ժամկետով::</w:t>
            </w:r>
          </w:p>
        </w:tc>
        <w:tc>
          <w:tcPr>
            <w:tcW w:w="7512" w:type="dxa"/>
          </w:tcPr>
          <w:p w14:paraId="1FDDFC56" w14:textId="77777777" w:rsidR="00631B59" w:rsidRDefault="00631B59" w:rsidP="00D5771F">
            <w:pPr>
              <w:jc w:val="center"/>
              <w:rPr>
                <w:rFonts w:ascii="GHEA Grapalat" w:hAnsi="GHEA Grapalat" w:cs="Sylfaen"/>
                <w:b/>
                <w:lang w:val="hy-AM"/>
              </w:rPr>
            </w:pPr>
            <w:r w:rsidRPr="00753D7F">
              <w:rPr>
                <w:rFonts w:ascii="GHEA Grapalat" w:hAnsi="GHEA Grapalat" w:cs="Sylfaen"/>
                <w:b/>
                <w:lang w:val="hy-AM"/>
              </w:rPr>
              <w:t>Ընդունվել է ի գիտություն</w:t>
            </w:r>
          </w:p>
          <w:p w14:paraId="30198FF6" w14:textId="77777777" w:rsidR="00631B59" w:rsidRDefault="00631B59" w:rsidP="00D5771F">
            <w:pPr>
              <w:jc w:val="center"/>
              <w:rPr>
                <w:rFonts w:ascii="GHEA Grapalat" w:hAnsi="GHEA Grapalat" w:cs="Sylfaen"/>
                <w:b/>
                <w:lang w:val="hy-AM"/>
              </w:rPr>
            </w:pPr>
          </w:p>
          <w:p w14:paraId="3B484DE4" w14:textId="5FB48FFB" w:rsidR="00631B59" w:rsidRPr="00753D7F" w:rsidRDefault="00631B59" w:rsidP="00D5771F">
            <w:pPr>
              <w:rPr>
                <w:rFonts w:ascii="GHEA Grapalat" w:hAnsi="GHEA Grapalat" w:cs="Sylfaen"/>
                <w:b/>
                <w:lang w:val="hy-AM"/>
              </w:rPr>
            </w:pPr>
            <w:r>
              <w:rPr>
                <w:rFonts w:ascii="GHEA Grapalat" w:hAnsi="GHEA Grapalat" w:cs="Sylfaen"/>
                <w:lang w:val="hy-AM"/>
              </w:rPr>
              <w:t>Կրիկնվող առաջարկություն է, որի համաձայն՝ արդեն իսկ խմբագրվել է 102-րդ հոդվածի 2-րդ մասը</w:t>
            </w:r>
          </w:p>
        </w:tc>
      </w:tr>
      <w:tr w:rsidR="00631B59" w:rsidRPr="00084015" w14:paraId="04F6BDCC" w14:textId="77777777" w:rsidTr="00631B59">
        <w:trPr>
          <w:trHeight w:val="1262"/>
        </w:trPr>
        <w:tc>
          <w:tcPr>
            <w:tcW w:w="7905" w:type="dxa"/>
          </w:tcPr>
          <w:p w14:paraId="3A34C2BF" w14:textId="6CEA5A3C" w:rsidR="00631B59" w:rsidRPr="00DD703E" w:rsidRDefault="00631B59" w:rsidP="00D5771F">
            <w:pPr>
              <w:rPr>
                <w:rFonts w:ascii="GHEA Grapalat" w:hAnsi="GHEA Grapalat"/>
                <w:color w:val="000000"/>
                <w:lang w:val="hy-AM"/>
              </w:rPr>
            </w:pPr>
            <w:r w:rsidRPr="00753D7F">
              <w:rPr>
                <w:rFonts w:ascii="GHEA Grapalat" w:hAnsi="GHEA Grapalat"/>
                <w:color w:val="000000"/>
                <w:lang w:val="hy-AM"/>
              </w:rPr>
              <w:t xml:space="preserve">104. </w:t>
            </w:r>
            <w:r w:rsidRPr="00853D84">
              <w:rPr>
                <w:rFonts w:ascii="GHEA Grapalat" w:hAnsi="GHEA Grapalat"/>
                <w:color w:val="000000"/>
                <w:lang w:val="hy-AM"/>
              </w:rPr>
              <w:t>Նախագծի 174-րդ հոդվածի 11-րդ մասում առաջարկում ենք ինչպես նաև Հայաստանի Հանրապետություն ներմուծվող` ֆիզիկական անձանց անձնական օգտագործման իրերը Միության մաքսային օրենսգրքի 256-րդ հոդվածի 4-րդ և 5-րդ մասերով սահմանված՝ անձնական օգտագործման ապրանքները բառերը փոխարինել ինչպես նաև Օրենսգրքին համապատասխան որպես անձնական օգտագործման ապրանքներ ներմուծվող ապրանքները բառերով:</w:t>
            </w:r>
          </w:p>
        </w:tc>
        <w:tc>
          <w:tcPr>
            <w:tcW w:w="7512" w:type="dxa"/>
          </w:tcPr>
          <w:p w14:paraId="151FF9D3" w14:textId="502B35AC" w:rsidR="00631B59" w:rsidRPr="00753D7F" w:rsidRDefault="00631B59" w:rsidP="00D5771F">
            <w:pPr>
              <w:jc w:val="center"/>
              <w:rPr>
                <w:rFonts w:ascii="GHEA Grapalat" w:hAnsi="GHEA Grapalat" w:cs="Sylfaen"/>
                <w:b/>
                <w:lang w:val="hy-AM"/>
              </w:rPr>
            </w:pPr>
            <w:r w:rsidRPr="00753D7F">
              <w:rPr>
                <w:rFonts w:ascii="GHEA Grapalat" w:hAnsi="GHEA Grapalat" w:cs="Sylfaen"/>
                <w:b/>
                <w:lang w:val="hy-AM"/>
              </w:rPr>
              <w:t>Ընդունվել է</w:t>
            </w:r>
          </w:p>
        </w:tc>
      </w:tr>
      <w:tr w:rsidR="00631B59" w:rsidRPr="00D71E8D" w14:paraId="243D2278" w14:textId="77777777" w:rsidTr="00631B59">
        <w:trPr>
          <w:trHeight w:val="1262"/>
        </w:trPr>
        <w:tc>
          <w:tcPr>
            <w:tcW w:w="7905" w:type="dxa"/>
          </w:tcPr>
          <w:p w14:paraId="7E017DE3" w14:textId="0031C8E3" w:rsidR="00631B59" w:rsidRPr="005F7091" w:rsidRDefault="00631B59" w:rsidP="00D5771F">
            <w:pPr>
              <w:rPr>
                <w:rFonts w:ascii="GHEA Grapalat" w:hAnsi="GHEA Grapalat"/>
                <w:color w:val="000000"/>
                <w:lang w:val="hy-AM"/>
              </w:rPr>
            </w:pPr>
            <w:r>
              <w:rPr>
                <w:rFonts w:ascii="GHEA Grapalat" w:hAnsi="GHEA Grapalat"/>
                <w:color w:val="000000"/>
                <w:lang w:val="hy-AM"/>
              </w:rPr>
              <w:t xml:space="preserve">105. </w:t>
            </w:r>
            <w:r w:rsidRPr="005F7091">
              <w:rPr>
                <w:rFonts w:ascii="GHEA Grapalat" w:hAnsi="GHEA Grapalat"/>
                <w:color w:val="000000"/>
                <w:lang w:val="hy-AM"/>
              </w:rPr>
              <w:t>Հաշվի առնելով ՀՀ հարկային օրենսգրքի 64-րդ հոդվածի 2-րդ մասի 41-րդ և 42-րդ կետերով սահմանված կարգավորումները՝ առաջարկում ենք Նախագծում սահմանել  «Հայաստանի Հանրապետություն ժամանող ֆիզիկական անձանց կողմից ՀՀ սահմանով  տեղափոխվող անձնական օգտագործման գույք» և «Հայաստանի Հանրապետություն մշտական բնակության ժամանող ֆիզիկական անձանց կողմից տեղափոխվող անձնական օգտագործման գույք» հասկացությունները։ Հակառակ դեպքում օրենքի ուժի մեջ մտնելուց հետո ՀՀ հարկային օրենսգրքի վերոնշյալ հոդվածով նախատեսված արտոնությունները կիրառման տեսանկյունից կդառնան ոչ իրավաչափ։</w:t>
            </w:r>
          </w:p>
        </w:tc>
        <w:tc>
          <w:tcPr>
            <w:tcW w:w="7512" w:type="dxa"/>
          </w:tcPr>
          <w:p w14:paraId="68031466" w14:textId="77777777" w:rsidR="00631B59" w:rsidRPr="00753D7F" w:rsidRDefault="00631B59" w:rsidP="00D5771F">
            <w:pPr>
              <w:jc w:val="center"/>
              <w:rPr>
                <w:rFonts w:ascii="GHEA Grapalat" w:hAnsi="GHEA Grapalat" w:cs="Sylfaen"/>
                <w:b/>
                <w:lang w:val="hy-AM"/>
              </w:rPr>
            </w:pPr>
            <w:r w:rsidRPr="00753D7F">
              <w:rPr>
                <w:rFonts w:ascii="GHEA Grapalat" w:hAnsi="GHEA Grapalat" w:cs="Sylfaen"/>
                <w:b/>
                <w:lang w:val="hy-AM"/>
              </w:rPr>
              <w:t>Ընդունվել է</w:t>
            </w:r>
          </w:p>
          <w:p w14:paraId="1A47723E" w14:textId="59C6B51F" w:rsidR="00631B59" w:rsidRPr="00753D7F" w:rsidRDefault="00631B59" w:rsidP="00D5771F">
            <w:pPr>
              <w:rPr>
                <w:rFonts w:ascii="GHEA Grapalat" w:hAnsi="GHEA Grapalat" w:cs="Sylfaen"/>
                <w:lang w:val="hy-AM"/>
              </w:rPr>
            </w:pPr>
            <w:r>
              <w:rPr>
                <w:rFonts w:ascii="GHEA Grapalat" w:hAnsi="GHEA Grapalat" w:cs="Sylfaen"/>
                <w:lang w:val="hy-AM"/>
              </w:rPr>
              <w:t>ՀՀ հարկային օրենսգրքի համապատասխան հոդվածով սահմանված եզրույթները խմբագրվել են:</w:t>
            </w:r>
          </w:p>
        </w:tc>
      </w:tr>
      <w:tr w:rsidR="00631B59" w:rsidRPr="00D71E8D" w14:paraId="6E2E9153" w14:textId="77777777" w:rsidTr="00631B59">
        <w:trPr>
          <w:trHeight w:val="1262"/>
        </w:trPr>
        <w:tc>
          <w:tcPr>
            <w:tcW w:w="7905" w:type="dxa"/>
          </w:tcPr>
          <w:p w14:paraId="0364058C" w14:textId="162D3A1E" w:rsidR="00631B59" w:rsidRPr="00CD3800" w:rsidRDefault="00631B59" w:rsidP="00D5771F">
            <w:pPr>
              <w:rPr>
                <w:rFonts w:ascii="GHEA Grapalat" w:hAnsi="GHEA Grapalat"/>
                <w:color w:val="000000"/>
                <w:lang w:val="hy-AM"/>
              </w:rPr>
            </w:pPr>
            <w:r>
              <w:rPr>
                <w:rFonts w:ascii="GHEA Grapalat" w:hAnsi="GHEA Grapalat"/>
                <w:color w:val="000000"/>
                <w:lang w:val="hy-AM"/>
              </w:rPr>
              <w:lastRenderedPageBreak/>
              <w:t xml:space="preserve">106. </w:t>
            </w:r>
            <w:r w:rsidRPr="00CD3800">
              <w:rPr>
                <w:rFonts w:ascii="GHEA Grapalat" w:hAnsi="GHEA Grapalat"/>
                <w:color w:val="000000"/>
                <w:lang w:val="hy-AM"/>
              </w:rPr>
              <w:t>Նախագծի 249-րդ հոդվածի 3-րդ մասն առաջարկում ենք շարադրել նոր բովանդակությամբ՝ ստորև ներկայացվող խմբագրությամբ՝ հաշվի առնելով դրույթը հստակեցնելու անհրաժեշտությունը.</w:t>
            </w:r>
          </w:p>
          <w:p w14:paraId="2F358375" w14:textId="341A753B" w:rsidR="00631B59" w:rsidRPr="00CD3800" w:rsidRDefault="00631B59" w:rsidP="00D5771F">
            <w:pPr>
              <w:rPr>
                <w:rFonts w:ascii="GHEA Grapalat" w:hAnsi="GHEA Grapalat"/>
                <w:color w:val="000000"/>
                <w:lang w:val="hy-AM"/>
              </w:rPr>
            </w:pPr>
            <w:r w:rsidRPr="00CD3800">
              <w:rPr>
                <w:rFonts w:ascii="GHEA Grapalat" w:hAnsi="GHEA Grapalat"/>
                <w:color w:val="000000"/>
                <w:lang w:val="hy-AM"/>
              </w:rPr>
              <w:t xml:space="preserve">3. Ժամանակավոր պահպանման պահեստների կազմակերպիչների, մաքսային պահեստների, ազատ պահեստների կազմակերպիչների և անմաքս առևտրի խանութների կազմակերպիչների ռեեստրներում հաշվառվելու համար իրավաբանական անձը որպես ժամանակավոր պահպանման պահեստ, մաքսային պահեստ, ազատ պահեստ կամ անմաքս առևտրի խանութի առևտրի սրահ օգտագործվող առանձնացված յուրաքանչյուր նոր վայրում և (կամ) հասցեում կառույցների, շինությունների (շինությունների մասերի) և (կամ) բաց հրապարակների համար դիմում է ներկայացնում մաքսային մարմին։ </w:t>
            </w:r>
          </w:p>
          <w:p w14:paraId="4B5B3086" w14:textId="7EF58F0C" w:rsidR="00631B59" w:rsidRPr="00DD703E" w:rsidRDefault="00631B59" w:rsidP="00D5771F">
            <w:pPr>
              <w:rPr>
                <w:rFonts w:ascii="GHEA Grapalat" w:hAnsi="GHEA Grapalat"/>
                <w:color w:val="000000"/>
                <w:lang w:val="hy-AM"/>
              </w:rPr>
            </w:pPr>
            <w:r w:rsidRPr="00CD3800">
              <w:rPr>
                <w:rFonts w:ascii="GHEA Grapalat" w:hAnsi="GHEA Grapalat"/>
                <w:color w:val="000000"/>
                <w:lang w:val="hy-AM"/>
              </w:rPr>
              <w:t>Ռեեստրում ընդգրկված ժամանակավոր պահպանման պահեստների, մաքսային պահեստների, ազատ պահեստների և անմաքս առևտրի խանութների հատակագծերի, շենքերի և շինությունների նպատակային նշանակության փոփոխությունները կատարվում են մաքսային մարմնի գրավոր թույլտվությամբ::</w:t>
            </w:r>
          </w:p>
        </w:tc>
        <w:tc>
          <w:tcPr>
            <w:tcW w:w="7512" w:type="dxa"/>
          </w:tcPr>
          <w:p w14:paraId="25D58440" w14:textId="77777777" w:rsidR="00631B59" w:rsidRDefault="00631B59" w:rsidP="00D5771F">
            <w:pPr>
              <w:jc w:val="center"/>
              <w:rPr>
                <w:rFonts w:ascii="GHEA Grapalat" w:hAnsi="GHEA Grapalat" w:cs="Sylfaen"/>
                <w:b/>
                <w:lang w:val="hy-AM"/>
              </w:rPr>
            </w:pPr>
            <w:r w:rsidRPr="00C43223">
              <w:rPr>
                <w:rFonts w:ascii="GHEA Grapalat" w:hAnsi="GHEA Grapalat" w:cs="Sylfaen"/>
                <w:b/>
                <w:lang w:val="hy-AM"/>
              </w:rPr>
              <w:t>Ընդունվել է ի գիտություն</w:t>
            </w:r>
          </w:p>
          <w:p w14:paraId="19977AB8" w14:textId="77777777" w:rsidR="00631B59" w:rsidRDefault="00631B59" w:rsidP="00D5771F">
            <w:pPr>
              <w:jc w:val="center"/>
              <w:rPr>
                <w:rFonts w:ascii="GHEA Grapalat" w:hAnsi="GHEA Grapalat" w:cs="Sylfaen"/>
                <w:b/>
                <w:lang w:val="hy-AM"/>
              </w:rPr>
            </w:pPr>
          </w:p>
          <w:p w14:paraId="04617261" w14:textId="037D133E" w:rsidR="00631B59" w:rsidRPr="00C43223" w:rsidRDefault="00631B59" w:rsidP="00D5771F">
            <w:pPr>
              <w:rPr>
                <w:rFonts w:ascii="GHEA Grapalat" w:hAnsi="GHEA Grapalat" w:cs="Sylfaen"/>
                <w:b/>
                <w:lang w:val="hy-AM"/>
              </w:rPr>
            </w:pPr>
            <w:r>
              <w:rPr>
                <w:rFonts w:ascii="GHEA Grapalat" w:hAnsi="GHEA Grapalat" w:cs="Sylfaen"/>
                <w:lang w:val="hy-AM"/>
              </w:rPr>
              <w:t>Այդպիսի կարգավորում արդեն իսկ սահմանված է Նախագծով</w:t>
            </w:r>
          </w:p>
        </w:tc>
      </w:tr>
      <w:tr w:rsidR="00631B59" w:rsidRPr="00D71E8D" w14:paraId="688E2592" w14:textId="77777777" w:rsidTr="00631B59">
        <w:trPr>
          <w:trHeight w:val="1262"/>
        </w:trPr>
        <w:tc>
          <w:tcPr>
            <w:tcW w:w="7905" w:type="dxa"/>
          </w:tcPr>
          <w:p w14:paraId="5EF25669" w14:textId="59759262" w:rsidR="00631B59" w:rsidRPr="002A3DC8" w:rsidRDefault="00631B59" w:rsidP="00D5771F">
            <w:pPr>
              <w:rPr>
                <w:rFonts w:ascii="GHEA Grapalat" w:hAnsi="GHEA Grapalat"/>
                <w:color w:val="000000"/>
                <w:lang w:val="hy-AM"/>
              </w:rPr>
            </w:pPr>
            <w:r>
              <w:rPr>
                <w:rFonts w:ascii="GHEA Grapalat" w:hAnsi="GHEA Grapalat"/>
                <w:color w:val="000000"/>
                <w:lang w:val="hy-AM"/>
              </w:rPr>
              <w:t xml:space="preserve">107. </w:t>
            </w:r>
            <w:r w:rsidRPr="002A3DC8">
              <w:rPr>
                <w:rFonts w:ascii="GHEA Grapalat" w:hAnsi="GHEA Grapalat"/>
                <w:color w:val="000000"/>
                <w:lang w:val="hy-AM"/>
              </w:rPr>
              <w:t>Նախագծի 249-րդ հոդվածի 12-րդ մասի 4-րդ կետն առաջարկում ենք շարադրել նոր բովանդակությամբ՝ հետևյալ խմբագրությամբ.</w:t>
            </w:r>
          </w:p>
          <w:p w14:paraId="0D0F25DE" w14:textId="11E9EB5D" w:rsidR="00631B59" w:rsidRPr="00DD703E" w:rsidRDefault="00631B59" w:rsidP="00D5771F">
            <w:pPr>
              <w:rPr>
                <w:rFonts w:ascii="GHEA Grapalat" w:hAnsi="GHEA Grapalat"/>
                <w:color w:val="000000"/>
                <w:lang w:val="hy-AM"/>
              </w:rPr>
            </w:pPr>
            <w:r w:rsidRPr="002A3DC8">
              <w:rPr>
                <w:rFonts w:ascii="GHEA Grapalat" w:hAnsi="GHEA Grapalat"/>
                <w:color w:val="000000"/>
                <w:lang w:val="hy-AM"/>
              </w:rPr>
              <w:t>4. Եթե ներկայացված տեղեկություններում և (կամ) փաստաթղթերում առկա տվյալները կեղծ են և (կամ) չեն համապատասխանում մաքսային գործի բնագավառում գործունեության տվյալ տեսակի իրականացման համար օրենքով սահմանված պահանջներին::</w:t>
            </w:r>
          </w:p>
        </w:tc>
        <w:tc>
          <w:tcPr>
            <w:tcW w:w="7512" w:type="dxa"/>
          </w:tcPr>
          <w:p w14:paraId="1708B786" w14:textId="77777777" w:rsidR="00631B59" w:rsidRPr="00233C3E" w:rsidRDefault="00631B59" w:rsidP="00D5771F">
            <w:pPr>
              <w:jc w:val="center"/>
              <w:rPr>
                <w:rFonts w:ascii="GHEA Grapalat" w:hAnsi="GHEA Grapalat" w:cs="Sylfaen"/>
                <w:b/>
                <w:lang w:val="hy-AM"/>
              </w:rPr>
            </w:pPr>
            <w:r w:rsidRPr="00233C3E">
              <w:rPr>
                <w:rFonts w:ascii="GHEA Grapalat" w:hAnsi="GHEA Grapalat" w:cs="Sylfaen"/>
                <w:b/>
                <w:lang w:val="hy-AM"/>
              </w:rPr>
              <w:t>Ընդունվել է ի գիտություն</w:t>
            </w:r>
          </w:p>
          <w:p w14:paraId="61702945" w14:textId="77777777" w:rsidR="00631B59" w:rsidRDefault="00631B59" w:rsidP="00D5771F">
            <w:pPr>
              <w:rPr>
                <w:rFonts w:ascii="GHEA Grapalat" w:hAnsi="GHEA Grapalat" w:cs="Sylfaen"/>
                <w:lang w:val="hy-AM"/>
              </w:rPr>
            </w:pPr>
          </w:p>
          <w:p w14:paraId="192C6083" w14:textId="26EC3108" w:rsidR="00631B59" w:rsidRDefault="00631B59" w:rsidP="00D5771F">
            <w:pPr>
              <w:rPr>
                <w:rFonts w:ascii="GHEA Grapalat" w:hAnsi="GHEA Grapalat" w:cs="Sylfaen"/>
                <w:lang w:val="hy-AM"/>
              </w:rPr>
            </w:pPr>
            <w:r>
              <w:rPr>
                <w:rFonts w:ascii="GHEA Grapalat" w:hAnsi="GHEA Grapalat" w:cs="Sylfaen"/>
                <w:lang w:val="hy-AM"/>
              </w:rPr>
              <w:t>Կրիկնվող առաջարկություն է, որի համաձայն՝ արդեն իսկ խմբագրվել է 249-րդ հոդվածի 12-րդ մասի 4-րդ կետը</w:t>
            </w:r>
          </w:p>
        </w:tc>
      </w:tr>
      <w:tr w:rsidR="00631B59" w:rsidRPr="00084015" w14:paraId="48D91D7D" w14:textId="77777777" w:rsidTr="00631B59">
        <w:trPr>
          <w:trHeight w:val="1262"/>
        </w:trPr>
        <w:tc>
          <w:tcPr>
            <w:tcW w:w="7905" w:type="dxa"/>
          </w:tcPr>
          <w:p w14:paraId="3610A6CD" w14:textId="457395EE" w:rsidR="00631B59" w:rsidRPr="00DD703E" w:rsidRDefault="00631B59" w:rsidP="00D5771F">
            <w:pPr>
              <w:rPr>
                <w:rFonts w:ascii="GHEA Grapalat" w:hAnsi="GHEA Grapalat"/>
                <w:color w:val="000000"/>
                <w:lang w:val="hy-AM"/>
              </w:rPr>
            </w:pPr>
            <w:r>
              <w:rPr>
                <w:rFonts w:ascii="GHEA Grapalat" w:hAnsi="GHEA Grapalat"/>
                <w:color w:val="000000"/>
                <w:lang w:val="hy-AM"/>
              </w:rPr>
              <w:t xml:space="preserve">108. </w:t>
            </w:r>
            <w:r w:rsidRPr="00E970D7">
              <w:rPr>
                <w:rFonts w:ascii="GHEA Grapalat" w:hAnsi="GHEA Grapalat"/>
                <w:color w:val="000000"/>
                <w:lang w:val="hy-AM"/>
              </w:rPr>
              <w:t>Նախագծի 251-րդ հոդվածի 4-րդ մասում կամ գործունեության բառերն առաջարկում ենք փոխարինել և (կամ) գործունեության բառերով:</w:t>
            </w:r>
          </w:p>
        </w:tc>
        <w:tc>
          <w:tcPr>
            <w:tcW w:w="7512" w:type="dxa"/>
          </w:tcPr>
          <w:p w14:paraId="37DBCEA1" w14:textId="1262FB83" w:rsidR="00631B59" w:rsidRPr="00233C3E" w:rsidRDefault="00631B59" w:rsidP="00D5771F">
            <w:pPr>
              <w:jc w:val="center"/>
              <w:rPr>
                <w:rFonts w:ascii="GHEA Grapalat" w:hAnsi="GHEA Grapalat" w:cs="Sylfaen"/>
                <w:b/>
                <w:lang w:val="hy-AM"/>
              </w:rPr>
            </w:pPr>
            <w:r w:rsidRPr="00233C3E">
              <w:rPr>
                <w:rFonts w:ascii="GHEA Grapalat" w:hAnsi="GHEA Grapalat" w:cs="Sylfaen"/>
                <w:b/>
                <w:lang w:val="hy-AM"/>
              </w:rPr>
              <w:t>Ընդունվել է</w:t>
            </w:r>
          </w:p>
        </w:tc>
      </w:tr>
      <w:tr w:rsidR="00631B59" w:rsidRPr="00084015" w14:paraId="61413809" w14:textId="77777777" w:rsidTr="00631B59">
        <w:trPr>
          <w:trHeight w:val="1262"/>
        </w:trPr>
        <w:tc>
          <w:tcPr>
            <w:tcW w:w="7905" w:type="dxa"/>
          </w:tcPr>
          <w:p w14:paraId="4AC27E73" w14:textId="0E1C2159" w:rsidR="00631B59" w:rsidRPr="00DD703E" w:rsidRDefault="00631B59" w:rsidP="00D5771F">
            <w:pPr>
              <w:rPr>
                <w:rFonts w:ascii="GHEA Grapalat" w:hAnsi="GHEA Grapalat"/>
                <w:color w:val="000000"/>
                <w:lang w:val="hy-AM"/>
              </w:rPr>
            </w:pPr>
            <w:r>
              <w:rPr>
                <w:rFonts w:ascii="GHEA Grapalat" w:hAnsi="GHEA Grapalat"/>
                <w:color w:val="000000"/>
                <w:lang w:val="hy-AM"/>
              </w:rPr>
              <w:lastRenderedPageBreak/>
              <w:t xml:space="preserve">109. </w:t>
            </w:r>
            <w:r w:rsidRPr="00F02958">
              <w:rPr>
                <w:rFonts w:ascii="GHEA Grapalat" w:hAnsi="GHEA Grapalat"/>
                <w:color w:val="000000"/>
                <w:lang w:val="hy-AM"/>
              </w:rPr>
              <w:t>Նախագծի 252-րդ հոդվածի 1-ին մասում նախատեսված հիմքերով բառերից հետո առաջարկում ենք լրացնել , ինչպես նաև Միության մաքսային օրենսգրքի 412-րդ, 417-րդ, 422-րդ և 427-րդ հոդվածների 2-րդ և 5-րդ պարբերություններում առաջադրված պահանջների խախտման պարագայում՝ գործունեության կասեցման փուլում դրանք վերացնելու նպատակով տրված ժամկետում խախտումները չվերացնելու դեպքերում բառերը:</w:t>
            </w:r>
          </w:p>
        </w:tc>
        <w:tc>
          <w:tcPr>
            <w:tcW w:w="7512" w:type="dxa"/>
          </w:tcPr>
          <w:p w14:paraId="2279DB8B" w14:textId="0838A431" w:rsidR="00631B59" w:rsidRPr="00233C3E" w:rsidRDefault="00631B59" w:rsidP="00D5771F">
            <w:pPr>
              <w:jc w:val="center"/>
              <w:rPr>
                <w:rFonts w:ascii="GHEA Grapalat" w:hAnsi="GHEA Grapalat" w:cs="Sylfaen"/>
                <w:b/>
                <w:lang w:val="hy-AM"/>
              </w:rPr>
            </w:pPr>
            <w:r w:rsidRPr="00233C3E">
              <w:rPr>
                <w:rFonts w:ascii="GHEA Grapalat" w:hAnsi="GHEA Grapalat" w:cs="Sylfaen"/>
                <w:b/>
                <w:lang w:val="hy-AM"/>
              </w:rPr>
              <w:t>Ընդունվել է</w:t>
            </w:r>
          </w:p>
        </w:tc>
      </w:tr>
      <w:tr w:rsidR="00631B59" w:rsidRPr="00D71E8D" w14:paraId="33A8D9DF" w14:textId="77777777" w:rsidTr="00631B59">
        <w:trPr>
          <w:trHeight w:val="1262"/>
        </w:trPr>
        <w:tc>
          <w:tcPr>
            <w:tcW w:w="7905" w:type="dxa"/>
          </w:tcPr>
          <w:p w14:paraId="518C4CFE" w14:textId="5BBF0AD8" w:rsidR="00631B59" w:rsidRPr="00DD703E" w:rsidRDefault="00631B59" w:rsidP="00D5771F">
            <w:pPr>
              <w:rPr>
                <w:rFonts w:ascii="GHEA Grapalat" w:hAnsi="GHEA Grapalat"/>
                <w:color w:val="000000"/>
                <w:lang w:val="hy-AM"/>
              </w:rPr>
            </w:pPr>
            <w:r>
              <w:rPr>
                <w:rFonts w:ascii="GHEA Grapalat" w:hAnsi="GHEA Grapalat"/>
                <w:color w:val="000000"/>
                <w:lang w:val="hy-AM"/>
              </w:rPr>
              <w:t xml:space="preserve">110. </w:t>
            </w:r>
            <w:r w:rsidRPr="005B56DF">
              <w:rPr>
                <w:rFonts w:ascii="GHEA Grapalat" w:hAnsi="GHEA Grapalat"/>
                <w:color w:val="000000"/>
                <w:lang w:val="hy-AM"/>
              </w:rPr>
              <w:t>Նախագծի 258-րդ հոդվածի 2-րդ մասի 1-ին կետում բարձրագույն բառն առաջարկում ենք փոխարինել միջնակարգ բառով:</w:t>
            </w:r>
          </w:p>
        </w:tc>
        <w:tc>
          <w:tcPr>
            <w:tcW w:w="7512" w:type="dxa"/>
          </w:tcPr>
          <w:p w14:paraId="3C410DE3" w14:textId="77777777" w:rsidR="00631B59" w:rsidRDefault="00631B59" w:rsidP="00D5771F">
            <w:pPr>
              <w:jc w:val="center"/>
              <w:rPr>
                <w:rFonts w:ascii="GHEA Grapalat" w:hAnsi="GHEA Grapalat" w:cs="Sylfaen"/>
                <w:b/>
                <w:lang w:val="hy-AM"/>
              </w:rPr>
            </w:pPr>
            <w:r w:rsidRPr="00233C3E">
              <w:rPr>
                <w:rFonts w:ascii="GHEA Grapalat" w:hAnsi="GHEA Grapalat" w:cs="Sylfaen"/>
                <w:b/>
                <w:lang w:val="hy-AM"/>
              </w:rPr>
              <w:t>Չի ընդունվել</w:t>
            </w:r>
          </w:p>
          <w:p w14:paraId="0A470EDB" w14:textId="77777777" w:rsidR="00631B59" w:rsidRDefault="00631B59" w:rsidP="00D5771F">
            <w:pPr>
              <w:rPr>
                <w:rFonts w:ascii="GHEA Grapalat" w:eastAsia="GHEA Grapalat" w:hAnsi="GHEA Grapalat" w:cs="GHEA Grapalat"/>
                <w:lang w:val="hy-AM"/>
              </w:rPr>
            </w:pPr>
            <w:bookmarkStart w:id="0" w:name="_Hlk71109227"/>
          </w:p>
          <w:p w14:paraId="0E72945A" w14:textId="39298E5B" w:rsidR="00631B59" w:rsidRPr="00233C3E" w:rsidRDefault="00631B59" w:rsidP="00D5771F">
            <w:pPr>
              <w:rPr>
                <w:rFonts w:ascii="GHEA Grapalat" w:hAnsi="GHEA Grapalat" w:cs="Sylfaen"/>
                <w:b/>
                <w:lang w:val="hy-AM"/>
              </w:rPr>
            </w:pPr>
            <w:r>
              <w:rPr>
                <w:rFonts w:ascii="GHEA Grapalat" w:eastAsia="GHEA Grapalat" w:hAnsi="GHEA Grapalat" w:cs="GHEA Grapalat"/>
                <w:lang w:val="hy-AM"/>
              </w:rPr>
              <w:t>«Մաքսային կարգավորման մասին» ՀՀ օրենքով մ</w:t>
            </w:r>
            <w:r w:rsidRPr="005B56DF">
              <w:rPr>
                <w:rFonts w:ascii="GHEA Grapalat" w:eastAsia="GHEA Grapalat" w:hAnsi="GHEA Grapalat" w:cs="GHEA Grapalat"/>
                <w:lang w:val="hy-AM"/>
              </w:rPr>
              <w:t>աքսային ձևակերպումների մասնագետի որակավորման վկայական ստանալու</w:t>
            </w:r>
            <w:r>
              <w:rPr>
                <w:rFonts w:ascii="GHEA Grapalat" w:eastAsia="GHEA Grapalat" w:hAnsi="GHEA Grapalat" w:cs="GHEA Grapalat"/>
                <w:lang w:val="hy-AM"/>
              </w:rPr>
              <w:t xml:space="preserve"> համար պահանջներից մեկը բարձրագույն կրթությունն է, իսկ այն միջնակարգ դարձնելը նշաձողի իջեցում է, որը կարող է ազդել նաև մաքսային գործի իրականացման ծանրաբեռնվածության ավելացման վրա։</w:t>
            </w:r>
            <w:bookmarkEnd w:id="0"/>
          </w:p>
        </w:tc>
      </w:tr>
      <w:tr w:rsidR="00631B59" w:rsidRPr="00084015" w14:paraId="6BB169E2" w14:textId="77777777" w:rsidTr="00631B59">
        <w:trPr>
          <w:trHeight w:val="705"/>
        </w:trPr>
        <w:tc>
          <w:tcPr>
            <w:tcW w:w="7905" w:type="dxa"/>
          </w:tcPr>
          <w:p w14:paraId="119E2D3E" w14:textId="7658B9C5" w:rsidR="00631B59" w:rsidRPr="005342BE" w:rsidRDefault="00631B59" w:rsidP="00D5771F">
            <w:pPr>
              <w:rPr>
                <w:rFonts w:ascii="GHEA Grapalat" w:hAnsi="GHEA Grapalat"/>
                <w:color w:val="000000"/>
                <w:lang w:val="hy-AM"/>
              </w:rPr>
            </w:pPr>
            <w:r>
              <w:rPr>
                <w:rFonts w:ascii="GHEA Grapalat" w:hAnsi="GHEA Grapalat"/>
                <w:color w:val="000000"/>
                <w:lang w:val="hy-AM"/>
              </w:rPr>
              <w:t xml:space="preserve">111. </w:t>
            </w:r>
            <w:r w:rsidRPr="005342BE">
              <w:rPr>
                <w:rFonts w:ascii="GHEA Grapalat" w:hAnsi="GHEA Grapalat"/>
                <w:color w:val="000000"/>
                <w:lang w:val="hy-AM"/>
              </w:rPr>
              <w:t>Նախագծի 258-րդ հոդվածի 3-րդ և 4-րդ մասերն առաջարկում ենք փոխարինել նոր՝ 3-5-րդ մասերով՝ հետևյալ խմբագրությամբ.</w:t>
            </w:r>
          </w:p>
          <w:p w14:paraId="2EF08250" w14:textId="2A9DB813" w:rsidR="00631B59" w:rsidRPr="00A64CEF" w:rsidRDefault="00631B59" w:rsidP="00D5771F">
            <w:pPr>
              <w:rPr>
                <w:rFonts w:ascii="GHEA Grapalat" w:hAnsi="GHEA Grapalat"/>
                <w:color w:val="000000"/>
                <w:lang w:val="hy-AM"/>
              </w:rPr>
            </w:pPr>
            <w:r>
              <w:rPr>
                <w:rFonts w:ascii="GHEA Grapalat" w:hAnsi="GHEA Grapalat"/>
                <w:color w:val="000000"/>
                <w:lang w:val="hy-AM"/>
              </w:rPr>
              <w:t>«</w:t>
            </w:r>
            <w:r w:rsidRPr="00A64CEF">
              <w:rPr>
                <w:rFonts w:ascii="GHEA Grapalat" w:hAnsi="GHEA Grapalat"/>
                <w:color w:val="000000"/>
                <w:lang w:val="hy-AM"/>
              </w:rPr>
              <w:t>Մաքսային ձևակերպումների մասնագետի որակավորման կարգը և պայմանները սահմանում է մաքսային մարմինը: Մաքսային ձևակերպումների մասնագետի որակավորման ստուգումն իրականացնում է մաքսային մարմնի ստեղծած հանձնաժողովը: Մաքսային ձևակերպումների մասնագետի որակավորման ստուգումը դրական հանձնած անձանց մաքսային մարմնի սահմանած ժամկետներում տրվում է մաքսային ձևակերպումների մասնագետի որակավորման վկայական և մաքսային հայտարարագրման ավտոմատ համակարգ մուտք գործելու հնարավորություն:</w:t>
            </w:r>
          </w:p>
          <w:p w14:paraId="5BC3F88C" w14:textId="77777777" w:rsidR="00631B59" w:rsidRPr="00A64CEF" w:rsidRDefault="00631B59" w:rsidP="00D5771F">
            <w:pPr>
              <w:rPr>
                <w:rFonts w:ascii="GHEA Grapalat" w:hAnsi="GHEA Grapalat"/>
                <w:color w:val="000000"/>
                <w:lang w:val="hy-AM"/>
              </w:rPr>
            </w:pPr>
            <w:r w:rsidRPr="00A64CEF">
              <w:rPr>
                <w:rFonts w:ascii="GHEA Grapalat" w:hAnsi="GHEA Grapalat"/>
                <w:color w:val="000000"/>
                <w:lang w:val="hy-AM"/>
              </w:rPr>
              <w:t>4.</w:t>
            </w:r>
            <w:r w:rsidRPr="00A64CEF">
              <w:rPr>
                <w:rFonts w:ascii="GHEA Grapalat" w:hAnsi="GHEA Grapalat"/>
                <w:color w:val="000000"/>
                <w:lang w:val="hy-AM"/>
              </w:rPr>
              <w:tab/>
              <w:t xml:space="preserve">Մաքսային ձևակերպումների մասնագետի որակավորման վկայական ստացած անձը կորցնում է այդ որակավորումը, եթե, վկայականը ստանալու տարվան հաջորդող յուրաքանչյուր տարվա ընթացքում չի հավաքում որակավորումը պահպանելու համար </w:t>
            </w:r>
            <w:r w:rsidRPr="00A64CEF">
              <w:rPr>
                <w:rFonts w:ascii="GHEA Grapalat" w:hAnsi="GHEA Grapalat"/>
                <w:color w:val="000000"/>
                <w:lang w:val="hy-AM"/>
              </w:rPr>
              <w:lastRenderedPageBreak/>
              <w:t>անհրաժեշտ քանակի միավորներ.</w:t>
            </w:r>
          </w:p>
          <w:p w14:paraId="082309A0" w14:textId="77777777" w:rsidR="00631B59" w:rsidRPr="00A64CEF" w:rsidRDefault="00631B59" w:rsidP="00D5771F">
            <w:pPr>
              <w:rPr>
                <w:rFonts w:ascii="GHEA Grapalat" w:hAnsi="GHEA Grapalat"/>
                <w:color w:val="000000"/>
                <w:lang w:val="hy-AM"/>
              </w:rPr>
            </w:pPr>
            <w:r w:rsidRPr="00A64CEF">
              <w:rPr>
                <w:rFonts w:ascii="GHEA Grapalat" w:hAnsi="GHEA Grapalat"/>
                <w:color w:val="000000"/>
                <w:lang w:val="hy-AM"/>
              </w:rPr>
              <w:t xml:space="preserve">ա) մաքսային մարմնի կազմակերպած վերապատրաստման դասընթացներին մասնակցելով և դրանց ամփոփիչ քննությունները հանձնելով, և (կամ). </w:t>
            </w:r>
          </w:p>
          <w:p w14:paraId="4334EEC8" w14:textId="77777777" w:rsidR="00631B59" w:rsidRPr="00A64CEF" w:rsidRDefault="00631B59" w:rsidP="00D5771F">
            <w:pPr>
              <w:rPr>
                <w:rFonts w:ascii="GHEA Grapalat" w:hAnsi="GHEA Grapalat"/>
                <w:color w:val="000000"/>
                <w:lang w:val="hy-AM"/>
              </w:rPr>
            </w:pPr>
            <w:r w:rsidRPr="00A64CEF">
              <w:rPr>
                <w:rFonts w:ascii="GHEA Grapalat" w:hAnsi="GHEA Grapalat"/>
                <w:color w:val="000000"/>
                <w:lang w:val="hy-AM"/>
              </w:rPr>
              <w:t xml:space="preserve">բ) ապրանքների բաց թողնման համար հիմք հանդիսացած մաքսային մարմնի սահմանած քանակի մաքսային հայտարարագրեր ներկայացնելով, որոնց ընդհանուր քանակում այն մաքսային հայտարարագրերի քանակը, որոնց կապակցությամբ արձանագրված մաքսային իրավախախտումների համար որակավորում ունեցող տվյալ անձի նկատմամբ նշանակվել է պատասխանատվության միջոց, չեն գերազանցում մաքսային մարմնի սահմանած տոկոսային շեմը: </w:t>
            </w:r>
          </w:p>
          <w:p w14:paraId="4ED3DC58" w14:textId="67BF295F" w:rsidR="00631B59" w:rsidRPr="00DD703E" w:rsidRDefault="00631B59" w:rsidP="00D5771F">
            <w:pPr>
              <w:rPr>
                <w:rFonts w:ascii="GHEA Grapalat" w:hAnsi="GHEA Grapalat"/>
                <w:color w:val="000000"/>
                <w:lang w:val="hy-AM"/>
              </w:rPr>
            </w:pPr>
            <w:r w:rsidRPr="00A64CEF">
              <w:rPr>
                <w:rFonts w:ascii="GHEA Grapalat" w:hAnsi="GHEA Grapalat"/>
                <w:color w:val="000000"/>
                <w:lang w:val="hy-AM"/>
              </w:rPr>
              <w:t>5.</w:t>
            </w:r>
            <w:r w:rsidRPr="00A64CEF">
              <w:rPr>
                <w:rFonts w:ascii="GHEA Grapalat" w:hAnsi="GHEA Grapalat"/>
                <w:color w:val="000000"/>
                <w:lang w:val="hy-AM"/>
              </w:rPr>
              <w:tab/>
              <w:t>Սույն հոդվածի 4-րդ մասում նշված  վերապատրաստման դասընթացների և դրանց ամփոփիչ քննությունների անցկացման կարգը և հաճախականությունը, մաքսային ձևակերպումների մասնագետի որակավորումը պահպանելու համար անհրաժեշտ տարեկան միավորների քանակը և հաշվառման կարգը, ինչպես նաև միավորների հատկացման կարգն ու պայմանները սահմանում է մաքսային մարմինը:</w:t>
            </w:r>
            <w:r>
              <w:rPr>
                <w:rFonts w:ascii="GHEA Grapalat" w:hAnsi="GHEA Grapalat"/>
                <w:color w:val="000000"/>
                <w:lang w:val="hy-AM"/>
              </w:rPr>
              <w:t>»։</w:t>
            </w:r>
          </w:p>
        </w:tc>
        <w:tc>
          <w:tcPr>
            <w:tcW w:w="7512" w:type="dxa"/>
          </w:tcPr>
          <w:p w14:paraId="30B8F2BD" w14:textId="268DFD9D"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lastRenderedPageBreak/>
              <w:t>Ընդունվել է</w:t>
            </w:r>
          </w:p>
        </w:tc>
      </w:tr>
      <w:tr w:rsidR="00631B59" w:rsidRPr="00084015" w14:paraId="72DF9812" w14:textId="77777777" w:rsidTr="00631B59">
        <w:trPr>
          <w:trHeight w:val="983"/>
        </w:trPr>
        <w:tc>
          <w:tcPr>
            <w:tcW w:w="7905" w:type="dxa"/>
          </w:tcPr>
          <w:p w14:paraId="44E8FC28" w14:textId="5DBE5079" w:rsidR="00631B59" w:rsidRPr="00F166F1" w:rsidRDefault="00631B59" w:rsidP="00D5771F">
            <w:pPr>
              <w:rPr>
                <w:rFonts w:ascii="GHEA Grapalat" w:hAnsi="GHEA Grapalat"/>
                <w:color w:val="000000"/>
                <w:lang w:val="hy-AM"/>
              </w:rPr>
            </w:pPr>
            <w:r>
              <w:rPr>
                <w:rFonts w:ascii="GHEA Grapalat" w:hAnsi="GHEA Grapalat"/>
                <w:color w:val="000000"/>
                <w:lang w:val="hy-AM"/>
              </w:rPr>
              <w:t xml:space="preserve">112. </w:t>
            </w:r>
            <w:r w:rsidRPr="00F166F1">
              <w:rPr>
                <w:rFonts w:ascii="GHEA Grapalat" w:hAnsi="GHEA Grapalat"/>
                <w:color w:val="000000"/>
                <w:lang w:val="hy-AM"/>
              </w:rPr>
              <w:t>Առաջարկում ենք Նախագծի 259-րդ հոդվածի 1-ին մասի 4-րդ կետը շարադրել նոր բովանդակությամբ՝ հետևյալ խմբագրությամբ.</w:t>
            </w:r>
          </w:p>
          <w:p w14:paraId="477B0D44" w14:textId="391E5FCD" w:rsidR="00631B59" w:rsidRPr="00DD703E" w:rsidRDefault="00631B59" w:rsidP="00D5771F">
            <w:pPr>
              <w:rPr>
                <w:rFonts w:ascii="GHEA Grapalat" w:hAnsi="GHEA Grapalat"/>
                <w:color w:val="000000"/>
                <w:lang w:val="hy-AM"/>
              </w:rPr>
            </w:pPr>
            <w:r w:rsidRPr="00F166F1">
              <w:rPr>
                <w:rFonts w:ascii="GHEA Grapalat" w:hAnsi="GHEA Grapalat"/>
                <w:color w:val="000000"/>
                <w:lang w:val="hy-AM"/>
              </w:rPr>
              <w:t xml:space="preserve"> 4. Վկայականը ստացած անձը կորցրել է մաքսային ձևակերպումների մասնագետի որակավորումը՝ սույն օրենքի 258-րդ հոդվածի 4-րդ մասին համապատասխան::</w:t>
            </w:r>
          </w:p>
        </w:tc>
        <w:tc>
          <w:tcPr>
            <w:tcW w:w="7512" w:type="dxa"/>
          </w:tcPr>
          <w:p w14:paraId="56B8C63D" w14:textId="2457C0F8"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084015" w14:paraId="31B30CD3" w14:textId="77777777" w:rsidTr="00631B59">
        <w:trPr>
          <w:trHeight w:val="1262"/>
        </w:trPr>
        <w:tc>
          <w:tcPr>
            <w:tcW w:w="7905" w:type="dxa"/>
          </w:tcPr>
          <w:p w14:paraId="772B2B7E" w14:textId="4732639A" w:rsidR="00631B59" w:rsidRPr="00DD703E" w:rsidRDefault="00631B59" w:rsidP="00D5771F">
            <w:pPr>
              <w:rPr>
                <w:rFonts w:ascii="GHEA Grapalat" w:hAnsi="GHEA Grapalat"/>
                <w:color w:val="000000"/>
                <w:lang w:val="hy-AM"/>
              </w:rPr>
            </w:pPr>
            <w:r>
              <w:rPr>
                <w:rFonts w:ascii="GHEA Grapalat" w:hAnsi="GHEA Grapalat"/>
                <w:color w:val="000000"/>
                <w:lang w:val="hy-AM"/>
              </w:rPr>
              <w:t xml:space="preserve">113. </w:t>
            </w:r>
            <w:r w:rsidRPr="00B34B82">
              <w:rPr>
                <w:rFonts w:ascii="GHEA Grapalat" w:hAnsi="GHEA Grapalat"/>
                <w:color w:val="000000"/>
                <w:lang w:val="hy-AM"/>
              </w:rPr>
              <w:t>Նախագծի 259-րդ հոդվածի 1-ին մասի 6-րդ կետն առաջարկում ենք հանել:</w:t>
            </w:r>
          </w:p>
        </w:tc>
        <w:tc>
          <w:tcPr>
            <w:tcW w:w="7512" w:type="dxa"/>
          </w:tcPr>
          <w:p w14:paraId="4E3078CF" w14:textId="79506D8C"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084015" w14:paraId="6BE437E9" w14:textId="77777777" w:rsidTr="00631B59">
        <w:trPr>
          <w:trHeight w:val="1262"/>
        </w:trPr>
        <w:tc>
          <w:tcPr>
            <w:tcW w:w="7905" w:type="dxa"/>
          </w:tcPr>
          <w:p w14:paraId="6E3C56D8" w14:textId="43760730" w:rsidR="00631B59" w:rsidRPr="00B34B82" w:rsidRDefault="00631B59" w:rsidP="00D5771F">
            <w:pPr>
              <w:rPr>
                <w:rFonts w:ascii="GHEA Grapalat" w:hAnsi="GHEA Grapalat"/>
                <w:color w:val="000000"/>
                <w:lang w:val="hy-AM"/>
              </w:rPr>
            </w:pPr>
            <w:r>
              <w:rPr>
                <w:rFonts w:ascii="GHEA Grapalat" w:hAnsi="GHEA Grapalat"/>
                <w:color w:val="000000"/>
                <w:lang w:val="hy-AM"/>
              </w:rPr>
              <w:lastRenderedPageBreak/>
              <w:t xml:space="preserve">114. </w:t>
            </w:r>
            <w:r w:rsidRPr="00B34B82">
              <w:rPr>
                <w:rFonts w:ascii="GHEA Grapalat" w:hAnsi="GHEA Grapalat"/>
                <w:color w:val="000000"/>
                <w:lang w:val="hy-AM"/>
              </w:rPr>
              <w:t>Նախագծի 259-րդ հոդվածի 3-րդ մասն առաջարկում ենք շարադրել նոր բովանդակությամբ՝ հետևյալ խմբագրությամբ.</w:t>
            </w:r>
          </w:p>
          <w:p w14:paraId="5ADA5388" w14:textId="247BF950" w:rsidR="00631B59" w:rsidRPr="00DD703E" w:rsidRDefault="00631B59" w:rsidP="00D5771F">
            <w:pPr>
              <w:rPr>
                <w:rFonts w:ascii="GHEA Grapalat" w:hAnsi="GHEA Grapalat"/>
                <w:color w:val="000000"/>
                <w:lang w:val="hy-AM"/>
              </w:rPr>
            </w:pPr>
            <w:r w:rsidRPr="00B34B82">
              <w:rPr>
                <w:rFonts w:ascii="GHEA Grapalat" w:hAnsi="GHEA Grapalat"/>
                <w:color w:val="000000"/>
                <w:lang w:val="hy-AM"/>
              </w:rPr>
              <w:t xml:space="preserve"> 3. Մաքսային ձևակերպումների մասնագետի որակավորման վկայականի գործողության դադարեցման որոշումը կարող է բողոքարկել վերադասության կարգով և (կամ) դատարան::</w:t>
            </w:r>
          </w:p>
        </w:tc>
        <w:tc>
          <w:tcPr>
            <w:tcW w:w="7512" w:type="dxa"/>
          </w:tcPr>
          <w:p w14:paraId="04C37A87" w14:textId="3406B21C"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084015" w14:paraId="6C18AE40" w14:textId="77777777" w:rsidTr="00631B59">
        <w:trPr>
          <w:trHeight w:val="1262"/>
        </w:trPr>
        <w:tc>
          <w:tcPr>
            <w:tcW w:w="7905" w:type="dxa"/>
          </w:tcPr>
          <w:p w14:paraId="664A8C8A" w14:textId="7957F3A6" w:rsidR="00631B59" w:rsidRPr="00DD703E" w:rsidRDefault="00631B59" w:rsidP="00D5771F">
            <w:pPr>
              <w:rPr>
                <w:rFonts w:ascii="GHEA Grapalat" w:hAnsi="GHEA Grapalat"/>
                <w:color w:val="000000"/>
                <w:lang w:val="hy-AM"/>
              </w:rPr>
            </w:pPr>
            <w:r>
              <w:rPr>
                <w:rFonts w:ascii="GHEA Grapalat" w:hAnsi="GHEA Grapalat"/>
                <w:color w:val="000000"/>
                <w:lang w:val="hy-AM"/>
              </w:rPr>
              <w:t xml:space="preserve">115. </w:t>
            </w:r>
            <w:r w:rsidRPr="00B34B82">
              <w:rPr>
                <w:rFonts w:ascii="GHEA Grapalat" w:hAnsi="GHEA Grapalat"/>
                <w:color w:val="000000"/>
                <w:lang w:val="hy-AM"/>
              </w:rPr>
              <w:t>Նախագծի 259-րդ հոդվածի 4-րդ մասում քննություններին բառից հետո առաջարկում ենք լրացնել մաքսային մարմնի սահմանած կարգով բառերը</w:t>
            </w:r>
          </w:p>
        </w:tc>
        <w:tc>
          <w:tcPr>
            <w:tcW w:w="7512" w:type="dxa"/>
          </w:tcPr>
          <w:p w14:paraId="54FE7F78" w14:textId="27C63010"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084015" w14:paraId="694031B3" w14:textId="77777777" w:rsidTr="00631B59">
        <w:trPr>
          <w:trHeight w:val="1262"/>
        </w:trPr>
        <w:tc>
          <w:tcPr>
            <w:tcW w:w="7905" w:type="dxa"/>
          </w:tcPr>
          <w:p w14:paraId="62C10331" w14:textId="7088D50E" w:rsidR="00631B59" w:rsidRPr="00DD703E" w:rsidRDefault="00631B59" w:rsidP="00D5771F">
            <w:pPr>
              <w:rPr>
                <w:rFonts w:ascii="GHEA Grapalat" w:hAnsi="GHEA Grapalat"/>
                <w:color w:val="000000"/>
                <w:lang w:val="hy-AM"/>
              </w:rPr>
            </w:pPr>
            <w:r>
              <w:rPr>
                <w:rFonts w:ascii="GHEA Grapalat" w:hAnsi="GHEA Grapalat"/>
                <w:color w:val="000000"/>
                <w:lang w:val="hy-AM"/>
              </w:rPr>
              <w:t xml:space="preserve">116. </w:t>
            </w:r>
            <w:r w:rsidRPr="00F61024">
              <w:rPr>
                <w:rFonts w:ascii="GHEA Grapalat" w:hAnsi="GHEA Grapalat"/>
                <w:color w:val="000000"/>
                <w:lang w:val="hy-AM"/>
              </w:rPr>
              <w:t>Նախագծի 270-րդ հոդվածի 2-րդ մասի 5-րդ կետում հետագա ձևակերպումների հետ առնչվող այլ մարմինների (մաքսային ներկայացուցիչների, մեկ պատուհան սկզբունքով ծառայություններ մատուցող այլ մարմինների) համար համապատասխան տարածքներ և պայմաններ` մաքսային հսկողություն իրականացնելու, մաքսային ձևակերպումներ կատարելու նպատակով բառերն առաջարկում ենք փոխարինել համար մաքսային ձևակերպումների և հսկողության իրականացման պայմանների ապահովում բառերով:</w:t>
            </w:r>
          </w:p>
        </w:tc>
        <w:tc>
          <w:tcPr>
            <w:tcW w:w="7512" w:type="dxa"/>
          </w:tcPr>
          <w:p w14:paraId="21A462A4" w14:textId="7E821013"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084015" w14:paraId="4BD57B0D" w14:textId="77777777" w:rsidTr="00631B59">
        <w:trPr>
          <w:trHeight w:val="1262"/>
        </w:trPr>
        <w:tc>
          <w:tcPr>
            <w:tcW w:w="7905" w:type="dxa"/>
          </w:tcPr>
          <w:p w14:paraId="44DCB94D" w14:textId="4BB1F189" w:rsidR="00631B59" w:rsidRPr="00DD703E" w:rsidRDefault="00631B59" w:rsidP="00D5771F">
            <w:pPr>
              <w:rPr>
                <w:rFonts w:ascii="GHEA Grapalat" w:hAnsi="GHEA Grapalat"/>
                <w:color w:val="000000"/>
                <w:lang w:val="hy-AM"/>
              </w:rPr>
            </w:pPr>
            <w:r>
              <w:rPr>
                <w:rFonts w:ascii="GHEA Grapalat" w:hAnsi="GHEA Grapalat"/>
                <w:color w:val="000000"/>
                <w:lang w:val="hy-AM"/>
              </w:rPr>
              <w:t xml:space="preserve">117. </w:t>
            </w:r>
            <w:r w:rsidRPr="00F61024">
              <w:rPr>
                <w:rFonts w:ascii="GHEA Grapalat" w:hAnsi="GHEA Grapalat"/>
                <w:color w:val="000000"/>
                <w:lang w:val="hy-AM"/>
              </w:rPr>
              <w:t>Նախագծի 270-րդ հոդվածի 2-րդ մասի 9-րդ, 276-րդ հոդվածի 2-րդ մասի 10-րդ և 281-րդ հոդվածի 2-րդ մասի 9-րդ կետերն առաջարկում ենք հանել՝ հաշվի առնելով այն, որ նշված կետերում նախատեսվող պահանջները առավել նպատակահարմար է սահմանել ՀՀ կառավարության որոշումների շրջանակներում՝  համապատասխանաբար Նախագծի 270-րդ հոդվածի 3-րդ, 276-րդ հոդվածի 3-րդ և 281-րդ հոդվածի 3-րդ մասերին համապատասխան</w:t>
            </w:r>
          </w:p>
        </w:tc>
        <w:tc>
          <w:tcPr>
            <w:tcW w:w="7512" w:type="dxa"/>
          </w:tcPr>
          <w:p w14:paraId="62BDA5EC" w14:textId="68BC13E9"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D71E8D" w14:paraId="42F330DE" w14:textId="77777777" w:rsidTr="00631B59">
        <w:trPr>
          <w:trHeight w:val="989"/>
        </w:trPr>
        <w:tc>
          <w:tcPr>
            <w:tcW w:w="7905" w:type="dxa"/>
          </w:tcPr>
          <w:p w14:paraId="6608B6CE" w14:textId="4CC37BBD" w:rsidR="00631B59" w:rsidRPr="00867F23" w:rsidRDefault="00631B59" w:rsidP="00D5771F">
            <w:pPr>
              <w:rPr>
                <w:rFonts w:ascii="Cambria Math" w:hAnsi="Cambria Math"/>
                <w:color w:val="000000"/>
                <w:lang w:val="hy-AM"/>
              </w:rPr>
            </w:pPr>
            <w:r>
              <w:rPr>
                <w:rFonts w:ascii="GHEA Grapalat" w:hAnsi="GHEA Grapalat"/>
                <w:color w:val="000000"/>
                <w:lang w:val="hy-AM"/>
              </w:rPr>
              <w:t xml:space="preserve">118. </w:t>
            </w:r>
            <w:r w:rsidRPr="00475403">
              <w:rPr>
                <w:rFonts w:ascii="GHEA Grapalat" w:hAnsi="GHEA Grapalat"/>
                <w:color w:val="000000"/>
                <w:lang w:val="hy-AM"/>
              </w:rPr>
              <w:t xml:space="preserve">Նախագծի 276-րդ հոդվածի 2-րդ մասի 11-րդ կետն առաջարկում ենք հանել՝ հաշվի առնելով այն, որ ՀՀ կառավարության 2015 թվականի հունիսի 4-ի Ժամանակավոր պահպանության պահեստներին, մաքսային պահեստներին և ազատ պահեստներին ներկայացվող պահանջները սահմանելու մասին N 592-Ն որոշման հավելվածի 5-րդ կետի համաձայն՝ նույն հավելվածի 1-ին, 2-րդ և 4-րդ </w:t>
            </w:r>
            <w:r w:rsidRPr="00475403">
              <w:rPr>
                <w:rFonts w:ascii="GHEA Grapalat" w:hAnsi="GHEA Grapalat"/>
                <w:color w:val="000000"/>
                <w:lang w:val="hy-AM"/>
              </w:rPr>
              <w:lastRenderedPageBreak/>
              <w:t>կետերով սահմանված պահանջները տարածվում են նաև մաքսային պահեստների կազմակերպիչների նկատմամբ, եթե այդպիսի մաքսային պահեստները հանդիսանում են ժամանակավոր պահպանության վայրեր</w:t>
            </w:r>
            <w:r>
              <w:rPr>
                <w:rFonts w:ascii="GHEA Grapalat" w:hAnsi="GHEA Grapalat"/>
                <w:color w:val="000000"/>
                <w:lang w:val="hy-AM"/>
              </w:rPr>
              <w:t>.</w:t>
            </w:r>
          </w:p>
        </w:tc>
        <w:tc>
          <w:tcPr>
            <w:tcW w:w="7512" w:type="dxa"/>
          </w:tcPr>
          <w:p w14:paraId="3AF3C11C" w14:textId="77777777"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lastRenderedPageBreak/>
              <w:t>Ընդունվել է ի գիտություն</w:t>
            </w:r>
          </w:p>
          <w:p w14:paraId="355C2FF8" w14:textId="77777777" w:rsidR="00631B59" w:rsidRDefault="00631B59" w:rsidP="00D5771F">
            <w:pPr>
              <w:rPr>
                <w:rFonts w:ascii="GHEA Grapalat" w:hAnsi="GHEA Grapalat" w:cs="Sylfaen"/>
                <w:lang w:val="hy-AM"/>
              </w:rPr>
            </w:pPr>
          </w:p>
          <w:p w14:paraId="7759EEA6" w14:textId="2CA91C7B" w:rsidR="00631B59" w:rsidRDefault="00631B59" w:rsidP="00D5771F">
            <w:pPr>
              <w:rPr>
                <w:rFonts w:ascii="GHEA Grapalat" w:hAnsi="GHEA Grapalat" w:cs="Sylfaen"/>
                <w:lang w:val="hy-AM"/>
              </w:rPr>
            </w:pPr>
            <w:r>
              <w:rPr>
                <w:rFonts w:ascii="GHEA Grapalat" w:hAnsi="GHEA Grapalat" w:cs="Sylfaen"/>
                <w:lang w:val="hy-AM"/>
              </w:rPr>
              <w:t xml:space="preserve">Կարծում ենք, որ </w:t>
            </w:r>
            <w:r w:rsidRPr="001A4DFC">
              <w:rPr>
                <w:rFonts w:ascii="GHEA Grapalat" w:eastAsia="GHEA Grapalat" w:hAnsi="GHEA Grapalat" w:cs="GHEA Grapalat"/>
                <w:lang w:val="hy-AM"/>
              </w:rPr>
              <w:t xml:space="preserve"> ժամանակավոր պահպանման վայր հանդիսանալու դեպքում մաքսային պահեստի կազմակերպման</w:t>
            </w:r>
            <w:r>
              <w:rPr>
                <w:rFonts w:ascii="GHEA Grapalat" w:eastAsia="GHEA Grapalat" w:hAnsi="GHEA Grapalat" w:cs="GHEA Grapalat"/>
                <w:lang w:val="hy-AM"/>
              </w:rPr>
              <w:t xml:space="preserve">ը </w:t>
            </w:r>
            <w:r w:rsidRPr="001A4DFC">
              <w:rPr>
                <w:rFonts w:ascii="GHEA Grapalat" w:eastAsia="GHEA Grapalat" w:hAnsi="GHEA Grapalat" w:cs="GHEA Grapalat"/>
                <w:lang w:val="hy-AM"/>
              </w:rPr>
              <w:t xml:space="preserve"> ժամանակավոր պահպանման պահեստի կազմակերպման համար</w:t>
            </w:r>
            <w:r>
              <w:rPr>
                <w:rFonts w:ascii="GHEA Grapalat" w:eastAsia="GHEA Grapalat" w:hAnsi="GHEA Grapalat" w:cs="GHEA Grapalat"/>
                <w:lang w:val="hy-AM"/>
              </w:rPr>
              <w:t xml:space="preserve"> նախատեսված </w:t>
            </w:r>
            <w:r w:rsidRPr="001A4DFC">
              <w:rPr>
                <w:rFonts w:ascii="GHEA Grapalat" w:eastAsia="GHEA Grapalat" w:hAnsi="GHEA Grapalat" w:cs="GHEA Grapalat"/>
                <w:lang w:val="hy-AM"/>
              </w:rPr>
              <w:t>պայմաններ</w:t>
            </w:r>
            <w:r>
              <w:rPr>
                <w:rFonts w:ascii="GHEA Grapalat" w:eastAsia="GHEA Grapalat" w:hAnsi="GHEA Grapalat" w:cs="GHEA Grapalat"/>
                <w:lang w:val="hy-AM"/>
              </w:rPr>
              <w:t xml:space="preserve">ի </w:t>
            </w:r>
            <w:r w:rsidRPr="001A4DFC">
              <w:rPr>
                <w:rFonts w:ascii="GHEA Grapalat" w:eastAsia="GHEA Grapalat" w:hAnsi="GHEA Grapalat" w:cs="GHEA Grapalat"/>
                <w:lang w:val="hy-AM"/>
              </w:rPr>
              <w:t>առաջադր</w:t>
            </w:r>
            <w:r>
              <w:rPr>
                <w:rFonts w:ascii="GHEA Grapalat" w:eastAsia="GHEA Grapalat" w:hAnsi="GHEA Grapalat" w:cs="GHEA Grapalat"/>
                <w:lang w:val="hy-AM"/>
              </w:rPr>
              <w:t xml:space="preserve">ման պահանջը </w:t>
            </w:r>
            <w:r>
              <w:rPr>
                <w:rFonts w:ascii="GHEA Grapalat" w:eastAsia="GHEA Grapalat" w:hAnsi="GHEA Grapalat" w:cs="GHEA Grapalat"/>
                <w:lang w:val="hy-AM"/>
              </w:rPr>
              <w:lastRenderedPageBreak/>
              <w:t>պետք է սահմանված լինի օրենքով։</w:t>
            </w:r>
          </w:p>
        </w:tc>
      </w:tr>
      <w:tr w:rsidR="00631B59" w:rsidRPr="00084015" w14:paraId="5BF21FE8" w14:textId="77777777" w:rsidTr="00631B59">
        <w:trPr>
          <w:trHeight w:val="1262"/>
        </w:trPr>
        <w:tc>
          <w:tcPr>
            <w:tcW w:w="7905" w:type="dxa"/>
          </w:tcPr>
          <w:p w14:paraId="4A1A7ED7" w14:textId="11A2C4CC" w:rsidR="00631B59" w:rsidRPr="00F61024" w:rsidRDefault="00631B59" w:rsidP="00D5771F">
            <w:pPr>
              <w:rPr>
                <w:rFonts w:ascii="GHEA Grapalat" w:hAnsi="GHEA Grapalat"/>
                <w:color w:val="000000"/>
                <w:lang w:val="hy-AM"/>
              </w:rPr>
            </w:pPr>
            <w:r>
              <w:rPr>
                <w:rFonts w:ascii="GHEA Grapalat" w:hAnsi="GHEA Grapalat"/>
                <w:color w:val="000000"/>
                <w:lang w:val="hy-AM"/>
              </w:rPr>
              <w:lastRenderedPageBreak/>
              <w:t xml:space="preserve">119. </w:t>
            </w:r>
            <w:r w:rsidRPr="0047775A">
              <w:rPr>
                <w:rFonts w:ascii="GHEA Grapalat" w:hAnsi="GHEA Grapalat"/>
                <w:color w:val="000000"/>
                <w:lang w:val="hy-AM"/>
              </w:rPr>
              <w:t>Նախագծի 276-րդ հոդվածի 1-ին մասի տարածքում բառից հետո առաջարկում ենք հանել ապահովվի ապրանքների պահպանվածությունը բառերը: Միաժամանակ, առաջարկում ենք Նախագծի 281-րդ հոդվածի 1-ին մասից հանել ապահովվի ազատ պահեստների և հրապարակների տարածքում ապրանքների պահպանվածությունը բառերը, իսկ ինչպես նաև բառերից հետո՝ լրացնել ազատ պահեստների և հրապարակների տարածքում  բառերը:</w:t>
            </w:r>
          </w:p>
        </w:tc>
        <w:tc>
          <w:tcPr>
            <w:tcW w:w="7512" w:type="dxa"/>
          </w:tcPr>
          <w:p w14:paraId="7580D120" w14:textId="2F3A0452"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084015" w14:paraId="2F863C62" w14:textId="77777777" w:rsidTr="00631B59">
        <w:trPr>
          <w:trHeight w:val="1262"/>
        </w:trPr>
        <w:tc>
          <w:tcPr>
            <w:tcW w:w="7905" w:type="dxa"/>
          </w:tcPr>
          <w:p w14:paraId="0FF0DD9C" w14:textId="0DEE55CD" w:rsidR="00631B59" w:rsidRPr="008F3BD6" w:rsidRDefault="00631B59" w:rsidP="00D5771F">
            <w:pPr>
              <w:rPr>
                <w:rFonts w:ascii="GHEA Grapalat" w:hAnsi="GHEA Grapalat"/>
                <w:color w:val="000000"/>
                <w:lang w:val="hy-AM"/>
              </w:rPr>
            </w:pPr>
            <w:r>
              <w:rPr>
                <w:rFonts w:ascii="GHEA Grapalat" w:hAnsi="GHEA Grapalat"/>
                <w:color w:val="000000"/>
                <w:lang w:val="hy-AM"/>
              </w:rPr>
              <w:t xml:space="preserve">120. </w:t>
            </w:r>
            <w:r w:rsidRPr="008F3BD6">
              <w:rPr>
                <w:rFonts w:ascii="GHEA Grapalat" w:hAnsi="GHEA Grapalat"/>
                <w:color w:val="000000"/>
                <w:lang w:val="hy-AM"/>
              </w:rPr>
              <w:t>Նախագծի 273-րդ հոդվածն առաջարկում ենք լրացնել նոր՝ 6-րդ մասով՝ հետևյալ բովանդակությամբ.</w:t>
            </w:r>
          </w:p>
          <w:p w14:paraId="40C42460" w14:textId="267260E5" w:rsidR="00631B59" w:rsidRPr="00F61024" w:rsidRDefault="00631B59" w:rsidP="00D5771F">
            <w:pPr>
              <w:rPr>
                <w:rFonts w:ascii="GHEA Grapalat" w:hAnsi="GHEA Grapalat"/>
                <w:color w:val="000000"/>
                <w:lang w:val="hy-AM"/>
              </w:rPr>
            </w:pPr>
            <w:r w:rsidRPr="008F3BD6">
              <w:rPr>
                <w:rFonts w:ascii="GHEA Grapalat" w:hAnsi="GHEA Grapalat"/>
                <w:color w:val="000000"/>
                <w:lang w:val="hy-AM"/>
              </w:rPr>
              <w:t>6. Կառավարությունը կարող է սահմանել ապրանքների առանձին կատեգորիաներ, որոնք թույլատրվում է պահպանել փակ տիպի մաքսային պահեստներում::</w:t>
            </w:r>
          </w:p>
        </w:tc>
        <w:tc>
          <w:tcPr>
            <w:tcW w:w="7512" w:type="dxa"/>
          </w:tcPr>
          <w:p w14:paraId="3FB44ADF" w14:textId="4C89D118"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084015" w14:paraId="1C394FB4" w14:textId="77777777" w:rsidTr="00631B59">
        <w:trPr>
          <w:trHeight w:val="1262"/>
        </w:trPr>
        <w:tc>
          <w:tcPr>
            <w:tcW w:w="7905" w:type="dxa"/>
          </w:tcPr>
          <w:p w14:paraId="658E70D4" w14:textId="2B746BF2" w:rsidR="00631B59" w:rsidRPr="00F61024" w:rsidRDefault="00631B59" w:rsidP="00D5771F">
            <w:pPr>
              <w:rPr>
                <w:rFonts w:ascii="GHEA Grapalat" w:hAnsi="GHEA Grapalat"/>
                <w:color w:val="000000"/>
                <w:lang w:val="hy-AM"/>
              </w:rPr>
            </w:pPr>
            <w:r>
              <w:rPr>
                <w:rFonts w:ascii="GHEA Grapalat" w:hAnsi="GHEA Grapalat"/>
                <w:color w:val="000000"/>
                <w:lang w:val="hy-AM"/>
              </w:rPr>
              <w:t xml:space="preserve">121. </w:t>
            </w:r>
            <w:r w:rsidRPr="0079431C">
              <w:rPr>
                <w:rFonts w:ascii="GHEA Grapalat" w:hAnsi="GHEA Grapalat"/>
                <w:color w:val="000000"/>
                <w:lang w:val="hy-AM"/>
              </w:rPr>
              <w:t>Նախագծի 280-րդ հոդվածի 1-ին մասի 1-ին կետում գտնվելու վայրը բառերն առաջարկում ենք փոխարինել իրավաբանական և գործունեության իրականացման հասցեների բառերով:</w:t>
            </w:r>
          </w:p>
        </w:tc>
        <w:tc>
          <w:tcPr>
            <w:tcW w:w="7512" w:type="dxa"/>
          </w:tcPr>
          <w:p w14:paraId="248B530D" w14:textId="095DC64C"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Ընդունվել է</w:t>
            </w:r>
          </w:p>
        </w:tc>
      </w:tr>
      <w:tr w:rsidR="00631B59" w:rsidRPr="00D71E8D" w14:paraId="504793C5" w14:textId="77777777" w:rsidTr="00631B59">
        <w:trPr>
          <w:trHeight w:val="1262"/>
        </w:trPr>
        <w:tc>
          <w:tcPr>
            <w:tcW w:w="7905" w:type="dxa"/>
          </w:tcPr>
          <w:p w14:paraId="37A568D6" w14:textId="710742CD" w:rsidR="00631B59" w:rsidRPr="00F61024" w:rsidRDefault="00631B59" w:rsidP="00D5771F">
            <w:pPr>
              <w:rPr>
                <w:rFonts w:ascii="GHEA Grapalat" w:hAnsi="GHEA Grapalat"/>
                <w:color w:val="000000"/>
                <w:lang w:val="hy-AM"/>
              </w:rPr>
            </w:pPr>
            <w:r>
              <w:rPr>
                <w:rFonts w:ascii="GHEA Grapalat" w:hAnsi="GHEA Grapalat"/>
                <w:color w:val="000000"/>
                <w:lang w:val="hy-AM"/>
              </w:rPr>
              <w:t xml:space="preserve">122. </w:t>
            </w:r>
            <w:r w:rsidRPr="00A2766D">
              <w:rPr>
                <w:rFonts w:ascii="GHEA Grapalat" w:hAnsi="GHEA Grapalat"/>
                <w:color w:val="000000"/>
                <w:lang w:val="hy-AM"/>
              </w:rPr>
              <w:t>Նախագծի 5-րդ հոդվածով առաջարկում ենք նախատեսել գործող «Մաքսային կարգավորման մասին» ՀՀ օրենքի 5-րդ հոդվածով սահմանված՝ Ապրանքների ներմուծում և Ապրանքների արտահանում հասկացությունները։</w:t>
            </w:r>
          </w:p>
        </w:tc>
        <w:tc>
          <w:tcPr>
            <w:tcW w:w="7512" w:type="dxa"/>
          </w:tcPr>
          <w:p w14:paraId="652E8A50" w14:textId="77777777" w:rsidR="00631B59" w:rsidRPr="00694BE2" w:rsidRDefault="00631B59" w:rsidP="00D5771F">
            <w:pPr>
              <w:jc w:val="center"/>
              <w:rPr>
                <w:rFonts w:ascii="GHEA Grapalat" w:hAnsi="GHEA Grapalat" w:cs="Sylfaen"/>
                <w:b/>
                <w:lang w:val="hy-AM"/>
              </w:rPr>
            </w:pPr>
            <w:r w:rsidRPr="00694BE2">
              <w:rPr>
                <w:rFonts w:ascii="GHEA Grapalat" w:hAnsi="GHEA Grapalat" w:cs="Sylfaen"/>
                <w:b/>
                <w:lang w:val="hy-AM"/>
              </w:rPr>
              <w:t>Չի ընդունվել</w:t>
            </w:r>
          </w:p>
          <w:p w14:paraId="7A6CBF49" w14:textId="77777777" w:rsidR="00631B59" w:rsidRDefault="00631B59" w:rsidP="00D5771F">
            <w:pPr>
              <w:rPr>
                <w:rFonts w:ascii="GHEA Grapalat" w:hAnsi="GHEA Grapalat" w:cs="Sylfaen"/>
                <w:lang w:val="hy-AM"/>
              </w:rPr>
            </w:pPr>
          </w:p>
          <w:p w14:paraId="5FB3983B" w14:textId="10F0A168" w:rsidR="00631B59" w:rsidRDefault="00631B59" w:rsidP="00D5771F">
            <w:pPr>
              <w:rPr>
                <w:rFonts w:ascii="GHEA Grapalat" w:hAnsi="GHEA Grapalat" w:cs="Sylfaen"/>
                <w:lang w:val="hy-AM"/>
              </w:rPr>
            </w:pPr>
            <w:r>
              <w:rPr>
                <w:rFonts w:ascii="GHEA Grapalat" w:hAnsi="GHEA Grapalat" w:cs="Sylfaen"/>
                <w:lang w:val="hy-AM"/>
              </w:rPr>
              <w:t>ՀՀ տարածքը համարվում է Եվրասիական տնտեսական միության տարածք, իսկ «</w:t>
            </w:r>
            <w:r w:rsidRPr="00A2766D">
              <w:rPr>
                <w:rFonts w:ascii="GHEA Grapalat" w:hAnsi="GHEA Grapalat"/>
                <w:color w:val="000000"/>
                <w:lang w:val="hy-AM"/>
              </w:rPr>
              <w:t>Ապրանքների ներմուծում</w:t>
            </w:r>
            <w:r>
              <w:rPr>
                <w:rFonts w:ascii="GHEA Grapalat" w:hAnsi="GHEA Grapalat"/>
                <w:color w:val="000000"/>
                <w:lang w:val="hy-AM"/>
              </w:rPr>
              <w:t xml:space="preserve"> </w:t>
            </w:r>
            <w:r>
              <w:rPr>
                <w:rFonts w:ascii="GHEA Grapalat" w:hAnsi="GHEA Grapalat" w:cs="Sylfaen"/>
                <w:lang w:val="hy-AM"/>
              </w:rPr>
              <w:t xml:space="preserve"> Եվրասիական տնտեսական միության տարածք» և «</w:t>
            </w:r>
            <w:r w:rsidRPr="00A2766D">
              <w:rPr>
                <w:rFonts w:ascii="GHEA Grapalat" w:hAnsi="GHEA Grapalat"/>
                <w:color w:val="000000"/>
                <w:lang w:val="hy-AM"/>
              </w:rPr>
              <w:t xml:space="preserve">Ապրանքների </w:t>
            </w:r>
            <w:r>
              <w:rPr>
                <w:rFonts w:ascii="GHEA Grapalat" w:hAnsi="GHEA Grapalat"/>
                <w:color w:val="000000"/>
                <w:lang w:val="hy-AM"/>
              </w:rPr>
              <w:t xml:space="preserve">արտահանում </w:t>
            </w:r>
            <w:r>
              <w:rPr>
                <w:rFonts w:ascii="GHEA Grapalat" w:hAnsi="GHEA Grapalat" w:cs="Sylfaen"/>
                <w:lang w:val="hy-AM"/>
              </w:rPr>
              <w:t>Եվրասիական տնտեսական միության տարածքից» հասկացություններն արդեն իսկ սահմանված են Միության մաքսային օրենսգրքով</w:t>
            </w:r>
          </w:p>
        </w:tc>
      </w:tr>
      <w:tr w:rsidR="00631B59" w:rsidRPr="00084015" w14:paraId="434335F4" w14:textId="77777777" w:rsidTr="00631B59">
        <w:trPr>
          <w:trHeight w:val="1262"/>
        </w:trPr>
        <w:tc>
          <w:tcPr>
            <w:tcW w:w="7905" w:type="dxa"/>
          </w:tcPr>
          <w:p w14:paraId="7AEDC8EC" w14:textId="32610C53" w:rsidR="00631B59" w:rsidRPr="00F61024" w:rsidRDefault="00631B59" w:rsidP="00D5771F">
            <w:pPr>
              <w:rPr>
                <w:rFonts w:ascii="GHEA Grapalat" w:hAnsi="GHEA Grapalat"/>
                <w:color w:val="000000"/>
                <w:lang w:val="hy-AM"/>
              </w:rPr>
            </w:pPr>
            <w:r>
              <w:rPr>
                <w:rFonts w:ascii="GHEA Grapalat" w:hAnsi="GHEA Grapalat"/>
                <w:color w:val="000000"/>
                <w:lang w:val="hy-AM"/>
              </w:rPr>
              <w:lastRenderedPageBreak/>
              <w:t xml:space="preserve">123. </w:t>
            </w:r>
            <w:r w:rsidRPr="00A726CC">
              <w:rPr>
                <w:rFonts w:ascii="GHEA Grapalat" w:hAnsi="GHEA Grapalat"/>
                <w:color w:val="000000"/>
                <w:lang w:val="hy-AM"/>
              </w:rPr>
              <w:t>Նախագծի 167-րդ հոդվածի 3-րդ մասն առաջարկում ենք խմբագրել՝ հաշվի առնելով այն, որ մեր կարծիքով նշված մասում թվարկված փաստաթղթերը պետք է բավարարեն Նախագծի 167-րդ և 168-րդ հոդվածների 1-ին մասերով սահմանված պահանջներին, այդ թվում՝ դրանցում պարունակվող տեղեկությունների առումով:</w:t>
            </w:r>
          </w:p>
        </w:tc>
        <w:tc>
          <w:tcPr>
            <w:tcW w:w="7512" w:type="dxa"/>
          </w:tcPr>
          <w:p w14:paraId="0F41F2E8" w14:textId="6F2C4BC2" w:rsidR="00631B59" w:rsidRPr="002D7F16" w:rsidRDefault="00631B59" w:rsidP="00D5771F">
            <w:pPr>
              <w:jc w:val="center"/>
              <w:rPr>
                <w:rFonts w:ascii="GHEA Grapalat" w:hAnsi="GHEA Grapalat" w:cs="Sylfaen"/>
                <w:b/>
                <w:lang w:val="hy-AM"/>
              </w:rPr>
            </w:pPr>
            <w:r w:rsidRPr="002D7F16">
              <w:rPr>
                <w:rFonts w:ascii="GHEA Grapalat" w:hAnsi="GHEA Grapalat" w:cs="Sylfaen"/>
                <w:b/>
                <w:lang w:val="hy-AM"/>
              </w:rPr>
              <w:t>Ընդունվել է</w:t>
            </w:r>
          </w:p>
        </w:tc>
      </w:tr>
      <w:tr w:rsidR="00631B59" w:rsidRPr="00084015" w14:paraId="3E578967" w14:textId="77777777" w:rsidTr="00631B59">
        <w:trPr>
          <w:trHeight w:val="1262"/>
        </w:trPr>
        <w:tc>
          <w:tcPr>
            <w:tcW w:w="7905" w:type="dxa"/>
          </w:tcPr>
          <w:p w14:paraId="7AE6ACA2" w14:textId="670DF59C" w:rsidR="00631B59" w:rsidRPr="00F61024" w:rsidRDefault="00631B59" w:rsidP="00D5771F">
            <w:pPr>
              <w:rPr>
                <w:rFonts w:ascii="GHEA Grapalat" w:hAnsi="GHEA Grapalat"/>
                <w:color w:val="000000"/>
                <w:lang w:val="hy-AM"/>
              </w:rPr>
            </w:pPr>
            <w:r>
              <w:rPr>
                <w:rFonts w:ascii="GHEA Grapalat" w:hAnsi="GHEA Grapalat"/>
                <w:color w:val="000000"/>
                <w:lang w:val="hy-AM"/>
              </w:rPr>
              <w:t xml:space="preserve">124. </w:t>
            </w:r>
            <w:r w:rsidRPr="00416710">
              <w:rPr>
                <w:rFonts w:ascii="GHEA Grapalat" w:hAnsi="GHEA Grapalat"/>
                <w:color w:val="000000"/>
                <w:lang w:val="hy-AM"/>
              </w:rPr>
              <w:t>Նախագծի 168-րդ հոդվածի 6-րդ մասում առաջարկում ենք նվազագույնը հինգ օրինակից բառերը փոխարինել ՀՀ կառավարության կողմից սահմանված քանակով բառերով:</w:t>
            </w:r>
          </w:p>
        </w:tc>
        <w:tc>
          <w:tcPr>
            <w:tcW w:w="7512" w:type="dxa"/>
          </w:tcPr>
          <w:p w14:paraId="7E79BFE7" w14:textId="08A88752" w:rsidR="00631B59" w:rsidRPr="005B0641" w:rsidRDefault="00631B59" w:rsidP="00D5771F">
            <w:pPr>
              <w:jc w:val="center"/>
              <w:rPr>
                <w:rFonts w:ascii="GHEA Grapalat" w:hAnsi="GHEA Grapalat" w:cs="Sylfaen"/>
                <w:b/>
                <w:lang w:val="hy-AM"/>
              </w:rPr>
            </w:pPr>
            <w:r w:rsidRPr="005B0641">
              <w:rPr>
                <w:rFonts w:ascii="GHEA Grapalat" w:hAnsi="GHEA Grapalat" w:cs="Sylfaen"/>
                <w:b/>
                <w:lang w:val="hy-AM"/>
              </w:rPr>
              <w:t>Ընդունվել է</w:t>
            </w:r>
          </w:p>
        </w:tc>
      </w:tr>
      <w:tr w:rsidR="00631B59" w:rsidRPr="00084015" w14:paraId="079B0259" w14:textId="77777777" w:rsidTr="00631B59">
        <w:trPr>
          <w:trHeight w:val="1262"/>
        </w:trPr>
        <w:tc>
          <w:tcPr>
            <w:tcW w:w="7905" w:type="dxa"/>
          </w:tcPr>
          <w:p w14:paraId="79CCA758" w14:textId="39EF1596" w:rsidR="00631B59" w:rsidRPr="0050766D" w:rsidRDefault="00631B59" w:rsidP="00D5771F">
            <w:pPr>
              <w:rPr>
                <w:rFonts w:ascii="GHEA Grapalat" w:hAnsi="GHEA Grapalat"/>
                <w:color w:val="000000"/>
                <w:lang w:val="hy-AM"/>
              </w:rPr>
            </w:pPr>
            <w:r>
              <w:rPr>
                <w:rFonts w:ascii="GHEA Grapalat" w:hAnsi="GHEA Grapalat"/>
                <w:color w:val="000000"/>
                <w:lang w:val="hy-AM"/>
              </w:rPr>
              <w:t xml:space="preserve">125. </w:t>
            </w:r>
            <w:r w:rsidRPr="0050766D">
              <w:rPr>
                <w:rFonts w:ascii="GHEA Grapalat" w:hAnsi="GHEA Grapalat"/>
                <w:color w:val="000000"/>
                <w:lang w:val="hy-AM"/>
              </w:rPr>
              <w:t>Նախագծի 193-րդ հոդվածի 2-րդ մասից հետո առաջարկում ենք լրացնել նոր՝ 3-րդ մաս՝ հետևյալ խմբագրությամբ.</w:t>
            </w:r>
          </w:p>
          <w:p w14:paraId="5A83CD94" w14:textId="3B3CDACC" w:rsidR="00631B59" w:rsidRPr="00F61024" w:rsidRDefault="00631B59" w:rsidP="00D5771F">
            <w:pPr>
              <w:rPr>
                <w:rFonts w:ascii="GHEA Grapalat" w:hAnsi="GHEA Grapalat"/>
                <w:color w:val="000000"/>
                <w:lang w:val="hy-AM"/>
              </w:rPr>
            </w:pPr>
            <w:r w:rsidRPr="0050766D">
              <w:rPr>
                <w:rFonts w:ascii="GHEA Grapalat" w:hAnsi="GHEA Grapalat"/>
                <w:color w:val="000000"/>
                <w:lang w:val="hy-AM"/>
              </w:rPr>
              <w:t>3. Միության մաքսային օրենսգրքի 326-րդ հոդվածի 3-րդ մասով նախատեսված դեպքերում մաքսային մարմնի կողմից կայացվող որոշման ձևը  սահմանում է  մաքսային մարմինը:։</w:t>
            </w:r>
          </w:p>
        </w:tc>
        <w:tc>
          <w:tcPr>
            <w:tcW w:w="7512" w:type="dxa"/>
          </w:tcPr>
          <w:p w14:paraId="0D7289AD" w14:textId="178CE2A4" w:rsidR="00631B59" w:rsidRPr="005B0641" w:rsidRDefault="00631B59" w:rsidP="00D5771F">
            <w:pPr>
              <w:jc w:val="center"/>
              <w:rPr>
                <w:rFonts w:ascii="GHEA Grapalat" w:hAnsi="GHEA Grapalat" w:cs="Sylfaen"/>
                <w:b/>
                <w:lang w:val="hy-AM"/>
              </w:rPr>
            </w:pPr>
            <w:r w:rsidRPr="005B0641">
              <w:rPr>
                <w:rFonts w:ascii="GHEA Grapalat" w:hAnsi="GHEA Grapalat" w:cs="Sylfaen"/>
                <w:b/>
                <w:lang w:val="hy-AM"/>
              </w:rPr>
              <w:t>Ընդունվել է</w:t>
            </w:r>
          </w:p>
        </w:tc>
      </w:tr>
      <w:tr w:rsidR="00631B59" w:rsidRPr="00084015" w14:paraId="684F8984" w14:textId="77777777" w:rsidTr="00631B59">
        <w:trPr>
          <w:trHeight w:val="1262"/>
        </w:trPr>
        <w:tc>
          <w:tcPr>
            <w:tcW w:w="7905" w:type="dxa"/>
          </w:tcPr>
          <w:p w14:paraId="3384C1AF" w14:textId="3D81737D" w:rsidR="00631B59" w:rsidRPr="00AF5E82" w:rsidRDefault="00631B59" w:rsidP="00D5771F">
            <w:pPr>
              <w:rPr>
                <w:rFonts w:ascii="GHEA Grapalat" w:hAnsi="GHEA Grapalat"/>
                <w:color w:val="000000"/>
                <w:lang w:val="hy-AM"/>
              </w:rPr>
            </w:pPr>
            <w:r>
              <w:rPr>
                <w:rFonts w:ascii="GHEA Grapalat" w:hAnsi="GHEA Grapalat"/>
                <w:color w:val="000000"/>
                <w:lang w:val="hy-AM"/>
              </w:rPr>
              <w:t xml:space="preserve">126. </w:t>
            </w:r>
            <w:r w:rsidRPr="00AF5E82">
              <w:rPr>
                <w:rFonts w:ascii="GHEA Grapalat" w:hAnsi="GHEA Grapalat"/>
                <w:color w:val="000000"/>
                <w:lang w:val="hy-AM"/>
              </w:rPr>
              <w:t>Նախագծի 181-րդ հոդվածն առաջարկում ենք լրացնել նոր՝ 11-րդ մասով՝ հետևյալ խմբագրությամբ.</w:t>
            </w:r>
          </w:p>
          <w:p w14:paraId="0F289142" w14:textId="07071F1C" w:rsidR="00631B59" w:rsidRPr="00F61024" w:rsidRDefault="00631B59" w:rsidP="00D5771F">
            <w:pPr>
              <w:rPr>
                <w:rFonts w:ascii="GHEA Grapalat" w:hAnsi="GHEA Grapalat"/>
                <w:color w:val="000000"/>
                <w:lang w:val="hy-AM"/>
              </w:rPr>
            </w:pPr>
            <w:r w:rsidRPr="00AF5E82">
              <w:rPr>
                <w:rFonts w:ascii="GHEA Grapalat" w:hAnsi="GHEA Grapalat"/>
                <w:color w:val="000000"/>
                <w:lang w:val="hy-AM"/>
              </w:rPr>
              <w:t xml:space="preserve"> «11. Միության անդամ չհանդիսացող պետություններից տեղափոխվող էքսպրես բեռների համար ներկայացվող ապրանքային կամ ուղևորային մաքսային հայտարարագրերը կարող են փոխարինվել էքսպրես բեռների փոխադրողների կողմից ներկայացվող՝ Միության մաքսային օրենսդրությամբ սահմանված հայտարարագրերի պարզեցված ձևերով::</w:t>
            </w:r>
          </w:p>
        </w:tc>
        <w:tc>
          <w:tcPr>
            <w:tcW w:w="7512" w:type="dxa"/>
          </w:tcPr>
          <w:p w14:paraId="22594E58" w14:textId="45D21051" w:rsidR="00631B59" w:rsidRPr="00207DF2" w:rsidRDefault="00631B59" w:rsidP="00D5771F">
            <w:pPr>
              <w:jc w:val="center"/>
              <w:rPr>
                <w:rFonts w:ascii="GHEA Grapalat" w:hAnsi="GHEA Grapalat" w:cs="Sylfaen"/>
                <w:b/>
                <w:lang w:val="hy-AM"/>
              </w:rPr>
            </w:pPr>
            <w:r w:rsidRPr="00207DF2">
              <w:rPr>
                <w:rFonts w:ascii="GHEA Grapalat" w:hAnsi="GHEA Grapalat" w:cs="Sylfaen"/>
                <w:b/>
                <w:lang w:val="hy-AM"/>
              </w:rPr>
              <w:t>Ընդունվել է</w:t>
            </w:r>
          </w:p>
        </w:tc>
      </w:tr>
      <w:tr w:rsidR="00631B59" w:rsidRPr="00084015" w14:paraId="351601FF" w14:textId="77777777" w:rsidTr="00631B59">
        <w:trPr>
          <w:trHeight w:val="705"/>
        </w:trPr>
        <w:tc>
          <w:tcPr>
            <w:tcW w:w="7905" w:type="dxa"/>
          </w:tcPr>
          <w:p w14:paraId="2A3E15FD" w14:textId="2A4B5E75" w:rsidR="00631B59" w:rsidRPr="00332507" w:rsidRDefault="00631B59" w:rsidP="00D5771F">
            <w:pPr>
              <w:rPr>
                <w:rFonts w:ascii="GHEA Grapalat" w:hAnsi="GHEA Grapalat"/>
                <w:color w:val="000000"/>
                <w:lang w:val="hy-AM"/>
              </w:rPr>
            </w:pPr>
            <w:r>
              <w:rPr>
                <w:rFonts w:ascii="GHEA Grapalat" w:hAnsi="GHEA Grapalat"/>
                <w:color w:val="000000"/>
                <w:lang w:val="hy-AM"/>
              </w:rPr>
              <w:t xml:space="preserve">127. </w:t>
            </w:r>
            <w:r w:rsidRPr="00332507">
              <w:rPr>
                <w:rFonts w:ascii="GHEA Grapalat" w:hAnsi="GHEA Grapalat"/>
                <w:color w:val="000000"/>
                <w:lang w:val="hy-AM"/>
              </w:rPr>
              <w:t>Նախագծի 73-րդ հոդվածն առաջարկում ենք լրացնել նոր՝ 6-րդ մասով՝ հետևյալ բովանդակությամբ.</w:t>
            </w:r>
          </w:p>
          <w:p w14:paraId="422B2EB1" w14:textId="2ADE4C66" w:rsidR="00631B59" w:rsidRPr="00F61024" w:rsidRDefault="00631B59" w:rsidP="00D5771F">
            <w:pPr>
              <w:rPr>
                <w:rFonts w:ascii="GHEA Grapalat" w:hAnsi="GHEA Grapalat"/>
                <w:color w:val="000000"/>
                <w:lang w:val="hy-AM"/>
              </w:rPr>
            </w:pPr>
            <w:r w:rsidRPr="00332507">
              <w:rPr>
                <w:rFonts w:ascii="GHEA Grapalat" w:hAnsi="GHEA Grapalat"/>
                <w:color w:val="000000"/>
                <w:lang w:val="hy-AM"/>
              </w:rPr>
              <w:t>6. Ապրանքներ ստացողի կողմից՝ նախորդ մեկ տարվա ընթացքում չկատարված մաքսային պարտավորությունների, մաքսային օրենսդրության խախտումների փաստերի բացակայության դեպքում ստացողի պահեստում ապրանքների ժամանակավոր պահպանությունը կարող է թույլատրվել որոշակի ժամանա-կահատվածով՝ մաքսային մարմնի կողմից սահմանված դեպքերում:</w:t>
            </w:r>
          </w:p>
        </w:tc>
        <w:tc>
          <w:tcPr>
            <w:tcW w:w="7512" w:type="dxa"/>
          </w:tcPr>
          <w:p w14:paraId="0DAB1013" w14:textId="7248344E" w:rsidR="00631B59" w:rsidRPr="00207DF2" w:rsidRDefault="00631B59" w:rsidP="00D5771F">
            <w:pPr>
              <w:jc w:val="center"/>
              <w:rPr>
                <w:rFonts w:ascii="GHEA Grapalat" w:hAnsi="GHEA Grapalat" w:cs="Sylfaen"/>
                <w:b/>
                <w:lang w:val="hy-AM"/>
              </w:rPr>
            </w:pPr>
            <w:r w:rsidRPr="00207DF2">
              <w:rPr>
                <w:rFonts w:ascii="GHEA Grapalat" w:hAnsi="GHEA Grapalat" w:cs="Sylfaen"/>
                <w:b/>
                <w:lang w:val="hy-AM"/>
              </w:rPr>
              <w:t>Ընդունվել է</w:t>
            </w:r>
          </w:p>
        </w:tc>
      </w:tr>
      <w:tr w:rsidR="00631B59" w:rsidRPr="00084015" w14:paraId="556477DB" w14:textId="77777777" w:rsidTr="00631B59">
        <w:trPr>
          <w:trHeight w:val="688"/>
        </w:trPr>
        <w:tc>
          <w:tcPr>
            <w:tcW w:w="7905" w:type="dxa"/>
          </w:tcPr>
          <w:p w14:paraId="3A715B71" w14:textId="03007BC5" w:rsidR="00631B59" w:rsidRPr="00F61024" w:rsidRDefault="00631B59" w:rsidP="00D5771F">
            <w:pPr>
              <w:rPr>
                <w:rFonts w:ascii="GHEA Grapalat" w:hAnsi="GHEA Grapalat"/>
                <w:color w:val="000000"/>
                <w:lang w:val="hy-AM"/>
              </w:rPr>
            </w:pPr>
            <w:r>
              <w:rPr>
                <w:rFonts w:ascii="GHEA Grapalat" w:hAnsi="GHEA Grapalat"/>
                <w:color w:val="000000"/>
                <w:lang w:val="hy-AM"/>
              </w:rPr>
              <w:lastRenderedPageBreak/>
              <w:t xml:space="preserve">128. </w:t>
            </w:r>
            <w:r w:rsidRPr="00EB6444">
              <w:rPr>
                <w:rFonts w:ascii="GHEA Grapalat" w:hAnsi="GHEA Grapalat"/>
                <w:color w:val="000000"/>
                <w:lang w:val="hy-AM"/>
              </w:rPr>
              <w:t>Նախագծի 168-րդ հոդվածի 7-րդ մասն առաջարկում ենք հանել:</w:t>
            </w:r>
          </w:p>
        </w:tc>
        <w:tc>
          <w:tcPr>
            <w:tcW w:w="7512" w:type="dxa"/>
          </w:tcPr>
          <w:p w14:paraId="29CDD1BF" w14:textId="5EF45621" w:rsidR="00631B59" w:rsidRPr="00207DF2" w:rsidRDefault="00631B59" w:rsidP="00D5771F">
            <w:pPr>
              <w:jc w:val="center"/>
              <w:rPr>
                <w:rFonts w:ascii="GHEA Grapalat" w:hAnsi="GHEA Grapalat" w:cs="Sylfaen"/>
                <w:b/>
                <w:lang w:val="hy-AM"/>
              </w:rPr>
            </w:pPr>
            <w:r w:rsidRPr="00207DF2">
              <w:rPr>
                <w:rFonts w:ascii="GHEA Grapalat" w:hAnsi="GHEA Grapalat" w:cs="Sylfaen"/>
                <w:b/>
                <w:lang w:val="hy-AM"/>
              </w:rPr>
              <w:t>Ընդունվել է</w:t>
            </w:r>
          </w:p>
        </w:tc>
      </w:tr>
      <w:tr w:rsidR="00631B59" w:rsidRPr="00D71E8D" w14:paraId="2180C742" w14:textId="77777777" w:rsidTr="00631B59">
        <w:trPr>
          <w:trHeight w:val="688"/>
        </w:trPr>
        <w:tc>
          <w:tcPr>
            <w:tcW w:w="7905" w:type="dxa"/>
          </w:tcPr>
          <w:p w14:paraId="23EF5870" w14:textId="47814985" w:rsidR="00631B59" w:rsidRPr="00EB6444" w:rsidRDefault="00631B59" w:rsidP="00D5771F">
            <w:pPr>
              <w:rPr>
                <w:rFonts w:ascii="GHEA Grapalat" w:hAnsi="GHEA Grapalat"/>
                <w:color w:val="000000"/>
                <w:lang w:val="hy-AM"/>
              </w:rPr>
            </w:pPr>
            <w:r>
              <w:rPr>
                <w:rFonts w:ascii="GHEA Grapalat" w:hAnsi="GHEA Grapalat"/>
                <w:color w:val="000000"/>
                <w:lang w:val="hy-AM"/>
              </w:rPr>
              <w:t xml:space="preserve">129. </w:t>
            </w:r>
            <w:r w:rsidRPr="00BC446F">
              <w:rPr>
                <w:rFonts w:ascii="GHEA Grapalat" w:hAnsi="GHEA Grapalat"/>
                <w:color w:val="000000"/>
                <w:lang w:val="hy-AM"/>
              </w:rPr>
              <w:t>Նախագծի 34-րդ գլխում Միության անդամ պետության Միության մաքսային տարածքի սահմաններից դուրս տեղակայված դիվանագիտական ներկայացուցչության ղեկավարի, անդամ պետության՝ Միության մաքսային տարածքի սահմաններից դուրս տեղակայված դիվանագիտական ներկայացուցչության դիվանագիտական և վարչատեխնիկական անձնակազմի անդամի, անդամ պետության՝ Միության մաքսային տարածքի սահմաններից դուրս տեղակայված հյուպատոսական հիմնարկի ղեկավարի կամ հյուպատոսական այլ պաշտոնատար անձի, անդամ պետության՝ Միության մաքսային տարածքի սահմաններից դուրս տեղակայված հյուպատոսական հիմնարկի հյուպատոսական ծառայողի, անդամ պետության՝ Միության մաքսային տարածքի սահմաններից դուրս տեղակայված՝ միջազգային կազմակերպությանը կից ներկայացուցչության աշխատակցի, ինչպես նաև Միության մաքսային տարածքի սահմաններից դուրս աշխատակցի հետ բնակվող նրա ընտանիքի անդամների մաքսատուրքերի, հարկերի վճարումից ազատման շրջանակներում առաջարկում ենք կարգավորել արտոնության կիրառման հիմք հանդիսացող փաստաթղթերի սահմանման, ինչպես նաև վերոնշյալ անձանց կողմից արտոնության կիրառմամբ ներմուծվող ապրանքների չափաքանակների սահմանման հարցերը:</w:t>
            </w:r>
          </w:p>
        </w:tc>
        <w:tc>
          <w:tcPr>
            <w:tcW w:w="7512" w:type="dxa"/>
          </w:tcPr>
          <w:p w14:paraId="7E5B077A" w14:textId="77777777" w:rsidR="00631B59" w:rsidRDefault="00631B59" w:rsidP="00D5771F">
            <w:pPr>
              <w:jc w:val="center"/>
              <w:rPr>
                <w:rFonts w:ascii="GHEA Grapalat" w:hAnsi="GHEA Grapalat" w:cs="Sylfaen"/>
                <w:b/>
                <w:lang w:val="hy-AM"/>
              </w:rPr>
            </w:pPr>
            <w:r w:rsidRPr="00207DF2">
              <w:rPr>
                <w:rFonts w:ascii="GHEA Grapalat" w:hAnsi="GHEA Grapalat" w:cs="Sylfaen"/>
                <w:b/>
                <w:lang w:val="hy-AM"/>
              </w:rPr>
              <w:t>Չի ընդունվել</w:t>
            </w:r>
          </w:p>
          <w:p w14:paraId="018DEA07" w14:textId="77777777" w:rsidR="00631B59" w:rsidRDefault="00631B59" w:rsidP="00D5771F">
            <w:pPr>
              <w:jc w:val="both"/>
              <w:rPr>
                <w:rFonts w:ascii="GHEA Grapalat" w:hAnsi="GHEA Grapalat" w:cs="Sylfaen"/>
                <w:lang w:val="hy-AM"/>
              </w:rPr>
            </w:pPr>
          </w:p>
          <w:p w14:paraId="73FC6B0B" w14:textId="4F43D3CA" w:rsidR="00631B59" w:rsidRPr="00207DF2" w:rsidRDefault="00631B59" w:rsidP="00D5771F">
            <w:pPr>
              <w:rPr>
                <w:rFonts w:ascii="GHEA Grapalat" w:hAnsi="GHEA Grapalat" w:cs="Sylfaen"/>
                <w:lang w:val="hy-AM"/>
              </w:rPr>
            </w:pPr>
            <w:r w:rsidRPr="00207DF2">
              <w:rPr>
                <w:rFonts w:ascii="GHEA Grapalat" w:hAnsi="GHEA Grapalat" w:cs="Sylfaen"/>
                <w:lang w:val="hy-AM"/>
              </w:rPr>
              <w:t>Անձնական օգտագործման ապրանքների մաքսային հայտարարագրման ժամանակ ներկայացվող փաստաթղթերը սահմանված են Միության մաքսային օրենսգրքի 261-րդ հոդվածով:</w:t>
            </w:r>
            <w:r>
              <w:rPr>
                <w:rFonts w:ascii="GHEA Grapalat" w:hAnsi="GHEA Grapalat" w:cs="Sylfaen"/>
                <w:lang w:val="hy-AM"/>
              </w:rPr>
              <w:t xml:space="preserve"> </w:t>
            </w:r>
            <w:r w:rsidRPr="00207DF2">
              <w:rPr>
                <w:rFonts w:ascii="GHEA Grapalat" w:hAnsi="GHEA Grapalat" w:cs="Sylfaen"/>
                <w:lang w:val="hy-AM"/>
              </w:rPr>
              <w:t>Միաժամանակ, որպես լրացուցիչ փաստաթուղթ Նախագծով սահմանված է անձի դիվանագիտական կարգավիճակը հաստատող փաստաթուղթը։</w:t>
            </w:r>
            <w:r>
              <w:rPr>
                <w:rFonts w:ascii="GHEA Grapalat" w:hAnsi="GHEA Grapalat" w:cs="Sylfaen"/>
                <w:lang w:val="hy-AM"/>
              </w:rPr>
              <w:t xml:space="preserve"> </w:t>
            </w:r>
            <w:r w:rsidRPr="00207DF2">
              <w:rPr>
                <w:rFonts w:ascii="GHEA Grapalat" w:hAnsi="GHEA Grapalat" w:cs="Sylfaen"/>
                <w:lang w:val="hy-AM"/>
              </w:rPr>
              <w:t>Բացի այդ, Միության մաքսային օրենսգրքով այլ փաստաթղթեր սահմանելու իրավասություն նախատեսված չէ։</w:t>
            </w:r>
          </w:p>
          <w:p w14:paraId="7C356F2B" w14:textId="77777777" w:rsidR="00631B59" w:rsidRDefault="00631B59" w:rsidP="00D5771F">
            <w:pPr>
              <w:rPr>
                <w:rFonts w:ascii="GHEA Grapalat" w:hAnsi="GHEA Grapalat" w:cs="Sylfaen"/>
                <w:lang w:val="hy-AM"/>
              </w:rPr>
            </w:pPr>
            <w:r w:rsidRPr="00207DF2">
              <w:rPr>
                <w:rFonts w:ascii="GHEA Grapalat" w:hAnsi="GHEA Grapalat" w:cs="Sylfaen"/>
                <w:lang w:val="hy-AM"/>
              </w:rPr>
              <w:t>Միևնոււյն ժամանակ, առաջարկությամբ նշված՝ Միության անդամ պետությունների անձանց մասով կարգավորումները սահմանված են ԵՏՀ 2017 թվականի դեկտեմբերի 20-ի թիվ 107 որոշմամբ։</w:t>
            </w:r>
            <w:r>
              <w:rPr>
                <w:rFonts w:ascii="GHEA Grapalat" w:hAnsi="GHEA Grapalat" w:cs="Sylfaen"/>
                <w:lang w:val="hy-AM"/>
              </w:rPr>
              <w:t xml:space="preserve"> </w:t>
            </w:r>
          </w:p>
          <w:p w14:paraId="1A267DF2" w14:textId="77777777" w:rsidR="00631B59" w:rsidRDefault="00631B59" w:rsidP="00D5771F">
            <w:pPr>
              <w:rPr>
                <w:rFonts w:ascii="GHEA Grapalat" w:hAnsi="GHEA Grapalat" w:cs="Sylfaen"/>
                <w:lang w:val="hy-AM"/>
              </w:rPr>
            </w:pPr>
            <w:r w:rsidRPr="00207DF2">
              <w:rPr>
                <w:rFonts w:ascii="GHEA Grapalat" w:hAnsi="GHEA Grapalat" w:cs="Sylfaen"/>
                <w:lang w:val="hy-AM"/>
              </w:rPr>
              <w:t>Հաշվի առնելով վերագրյալը՝ անհրաժեշտ է հստակեցնել, լրացուցիչ ինչ փաստաթղթեր են անհրաժեշտ ներմուծվող ապրանքների մաքսային հսկողությունը պատշաճ իրականացնելու համար։</w:t>
            </w:r>
          </w:p>
          <w:p w14:paraId="30208E9D" w14:textId="51BA6F3A" w:rsidR="00631B59" w:rsidRPr="00207DF2" w:rsidRDefault="00631B59" w:rsidP="00D5771F">
            <w:pPr>
              <w:rPr>
                <w:rFonts w:ascii="GHEA Grapalat" w:hAnsi="GHEA Grapalat" w:cs="Sylfaen"/>
                <w:b/>
                <w:lang w:val="hy-AM"/>
              </w:rPr>
            </w:pPr>
            <w:r w:rsidRPr="00207DF2">
              <w:rPr>
                <w:rFonts w:ascii="GHEA Grapalat" w:hAnsi="GHEA Grapalat" w:cs="Sylfaen"/>
                <w:lang w:val="hy-AM"/>
              </w:rPr>
              <w:t>Մյուս կողմից, Միության մաքսային օրենսգրքով նախատեսված չէ առաջարկությամբ նշված անձանց կողմից անձնական օգտագործման ապրանքների ներմուծման համար ազգային օրենսդրությամբ չափաքանակներ սահմանելու հնարավորություն։</w:t>
            </w:r>
          </w:p>
        </w:tc>
      </w:tr>
      <w:tr w:rsidR="00631B59" w:rsidRPr="00D71E8D" w14:paraId="170A921C" w14:textId="77777777" w:rsidTr="00631B59">
        <w:trPr>
          <w:trHeight w:val="688"/>
        </w:trPr>
        <w:tc>
          <w:tcPr>
            <w:tcW w:w="7905" w:type="dxa"/>
          </w:tcPr>
          <w:p w14:paraId="2DD22B0E" w14:textId="29BBABCB"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130. </w:t>
            </w:r>
            <w:r w:rsidRPr="00C8255F">
              <w:rPr>
                <w:rFonts w:ascii="GHEA Grapalat" w:hAnsi="GHEA Grapalat"/>
                <w:color w:val="000000"/>
                <w:lang w:val="hy-AM"/>
              </w:rPr>
              <w:t>Նախագծի 174-րդ հոդվածի 5-րդ և 181-րդ հոդվածի 10-րդ մասերում միջազգային փոստային և սուրհանդակային առաքումներից բացի նախատեսել համապատասխան կարգավորումներ նաև էքսպրես-բեռներով տեղափոխվող ապրանքների համար:</w:t>
            </w:r>
          </w:p>
        </w:tc>
        <w:tc>
          <w:tcPr>
            <w:tcW w:w="7512" w:type="dxa"/>
          </w:tcPr>
          <w:p w14:paraId="306AD1B9" w14:textId="77777777" w:rsidR="00631B59"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 մասնակի</w:t>
            </w:r>
          </w:p>
          <w:p w14:paraId="6A0EF412" w14:textId="77777777" w:rsidR="00631B59" w:rsidRDefault="00631B59" w:rsidP="00D5771F">
            <w:pPr>
              <w:rPr>
                <w:rFonts w:ascii="GHEA Grapalat" w:hAnsi="GHEA Grapalat"/>
                <w:color w:val="000000"/>
                <w:lang w:val="hy-AM"/>
              </w:rPr>
            </w:pPr>
          </w:p>
          <w:p w14:paraId="0CFC6B72" w14:textId="41EE325D" w:rsidR="00631B59" w:rsidRDefault="00631B59" w:rsidP="00D5771F">
            <w:pPr>
              <w:rPr>
                <w:rFonts w:ascii="GHEA Grapalat" w:hAnsi="GHEA Grapalat"/>
                <w:color w:val="000000"/>
                <w:lang w:val="hy-AM"/>
              </w:rPr>
            </w:pPr>
            <w:r>
              <w:rPr>
                <w:rFonts w:ascii="GHEA Grapalat" w:hAnsi="GHEA Grapalat"/>
                <w:color w:val="000000"/>
                <w:lang w:val="hy-AM"/>
              </w:rPr>
              <w:t xml:space="preserve">Անհրաժեշտ է հաշվի առնել, որ ԵԱՏՄ մաքսային օրենսգրքի սահմանումների համաձայն՝ </w:t>
            </w:r>
            <w:r w:rsidRPr="005877EC">
              <w:rPr>
                <w:rFonts w:ascii="GHEA Grapalat" w:hAnsi="GHEA Grapalat"/>
                <w:color w:val="000000"/>
                <w:lang w:val="hy-AM"/>
              </w:rPr>
              <w:t>«էքսպրես-բեռ»</w:t>
            </w:r>
            <w:r>
              <w:rPr>
                <w:rFonts w:ascii="GHEA Grapalat" w:hAnsi="GHEA Grapalat"/>
                <w:color w:val="000000"/>
                <w:lang w:val="hy-AM"/>
              </w:rPr>
              <w:t xml:space="preserve"> է համարվում </w:t>
            </w:r>
            <w:r w:rsidRPr="005877EC">
              <w:rPr>
                <w:rFonts w:ascii="GHEA Grapalat" w:hAnsi="GHEA Grapalat"/>
                <w:color w:val="000000"/>
                <w:lang w:val="hy-AM"/>
              </w:rPr>
              <w:t>տրանսպորտի ցանկացած տեսակով արագացված ռեժիմով փոխադրման շրջանակներում փոխադրվող բեռ</w:t>
            </w:r>
            <w:r>
              <w:rPr>
                <w:rFonts w:ascii="GHEA Grapalat" w:hAnsi="GHEA Grapalat"/>
                <w:color w:val="000000"/>
                <w:lang w:val="hy-AM"/>
              </w:rPr>
              <w:t>ը</w:t>
            </w:r>
            <w:r w:rsidRPr="005877EC">
              <w:rPr>
                <w:rFonts w:ascii="GHEA Grapalat" w:hAnsi="GHEA Grapalat"/>
                <w:color w:val="000000"/>
                <w:lang w:val="hy-AM"/>
              </w:rPr>
              <w:t xml:space="preserve">՝ փոխադրումների կազմակերպման և հետագծելիության </w:t>
            </w:r>
            <w:r w:rsidRPr="005877EC">
              <w:rPr>
                <w:rFonts w:ascii="GHEA Grapalat" w:hAnsi="GHEA Grapalat"/>
                <w:color w:val="000000"/>
                <w:lang w:val="hy-AM"/>
              </w:rPr>
              <w:lastRenderedPageBreak/>
              <w:t>վերահսկման էլեկտրոնային տեղեկատվական համակարգի օգտագործմամբ՝ անհատական բեռնագրին համապատասխան այդ ապրանքը հնարավոր նվազագույն և (կամ) սահմանված ժամկետում ստացողին հասցնելու նպատակով՝ բացառությամբ միջազգային փոստային առաքանիով առաքվող ապրանքների:</w:t>
            </w:r>
            <w:r>
              <w:rPr>
                <w:rFonts w:ascii="GHEA Grapalat" w:hAnsi="GHEA Grapalat"/>
                <w:color w:val="000000"/>
                <w:lang w:val="hy-AM"/>
              </w:rPr>
              <w:t xml:space="preserve"> Մյուս կողմից, ԵԱՏՄ մաքսային օրենսգրքով չկան սահմանված այլ կարգավորումներ, բացի ԵՏՀ որոշումներով սահմանված </w:t>
            </w:r>
            <w:r w:rsidRPr="005877EC">
              <w:rPr>
                <w:rFonts w:ascii="GHEA Grapalat" w:hAnsi="GHEA Grapalat"/>
                <w:color w:val="000000"/>
                <w:lang w:val="hy-AM"/>
              </w:rPr>
              <w:t xml:space="preserve"> էքսպրես-բեռ</w:t>
            </w:r>
            <w:r>
              <w:rPr>
                <w:rFonts w:ascii="GHEA Grapalat" w:hAnsi="GHEA Grapalat"/>
                <w:color w:val="000000"/>
                <w:lang w:val="hy-AM"/>
              </w:rPr>
              <w:t xml:space="preserve">ների հայտարարագրման կարգերը: Ավելի «Անձնական օգտագործման ապրանքների հետ կապված առանձին հարցերի կարգավորման մասին» ԵՏՀ 2017 թվականի դեկտեմբերի 20-ի թիվ 107 որոշմամբ նույնպես առանձնացված չեն </w:t>
            </w:r>
            <w:r w:rsidRPr="005877EC">
              <w:rPr>
                <w:rFonts w:ascii="GHEA Grapalat" w:hAnsi="GHEA Grapalat"/>
                <w:color w:val="000000"/>
                <w:lang w:val="hy-AM"/>
              </w:rPr>
              <w:t>էքսպրես-բեռ</w:t>
            </w:r>
            <w:r>
              <w:rPr>
                <w:rFonts w:ascii="GHEA Grapalat" w:hAnsi="GHEA Grapalat"/>
                <w:color w:val="000000"/>
                <w:lang w:val="hy-AM"/>
              </w:rPr>
              <w:t>ների հետ կապված կարգավորումները:</w:t>
            </w:r>
          </w:p>
          <w:p w14:paraId="72CA96B8" w14:textId="4AB2A198" w:rsidR="00631B59" w:rsidRPr="0090152E" w:rsidRDefault="00631B59" w:rsidP="00D5771F">
            <w:pPr>
              <w:rPr>
                <w:rFonts w:ascii="GHEA Grapalat" w:hAnsi="GHEA Grapalat" w:cs="Sylfaen"/>
                <w:b/>
                <w:lang w:val="hy-AM"/>
              </w:rPr>
            </w:pPr>
            <w:r>
              <w:rPr>
                <w:rFonts w:ascii="GHEA Grapalat" w:hAnsi="GHEA Grapalat"/>
                <w:color w:val="000000"/>
                <w:lang w:val="hy-AM"/>
              </w:rPr>
              <w:t xml:space="preserve">Վերոգրյալից կարելի է ենթադրել, որ բացի միջազգային փոստային առաքումներից, մնացած բոլոր առաքումները, որոնք կհամապատասխանեն </w:t>
            </w:r>
            <w:r w:rsidRPr="005877EC">
              <w:rPr>
                <w:rFonts w:ascii="GHEA Grapalat" w:hAnsi="GHEA Grapalat"/>
                <w:color w:val="000000"/>
                <w:lang w:val="hy-AM"/>
              </w:rPr>
              <w:t>«էքսպրես-բեռ»</w:t>
            </w:r>
            <w:r>
              <w:rPr>
                <w:rFonts w:ascii="GHEA Grapalat" w:hAnsi="GHEA Grapalat"/>
                <w:color w:val="000000"/>
                <w:lang w:val="hy-AM"/>
              </w:rPr>
              <w:t xml:space="preserve"> հասկացության նկարագրությանը նրանց նկատմամբ կկիրառվի այդ բեռների հայտարարագրման կարգերը, որոնք սահմանված են ԵՏՀ կոլեգիայի որոշումներով և հարկման այն համակարգը, որին կհամապատասխանեն այդ ապրանքները անձնական օգտագործման թե, ոչ անձնական օգտագործման:</w:t>
            </w:r>
          </w:p>
        </w:tc>
      </w:tr>
      <w:tr w:rsidR="00631B59" w:rsidRPr="00084015" w14:paraId="60F63F44" w14:textId="77777777" w:rsidTr="00631B59">
        <w:trPr>
          <w:trHeight w:val="688"/>
        </w:trPr>
        <w:tc>
          <w:tcPr>
            <w:tcW w:w="7905" w:type="dxa"/>
          </w:tcPr>
          <w:p w14:paraId="06587600" w14:textId="714291A4" w:rsidR="00631B59" w:rsidRPr="00BC446F" w:rsidRDefault="00631B59" w:rsidP="00D5771F">
            <w:pPr>
              <w:rPr>
                <w:rFonts w:ascii="GHEA Grapalat" w:hAnsi="GHEA Grapalat"/>
                <w:color w:val="000000"/>
                <w:lang w:val="hy-AM"/>
              </w:rPr>
            </w:pPr>
            <w:r>
              <w:rPr>
                <w:rFonts w:ascii="GHEA Grapalat" w:hAnsi="GHEA Grapalat"/>
                <w:color w:val="000000"/>
                <w:lang w:val="hy-AM"/>
              </w:rPr>
              <w:lastRenderedPageBreak/>
              <w:t xml:space="preserve">131. </w:t>
            </w:r>
            <w:r w:rsidRPr="009F7723">
              <w:rPr>
                <w:rFonts w:ascii="GHEA Grapalat" w:hAnsi="GHEA Grapalat"/>
                <w:color w:val="000000"/>
                <w:lang w:val="hy-AM"/>
              </w:rPr>
              <w:t>Հաշվի առնելով այն, որ Օրենսգրքում «ապրանքների ծագման երկիրը» բառերը փոխարինվել են «ապրանքների ծագում» բառերով, ուստի առաջարկում ենք Նախագծի 15-րդ հոդվածի վերնագրում, 15-րդ հոդվածի 1-ին մասում, 18-րդ հոդվածի 5-րդ մասի 1-ին և 2-րդ կետերում և  20-րդ հոդվածի 3-րդ և 5-րդ մասերում կիրառել ապրանքների ծագումը բառերը՝ համապատասխան հոլովաձևերով:</w:t>
            </w:r>
          </w:p>
        </w:tc>
        <w:tc>
          <w:tcPr>
            <w:tcW w:w="7512" w:type="dxa"/>
          </w:tcPr>
          <w:p w14:paraId="0AB3856A" w14:textId="75481D59"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400FE06A" w14:textId="77777777" w:rsidTr="00631B59">
        <w:trPr>
          <w:trHeight w:val="688"/>
        </w:trPr>
        <w:tc>
          <w:tcPr>
            <w:tcW w:w="7905" w:type="dxa"/>
          </w:tcPr>
          <w:p w14:paraId="64372D6D" w14:textId="48A07068" w:rsidR="00631B59" w:rsidRPr="00946ABA" w:rsidRDefault="00631B59" w:rsidP="00D5771F">
            <w:pPr>
              <w:rPr>
                <w:rFonts w:ascii="GHEA Grapalat" w:hAnsi="GHEA Grapalat"/>
                <w:color w:val="000000"/>
                <w:lang w:val="hy-AM"/>
              </w:rPr>
            </w:pPr>
            <w:r>
              <w:rPr>
                <w:rFonts w:ascii="GHEA Grapalat" w:hAnsi="GHEA Grapalat"/>
                <w:color w:val="000000"/>
                <w:lang w:val="hy-AM"/>
              </w:rPr>
              <w:t xml:space="preserve">132. </w:t>
            </w:r>
            <w:r w:rsidRPr="00946ABA">
              <w:rPr>
                <w:rFonts w:ascii="GHEA Grapalat" w:hAnsi="GHEA Grapalat"/>
                <w:color w:val="000000"/>
                <w:lang w:val="hy-AM"/>
              </w:rPr>
              <w:t>Առաջարկում ենք Նախագծի 6-րդ հոդվածի 2-րդ մասը շարադրել նոր բովանդակությամբ՝ հետևյալ խմբագրությամբ.</w:t>
            </w:r>
          </w:p>
          <w:p w14:paraId="32B5ACB4" w14:textId="364EAEC2" w:rsidR="00631B59" w:rsidRPr="00BC446F" w:rsidRDefault="00631B59" w:rsidP="00D5771F">
            <w:pPr>
              <w:rPr>
                <w:rFonts w:ascii="GHEA Grapalat" w:hAnsi="GHEA Grapalat"/>
                <w:color w:val="000000"/>
                <w:lang w:val="hy-AM"/>
              </w:rPr>
            </w:pPr>
            <w:r w:rsidRPr="00946ABA">
              <w:rPr>
                <w:rFonts w:ascii="GHEA Grapalat" w:hAnsi="GHEA Grapalat"/>
                <w:color w:val="000000"/>
                <w:lang w:val="hy-AM"/>
              </w:rPr>
              <w:t xml:space="preserve">Միության մաքսային օրենսգրքի 8-րդ հոդվածի 2-րդ մասով </w:t>
            </w:r>
            <w:r w:rsidRPr="00946ABA">
              <w:rPr>
                <w:rFonts w:ascii="GHEA Grapalat" w:hAnsi="GHEA Grapalat"/>
                <w:color w:val="000000"/>
                <w:lang w:val="hy-AM"/>
              </w:rPr>
              <w:lastRenderedPageBreak/>
              <w:t>նախատեսված դեպքերում մաքսային փաստաթղթերում ներառվող տեղեկությունների դասակարգիչները սահմանում է  մաքսային մարմինը:</w:t>
            </w:r>
          </w:p>
        </w:tc>
        <w:tc>
          <w:tcPr>
            <w:tcW w:w="7512" w:type="dxa"/>
          </w:tcPr>
          <w:p w14:paraId="7EAF4BB4" w14:textId="568DFFA3"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lastRenderedPageBreak/>
              <w:t>Ընդունվել է</w:t>
            </w:r>
          </w:p>
        </w:tc>
      </w:tr>
      <w:tr w:rsidR="00631B59" w:rsidRPr="00084015" w14:paraId="1393EDD0" w14:textId="77777777" w:rsidTr="00631B59">
        <w:trPr>
          <w:trHeight w:val="688"/>
        </w:trPr>
        <w:tc>
          <w:tcPr>
            <w:tcW w:w="7905" w:type="dxa"/>
          </w:tcPr>
          <w:p w14:paraId="37B1D00F" w14:textId="3265119B"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133. </w:t>
            </w:r>
            <w:r w:rsidRPr="001D4A50">
              <w:rPr>
                <w:rFonts w:ascii="GHEA Grapalat" w:hAnsi="GHEA Grapalat"/>
                <w:color w:val="000000"/>
                <w:lang w:val="hy-AM"/>
              </w:rPr>
              <w:t>Նախագծի  11-րդ հոդվածի 4-րդ մասի 1-ին պարբերության մեջ նշված «10 օրացուցային օրվա ընթացքում» բառերն առաջարկում ենք փոխարինել «10 աշխատանքային օրվա ընթացքում» բառերով՝ հաշվի առնելով, որ պրակտիկայում կարող են լինել դեպքեր, երբ ապրանքի դասակարգման վերաբերյալ նախնական որոշման ընդունման համար ներկայացված դիմումի գրանցման օրվան կարող են հաջորդել 8-10 օրացուցային ոչ աշխատանքային օրեր:  Միաժամանակ, նույն հոդվածի 5-րդ մասում նշված «30 օրացուցային օրվա ընթացքում» բառերն առաջարկում ենք փոխարինել «30 աշխատանքային օրվա ընթացքում» բառերով:</w:t>
            </w:r>
          </w:p>
        </w:tc>
        <w:tc>
          <w:tcPr>
            <w:tcW w:w="7512" w:type="dxa"/>
          </w:tcPr>
          <w:p w14:paraId="3B8798F4" w14:textId="49DAC6B1"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4DD869F5" w14:textId="77777777" w:rsidTr="00631B59">
        <w:trPr>
          <w:trHeight w:val="688"/>
        </w:trPr>
        <w:tc>
          <w:tcPr>
            <w:tcW w:w="7905" w:type="dxa"/>
          </w:tcPr>
          <w:p w14:paraId="66D0FC09" w14:textId="74834AFC"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134. </w:t>
            </w:r>
            <w:r w:rsidRPr="00C169C2">
              <w:rPr>
                <w:rFonts w:ascii="GHEA Grapalat" w:hAnsi="GHEA Grapalat"/>
                <w:color w:val="000000"/>
                <w:lang w:val="hy-AM"/>
              </w:rPr>
              <w:t>Նախագծի 15-րդ հոդվածում «արտոնյալ» բառի փոխարեն առաջարկում ենք կիրառել «առանձնաշնորհային» բառը, իսկ «արտոնություններ» բառի փոխարեն` «առանձնաշնորհումներ» բառը, քանի որ ԱՀԿ դրույթներով և Միության գործող օրենսդրությամբ հստակ սահմանված են առանձնաշնորհային և ոչ առանձնաշնորհային ծագումը, ինչպես նաև առանձնաշնորհումների և արտոնությունների տեսակներն ու կիրառման ոլորտները:</w:t>
            </w:r>
          </w:p>
        </w:tc>
        <w:tc>
          <w:tcPr>
            <w:tcW w:w="7512" w:type="dxa"/>
          </w:tcPr>
          <w:p w14:paraId="7A61CE2A" w14:textId="59B9A0D3"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3EC5E7EC" w14:textId="77777777" w:rsidTr="00631B59">
        <w:trPr>
          <w:trHeight w:val="688"/>
        </w:trPr>
        <w:tc>
          <w:tcPr>
            <w:tcW w:w="7905" w:type="dxa"/>
          </w:tcPr>
          <w:p w14:paraId="0DF5BEFD" w14:textId="17FAD6CD"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135. </w:t>
            </w:r>
            <w:r w:rsidRPr="00B6657B">
              <w:rPr>
                <w:rFonts w:ascii="GHEA Grapalat" w:hAnsi="GHEA Grapalat"/>
                <w:color w:val="000000"/>
                <w:lang w:val="hy-AM"/>
              </w:rPr>
              <w:t>Նախագծի 15-րդ հոդվածի 4-րդ մասից առաջարկում ենք հանել «ներքին շուկայի պաշտպանության միջոցների կիրառման» արտահայտությունը, քանի որ ներքին շուկայի պաշտպանության միջոցները կիրառվում են միայն Միության մաքսային տարածք ներմուծվող ապրանքների նկատմամբ:</w:t>
            </w:r>
          </w:p>
        </w:tc>
        <w:tc>
          <w:tcPr>
            <w:tcW w:w="7512" w:type="dxa"/>
          </w:tcPr>
          <w:p w14:paraId="27ACAC14" w14:textId="7E30AB18"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50DADC5A" w14:textId="77777777" w:rsidTr="00631B59">
        <w:trPr>
          <w:trHeight w:val="688"/>
        </w:trPr>
        <w:tc>
          <w:tcPr>
            <w:tcW w:w="7905" w:type="dxa"/>
          </w:tcPr>
          <w:p w14:paraId="5FFC2E3C" w14:textId="36D39D1C"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136. </w:t>
            </w:r>
            <w:r w:rsidRPr="00682446">
              <w:rPr>
                <w:rFonts w:ascii="GHEA Grapalat" w:hAnsi="GHEA Grapalat"/>
                <w:color w:val="000000"/>
                <w:lang w:val="hy-AM"/>
              </w:rPr>
              <w:t xml:space="preserve">Նախագծի 17-րդ հոդվածի 1-ին մասի 2-րդ կետում նախատեսված չափանիշների համար Հայաստանի Հանրապետությունում ապրանքների բավարար վերամշակման հանգամանքն առավել հստակ սահմանելու և հետագա տարակարծիք մեկնաբանություններից զերծ մնալու նպատակով` </w:t>
            </w:r>
            <w:r w:rsidRPr="00682446">
              <w:rPr>
                <w:rFonts w:ascii="GHEA Grapalat" w:hAnsi="GHEA Grapalat"/>
                <w:color w:val="000000"/>
                <w:lang w:val="hy-AM"/>
              </w:rPr>
              <w:lastRenderedPageBreak/>
              <w:t>«տվյալ երկրի» բառերն առաջարկում ենք փոխարինել  «Հայաստանի Հանրապետության» բառերով:</w:t>
            </w:r>
          </w:p>
        </w:tc>
        <w:tc>
          <w:tcPr>
            <w:tcW w:w="7512" w:type="dxa"/>
          </w:tcPr>
          <w:p w14:paraId="68868B3C" w14:textId="0F4302C3"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lastRenderedPageBreak/>
              <w:t>Ընդունվել է</w:t>
            </w:r>
          </w:p>
        </w:tc>
      </w:tr>
      <w:tr w:rsidR="00631B59" w:rsidRPr="00084015" w14:paraId="7B4ECAE8" w14:textId="77777777" w:rsidTr="00631B59">
        <w:trPr>
          <w:trHeight w:val="688"/>
        </w:trPr>
        <w:tc>
          <w:tcPr>
            <w:tcW w:w="7905" w:type="dxa"/>
          </w:tcPr>
          <w:p w14:paraId="7E0205FE" w14:textId="4EDAA33A" w:rsidR="00631B59" w:rsidRPr="000077BC" w:rsidRDefault="00631B59" w:rsidP="00D5771F">
            <w:pPr>
              <w:rPr>
                <w:rFonts w:ascii="GHEA Grapalat" w:hAnsi="GHEA Grapalat"/>
                <w:color w:val="000000"/>
                <w:lang w:val="hy-AM"/>
              </w:rPr>
            </w:pPr>
            <w:r>
              <w:rPr>
                <w:rFonts w:ascii="GHEA Grapalat" w:hAnsi="GHEA Grapalat"/>
                <w:color w:val="000000"/>
                <w:lang w:val="hy-AM"/>
              </w:rPr>
              <w:t xml:space="preserve">137. </w:t>
            </w:r>
            <w:r w:rsidRPr="000077BC">
              <w:rPr>
                <w:rFonts w:ascii="GHEA Grapalat" w:hAnsi="GHEA Grapalat"/>
                <w:color w:val="000000"/>
                <w:lang w:val="hy-AM"/>
              </w:rPr>
              <w:t>Նախագծի 17-րդ հոդվածի 2-րդ մասն առաջարկում ենք շարադրել նոր բովանդակությամբ՝ հետևյալ խմբագրությամբ.</w:t>
            </w:r>
          </w:p>
          <w:p w14:paraId="2485F69C" w14:textId="2EACEBD1" w:rsidR="00631B59" w:rsidRPr="00BC446F" w:rsidRDefault="00631B59" w:rsidP="00D5771F">
            <w:pPr>
              <w:rPr>
                <w:rFonts w:ascii="GHEA Grapalat" w:hAnsi="GHEA Grapalat"/>
                <w:color w:val="000000"/>
                <w:lang w:val="hy-AM"/>
              </w:rPr>
            </w:pPr>
            <w:r w:rsidRPr="000077BC">
              <w:rPr>
                <w:rFonts w:ascii="GHEA Grapalat" w:hAnsi="GHEA Grapalat"/>
                <w:color w:val="000000"/>
                <w:lang w:val="hy-AM"/>
              </w:rPr>
              <w:t>«Այն ապրանքները, որոնք ԱՏԳ ԱԱ-ում դասակարգված են որպես կոմպլեկտներ կամ դիտվում են որպես այդպիսիք, համարվում են Հայաստանի Հանրապետության ծագում ունեցող, եթե կոմպլեկտը հավաքվել է Հայաստանի Հանրապետությունում և դրա՝ Հայաստանի Հանրապետության ծագում ունեցող մասերի ընդհանուր արժեքը գերազանցում է դրա արժեքի 55 տոկոսը»:</w:t>
            </w:r>
          </w:p>
        </w:tc>
        <w:tc>
          <w:tcPr>
            <w:tcW w:w="7512" w:type="dxa"/>
          </w:tcPr>
          <w:p w14:paraId="42528D6C" w14:textId="0572A258"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0442AE4B" w14:textId="77777777" w:rsidTr="00631B59">
        <w:trPr>
          <w:trHeight w:val="688"/>
        </w:trPr>
        <w:tc>
          <w:tcPr>
            <w:tcW w:w="7905" w:type="dxa"/>
          </w:tcPr>
          <w:p w14:paraId="708B56E0" w14:textId="4EF7FB74"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138. </w:t>
            </w:r>
            <w:r w:rsidRPr="00460914">
              <w:rPr>
                <w:rFonts w:ascii="GHEA Grapalat" w:hAnsi="GHEA Grapalat"/>
                <w:color w:val="000000"/>
                <w:lang w:val="hy-AM"/>
              </w:rPr>
              <w:t>Նախագծի 18-րդ հոդվածի 2-րդ մասն առաջարկում ենք հանել՝ հաշվի առնելով այն, որ Նախագծի 14-րդ հոդվածի 2-րդ մասի համաձայն՝ Հայաստանի Հանրապետությունից արտահանվող ապրանքների ծագման որոշումը և ապրանքների համար ծագման հավաստագրի տրամադրումն իրականացնում է Կառավարության լիազոր մարմինը:</w:t>
            </w:r>
          </w:p>
        </w:tc>
        <w:tc>
          <w:tcPr>
            <w:tcW w:w="7512" w:type="dxa"/>
          </w:tcPr>
          <w:p w14:paraId="2C90CB3C" w14:textId="6E921871"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0CC007E3" w14:textId="77777777" w:rsidTr="00631B59">
        <w:trPr>
          <w:trHeight w:val="688"/>
        </w:trPr>
        <w:tc>
          <w:tcPr>
            <w:tcW w:w="7905" w:type="dxa"/>
          </w:tcPr>
          <w:p w14:paraId="00B9CD28" w14:textId="7C275693"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139. </w:t>
            </w:r>
            <w:r w:rsidRPr="001568B5">
              <w:rPr>
                <w:rFonts w:ascii="GHEA Grapalat" w:hAnsi="GHEA Grapalat"/>
                <w:color w:val="000000"/>
                <w:lang w:val="hy-AM"/>
              </w:rPr>
              <w:t>Նախագծի 20-րդ հոդվածի 2-րդ մասի 2-րդ կետից առաջարկում ենք հանել «կամ Միության օրենսգրքով սահմանված` որպես ապրանքի ծագման հայտարարագիր ընդունվող այլ փաստաթղթերում» բառերը, իսկ 20-րդ հոդվածի 6-րդ մասի 1-ին և 2-րդ կետերում` «որպես  ծագման հայտարարագիր մաքսային մարմին-ների կողմից ընդունվող այլ փաստաթղթերի» բառերն առաջարկում ենք փոխարինել «ծագման հայտարարագրի» բառերով` հաշվի առնելով այն, որ Օրենսգրքի 30-րդ հոդվածով սահմանված են այն փաստաթղթերը, որոնք կարող են հանդիսանալ որպես ապրանքի ծագման հայտարարագիր:</w:t>
            </w:r>
          </w:p>
        </w:tc>
        <w:tc>
          <w:tcPr>
            <w:tcW w:w="7512" w:type="dxa"/>
          </w:tcPr>
          <w:p w14:paraId="7300222A" w14:textId="7C76A457"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274A9C3B" w14:textId="77777777" w:rsidTr="00631B59">
        <w:trPr>
          <w:trHeight w:val="688"/>
        </w:trPr>
        <w:tc>
          <w:tcPr>
            <w:tcW w:w="7905" w:type="dxa"/>
          </w:tcPr>
          <w:p w14:paraId="4358001B" w14:textId="77D141C6" w:rsidR="00631B59" w:rsidRPr="00BC446F" w:rsidRDefault="00631B59" w:rsidP="00D5771F">
            <w:pPr>
              <w:rPr>
                <w:rFonts w:ascii="GHEA Grapalat" w:hAnsi="GHEA Grapalat"/>
                <w:color w:val="000000"/>
                <w:lang w:val="hy-AM"/>
              </w:rPr>
            </w:pPr>
            <w:r>
              <w:rPr>
                <w:rFonts w:ascii="GHEA Grapalat" w:hAnsi="GHEA Grapalat"/>
                <w:color w:val="000000"/>
                <w:lang w:val="hy-AM"/>
              </w:rPr>
              <w:t xml:space="preserve">140. </w:t>
            </w:r>
            <w:r w:rsidRPr="001568B5">
              <w:rPr>
                <w:rFonts w:ascii="GHEA Grapalat" w:hAnsi="GHEA Grapalat"/>
                <w:color w:val="000000"/>
                <w:lang w:val="hy-AM"/>
              </w:rPr>
              <w:t>Նախագծի 20-րդ հոդվածի 7-րդ մասում առաջարկում ենք «արտոնությունների» բառից առաջ լրացնել «առանձնաշնորհումների» բառերը:</w:t>
            </w:r>
          </w:p>
        </w:tc>
        <w:tc>
          <w:tcPr>
            <w:tcW w:w="7512" w:type="dxa"/>
          </w:tcPr>
          <w:p w14:paraId="2208EB1F" w14:textId="0E165D72"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1A75A96A" w14:textId="77777777" w:rsidTr="00631B59">
        <w:trPr>
          <w:trHeight w:val="688"/>
        </w:trPr>
        <w:tc>
          <w:tcPr>
            <w:tcW w:w="7905" w:type="dxa"/>
          </w:tcPr>
          <w:p w14:paraId="28E132F5" w14:textId="417EAEAC" w:rsidR="00631B59" w:rsidRPr="00BC446F" w:rsidRDefault="00631B59" w:rsidP="00D5771F">
            <w:pPr>
              <w:rPr>
                <w:rFonts w:ascii="GHEA Grapalat" w:hAnsi="GHEA Grapalat"/>
                <w:color w:val="000000"/>
                <w:lang w:val="hy-AM"/>
              </w:rPr>
            </w:pPr>
            <w:r>
              <w:rPr>
                <w:rFonts w:ascii="GHEA Grapalat" w:hAnsi="GHEA Grapalat"/>
                <w:color w:val="000000"/>
                <w:lang w:val="hy-AM"/>
              </w:rPr>
              <w:lastRenderedPageBreak/>
              <w:t xml:space="preserve">141. </w:t>
            </w:r>
            <w:r w:rsidRPr="00051F36">
              <w:rPr>
                <w:rFonts w:ascii="GHEA Grapalat" w:hAnsi="GHEA Grapalat"/>
                <w:color w:val="000000"/>
                <w:lang w:val="hy-AM"/>
              </w:rPr>
              <w:t>Նախագծի 21-րդ հոդվածի 4-րդ մասի 5-րդ տողում «օրացուցային» բառն առաջարկում ենք փոխարինել «աշխատանքային» բառով:</w:t>
            </w:r>
          </w:p>
        </w:tc>
        <w:tc>
          <w:tcPr>
            <w:tcW w:w="7512" w:type="dxa"/>
          </w:tcPr>
          <w:p w14:paraId="626CA5A3" w14:textId="5634BFFF"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50639DA7" w14:textId="77777777" w:rsidTr="00631B59">
        <w:trPr>
          <w:trHeight w:val="3191"/>
        </w:trPr>
        <w:tc>
          <w:tcPr>
            <w:tcW w:w="7905" w:type="dxa"/>
          </w:tcPr>
          <w:p w14:paraId="1FC490A0" w14:textId="7AC316D5"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142. </w:t>
            </w:r>
            <w:r w:rsidRPr="002A1104">
              <w:rPr>
                <w:rFonts w:ascii="GHEA Grapalat" w:hAnsi="GHEA Grapalat"/>
                <w:color w:val="000000"/>
                <w:lang w:val="hy-AM"/>
              </w:rPr>
              <w:t>Նախագծի 22-րդ հոդվածում առաջարկում ենք լրացնել նոր՝ 4-րդ մաս՝ հետևյալ բովանդակությամբ.</w:t>
            </w:r>
          </w:p>
          <w:p w14:paraId="3F8E4D0F" w14:textId="52ED15E0" w:rsidR="00631B59" w:rsidRPr="00BC446F" w:rsidRDefault="00631B59" w:rsidP="00D5771F">
            <w:pPr>
              <w:rPr>
                <w:rFonts w:ascii="GHEA Grapalat" w:hAnsi="GHEA Grapalat"/>
                <w:color w:val="000000"/>
                <w:lang w:val="hy-AM"/>
              </w:rPr>
            </w:pPr>
            <w:r w:rsidRPr="002A1104">
              <w:rPr>
                <w:rFonts w:ascii="GHEA Grapalat" w:hAnsi="GHEA Grapalat"/>
                <w:color w:val="000000"/>
                <w:lang w:val="hy-AM"/>
              </w:rPr>
              <w:t>«4. Փոխկապակցված անձիք», «նույնական ապրանքներ», «համանման ապրանքներ» հասկացությունները սույն օրենքում օգտագործվում են Միության մաքսային օրենսգրքի 5-րդ գլխում սահմանված իմաստներով»:</w:t>
            </w:r>
          </w:p>
        </w:tc>
        <w:tc>
          <w:tcPr>
            <w:tcW w:w="7512" w:type="dxa"/>
          </w:tcPr>
          <w:p w14:paraId="512F0001" w14:textId="4DA8CFAB"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439411E8" w14:textId="77777777" w:rsidTr="00631B59">
        <w:trPr>
          <w:trHeight w:val="688"/>
        </w:trPr>
        <w:tc>
          <w:tcPr>
            <w:tcW w:w="7905" w:type="dxa"/>
          </w:tcPr>
          <w:p w14:paraId="32CAC75C" w14:textId="0942D7FD"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143. </w:t>
            </w:r>
            <w:r w:rsidRPr="009D044C">
              <w:rPr>
                <w:rFonts w:ascii="GHEA Grapalat" w:hAnsi="GHEA Grapalat"/>
                <w:color w:val="000000"/>
                <w:lang w:val="hy-AM"/>
              </w:rPr>
              <w:t>Նախագծի 24-րդ հոդվածի 3-րդ մասում «կամ մաքսային ներկայացուցիչը» բառերն առաջարկում ենք հանել՝ հաշվի առնելով այն, որ Օրենսգրքի 38-րդ հոդվածի  14-րդ կետի համաձայն՝ ապրանքների մաքսային արժեքը որոշվում է հայտարարատուի կողմից:</w:t>
            </w:r>
          </w:p>
        </w:tc>
        <w:tc>
          <w:tcPr>
            <w:tcW w:w="7512" w:type="dxa"/>
          </w:tcPr>
          <w:p w14:paraId="284ED5FC" w14:textId="3C1B2B19"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2C35070A" w14:textId="77777777" w:rsidTr="00631B59">
        <w:trPr>
          <w:trHeight w:val="688"/>
        </w:trPr>
        <w:tc>
          <w:tcPr>
            <w:tcW w:w="7905" w:type="dxa"/>
          </w:tcPr>
          <w:p w14:paraId="320C869F" w14:textId="3552C598" w:rsidR="00631B59" w:rsidRPr="009D044C" w:rsidRDefault="00631B59" w:rsidP="00D5771F">
            <w:pPr>
              <w:rPr>
                <w:rFonts w:ascii="GHEA Grapalat" w:hAnsi="GHEA Grapalat"/>
                <w:color w:val="000000"/>
                <w:lang w:val="hy-AM"/>
              </w:rPr>
            </w:pPr>
            <w:r>
              <w:rPr>
                <w:rFonts w:ascii="GHEA Grapalat" w:hAnsi="GHEA Grapalat"/>
                <w:color w:val="000000"/>
                <w:lang w:val="hy-AM"/>
              </w:rPr>
              <w:t xml:space="preserve">144. </w:t>
            </w:r>
            <w:r w:rsidRPr="009D044C">
              <w:rPr>
                <w:rFonts w:ascii="GHEA Grapalat" w:hAnsi="GHEA Grapalat"/>
                <w:color w:val="000000"/>
                <w:lang w:val="hy-AM"/>
              </w:rPr>
              <w:t>Նախագծի 24-րդ հոդվածի 4-րդ մասն առաջարկում ենք շարադրել նոր բովանդակությամբ՝ հետևյալ խմբագրությամբ.</w:t>
            </w:r>
          </w:p>
          <w:p w14:paraId="45D590F9" w14:textId="25955C0D" w:rsidR="00631B59" w:rsidRPr="002A1104" w:rsidRDefault="00631B59" w:rsidP="00D5771F">
            <w:pPr>
              <w:rPr>
                <w:rFonts w:ascii="GHEA Grapalat" w:hAnsi="GHEA Grapalat"/>
                <w:color w:val="000000"/>
                <w:lang w:val="hy-AM"/>
              </w:rPr>
            </w:pPr>
            <w:r w:rsidRPr="009D044C">
              <w:rPr>
                <w:rFonts w:ascii="GHEA Grapalat" w:hAnsi="GHEA Grapalat"/>
                <w:color w:val="000000"/>
                <w:lang w:val="hy-AM"/>
              </w:rPr>
              <w:t xml:space="preserve">«4. Հայաստանի Հանրապետությունից արտահանվող ապրանքների մաքսային արժեքի և (կամ) մաքսային արժեքի որոշման մեթոդի փոփոխությունն իրականացվում է այն դեպքերում, կարգով և ձևով, որոնք Եվրասիական տնտեսական Հանձնաժողովի կողմից սահմանվել են Միության մաքսային օրենսգրքի 112-րդ հոդվածին համապատասխան՝ մաքսային հայտարարագրում ներկայացված տեղեկություններում փոփոխություններ կատարելու մասին մաքսային մարմնի պահանջի հիման վրա՝ մինչև ապրանքների բացթողումը կամ ապրանքների բացթողումից հետո մաքսային հայտարարագրում ներկայացված տեղեկություններում փոփոխություններ կատարելու </w:t>
            </w:r>
            <w:r w:rsidRPr="009D044C">
              <w:rPr>
                <w:rFonts w:ascii="GHEA Grapalat" w:hAnsi="GHEA Grapalat"/>
                <w:color w:val="000000"/>
                <w:lang w:val="hy-AM"/>
              </w:rPr>
              <w:lastRenderedPageBreak/>
              <w:t>մասին մաքսային մարմնի որոշումը»։</w:t>
            </w:r>
          </w:p>
        </w:tc>
        <w:tc>
          <w:tcPr>
            <w:tcW w:w="7512" w:type="dxa"/>
          </w:tcPr>
          <w:p w14:paraId="2D276983" w14:textId="11D6C677"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lastRenderedPageBreak/>
              <w:t>Ընդունվել է</w:t>
            </w:r>
          </w:p>
        </w:tc>
      </w:tr>
      <w:tr w:rsidR="00631B59" w:rsidRPr="00084015" w14:paraId="0B973D45" w14:textId="77777777" w:rsidTr="00631B59">
        <w:trPr>
          <w:trHeight w:val="688"/>
        </w:trPr>
        <w:tc>
          <w:tcPr>
            <w:tcW w:w="7905" w:type="dxa"/>
          </w:tcPr>
          <w:p w14:paraId="0A31BB83" w14:textId="30DEBFE2"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145. </w:t>
            </w:r>
            <w:r w:rsidRPr="008B1F00">
              <w:rPr>
                <w:rFonts w:ascii="GHEA Grapalat" w:hAnsi="GHEA Grapalat"/>
                <w:color w:val="000000"/>
                <w:lang w:val="hy-AM"/>
              </w:rPr>
              <w:t>Նախագծի 258-րդ հոդվածի 3-րդ մասում քննությունը հանձնելուն հաջորդող աշխատանքային օրը բառերը փոխարինել մաքսային մարմնի սահմանած ժամկետներում բառերով:</w:t>
            </w:r>
          </w:p>
        </w:tc>
        <w:tc>
          <w:tcPr>
            <w:tcW w:w="7512" w:type="dxa"/>
          </w:tcPr>
          <w:p w14:paraId="30F3414B" w14:textId="6BF7C209"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1A3BDC12" w14:textId="77777777" w:rsidTr="00631B59">
        <w:trPr>
          <w:trHeight w:val="688"/>
        </w:trPr>
        <w:tc>
          <w:tcPr>
            <w:tcW w:w="7905" w:type="dxa"/>
          </w:tcPr>
          <w:p w14:paraId="2BF2B499" w14:textId="524D690C"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146. </w:t>
            </w:r>
            <w:r w:rsidRPr="000E7C9B">
              <w:rPr>
                <w:rFonts w:ascii="GHEA Grapalat" w:hAnsi="GHEA Grapalat"/>
                <w:color w:val="000000"/>
                <w:lang w:val="hy-AM"/>
              </w:rPr>
              <w:t>Նախագծի 270-րդ 2-րդ մասի 6-րդ կետում՝  (շուտ փչացող և կոտրվող, խոնավության և ջերմաստիճանի) բառերն առաջարկում ենք փոխարինել (շուտ փչացող և կոտրվող, խոնավության և (կամ) ջերմաստիճանի բառերով:</w:t>
            </w:r>
          </w:p>
        </w:tc>
        <w:tc>
          <w:tcPr>
            <w:tcW w:w="7512" w:type="dxa"/>
          </w:tcPr>
          <w:p w14:paraId="19071B64" w14:textId="44A6404E"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4AE6E410" w14:textId="77777777" w:rsidTr="00631B59">
        <w:trPr>
          <w:trHeight w:val="688"/>
        </w:trPr>
        <w:tc>
          <w:tcPr>
            <w:tcW w:w="7905" w:type="dxa"/>
          </w:tcPr>
          <w:p w14:paraId="5F6281D2" w14:textId="36612A7F" w:rsidR="00631B59" w:rsidRPr="00BB3D92" w:rsidRDefault="00631B59" w:rsidP="00D5771F">
            <w:pPr>
              <w:rPr>
                <w:rFonts w:ascii="GHEA Grapalat" w:hAnsi="GHEA Grapalat"/>
                <w:color w:val="000000"/>
                <w:lang w:val="hy-AM"/>
              </w:rPr>
            </w:pPr>
            <w:r>
              <w:rPr>
                <w:rFonts w:ascii="GHEA Grapalat" w:hAnsi="GHEA Grapalat"/>
                <w:color w:val="000000"/>
                <w:lang w:val="hy-AM"/>
              </w:rPr>
              <w:t xml:space="preserve">147. </w:t>
            </w:r>
            <w:r w:rsidRPr="00BB3D92">
              <w:rPr>
                <w:rFonts w:ascii="GHEA Grapalat" w:hAnsi="GHEA Grapalat"/>
                <w:color w:val="000000"/>
                <w:lang w:val="hy-AM"/>
              </w:rPr>
              <w:t xml:space="preserve">Նախագծի 67-րդ հոդվածի 2-րդ մասն առաջարկում ենք շարադրել նոր բովանդակությամբ՝ հետևյալ խմբագրությամբ. </w:t>
            </w:r>
          </w:p>
          <w:p w14:paraId="07141A9D" w14:textId="611B3DBD" w:rsidR="00631B59" w:rsidRPr="002A1104" w:rsidRDefault="00631B59" w:rsidP="00D5771F">
            <w:pPr>
              <w:rPr>
                <w:rFonts w:ascii="GHEA Grapalat" w:hAnsi="GHEA Grapalat"/>
                <w:color w:val="000000"/>
                <w:lang w:val="hy-AM"/>
              </w:rPr>
            </w:pPr>
            <w:r w:rsidRPr="00BB3D92">
              <w:rPr>
                <w:rFonts w:ascii="GHEA Grapalat" w:hAnsi="GHEA Grapalat"/>
                <w:color w:val="000000"/>
                <w:lang w:val="hy-AM"/>
              </w:rPr>
              <w:t>Միության մաքսային օրենսգրքի 83-րդ հոդվածի 2-րդ մասին համապատասխան, որպես հայտարարատու կարող է հանդես գալ անդամ պետության այն անձը, որը անդամ պետության մեկ այլ անձի հետ կնքել է այնպիսի գործարք, որի հիման վրա ապրանքներն արտահանվում են Միության մաքսային տարածքից։</w:t>
            </w:r>
          </w:p>
        </w:tc>
        <w:tc>
          <w:tcPr>
            <w:tcW w:w="7512" w:type="dxa"/>
          </w:tcPr>
          <w:p w14:paraId="294DBAAD" w14:textId="660A074C"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15649440" w14:textId="77777777" w:rsidTr="00631B59">
        <w:trPr>
          <w:trHeight w:val="688"/>
        </w:trPr>
        <w:tc>
          <w:tcPr>
            <w:tcW w:w="7905" w:type="dxa"/>
          </w:tcPr>
          <w:p w14:paraId="4493729A" w14:textId="0AF9DAEA"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148. </w:t>
            </w:r>
            <w:r w:rsidRPr="00162A6E">
              <w:rPr>
                <w:rFonts w:ascii="GHEA Grapalat" w:hAnsi="GHEA Grapalat"/>
                <w:color w:val="000000"/>
                <w:lang w:val="hy-AM"/>
              </w:rPr>
              <w:t>Նախագծի 78-րդ հոդվածի 1-ին մասում «ապրանքների մաքսային  հայտարարագիր» և «տրանսպորտային միջոցների հայտարարագիր» բառերն առաջարկում ենք փոխարինել համապատասխանաբար «ապրանքների հայտա-րարագիր» և «տրանսպորտային միջոցի հայտարարագիր» բառերով։</w:t>
            </w:r>
          </w:p>
        </w:tc>
        <w:tc>
          <w:tcPr>
            <w:tcW w:w="7512" w:type="dxa"/>
          </w:tcPr>
          <w:p w14:paraId="67A04E7E" w14:textId="6B0670AD"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7F243ADF" w14:textId="77777777" w:rsidTr="00631B59">
        <w:trPr>
          <w:trHeight w:val="688"/>
        </w:trPr>
        <w:tc>
          <w:tcPr>
            <w:tcW w:w="7905" w:type="dxa"/>
          </w:tcPr>
          <w:p w14:paraId="72D542E7" w14:textId="56195144"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149. </w:t>
            </w:r>
            <w:r w:rsidRPr="0005440B">
              <w:rPr>
                <w:rFonts w:ascii="GHEA Grapalat" w:hAnsi="GHEA Grapalat"/>
                <w:color w:val="000000"/>
                <w:lang w:val="hy-AM"/>
              </w:rPr>
              <w:t>Նախագծի 79-րդ հոդվածի 3-րդ մասում «1 օրացուցային օրվա ընթացքում» բառերն առաջարկում ենք փոխարինել «1 աշխատանքային օրվա ընթացքում» բառերով։</w:t>
            </w:r>
          </w:p>
        </w:tc>
        <w:tc>
          <w:tcPr>
            <w:tcW w:w="7512" w:type="dxa"/>
          </w:tcPr>
          <w:p w14:paraId="7A747EDE" w14:textId="513F6E4B"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7860D03F" w14:textId="77777777" w:rsidTr="00631B59">
        <w:trPr>
          <w:trHeight w:val="688"/>
        </w:trPr>
        <w:tc>
          <w:tcPr>
            <w:tcW w:w="7905" w:type="dxa"/>
          </w:tcPr>
          <w:p w14:paraId="01AADECB" w14:textId="04636BF9"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150. </w:t>
            </w:r>
            <w:r w:rsidRPr="00D04D2D">
              <w:rPr>
                <w:rFonts w:ascii="GHEA Grapalat" w:hAnsi="GHEA Grapalat"/>
                <w:color w:val="000000"/>
                <w:lang w:val="hy-AM"/>
              </w:rPr>
              <w:t>Նախագծի 80-րդ հոդվածում առաջարկում ենք սահմանել, որ առանձին ապրանքների հայտարարագրումը և (կամ) ապրանքների հայտարարագրումը որոշակի մաքսային ընթացակարգերով կարող է իրականացվել օրենքով սահմանված կարգով ստեղծված արտաքին տնտեսական գործունեության կենտրոններում։</w:t>
            </w:r>
          </w:p>
        </w:tc>
        <w:tc>
          <w:tcPr>
            <w:tcW w:w="7512" w:type="dxa"/>
          </w:tcPr>
          <w:p w14:paraId="1331D5EF" w14:textId="27FE687F"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130D43F9" w14:textId="77777777" w:rsidTr="00631B59">
        <w:trPr>
          <w:trHeight w:val="688"/>
        </w:trPr>
        <w:tc>
          <w:tcPr>
            <w:tcW w:w="7905" w:type="dxa"/>
          </w:tcPr>
          <w:p w14:paraId="74F36FCF" w14:textId="39128805" w:rsidR="00631B59" w:rsidRPr="002A1104" w:rsidRDefault="00631B59" w:rsidP="00D5771F">
            <w:pPr>
              <w:rPr>
                <w:rFonts w:ascii="GHEA Grapalat" w:hAnsi="GHEA Grapalat"/>
                <w:color w:val="000000"/>
                <w:lang w:val="hy-AM"/>
              </w:rPr>
            </w:pPr>
            <w:r>
              <w:rPr>
                <w:rFonts w:ascii="GHEA Grapalat" w:hAnsi="GHEA Grapalat"/>
                <w:color w:val="000000"/>
                <w:lang w:val="hy-AM"/>
              </w:rPr>
              <w:lastRenderedPageBreak/>
              <w:t xml:space="preserve">151. </w:t>
            </w:r>
            <w:r w:rsidRPr="00560C64">
              <w:rPr>
                <w:rFonts w:ascii="GHEA Grapalat" w:hAnsi="GHEA Grapalat"/>
                <w:color w:val="000000"/>
                <w:lang w:val="hy-AM"/>
              </w:rPr>
              <w:t>Նախագծի 27-րդ հոդվածի վերնագրում «գործարքի գնի մեթոդը» բառերն առաջարկում ենք փոխարինել «գործարքի արժեքի մեթոդը» բառերով։</w:t>
            </w:r>
          </w:p>
        </w:tc>
        <w:tc>
          <w:tcPr>
            <w:tcW w:w="7512" w:type="dxa"/>
          </w:tcPr>
          <w:p w14:paraId="3A155A20" w14:textId="6A8BC2E9"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4C896F6B" w14:textId="77777777" w:rsidTr="00631B59">
        <w:trPr>
          <w:trHeight w:val="688"/>
        </w:trPr>
        <w:tc>
          <w:tcPr>
            <w:tcW w:w="7905" w:type="dxa"/>
          </w:tcPr>
          <w:p w14:paraId="73554465" w14:textId="7D7D79AF"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152. </w:t>
            </w:r>
            <w:r w:rsidRPr="00E16427">
              <w:rPr>
                <w:rFonts w:ascii="GHEA Grapalat" w:hAnsi="GHEA Grapalat"/>
                <w:color w:val="000000"/>
                <w:lang w:val="hy-AM"/>
              </w:rPr>
              <w:t>Նախագծի 29-րդ հոդվածի վերնագրում «ըստ նույն ապրանքների գործարքի գնի» բառերն առաջարկում ենք փոխարինել «ըստ նույնական ապրանքների վերաբերյալ գործարքի արժեքի մեթոդի» բառերով։</w:t>
            </w:r>
          </w:p>
        </w:tc>
        <w:tc>
          <w:tcPr>
            <w:tcW w:w="7512" w:type="dxa"/>
          </w:tcPr>
          <w:p w14:paraId="292DD180" w14:textId="2FF4B0DD"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2EBC0B9D" w14:textId="77777777" w:rsidTr="00631B59">
        <w:trPr>
          <w:trHeight w:val="688"/>
        </w:trPr>
        <w:tc>
          <w:tcPr>
            <w:tcW w:w="7905" w:type="dxa"/>
          </w:tcPr>
          <w:p w14:paraId="62BC2DEC" w14:textId="00E2B50E"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153. </w:t>
            </w:r>
            <w:r w:rsidRPr="008B4899">
              <w:rPr>
                <w:rFonts w:ascii="GHEA Grapalat" w:hAnsi="GHEA Grapalat"/>
                <w:color w:val="000000"/>
                <w:lang w:val="hy-AM"/>
              </w:rPr>
              <w:t>Նախագծի 29-րդ հոդվածի 1-ին մասում «նույն կամ գրեթե նույն ժամանակահատվածում» բառերից հետո առաջարկում ենք լրացնել «սակայն ոչ ավելի վաղ, քան գնահատվող ապրանքները Միության մաքսային տարածք ներմուծելուց 90 օրացուցային օր առաջ» բառերը:</w:t>
            </w:r>
          </w:p>
        </w:tc>
        <w:tc>
          <w:tcPr>
            <w:tcW w:w="7512" w:type="dxa"/>
          </w:tcPr>
          <w:p w14:paraId="683A9E0F" w14:textId="62062C24"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222AD73C" w14:textId="77777777" w:rsidTr="00631B59">
        <w:trPr>
          <w:trHeight w:val="688"/>
        </w:trPr>
        <w:tc>
          <w:tcPr>
            <w:tcW w:w="7905" w:type="dxa"/>
          </w:tcPr>
          <w:p w14:paraId="19949CB0" w14:textId="3C77F481"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154. </w:t>
            </w:r>
            <w:r w:rsidRPr="008B4899">
              <w:rPr>
                <w:rFonts w:ascii="GHEA Grapalat" w:hAnsi="GHEA Grapalat"/>
                <w:color w:val="000000"/>
                <w:lang w:val="hy-AM"/>
              </w:rPr>
              <w:t>Նախագծի 30-րդ հոդվածի վերնագրում «ըստ համանման ապրանքների գործարքի գնի» բառերն առաջարկում ենք փոխարինել «ըստ համանման ապրանքների վերաբերյալ գործարքի արժեքի մեթոդի» բառերով։</w:t>
            </w:r>
          </w:p>
        </w:tc>
        <w:tc>
          <w:tcPr>
            <w:tcW w:w="7512" w:type="dxa"/>
          </w:tcPr>
          <w:p w14:paraId="754BD165" w14:textId="31CA07A5"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78E4671F" w14:textId="77777777" w:rsidTr="00631B59">
        <w:trPr>
          <w:trHeight w:val="688"/>
        </w:trPr>
        <w:tc>
          <w:tcPr>
            <w:tcW w:w="7905" w:type="dxa"/>
          </w:tcPr>
          <w:p w14:paraId="737B36FF" w14:textId="009BD418" w:rsidR="00631B59" w:rsidRPr="008B4899" w:rsidRDefault="00631B59" w:rsidP="00D5771F">
            <w:pPr>
              <w:rPr>
                <w:rFonts w:ascii="GHEA Grapalat" w:hAnsi="GHEA Grapalat"/>
                <w:color w:val="000000"/>
                <w:lang w:val="hy-AM"/>
              </w:rPr>
            </w:pPr>
            <w:r>
              <w:rPr>
                <w:rFonts w:ascii="GHEA Grapalat" w:hAnsi="GHEA Grapalat"/>
                <w:color w:val="000000"/>
                <w:lang w:val="hy-AM"/>
              </w:rPr>
              <w:t xml:space="preserve">155. </w:t>
            </w:r>
            <w:r w:rsidRPr="008B4899">
              <w:rPr>
                <w:rFonts w:ascii="GHEA Grapalat" w:hAnsi="GHEA Grapalat"/>
                <w:color w:val="000000"/>
                <w:lang w:val="hy-AM"/>
              </w:rPr>
              <w:t xml:space="preserve">Նախագծի 66-րդ հոդվածի 2-րդ մասն առաջարկում ենք շարադրել նոր բովանդակությամբ՝ հետևյալ խմբագրությամբ. </w:t>
            </w:r>
          </w:p>
          <w:p w14:paraId="1C686806" w14:textId="77004225" w:rsidR="00631B59" w:rsidRPr="002A1104" w:rsidRDefault="00631B59" w:rsidP="00D5771F">
            <w:pPr>
              <w:rPr>
                <w:rFonts w:ascii="GHEA Grapalat" w:hAnsi="GHEA Grapalat"/>
                <w:color w:val="000000"/>
                <w:lang w:val="hy-AM"/>
              </w:rPr>
            </w:pPr>
            <w:r w:rsidRPr="008B4899">
              <w:rPr>
                <w:rFonts w:ascii="GHEA Grapalat" w:hAnsi="GHEA Grapalat"/>
                <w:color w:val="000000"/>
                <w:lang w:val="hy-AM"/>
              </w:rPr>
              <w:t>Միության մաքսային օրենսգրքի 81-րդ հոդվածի 3-րդ մասին համապատասխան՝ արագ փչացող ապրանքների կատեգորիաների ցանկը,  որոնց համար կիրառվում է Միության մաքսային օրենսգրքով սահմանված՝ մաքսային գործառնությունների իրականացման առաջնահերթ կարգը, մինչև Հանձնաժողովի կողմից սահմանվելը,  սահմանում է ՀՀ Կառավարությունը:</w:t>
            </w:r>
          </w:p>
        </w:tc>
        <w:tc>
          <w:tcPr>
            <w:tcW w:w="7512" w:type="dxa"/>
          </w:tcPr>
          <w:p w14:paraId="6C6B6E8A" w14:textId="3B95DE3C"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1771B9F0" w14:textId="77777777" w:rsidTr="00631B59">
        <w:trPr>
          <w:trHeight w:val="688"/>
        </w:trPr>
        <w:tc>
          <w:tcPr>
            <w:tcW w:w="7905" w:type="dxa"/>
          </w:tcPr>
          <w:p w14:paraId="6AE6C56A" w14:textId="6A563B34" w:rsidR="00631B59" w:rsidRPr="00137358" w:rsidRDefault="00631B59" w:rsidP="00D5771F">
            <w:pPr>
              <w:rPr>
                <w:rFonts w:ascii="GHEA Grapalat" w:hAnsi="GHEA Grapalat"/>
                <w:color w:val="000000"/>
                <w:lang w:val="hy-AM"/>
              </w:rPr>
            </w:pPr>
            <w:r>
              <w:rPr>
                <w:rFonts w:ascii="GHEA Grapalat" w:hAnsi="GHEA Grapalat"/>
                <w:color w:val="000000"/>
                <w:lang w:val="hy-AM"/>
              </w:rPr>
              <w:t xml:space="preserve">156. </w:t>
            </w:r>
            <w:r w:rsidRPr="00137358">
              <w:rPr>
                <w:rFonts w:ascii="GHEA Grapalat" w:hAnsi="GHEA Grapalat"/>
                <w:color w:val="000000"/>
                <w:lang w:val="hy-AM"/>
              </w:rPr>
              <w:t>Նախագծի 71-րդ հոդվածի 4-րդ մասը շարադրել նոր բովանդակությամբ՝ հետևյալ խմբագրությամբ՝ հաշվի առնելով այն, որ Նախագծում առկա խմբագրությունը թողնելու պարագայում այլ վայրերում ապրանքների ժամանակավոր պահպանությունը հնարավոր չի լինի.</w:t>
            </w:r>
          </w:p>
          <w:p w14:paraId="188EA8FD" w14:textId="32305D9C" w:rsidR="00631B59" w:rsidRPr="002A1104" w:rsidRDefault="00631B59" w:rsidP="00D5771F">
            <w:pPr>
              <w:rPr>
                <w:rFonts w:ascii="GHEA Grapalat" w:hAnsi="GHEA Grapalat"/>
                <w:color w:val="000000"/>
                <w:lang w:val="hy-AM"/>
              </w:rPr>
            </w:pPr>
            <w:r w:rsidRPr="00137358">
              <w:rPr>
                <w:rFonts w:ascii="GHEA Grapalat" w:hAnsi="GHEA Grapalat"/>
                <w:color w:val="000000"/>
                <w:lang w:val="hy-AM"/>
              </w:rPr>
              <w:t xml:space="preserve">4. Ժամանակավոր պահպանման այլ վայրերին ներկայացվող </w:t>
            </w:r>
            <w:r w:rsidRPr="00137358">
              <w:rPr>
                <w:rFonts w:ascii="GHEA Grapalat" w:hAnsi="GHEA Grapalat"/>
                <w:color w:val="000000"/>
                <w:lang w:val="hy-AM"/>
              </w:rPr>
              <w:lastRenderedPageBreak/>
              <w:t>պահանջները սահմանում է մաքսային մարմինը: Ժամանակավոր պահպանման այլ վայրերի` սույն մասով նախատեսված պայմաններին չհամապատասխանելու դեպքում մաքսային մարմինը կարող է մերժել սույն հոդվածով սահմանված թույլտվության տրամադրումը::</w:t>
            </w:r>
          </w:p>
        </w:tc>
        <w:tc>
          <w:tcPr>
            <w:tcW w:w="7512" w:type="dxa"/>
          </w:tcPr>
          <w:p w14:paraId="33F5A9F5" w14:textId="5F2E437D"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lastRenderedPageBreak/>
              <w:t>Ընդունվել է</w:t>
            </w:r>
          </w:p>
        </w:tc>
      </w:tr>
      <w:tr w:rsidR="00631B59" w:rsidRPr="00084015" w14:paraId="0C44A3D0" w14:textId="77777777" w:rsidTr="00631B59">
        <w:trPr>
          <w:trHeight w:val="688"/>
        </w:trPr>
        <w:tc>
          <w:tcPr>
            <w:tcW w:w="7905" w:type="dxa"/>
          </w:tcPr>
          <w:p w14:paraId="7DF14CF0" w14:textId="421C0159" w:rsidR="00631B59" w:rsidRPr="00137358" w:rsidRDefault="00631B59" w:rsidP="00D5771F">
            <w:pPr>
              <w:rPr>
                <w:rFonts w:ascii="GHEA Grapalat" w:hAnsi="GHEA Grapalat"/>
                <w:color w:val="000000"/>
                <w:lang w:val="hy-AM"/>
              </w:rPr>
            </w:pPr>
            <w:r>
              <w:rPr>
                <w:rFonts w:ascii="GHEA Grapalat" w:hAnsi="GHEA Grapalat"/>
                <w:color w:val="000000"/>
                <w:lang w:val="hy-AM"/>
              </w:rPr>
              <w:t xml:space="preserve">157. </w:t>
            </w:r>
            <w:r w:rsidRPr="00137358">
              <w:rPr>
                <w:rFonts w:ascii="GHEA Grapalat" w:hAnsi="GHEA Grapalat"/>
                <w:color w:val="000000"/>
                <w:lang w:val="hy-AM"/>
              </w:rPr>
              <w:t>Նախագծի 79-րդ հոդվածի 1-ին մասը հակասում է Օրենսգրքի 109-րդ հոդվածի 7-րդ մասին, ուստի առաջարկում ենք այն շարադրել նոր բովանդակությամբ՝ հետևյալ խմբագրությամբ</w:t>
            </w:r>
            <w:r w:rsidRPr="00137358">
              <w:rPr>
                <w:rFonts w:ascii="MS Mincho" w:eastAsia="MS Mincho" w:hAnsi="MS Mincho" w:cs="MS Mincho" w:hint="eastAsia"/>
                <w:color w:val="000000"/>
                <w:lang w:val="hy-AM"/>
              </w:rPr>
              <w:t>․</w:t>
            </w:r>
            <w:r w:rsidRPr="00137358">
              <w:rPr>
                <w:rFonts w:ascii="GHEA Grapalat" w:hAnsi="GHEA Grapalat"/>
                <w:color w:val="000000"/>
                <w:lang w:val="hy-AM"/>
              </w:rPr>
              <w:t xml:space="preserve"> </w:t>
            </w:r>
          </w:p>
          <w:p w14:paraId="59A61562" w14:textId="2D217F9C" w:rsidR="00631B59" w:rsidRPr="002A1104" w:rsidRDefault="00631B59" w:rsidP="00D5771F">
            <w:pPr>
              <w:rPr>
                <w:rFonts w:ascii="GHEA Grapalat" w:hAnsi="GHEA Grapalat"/>
                <w:color w:val="000000"/>
                <w:lang w:val="hy-AM"/>
              </w:rPr>
            </w:pPr>
            <w:r w:rsidRPr="00137358">
              <w:rPr>
                <w:rFonts w:ascii="GHEA Grapalat" w:hAnsi="GHEA Grapalat"/>
                <w:color w:val="000000"/>
                <w:lang w:val="hy-AM"/>
              </w:rPr>
              <w:t>«Ապրանքների հայտարարագրի հետ միասին ապրանքների հայտարարագրում ներկայացված տեղեկությունները հաստատող փաստաթղթերը մաքսային մարմին չեն ներկայացվում՝ բացառությամբ Միության մաքսային օրենսգրքով նախատեսված դեպքերի:»։</w:t>
            </w:r>
          </w:p>
        </w:tc>
        <w:tc>
          <w:tcPr>
            <w:tcW w:w="7512" w:type="dxa"/>
          </w:tcPr>
          <w:p w14:paraId="538F3CCC" w14:textId="03BC3800"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29495B6A" w14:textId="77777777" w:rsidTr="00631B59">
        <w:trPr>
          <w:trHeight w:val="688"/>
        </w:trPr>
        <w:tc>
          <w:tcPr>
            <w:tcW w:w="7905" w:type="dxa"/>
          </w:tcPr>
          <w:p w14:paraId="0814B9F6" w14:textId="4A9801D2"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158. </w:t>
            </w:r>
            <w:r w:rsidRPr="00137358">
              <w:rPr>
                <w:rFonts w:ascii="GHEA Grapalat" w:hAnsi="GHEA Grapalat"/>
                <w:color w:val="000000"/>
                <w:lang w:val="hy-AM"/>
              </w:rPr>
              <w:t>Նախագծի 82-րդ հոդվածը, ի թիվս հայտարարագիրը ներկայացնելու և գրանցելու հետ կապված կարգավորումների, ներառում է նաև կարգավորումներ՝ մաքսային հայտարարագրում փոփոխություններ և (կամ) լրացումներ կատարելու վերաբերյալ: Հաշվի առնելով նշվածը՝ առաջարկում ենք վերոնշյալ հոդվածի վերնագրում և գրանցումը բառերը փոխարինել , գրանցումը և դրանում փոփոխություններ և (կամ) լրացումներ կատարելը բառերով:</w:t>
            </w:r>
          </w:p>
        </w:tc>
        <w:tc>
          <w:tcPr>
            <w:tcW w:w="7512" w:type="dxa"/>
          </w:tcPr>
          <w:p w14:paraId="1E2ED654" w14:textId="3312AB20"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523C9586" w14:textId="77777777" w:rsidTr="00631B59">
        <w:trPr>
          <w:trHeight w:val="688"/>
        </w:trPr>
        <w:tc>
          <w:tcPr>
            <w:tcW w:w="7905" w:type="dxa"/>
          </w:tcPr>
          <w:p w14:paraId="689929B0" w14:textId="3C1DA414" w:rsidR="00631B59" w:rsidRPr="00F54A23" w:rsidRDefault="00631B59" w:rsidP="00D5771F">
            <w:pPr>
              <w:rPr>
                <w:rFonts w:ascii="GHEA Grapalat" w:hAnsi="GHEA Grapalat"/>
                <w:color w:val="000000"/>
                <w:lang w:val="hy-AM"/>
              </w:rPr>
            </w:pPr>
            <w:r>
              <w:rPr>
                <w:rFonts w:ascii="GHEA Grapalat" w:hAnsi="GHEA Grapalat"/>
                <w:color w:val="000000"/>
                <w:lang w:val="hy-AM"/>
              </w:rPr>
              <w:t xml:space="preserve">159. </w:t>
            </w:r>
            <w:r w:rsidRPr="00F54A23">
              <w:rPr>
                <w:rFonts w:ascii="GHEA Grapalat" w:hAnsi="GHEA Grapalat"/>
                <w:color w:val="000000"/>
                <w:lang w:val="hy-AM"/>
              </w:rPr>
              <w:t>Հաշվի առնելով ԵՏՀ կոլեգիայի 2013թ. դեկտեմբերի 10-ի թիվ 289 որոշման 16-րդ մասի 2-րդ պարբերությունը,  առաջարկում ենք Նախագծի 82-րդ հոդվածը լրացնել նոր՝ 28-րդ մասով հետևյալ խմբագրությամբ.</w:t>
            </w:r>
          </w:p>
          <w:p w14:paraId="439D3CFE" w14:textId="56E134E1" w:rsidR="00631B59" w:rsidRPr="002A1104" w:rsidRDefault="00631B59" w:rsidP="00D5771F">
            <w:pPr>
              <w:rPr>
                <w:rFonts w:ascii="GHEA Grapalat" w:hAnsi="GHEA Grapalat"/>
                <w:color w:val="000000"/>
                <w:lang w:val="hy-AM"/>
              </w:rPr>
            </w:pPr>
            <w:r w:rsidRPr="00F54A23">
              <w:rPr>
                <w:rFonts w:ascii="GHEA Grapalat" w:hAnsi="GHEA Grapalat"/>
                <w:color w:val="000000"/>
                <w:lang w:val="hy-AM"/>
              </w:rPr>
              <w:t xml:space="preserve">«28.Ապրանքների բացթողումից հետո ապրանքների հայտարարագրում հայտարարագրված տեղեկություններում փոփոխությունների  (լրացումների) իրականացման մասին դիմումը և Հանձնաժողովի  կողմից նախատեսված փաստաթղթերի </w:t>
            </w:r>
            <w:r w:rsidRPr="00F54A23">
              <w:rPr>
                <w:rFonts w:ascii="GHEA Grapalat" w:hAnsi="GHEA Grapalat"/>
                <w:color w:val="000000"/>
                <w:lang w:val="hy-AM"/>
              </w:rPr>
              <w:lastRenderedPageBreak/>
              <w:t>ուսումնասիրությունը իրականացվում է մաքսային մարմինների կողմից հանձնաժողովի  կողմից նախատեսված փաստաթղթերը մաքսային մարմնում գրանցելու օրվանից 30 օրացուցային օրվա ընթացքում։:</w:t>
            </w:r>
          </w:p>
        </w:tc>
        <w:tc>
          <w:tcPr>
            <w:tcW w:w="7512" w:type="dxa"/>
          </w:tcPr>
          <w:p w14:paraId="0239BF1C" w14:textId="7C3B9173"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lastRenderedPageBreak/>
              <w:t>Ընդունվել է</w:t>
            </w:r>
          </w:p>
        </w:tc>
      </w:tr>
      <w:tr w:rsidR="00631B59" w:rsidRPr="00084015" w14:paraId="628BAEDB" w14:textId="77777777" w:rsidTr="00631B59">
        <w:trPr>
          <w:trHeight w:val="688"/>
        </w:trPr>
        <w:tc>
          <w:tcPr>
            <w:tcW w:w="7905" w:type="dxa"/>
          </w:tcPr>
          <w:p w14:paraId="1DDA5916" w14:textId="0D9A3288" w:rsidR="00631B59" w:rsidRPr="002A1104" w:rsidRDefault="00631B59" w:rsidP="00D5771F">
            <w:pPr>
              <w:rPr>
                <w:rFonts w:ascii="GHEA Grapalat" w:hAnsi="GHEA Grapalat"/>
                <w:color w:val="000000"/>
                <w:lang w:val="hy-AM"/>
              </w:rPr>
            </w:pPr>
            <w:r>
              <w:rPr>
                <w:rFonts w:ascii="GHEA Grapalat" w:hAnsi="GHEA Grapalat"/>
                <w:color w:val="000000"/>
                <w:lang w:val="hy-AM"/>
              </w:rPr>
              <w:t xml:space="preserve">160. </w:t>
            </w:r>
            <w:r w:rsidRPr="00684DC3">
              <w:rPr>
                <w:rFonts w:ascii="GHEA Grapalat" w:hAnsi="GHEA Grapalat"/>
                <w:color w:val="000000"/>
                <w:lang w:val="hy-AM"/>
              </w:rPr>
              <w:t>Նախագծի  105-րդ հոդվածում կիրառվող «նշանակման վայր» բառերն առաջարկում ենք փոխարինել «առաքման վայր» բառերով՝ հաշվի առնելով Օրենսգրքի 145-րդ հոդվածում կիրառվող հասկացությունը:</w:t>
            </w:r>
          </w:p>
        </w:tc>
        <w:tc>
          <w:tcPr>
            <w:tcW w:w="7512" w:type="dxa"/>
          </w:tcPr>
          <w:p w14:paraId="5C98700A" w14:textId="4448C35C"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4FDED6FD" w14:textId="77777777" w:rsidTr="00631B59">
        <w:trPr>
          <w:trHeight w:val="688"/>
        </w:trPr>
        <w:tc>
          <w:tcPr>
            <w:tcW w:w="7905" w:type="dxa"/>
          </w:tcPr>
          <w:p w14:paraId="4123ECC1" w14:textId="3B2041E6" w:rsidR="00631B59" w:rsidRPr="00D772B9" w:rsidRDefault="00631B59" w:rsidP="00D5771F">
            <w:pPr>
              <w:rPr>
                <w:rFonts w:ascii="GHEA Grapalat" w:hAnsi="GHEA Grapalat"/>
                <w:color w:val="000000"/>
                <w:lang w:val="hy-AM"/>
              </w:rPr>
            </w:pPr>
            <w:r>
              <w:rPr>
                <w:rFonts w:ascii="GHEA Grapalat" w:hAnsi="GHEA Grapalat"/>
                <w:color w:val="000000"/>
                <w:lang w:val="hy-AM"/>
              </w:rPr>
              <w:t xml:space="preserve">161. </w:t>
            </w:r>
            <w:r w:rsidRPr="00D772B9">
              <w:rPr>
                <w:rFonts w:ascii="GHEA Grapalat" w:hAnsi="GHEA Grapalat"/>
                <w:color w:val="000000"/>
                <w:lang w:val="hy-AM"/>
              </w:rPr>
              <w:t>Նախագծի  114-րդ հոդվածի 6-րդ մասն առաջարկում ենք լրացնել հետևյալ բառերով.</w:t>
            </w:r>
          </w:p>
          <w:p w14:paraId="0868DA46" w14:textId="1A3E8A59" w:rsidR="00631B59" w:rsidRPr="00684DC3" w:rsidRDefault="00631B59" w:rsidP="00D5771F">
            <w:pPr>
              <w:rPr>
                <w:rFonts w:ascii="GHEA Grapalat" w:hAnsi="GHEA Grapalat"/>
                <w:color w:val="000000"/>
                <w:lang w:val="hy-AM"/>
              </w:rPr>
            </w:pPr>
            <w:r w:rsidRPr="00D772B9">
              <w:rPr>
                <w:rFonts w:ascii="GHEA Grapalat" w:hAnsi="GHEA Grapalat"/>
                <w:color w:val="000000"/>
                <w:lang w:val="hy-AM"/>
              </w:rPr>
              <w:t>«ժամկետի երկարաձգման թույլտվություն ստանալուց հետո 5 աշխատանքային օրվանից ոչ ուշ»:</w:t>
            </w:r>
          </w:p>
        </w:tc>
        <w:tc>
          <w:tcPr>
            <w:tcW w:w="7512" w:type="dxa"/>
          </w:tcPr>
          <w:p w14:paraId="398A6322" w14:textId="1FE6C55E"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D71E8D" w14:paraId="42601052" w14:textId="77777777" w:rsidTr="00631B59">
        <w:trPr>
          <w:trHeight w:val="688"/>
        </w:trPr>
        <w:tc>
          <w:tcPr>
            <w:tcW w:w="7905" w:type="dxa"/>
          </w:tcPr>
          <w:p w14:paraId="41880B98" w14:textId="74510790" w:rsidR="00631B59" w:rsidRPr="00684DC3" w:rsidRDefault="00631B59" w:rsidP="00D5771F">
            <w:pPr>
              <w:rPr>
                <w:rFonts w:ascii="GHEA Grapalat" w:hAnsi="GHEA Grapalat"/>
                <w:color w:val="000000"/>
                <w:lang w:val="hy-AM"/>
              </w:rPr>
            </w:pPr>
            <w:r>
              <w:rPr>
                <w:rFonts w:ascii="GHEA Grapalat" w:hAnsi="GHEA Grapalat"/>
                <w:color w:val="000000"/>
                <w:lang w:val="hy-AM"/>
              </w:rPr>
              <w:t xml:space="preserve">162. </w:t>
            </w:r>
            <w:r w:rsidRPr="005B3D01">
              <w:rPr>
                <w:rFonts w:ascii="GHEA Grapalat" w:hAnsi="GHEA Grapalat"/>
                <w:color w:val="000000"/>
                <w:lang w:val="hy-AM"/>
              </w:rPr>
              <w:t>Նախագծի</w:t>
            </w:r>
            <w:r>
              <w:rPr>
                <w:rFonts w:ascii="GHEA Grapalat" w:hAnsi="GHEA Grapalat"/>
                <w:color w:val="000000"/>
                <w:lang w:val="hy-AM"/>
              </w:rPr>
              <w:t xml:space="preserve"> </w:t>
            </w:r>
            <w:r w:rsidRPr="005B3D01">
              <w:rPr>
                <w:rFonts w:ascii="GHEA Grapalat" w:hAnsi="GHEA Grapalat"/>
                <w:color w:val="000000"/>
                <w:lang w:val="hy-AM"/>
              </w:rPr>
              <w:t>123-րդ հոդվածի 2-րդ մասում «Վերամշակում՝ մաքսային տարածքից դուրս» բառերից առաջ առաջարկում ենք լրացնել  «Մաքսային մարմնին ներկայացված դիմումի հիման վրա» բառերը:</w:t>
            </w:r>
          </w:p>
        </w:tc>
        <w:tc>
          <w:tcPr>
            <w:tcW w:w="7512" w:type="dxa"/>
          </w:tcPr>
          <w:p w14:paraId="4C938A78" w14:textId="77777777" w:rsidR="00631B59"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 ի գիտություն</w:t>
            </w:r>
          </w:p>
          <w:p w14:paraId="0E17F2F0" w14:textId="77777777" w:rsidR="00631B59" w:rsidRDefault="00631B59" w:rsidP="00D5771F">
            <w:pPr>
              <w:jc w:val="center"/>
              <w:rPr>
                <w:rFonts w:ascii="GHEA Grapalat" w:hAnsi="GHEA Grapalat" w:cs="Sylfaen"/>
                <w:b/>
                <w:lang w:val="hy-AM"/>
              </w:rPr>
            </w:pPr>
          </w:p>
          <w:p w14:paraId="1B319B7D" w14:textId="47CF884D" w:rsidR="00631B59" w:rsidRPr="0090152E" w:rsidRDefault="00631B59" w:rsidP="00D5771F">
            <w:pPr>
              <w:rPr>
                <w:rFonts w:ascii="GHEA Grapalat" w:hAnsi="GHEA Grapalat" w:cs="Sylfaen"/>
                <w:b/>
                <w:lang w:val="hy-AM"/>
              </w:rPr>
            </w:pPr>
            <w:r>
              <w:rPr>
                <w:rFonts w:ascii="GHEA Grapalat" w:hAnsi="GHEA Grapalat" w:cs="Sylfaen"/>
                <w:lang w:val="hy-AM"/>
              </w:rPr>
              <w:t xml:space="preserve">Նախագծի </w:t>
            </w:r>
            <w:r w:rsidRPr="005B3D01">
              <w:rPr>
                <w:rFonts w:ascii="GHEA Grapalat" w:hAnsi="GHEA Grapalat"/>
                <w:color w:val="000000"/>
                <w:lang w:val="hy-AM"/>
              </w:rPr>
              <w:t xml:space="preserve">123-րդ հոդվածի </w:t>
            </w:r>
            <w:r>
              <w:rPr>
                <w:rFonts w:ascii="GHEA Grapalat" w:hAnsi="GHEA Grapalat"/>
                <w:color w:val="000000"/>
                <w:lang w:val="hy-AM"/>
              </w:rPr>
              <w:t>3</w:t>
            </w:r>
            <w:r w:rsidRPr="005B3D01">
              <w:rPr>
                <w:rFonts w:ascii="GHEA Grapalat" w:hAnsi="GHEA Grapalat"/>
                <w:color w:val="000000"/>
                <w:lang w:val="hy-AM"/>
              </w:rPr>
              <w:t>-րդ մասում</w:t>
            </w:r>
            <w:r>
              <w:rPr>
                <w:rFonts w:ascii="GHEA Grapalat" w:hAnsi="GHEA Grapalat"/>
                <w:color w:val="000000"/>
                <w:lang w:val="hy-AM"/>
              </w:rPr>
              <w:t xml:space="preserve"> արդեն իսկ սահմանված է, որ</w:t>
            </w:r>
            <w:r w:rsidRPr="005B3D01">
              <w:rPr>
                <w:rFonts w:ascii="GHEA Grapalat" w:hAnsi="GHEA Grapalat"/>
                <w:color w:val="000000"/>
                <w:lang w:val="hy-AM"/>
              </w:rPr>
              <w:t xml:space="preserve"> </w:t>
            </w:r>
            <w:r>
              <w:rPr>
                <w:rFonts w:ascii="GHEA Grapalat" w:hAnsi="GHEA Grapalat"/>
                <w:color w:val="000000"/>
                <w:lang w:val="hy-AM"/>
              </w:rPr>
              <w:t>վ</w:t>
            </w:r>
            <w:r w:rsidRPr="00990975">
              <w:rPr>
                <w:rFonts w:ascii="GHEA Grapalat" w:eastAsia="GHEA Grapalat" w:hAnsi="GHEA Grapalat" w:cs="GHEA Grapalat"/>
                <w:color w:val="000000"/>
                <w:lang w:val="hy-AM"/>
              </w:rPr>
              <w:t>երամշակման թույլտվության ժամկետը կարող է երկարաձգվել հայտարարատուի հիմնավորված դիմումի հիման վրա</w:t>
            </w:r>
            <w:r>
              <w:rPr>
                <w:rFonts w:ascii="GHEA Grapalat" w:hAnsi="GHEA Grapalat" w:cs="Sylfaen"/>
                <w:lang w:val="hy-AM"/>
              </w:rPr>
              <w:t>։</w:t>
            </w:r>
          </w:p>
        </w:tc>
      </w:tr>
      <w:tr w:rsidR="00631B59" w:rsidRPr="00084015" w14:paraId="1F9F52AE" w14:textId="77777777" w:rsidTr="00631B59">
        <w:trPr>
          <w:trHeight w:val="688"/>
        </w:trPr>
        <w:tc>
          <w:tcPr>
            <w:tcW w:w="7905" w:type="dxa"/>
          </w:tcPr>
          <w:p w14:paraId="15F9F4AC" w14:textId="22259771" w:rsidR="00631B59" w:rsidRPr="00684DC3" w:rsidRDefault="00631B59" w:rsidP="00D5771F">
            <w:pPr>
              <w:rPr>
                <w:rFonts w:ascii="GHEA Grapalat" w:hAnsi="GHEA Grapalat"/>
                <w:color w:val="000000"/>
                <w:lang w:val="hy-AM"/>
              </w:rPr>
            </w:pPr>
            <w:r>
              <w:rPr>
                <w:rFonts w:ascii="GHEA Grapalat" w:hAnsi="GHEA Grapalat"/>
                <w:color w:val="000000"/>
                <w:lang w:val="hy-AM"/>
              </w:rPr>
              <w:t xml:space="preserve">163. </w:t>
            </w:r>
            <w:r w:rsidRPr="00E67301">
              <w:rPr>
                <w:rFonts w:ascii="GHEA Grapalat" w:hAnsi="GHEA Grapalat"/>
                <w:color w:val="000000"/>
                <w:lang w:val="hy-AM"/>
              </w:rPr>
              <w:t>Նախագծի  123-րդ հոդվածի 3-րդ մասի «Միության մաքսային օրենսգրքով սահմանված առավելագույն ժամկետը» բառերն առաջարկում ենք փոխարինել  «Միության մաքսային օրենսգրքի 181-րդ հոդվածի 3-րդ մասով սահմանված առավելագույն ժամկետը» բառերով:</w:t>
            </w:r>
          </w:p>
        </w:tc>
        <w:tc>
          <w:tcPr>
            <w:tcW w:w="7512" w:type="dxa"/>
          </w:tcPr>
          <w:p w14:paraId="312C399C" w14:textId="25891B81" w:rsidR="00631B59" w:rsidRPr="0090152E" w:rsidRDefault="00631B59" w:rsidP="00D5771F">
            <w:pPr>
              <w:jc w:val="center"/>
              <w:rPr>
                <w:rFonts w:ascii="GHEA Grapalat" w:hAnsi="GHEA Grapalat" w:cs="Sylfaen"/>
                <w:b/>
                <w:lang w:val="hy-AM"/>
              </w:rPr>
            </w:pPr>
            <w:r w:rsidRPr="0090152E">
              <w:rPr>
                <w:rFonts w:ascii="GHEA Grapalat" w:hAnsi="GHEA Grapalat" w:cs="Sylfaen"/>
                <w:b/>
                <w:lang w:val="hy-AM"/>
              </w:rPr>
              <w:t>Ընդունվել է</w:t>
            </w:r>
          </w:p>
        </w:tc>
      </w:tr>
      <w:tr w:rsidR="00631B59" w:rsidRPr="00084015" w14:paraId="60E12EB7" w14:textId="77777777" w:rsidTr="00631B59">
        <w:trPr>
          <w:trHeight w:val="688"/>
        </w:trPr>
        <w:tc>
          <w:tcPr>
            <w:tcW w:w="7905" w:type="dxa"/>
          </w:tcPr>
          <w:p w14:paraId="5E0C7865" w14:textId="55584ED3" w:rsidR="00631B59" w:rsidRPr="008E64DA" w:rsidRDefault="00631B59" w:rsidP="00D5771F">
            <w:pPr>
              <w:rPr>
                <w:rFonts w:ascii="GHEA Grapalat" w:hAnsi="GHEA Grapalat"/>
                <w:color w:val="000000"/>
                <w:lang w:val="hy-AM"/>
              </w:rPr>
            </w:pPr>
            <w:r>
              <w:rPr>
                <w:rFonts w:ascii="GHEA Grapalat" w:hAnsi="GHEA Grapalat"/>
                <w:color w:val="000000"/>
                <w:lang w:val="hy-AM"/>
              </w:rPr>
              <w:t xml:space="preserve">164. </w:t>
            </w:r>
            <w:r w:rsidRPr="008E64DA">
              <w:rPr>
                <w:rFonts w:ascii="GHEA Grapalat" w:hAnsi="GHEA Grapalat"/>
                <w:color w:val="000000"/>
                <w:lang w:val="hy-AM"/>
              </w:rPr>
              <w:t>Նախագծի  123-րդ հոդվածի 7-րդ մասն առաջարկում ենք լրացնել հետևյալ բառերով.</w:t>
            </w:r>
          </w:p>
          <w:p w14:paraId="66842746" w14:textId="5272A9D5" w:rsidR="00631B59" w:rsidRPr="00684DC3" w:rsidRDefault="00631B59" w:rsidP="00D5771F">
            <w:pPr>
              <w:rPr>
                <w:rFonts w:ascii="GHEA Grapalat" w:hAnsi="GHEA Grapalat"/>
                <w:color w:val="000000"/>
                <w:lang w:val="hy-AM"/>
              </w:rPr>
            </w:pPr>
            <w:r w:rsidRPr="008E64DA">
              <w:rPr>
                <w:rFonts w:ascii="GHEA Grapalat" w:hAnsi="GHEA Grapalat"/>
                <w:color w:val="000000"/>
                <w:lang w:val="hy-AM"/>
              </w:rPr>
              <w:t>«ժամկետի երկարաձգման թույլտվություն ստանալուց հետո 5 աշխատանքային օրվանից ոչ ուշ»:</w:t>
            </w:r>
          </w:p>
        </w:tc>
        <w:tc>
          <w:tcPr>
            <w:tcW w:w="7512" w:type="dxa"/>
          </w:tcPr>
          <w:p w14:paraId="76E394FF" w14:textId="509FAD82"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21D60020" w14:textId="77777777" w:rsidTr="00631B59">
        <w:trPr>
          <w:trHeight w:val="688"/>
        </w:trPr>
        <w:tc>
          <w:tcPr>
            <w:tcW w:w="7905" w:type="dxa"/>
          </w:tcPr>
          <w:p w14:paraId="6F26E9AE" w14:textId="1F8C26FC" w:rsidR="00631B59" w:rsidRPr="00726E5D" w:rsidRDefault="00631B59" w:rsidP="00D5771F">
            <w:pPr>
              <w:rPr>
                <w:rFonts w:ascii="GHEA Grapalat" w:hAnsi="GHEA Grapalat"/>
                <w:color w:val="000000"/>
                <w:lang w:val="hy-AM"/>
              </w:rPr>
            </w:pPr>
            <w:r>
              <w:rPr>
                <w:rFonts w:ascii="GHEA Grapalat" w:hAnsi="GHEA Grapalat"/>
                <w:color w:val="000000"/>
                <w:lang w:val="hy-AM"/>
              </w:rPr>
              <w:t xml:space="preserve">165. </w:t>
            </w:r>
            <w:r w:rsidRPr="00726E5D">
              <w:rPr>
                <w:rFonts w:ascii="GHEA Grapalat" w:hAnsi="GHEA Grapalat"/>
                <w:color w:val="000000"/>
                <w:lang w:val="hy-AM"/>
              </w:rPr>
              <w:t>Նախագծի  133-րդ հոդվածի 7-րդ մասն առաջարկում ենք լրացնել հետևյալ բառերով.</w:t>
            </w:r>
          </w:p>
          <w:p w14:paraId="18BF536E" w14:textId="42DFB484" w:rsidR="00631B59" w:rsidRPr="00684DC3" w:rsidRDefault="00631B59" w:rsidP="00D5771F">
            <w:pPr>
              <w:rPr>
                <w:rFonts w:ascii="GHEA Grapalat" w:hAnsi="GHEA Grapalat"/>
                <w:color w:val="000000"/>
                <w:lang w:val="hy-AM"/>
              </w:rPr>
            </w:pPr>
            <w:r w:rsidRPr="00726E5D">
              <w:rPr>
                <w:rFonts w:ascii="GHEA Grapalat" w:hAnsi="GHEA Grapalat"/>
                <w:color w:val="000000"/>
                <w:lang w:val="hy-AM"/>
              </w:rPr>
              <w:t xml:space="preserve">«ժամկետի երկարաձգման թույլտվություն ստանալուց հետո 5 </w:t>
            </w:r>
            <w:r w:rsidRPr="00726E5D">
              <w:rPr>
                <w:rFonts w:ascii="GHEA Grapalat" w:hAnsi="GHEA Grapalat"/>
                <w:color w:val="000000"/>
                <w:lang w:val="hy-AM"/>
              </w:rPr>
              <w:lastRenderedPageBreak/>
              <w:t>աշխատանքային օրվանից ոչ ուշ»:</w:t>
            </w:r>
          </w:p>
        </w:tc>
        <w:tc>
          <w:tcPr>
            <w:tcW w:w="7512" w:type="dxa"/>
          </w:tcPr>
          <w:p w14:paraId="7EF056F5" w14:textId="67E952C5"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lastRenderedPageBreak/>
              <w:t>Ընդունվել է</w:t>
            </w:r>
          </w:p>
        </w:tc>
      </w:tr>
      <w:tr w:rsidR="00631B59" w:rsidRPr="00084015" w14:paraId="7F4BD11F" w14:textId="77777777" w:rsidTr="00631B59">
        <w:trPr>
          <w:trHeight w:val="688"/>
        </w:trPr>
        <w:tc>
          <w:tcPr>
            <w:tcW w:w="7905" w:type="dxa"/>
          </w:tcPr>
          <w:p w14:paraId="6D7AC17D" w14:textId="60B02C02" w:rsidR="00631B59" w:rsidRPr="00844DF4" w:rsidRDefault="00631B59" w:rsidP="00D5771F">
            <w:pPr>
              <w:rPr>
                <w:rFonts w:ascii="GHEA Grapalat" w:hAnsi="GHEA Grapalat"/>
                <w:color w:val="000000"/>
                <w:lang w:val="hy-AM"/>
              </w:rPr>
            </w:pPr>
            <w:r>
              <w:rPr>
                <w:rFonts w:ascii="GHEA Grapalat" w:hAnsi="GHEA Grapalat"/>
                <w:color w:val="000000"/>
                <w:lang w:val="hy-AM"/>
              </w:rPr>
              <w:t xml:space="preserve">166. </w:t>
            </w:r>
            <w:r w:rsidRPr="00844DF4">
              <w:rPr>
                <w:rFonts w:ascii="GHEA Grapalat" w:hAnsi="GHEA Grapalat"/>
                <w:color w:val="000000"/>
                <w:lang w:val="hy-AM"/>
              </w:rPr>
              <w:t>Նախագծի 156-րդ հոդվածի 2-րդ մասի 2-րդ պարբերությունը լրացնել հետևյալ բառերով.</w:t>
            </w:r>
          </w:p>
          <w:p w14:paraId="4EAEA99A" w14:textId="26BBFAD1" w:rsidR="00631B59" w:rsidRPr="00684DC3" w:rsidRDefault="00631B59" w:rsidP="00D5771F">
            <w:pPr>
              <w:rPr>
                <w:rFonts w:ascii="GHEA Grapalat" w:hAnsi="GHEA Grapalat"/>
                <w:color w:val="000000"/>
                <w:lang w:val="hy-AM"/>
              </w:rPr>
            </w:pPr>
            <w:r w:rsidRPr="00844DF4">
              <w:rPr>
                <w:rFonts w:ascii="GHEA Grapalat" w:hAnsi="GHEA Grapalat"/>
                <w:color w:val="000000"/>
                <w:lang w:val="hy-AM"/>
              </w:rPr>
              <w:t>«ժամկետի երկարաձգման թույլտվություն ստանալուց հետո 5 աշխատանքային օրվանից ոչ ուշ:»:</w:t>
            </w:r>
          </w:p>
        </w:tc>
        <w:tc>
          <w:tcPr>
            <w:tcW w:w="7512" w:type="dxa"/>
          </w:tcPr>
          <w:p w14:paraId="1DAD4DB1" w14:textId="6B31787E"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3AB0D5AA" w14:textId="77777777" w:rsidTr="00631B59">
        <w:trPr>
          <w:trHeight w:val="688"/>
        </w:trPr>
        <w:tc>
          <w:tcPr>
            <w:tcW w:w="7905" w:type="dxa"/>
          </w:tcPr>
          <w:p w14:paraId="5167036C" w14:textId="2E094D7C" w:rsidR="00631B59" w:rsidRPr="00844DF4" w:rsidRDefault="00631B59" w:rsidP="00D5771F">
            <w:pPr>
              <w:rPr>
                <w:rFonts w:ascii="GHEA Grapalat" w:hAnsi="GHEA Grapalat"/>
                <w:color w:val="000000"/>
                <w:lang w:val="hy-AM"/>
              </w:rPr>
            </w:pPr>
            <w:r>
              <w:rPr>
                <w:rFonts w:ascii="GHEA Grapalat" w:hAnsi="GHEA Grapalat"/>
                <w:color w:val="000000"/>
                <w:lang w:val="hy-AM"/>
              </w:rPr>
              <w:t xml:space="preserve">167. </w:t>
            </w:r>
            <w:r w:rsidRPr="00844DF4">
              <w:rPr>
                <w:rFonts w:ascii="GHEA Grapalat" w:hAnsi="GHEA Grapalat"/>
                <w:color w:val="000000"/>
                <w:lang w:val="hy-AM"/>
              </w:rPr>
              <w:t>Նախագծի  158-րդ հոդվածի 3-րդ մասը լրացնել հետևյալ բառերով.</w:t>
            </w:r>
          </w:p>
          <w:p w14:paraId="7C196294" w14:textId="3A9022A4" w:rsidR="00631B59" w:rsidRPr="00684DC3" w:rsidRDefault="00631B59" w:rsidP="00D5771F">
            <w:pPr>
              <w:rPr>
                <w:rFonts w:ascii="GHEA Grapalat" w:hAnsi="GHEA Grapalat"/>
                <w:color w:val="000000"/>
                <w:lang w:val="hy-AM"/>
              </w:rPr>
            </w:pPr>
            <w:r w:rsidRPr="00844DF4">
              <w:rPr>
                <w:rFonts w:ascii="GHEA Grapalat" w:hAnsi="GHEA Grapalat"/>
                <w:color w:val="000000"/>
                <w:lang w:val="hy-AM"/>
              </w:rPr>
              <w:t>«ժամկետի երկարաձգման թույլտվություն ստանալուց հետո 5 աշխատանքային օրվանից ոչ ուշ»:</w:t>
            </w:r>
          </w:p>
        </w:tc>
        <w:tc>
          <w:tcPr>
            <w:tcW w:w="7512" w:type="dxa"/>
          </w:tcPr>
          <w:p w14:paraId="74E7C891" w14:textId="54CD3E1B"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411B3803" w14:textId="77777777" w:rsidTr="00631B59">
        <w:trPr>
          <w:trHeight w:val="688"/>
        </w:trPr>
        <w:tc>
          <w:tcPr>
            <w:tcW w:w="7905" w:type="dxa"/>
          </w:tcPr>
          <w:p w14:paraId="3437167B" w14:textId="155A5ADB" w:rsidR="00631B59" w:rsidRPr="00045279" w:rsidRDefault="00631B59" w:rsidP="00D5771F">
            <w:pPr>
              <w:rPr>
                <w:rFonts w:ascii="GHEA Grapalat" w:hAnsi="GHEA Grapalat"/>
                <w:color w:val="000000"/>
                <w:lang w:val="hy-AM"/>
              </w:rPr>
            </w:pPr>
            <w:r>
              <w:rPr>
                <w:rFonts w:ascii="GHEA Grapalat" w:hAnsi="GHEA Grapalat"/>
                <w:color w:val="000000"/>
                <w:lang w:val="hy-AM"/>
              </w:rPr>
              <w:t xml:space="preserve">168. </w:t>
            </w:r>
            <w:r w:rsidRPr="00045279">
              <w:rPr>
                <w:rFonts w:ascii="GHEA Grapalat" w:hAnsi="GHEA Grapalat"/>
                <w:color w:val="000000"/>
                <w:lang w:val="hy-AM"/>
              </w:rPr>
              <w:t>Նախագծի 77-րդ հոդվածի 2-րդ մասն առաջարկում ենք համապատասխանեցնել Օրենսգրքի 104-րդ հոդվածի 2-րդ կետին և շարադրել նոր բովանդակությամբ՝ հետևյալ խմբագրությամբ</w:t>
            </w:r>
            <w:r w:rsidRPr="00045279">
              <w:rPr>
                <w:rFonts w:ascii="MS Mincho" w:eastAsia="MS Mincho" w:hAnsi="MS Mincho" w:cs="MS Mincho" w:hint="eastAsia"/>
                <w:color w:val="000000"/>
                <w:lang w:val="hy-AM"/>
              </w:rPr>
              <w:t>․</w:t>
            </w:r>
            <w:r w:rsidRPr="00045279">
              <w:rPr>
                <w:rFonts w:ascii="GHEA Grapalat" w:hAnsi="GHEA Grapalat"/>
                <w:color w:val="000000"/>
                <w:lang w:val="hy-AM"/>
              </w:rPr>
              <w:t xml:space="preserve"> </w:t>
            </w:r>
          </w:p>
          <w:p w14:paraId="6332A5C2" w14:textId="40662F4C" w:rsidR="00631B59" w:rsidRPr="00684DC3" w:rsidRDefault="00631B59" w:rsidP="00D5771F">
            <w:pPr>
              <w:rPr>
                <w:rFonts w:ascii="GHEA Grapalat" w:hAnsi="GHEA Grapalat"/>
                <w:color w:val="000000"/>
                <w:lang w:val="hy-AM"/>
              </w:rPr>
            </w:pPr>
            <w:r w:rsidRPr="00045279">
              <w:rPr>
                <w:rFonts w:ascii="GHEA Grapalat" w:hAnsi="GHEA Grapalat"/>
                <w:color w:val="000000"/>
                <w:lang w:val="hy-AM"/>
              </w:rPr>
              <w:t>«2.Ապրանքների մաքսային հայտարարագրումն իրականացվում է հայտարարատուի կամ մաքսային ներկայացուցչի կողմից»։</w:t>
            </w:r>
          </w:p>
        </w:tc>
        <w:tc>
          <w:tcPr>
            <w:tcW w:w="7512" w:type="dxa"/>
          </w:tcPr>
          <w:p w14:paraId="290DEF73" w14:textId="5EAE1127"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1079F935" w14:textId="77777777" w:rsidTr="00631B59">
        <w:trPr>
          <w:trHeight w:val="688"/>
        </w:trPr>
        <w:tc>
          <w:tcPr>
            <w:tcW w:w="7905" w:type="dxa"/>
          </w:tcPr>
          <w:p w14:paraId="3A7C6750" w14:textId="55A34AF5" w:rsidR="00631B59" w:rsidRPr="00684DC3" w:rsidRDefault="00631B59" w:rsidP="00D5771F">
            <w:pPr>
              <w:rPr>
                <w:rFonts w:ascii="GHEA Grapalat" w:hAnsi="GHEA Grapalat"/>
                <w:color w:val="000000"/>
                <w:lang w:val="hy-AM"/>
              </w:rPr>
            </w:pPr>
            <w:r>
              <w:rPr>
                <w:rFonts w:ascii="GHEA Grapalat" w:hAnsi="GHEA Grapalat"/>
                <w:color w:val="000000"/>
                <w:lang w:val="hy-AM"/>
              </w:rPr>
              <w:t xml:space="preserve">169. </w:t>
            </w:r>
            <w:r w:rsidRPr="00447845">
              <w:rPr>
                <w:rFonts w:ascii="GHEA Grapalat" w:hAnsi="GHEA Grapalat"/>
                <w:color w:val="000000"/>
                <w:lang w:val="hy-AM"/>
              </w:rPr>
              <w:t>Նախագծի 173-րդ հոդվածում «երկուղային համակարգը»  բառերն առաջարկում ենք փոխարինել «երկուղի համակարգը» բառերով:</w:t>
            </w:r>
          </w:p>
        </w:tc>
        <w:tc>
          <w:tcPr>
            <w:tcW w:w="7512" w:type="dxa"/>
          </w:tcPr>
          <w:p w14:paraId="5194322A" w14:textId="77C31099"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3C237A84" w14:textId="77777777" w:rsidTr="00631B59">
        <w:trPr>
          <w:trHeight w:val="688"/>
        </w:trPr>
        <w:tc>
          <w:tcPr>
            <w:tcW w:w="7905" w:type="dxa"/>
          </w:tcPr>
          <w:p w14:paraId="39FD9D4F" w14:textId="5250CCEA" w:rsidR="00631B59" w:rsidRPr="00684DC3" w:rsidRDefault="00631B59" w:rsidP="00D5771F">
            <w:pPr>
              <w:rPr>
                <w:rFonts w:ascii="GHEA Grapalat" w:hAnsi="GHEA Grapalat"/>
                <w:color w:val="000000"/>
                <w:lang w:val="hy-AM"/>
              </w:rPr>
            </w:pPr>
            <w:r>
              <w:rPr>
                <w:rFonts w:ascii="GHEA Grapalat" w:hAnsi="GHEA Grapalat"/>
                <w:color w:val="000000"/>
                <w:lang w:val="hy-AM"/>
              </w:rPr>
              <w:t xml:space="preserve">170. </w:t>
            </w:r>
            <w:r w:rsidRPr="00153C2E">
              <w:rPr>
                <w:rFonts w:ascii="GHEA Grapalat" w:hAnsi="GHEA Grapalat"/>
                <w:color w:val="000000"/>
                <w:lang w:val="hy-AM"/>
              </w:rPr>
              <w:t>Նախագծի 208-րդ հոդվածի 3-րդ մասում առաջարկում ենք «մեթոդների» բառը փոխել «միջոցների» բառով։</w:t>
            </w:r>
          </w:p>
        </w:tc>
        <w:tc>
          <w:tcPr>
            <w:tcW w:w="7512" w:type="dxa"/>
          </w:tcPr>
          <w:p w14:paraId="5188AE60" w14:textId="080B23B0"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56B4FE3A" w14:textId="77777777" w:rsidTr="00631B59">
        <w:trPr>
          <w:trHeight w:val="688"/>
        </w:trPr>
        <w:tc>
          <w:tcPr>
            <w:tcW w:w="7905" w:type="dxa"/>
          </w:tcPr>
          <w:p w14:paraId="1A7C246A" w14:textId="5AE581B4" w:rsidR="00631B59" w:rsidRPr="00684DC3" w:rsidRDefault="00631B59" w:rsidP="00D5771F">
            <w:pPr>
              <w:rPr>
                <w:rFonts w:ascii="GHEA Grapalat" w:hAnsi="GHEA Grapalat"/>
                <w:color w:val="000000"/>
                <w:lang w:val="hy-AM"/>
              </w:rPr>
            </w:pPr>
            <w:r>
              <w:rPr>
                <w:rFonts w:ascii="GHEA Grapalat" w:hAnsi="GHEA Grapalat"/>
                <w:color w:val="000000"/>
                <w:lang w:val="hy-AM"/>
              </w:rPr>
              <w:t xml:space="preserve">171. </w:t>
            </w:r>
            <w:r w:rsidRPr="00153C2E">
              <w:rPr>
                <w:rFonts w:ascii="GHEA Grapalat" w:hAnsi="GHEA Grapalat"/>
                <w:color w:val="000000"/>
                <w:lang w:val="hy-AM"/>
              </w:rPr>
              <w:t>Նախագծի 167-րդ հոդվածի 3-րդ մասում օգտագործվել բառից հետո առաջարկում ենք լրացնել նաև բառը, հակառակ պարագայում ստացվում է, որ որպես եզրակացություն կարող են օգտագործվել միայն հոդվածի 3-րդ մասում նշված փաստաթղթերը:</w:t>
            </w:r>
          </w:p>
        </w:tc>
        <w:tc>
          <w:tcPr>
            <w:tcW w:w="7512" w:type="dxa"/>
          </w:tcPr>
          <w:p w14:paraId="278DBA18" w14:textId="5D09A5DC"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76208388" w14:textId="77777777" w:rsidTr="00631B59">
        <w:trPr>
          <w:trHeight w:val="688"/>
        </w:trPr>
        <w:tc>
          <w:tcPr>
            <w:tcW w:w="7905" w:type="dxa"/>
          </w:tcPr>
          <w:p w14:paraId="5E5EE0ED" w14:textId="6A6F0608" w:rsidR="00631B59" w:rsidRPr="00684DC3" w:rsidRDefault="00631B59" w:rsidP="00D5771F">
            <w:pPr>
              <w:rPr>
                <w:rFonts w:ascii="GHEA Grapalat" w:hAnsi="GHEA Grapalat"/>
                <w:color w:val="000000"/>
                <w:lang w:val="hy-AM"/>
              </w:rPr>
            </w:pPr>
            <w:r>
              <w:rPr>
                <w:rFonts w:ascii="GHEA Grapalat" w:hAnsi="GHEA Grapalat"/>
                <w:color w:val="000000"/>
                <w:lang w:val="hy-AM"/>
              </w:rPr>
              <w:t xml:space="preserve">172. </w:t>
            </w:r>
            <w:r w:rsidRPr="00153C2E">
              <w:rPr>
                <w:rFonts w:ascii="GHEA Grapalat" w:hAnsi="GHEA Grapalat"/>
                <w:color w:val="000000"/>
                <w:lang w:val="hy-AM"/>
              </w:rPr>
              <w:t>Նախագծի 252-րդ հոդվածի 7-րդ մասի վերջին նախադասության մեջ առաջարկում ենք  անմաքս առևտրի (երկրորդ անգամ օգտագործվող) բառերից հետո լրացնել տվյալ բառը:</w:t>
            </w:r>
          </w:p>
        </w:tc>
        <w:tc>
          <w:tcPr>
            <w:tcW w:w="7512" w:type="dxa"/>
          </w:tcPr>
          <w:p w14:paraId="78E7C294" w14:textId="7CCE299D"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D71E8D" w14:paraId="4FC926CC" w14:textId="77777777" w:rsidTr="00631B59">
        <w:trPr>
          <w:trHeight w:val="688"/>
        </w:trPr>
        <w:tc>
          <w:tcPr>
            <w:tcW w:w="7905" w:type="dxa"/>
          </w:tcPr>
          <w:p w14:paraId="64A5FA1C" w14:textId="12CB23D9" w:rsidR="00631B59" w:rsidRPr="00153C2E" w:rsidRDefault="00631B59" w:rsidP="00D5771F">
            <w:pPr>
              <w:rPr>
                <w:rFonts w:ascii="GHEA Grapalat" w:hAnsi="GHEA Grapalat"/>
                <w:color w:val="000000"/>
                <w:lang w:val="hy-AM"/>
              </w:rPr>
            </w:pPr>
            <w:r>
              <w:rPr>
                <w:rFonts w:ascii="GHEA Grapalat" w:hAnsi="GHEA Grapalat"/>
                <w:color w:val="000000"/>
                <w:lang w:val="hy-AM"/>
              </w:rPr>
              <w:lastRenderedPageBreak/>
              <w:t xml:space="preserve">173. </w:t>
            </w:r>
            <w:r w:rsidRPr="009B3FEA">
              <w:rPr>
                <w:rFonts w:ascii="GHEA Grapalat" w:hAnsi="GHEA Grapalat"/>
                <w:color w:val="000000"/>
                <w:lang w:val="hy-AM"/>
              </w:rPr>
              <w:t>Առաջարկում ենք Նախագծի 175-րդ հոդվածի 2-րդ մասը վերաշարադրել՝ դրույթը համապատասխանեցնելով Օրենսգրքի 268-րդ հոդվածի 17-րդ մասին:</w:t>
            </w:r>
          </w:p>
        </w:tc>
        <w:tc>
          <w:tcPr>
            <w:tcW w:w="7512" w:type="dxa"/>
          </w:tcPr>
          <w:p w14:paraId="52812FEB" w14:textId="77777777" w:rsidR="00631B59"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 ի գիտություն</w:t>
            </w:r>
          </w:p>
          <w:p w14:paraId="5488906E" w14:textId="77777777" w:rsidR="00631B59" w:rsidRDefault="00631B59" w:rsidP="00D5771F">
            <w:pPr>
              <w:jc w:val="center"/>
              <w:rPr>
                <w:rFonts w:ascii="GHEA Grapalat" w:hAnsi="GHEA Grapalat" w:cs="Sylfaen"/>
                <w:b/>
                <w:lang w:val="hy-AM"/>
              </w:rPr>
            </w:pPr>
          </w:p>
          <w:p w14:paraId="4E78ECB2" w14:textId="096FEC0F" w:rsidR="00631B59" w:rsidRPr="00F8339D" w:rsidRDefault="00631B59" w:rsidP="00D5771F">
            <w:pPr>
              <w:rPr>
                <w:rFonts w:ascii="GHEA Grapalat" w:hAnsi="GHEA Grapalat" w:cs="Sylfaen"/>
                <w:b/>
                <w:lang w:val="hy-AM"/>
              </w:rPr>
            </w:pPr>
            <w:r>
              <w:rPr>
                <w:rFonts w:ascii="GHEA Grapalat" w:hAnsi="GHEA Grapalat"/>
                <w:color w:val="000000"/>
                <w:lang w:val="hy-AM"/>
              </w:rPr>
              <w:t xml:space="preserve">Նախագծի 175-րդ հոդվածի 2-րդ մասի խմբագրությունը համապատասխանում է </w:t>
            </w:r>
            <w:r w:rsidRPr="009B3FEA">
              <w:rPr>
                <w:rFonts w:ascii="GHEA Grapalat" w:hAnsi="GHEA Grapalat"/>
                <w:color w:val="000000"/>
                <w:lang w:val="hy-AM"/>
              </w:rPr>
              <w:t xml:space="preserve"> Օրենսգրքի 268-րդ հոդվածի 17-րդ մասին:</w:t>
            </w:r>
          </w:p>
        </w:tc>
      </w:tr>
      <w:tr w:rsidR="00631B59" w:rsidRPr="00084015" w14:paraId="7363553B" w14:textId="77777777" w:rsidTr="00631B59">
        <w:trPr>
          <w:trHeight w:val="688"/>
        </w:trPr>
        <w:tc>
          <w:tcPr>
            <w:tcW w:w="7905" w:type="dxa"/>
          </w:tcPr>
          <w:p w14:paraId="68796BBA" w14:textId="2DA066E5" w:rsidR="00631B59" w:rsidRPr="00E16CCA" w:rsidRDefault="00631B59" w:rsidP="00D5771F">
            <w:pPr>
              <w:rPr>
                <w:rFonts w:ascii="GHEA Grapalat" w:hAnsi="GHEA Grapalat"/>
                <w:color w:val="000000"/>
                <w:lang w:val="hy-AM"/>
              </w:rPr>
            </w:pPr>
            <w:r>
              <w:rPr>
                <w:rFonts w:ascii="GHEA Grapalat" w:hAnsi="GHEA Grapalat"/>
                <w:color w:val="000000"/>
                <w:lang w:val="hy-AM"/>
              </w:rPr>
              <w:t xml:space="preserve">174. </w:t>
            </w:r>
            <w:r w:rsidRPr="00E16CCA">
              <w:rPr>
                <w:rFonts w:ascii="GHEA Grapalat" w:hAnsi="GHEA Grapalat"/>
                <w:color w:val="000000"/>
                <w:lang w:val="hy-AM"/>
              </w:rPr>
              <w:t>Նախագծի 177-րդ հոդվածի 4-րդ մասը լրացնել նոր պարբերությամբ՝ հետևյալ բովանդակությամբ</w:t>
            </w:r>
            <w:r w:rsidRPr="00E16CCA">
              <w:rPr>
                <w:rFonts w:ascii="MS Mincho" w:eastAsia="MS Mincho" w:hAnsi="MS Mincho" w:cs="MS Mincho" w:hint="eastAsia"/>
                <w:color w:val="000000"/>
                <w:lang w:val="hy-AM"/>
              </w:rPr>
              <w:t>․</w:t>
            </w:r>
          </w:p>
          <w:p w14:paraId="681E96C7" w14:textId="29EA7453" w:rsidR="00631B59" w:rsidRPr="00153C2E" w:rsidRDefault="00631B59" w:rsidP="00D5771F">
            <w:pPr>
              <w:rPr>
                <w:rFonts w:ascii="GHEA Grapalat" w:hAnsi="GHEA Grapalat"/>
                <w:color w:val="000000"/>
                <w:lang w:val="hy-AM"/>
              </w:rPr>
            </w:pPr>
            <w:r w:rsidRPr="00E16CCA">
              <w:rPr>
                <w:rFonts w:ascii="GHEA Grapalat" w:hAnsi="GHEA Grapalat"/>
                <w:color w:val="000000"/>
                <w:lang w:val="hy-AM"/>
              </w:rPr>
              <w:t>Կառավարության լիազոր մարմինը սույն հոդվածի 3-րդ մասով սահմանված փաստաթուղթը նույն անձին տրամադրում է միայն մեկ անգամ, բացառությամբ այն դեպքերի, երբ տվյալ անձը, նախկինում ստանալով Հայաստանի Հանրապետության մշտական բնակության տեղափոխման փաստի ճանաչումը հաստատող փաստաթուղթը, ստանալու օրվանից 18 ամսվա ընթացքում չի օգտվել մշտական բնակության ժամանող օտարերկրյա ֆիզիկական անձանց համար նախատեսված մաքսային վճարների արտոնությունից::</w:t>
            </w:r>
          </w:p>
        </w:tc>
        <w:tc>
          <w:tcPr>
            <w:tcW w:w="7512" w:type="dxa"/>
          </w:tcPr>
          <w:p w14:paraId="788B4481" w14:textId="1F89DE13" w:rsidR="00631B59" w:rsidRPr="00F8339D" w:rsidRDefault="00631B59" w:rsidP="00D5771F">
            <w:pPr>
              <w:jc w:val="center"/>
              <w:rPr>
                <w:rFonts w:ascii="GHEA Grapalat" w:hAnsi="GHEA Grapalat" w:cs="Sylfaen"/>
                <w:b/>
                <w:lang w:val="hy-AM"/>
              </w:rPr>
            </w:pPr>
            <w:r w:rsidRPr="00F8339D">
              <w:rPr>
                <w:rFonts w:ascii="GHEA Grapalat" w:hAnsi="GHEA Grapalat" w:cs="Sylfaen"/>
                <w:b/>
                <w:lang w:val="hy-AM"/>
              </w:rPr>
              <w:t>Ընդունվել է</w:t>
            </w:r>
          </w:p>
        </w:tc>
      </w:tr>
      <w:tr w:rsidR="00631B59" w:rsidRPr="00084015" w14:paraId="52E7A892" w14:textId="77777777" w:rsidTr="00631B59">
        <w:trPr>
          <w:trHeight w:val="688"/>
        </w:trPr>
        <w:tc>
          <w:tcPr>
            <w:tcW w:w="7905" w:type="dxa"/>
          </w:tcPr>
          <w:p w14:paraId="70162730" w14:textId="6D9B3365" w:rsidR="00631B59" w:rsidRPr="00153C2E" w:rsidRDefault="00631B59" w:rsidP="00D5771F">
            <w:pPr>
              <w:rPr>
                <w:rFonts w:ascii="GHEA Grapalat" w:hAnsi="GHEA Grapalat"/>
                <w:color w:val="000000"/>
                <w:lang w:val="hy-AM"/>
              </w:rPr>
            </w:pPr>
            <w:r>
              <w:rPr>
                <w:rFonts w:ascii="GHEA Grapalat" w:hAnsi="GHEA Grapalat"/>
                <w:color w:val="000000"/>
                <w:lang w:val="hy-AM"/>
              </w:rPr>
              <w:t xml:space="preserve">175. </w:t>
            </w:r>
            <w:r w:rsidRPr="00C5085D">
              <w:rPr>
                <w:rFonts w:ascii="GHEA Grapalat" w:hAnsi="GHEA Grapalat"/>
                <w:color w:val="000000"/>
                <w:lang w:val="hy-AM"/>
              </w:rPr>
              <w:t>Նախագծի 177-րդ հոդվածի 9-րդ մասում «Սույն հոդվածի 7-րդ մասի իմաստով» բառերն առաջարկում ենք փոխարինել  «Սույն հոդվածի 8-րդ մասի իմաստով» բառերով։</w:t>
            </w:r>
          </w:p>
        </w:tc>
        <w:tc>
          <w:tcPr>
            <w:tcW w:w="7512" w:type="dxa"/>
          </w:tcPr>
          <w:p w14:paraId="1CEA5A8B" w14:textId="5FF9D8EC" w:rsidR="00631B59" w:rsidRPr="0057278C" w:rsidRDefault="00631B59" w:rsidP="00D5771F">
            <w:pPr>
              <w:jc w:val="center"/>
              <w:rPr>
                <w:rFonts w:ascii="GHEA Grapalat" w:hAnsi="GHEA Grapalat" w:cs="Sylfaen"/>
                <w:b/>
                <w:lang w:val="hy-AM"/>
              </w:rPr>
            </w:pPr>
            <w:r w:rsidRPr="0057278C">
              <w:rPr>
                <w:rFonts w:ascii="GHEA Grapalat" w:hAnsi="GHEA Grapalat" w:cs="Sylfaen"/>
                <w:b/>
                <w:lang w:val="hy-AM"/>
              </w:rPr>
              <w:t>Ընդունվել է</w:t>
            </w:r>
          </w:p>
        </w:tc>
      </w:tr>
      <w:tr w:rsidR="00631B59" w:rsidRPr="00084015" w14:paraId="3AB145EA" w14:textId="77777777" w:rsidTr="00631B59">
        <w:trPr>
          <w:trHeight w:val="688"/>
        </w:trPr>
        <w:tc>
          <w:tcPr>
            <w:tcW w:w="7905" w:type="dxa"/>
          </w:tcPr>
          <w:p w14:paraId="0D89B1E5" w14:textId="7EAD9E70" w:rsidR="00631B59" w:rsidRPr="00153C2E" w:rsidRDefault="00631B59" w:rsidP="00D5771F">
            <w:pPr>
              <w:rPr>
                <w:rFonts w:ascii="GHEA Grapalat" w:hAnsi="GHEA Grapalat"/>
                <w:color w:val="000000"/>
                <w:lang w:val="hy-AM"/>
              </w:rPr>
            </w:pPr>
            <w:r>
              <w:rPr>
                <w:rFonts w:ascii="GHEA Grapalat" w:hAnsi="GHEA Grapalat"/>
                <w:color w:val="000000"/>
                <w:lang w:val="hy-AM"/>
              </w:rPr>
              <w:t xml:space="preserve">176. </w:t>
            </w:r>
            <w:r w:rsidRPr="00F70E51">
              <w:rPr>
                <w:rFonts w:ascii="GHEA Grapalat" w:hAnsi="GHEA Grapalat"/>
                <w:color w:val="000000"/>
                <w:lang w:val="hy-AM"/>
              </w:rPr>
              <w:t>Նախագծի 177-րդ հոդվածի 10-րդ և 11-րդ մասերում «Սույն հոդվածի 7-րդ մասով» բառերն առաջարկում ենք փոխարինել  «Սույն հոդվածի 8-րդ մասով» բառերով։</w:t>
            </w:r>
          </w:p>
        </w:tc>
        <w:tc>
          <w:tcPr>
            <w:tcW w:w="7512" w:type="dxa"/>
          </w:tcPr>
          <w:p w14:paraId="767A4D05" w14:textId="1997227C" w:rsidR="00631B59" w:rsidRPr="0057278C" w:rsidRDefault="00631B59" w:rsidP="00D5771F">
            <w:pPr>
              <w:jc w:val="center"/>
              <w:rPr>
                <w:rFonts w:ascii="GHEA Grapalat" w:hAnsi="GHEA Grapalat" w:cs="Sylfaen"/>
                <w:b/>
                <w:lang w:val="hy-AM"/>
              </w:rPr>
            </w:pPr>
            <w:r w:rsidRPr="0057278C">
              <w:rPr>
                <w:rFonts w:ascii="GHEA Grapalat" w:hAnsi="GHEA Grapalat" w:cs="Sylfaen"/>
                <w:b/>
                <w:lang w:val="hy-AM"/>
              </w:rPr>
              <w:t>Ընդունվել է</w:t>
            </w:r>
          </w:p>
        </w:tc>
      </w:tr>
      <w:tr w:rsidR="00631B59" w:rsidRPr="00084015" w14:paraId="39CB6CD4" w14:textId="77777777" w:rsidTr="00631B59">
        <w:trPr>
          <w:trHeight w:val="688"/>
        </w:trPr>
        <w:tc>
          <w:tcPr>
            <w:tcW w:w="7905" w:type="dxa"/>
          </w:tcPr>
          <w:p w14:paraId="58D3C181" w14:textId="62B75970" w:rsidR="00631B59" w:rsidRPr="00153C2E" w:rsidRDefault="00631B59" w:rsidP="00D5771F">
            <w:pPr>
              <w:rPr>
                <w:rFonts w:ascii="GHEA Grapalat" w:hAnsi="GHEA Grapalat"/>
                <w:color w:val="000000"/>
                <w:lang w:val="hy-AM"/>
              </w:rPr>
            </w:pPr>
            <w:r>
              <w:rPr>
                <w:rFonts w:ascii="GHEA Grapalat" w:hAnsi="GHEA Grapalat"/>
                <w:color w:val="000000"/>
                <w:lang w:val="hy-AM"/>
              </w:rPr>
              <w:t xml:space="preserve">177. </w:t>
            </w:r>
            <w:r w:rsidRPr="00F70E51">
              <w:rPr>
                <w:rFonts w:ascii="GHEA Grapalat" w:hAnsi="GHEA Grapalat"/>
                <w:color w:val="000000"/>
                <w:lang w:val="hy-AM"/>
              </w:rPr>
              <w:t>Նախագծի 177-րդ հոդվածի 12-րդ մասում «Սույն հոդվածի 4-րդ և 7-րդ մասերում» բառերն առաջարկում ենք փոխարինել «Սույն հոդվածի 5-րդ և 8-րդ մասերում» բառերով:</w:t>
            </w:r>
          </w:p>
        </w:tc>
        <w:tc>
          <w:tcPr>
            <w:tcW w:w="7512" w:type="dxa"/>
          </w:tcPr>
          <w:p w14:paraId="4EB34EB3" w14:textId="31028172" w:rsidR="00631B59" w:rsidRPr="0057278C" w:rsidRDefault="00631B59" w:rsidP="00D5771F">
            <w:pPr>
              <w:jc w:val="center"/>
              <w:rPr>
                <w:rFonts w:ascii="GHEA Grapalat" w:hAnsi="GHEA Grapalat" w:cs="Sylfaen"/>
                <w:b/>
                <w:lang w:val="hy-AM"/>
              </w:rPr>
            </w:pPr>
            <w:r w:rsidRPr="0057278C">
              <w:rPr>
                <w:rFonts w:ascii="GHEA Grapalat" w:hAnsi="GHEA Grapalat" w:cs="Sylfaen"/>
                <w:b/>
                <w:lang w:val="hy-AM"/>
              </w:rPr>
              <w:t>Ընդունվել է</w:t>
            </w:r>
          </w:p>
        </w:tc>
      </w:tr>
      <w:tr w:rsidR="00631B59" w:rsidRPr="00084015" w14:paraId="570E950E" w14:textId="77777777" w:rsidTr="00631B59">
        <w:trPr>
          <w:trHeight w:val="688"/>
        </w:trPr>
        <w:tc>
          <w:tcPr>
            <w:tcW w:w="7905" w:type="dxa"/>
          </w:tcPr>
          <w:p w14:paraId="64C80727" w14:textId="24BB334A"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178. </w:t>
            </w:r>
            <w:r w:rsidRPr="00F70E51">
              <w:rPr>
                <w:rFonts w:ascii="GHEA Grapalat" w:hAnsi="GHEA Grapalat"/>
                <w:color w:val="000000"/>
                <w:lang w:val="hy-AM"/>
              </w:rPr>
              <w:t>Նախագծի 174-րդ հոդվածի 13-րդ մասն առաջարկում ենք շարադրել ՀՀ քաղաքացիական օրենսգրքով արդեն իսկ կարգավորված՝ ժառանգության մասին դրույթներին համապատասխան հետևյալ խմբագրությամբ.</w:t>
            </w:r>
          </w:p>
          <w:p w14:paraId="20C5288B" w14:textId="64A8EC48" w:rsidR="00631B59" w:rsidRPr="00153C2E" w:rsidRDefault="00631B59" w:rsidP="00D5771F">
            <w:pPr>
              <w:rPr>
                <w:rFonts w:ascii="GHEA Grapalat" w:hAnsi="GHEA Grapalat"/>
                <w:color w:val="000000"/>
                <w:lang w:val="hy-AM"/>
              </w:rPr>
            </w:pPr>
            <w:r w:rsidRPr="00F70E51">
              <w:rPr>
                <w:rFonts w:ascii="GHEA Grapalat" w:hAnsi="GHEA Grapalat"/>
                <w:color w:val="000000"/>
                <w:lang w:val="hy-AM"/>
              </w:rPr>
              <w:t xml:space="preserve">13. Հանձնաժողովի խորհրդի 2017 թվականի դեկտեմբերի 20-ի թիվ </w:t>
            </w:r>
            <w:r w:rsidRPr="00F70E51">
              <w:rPr>
                <w:rFonts w:ascii="GHEA Grapalat" w:hAnsi="GHEA Grapalat"/>
                <w:color w:val="000000"/>
                <w:lang w:val="hy-AM"/>
              </w:rPr>
              <w:lastRenderedPageBreak/>
              <w:t>107 որոշման 3-րդ հավելվածի 5-րդ կետին համապատասխան՝ Հայաստանի Հանրապետության ֆիզիկական անձինք ուղեկցվող և (կամ) չուղեկցվող ուղեբեռի միջոցով կարող են ներմուծել որպես ժառանգություն ստացած՝ անձնական օգտագործման ավտոտրանսպորտային և մոտոտրանսպորտային միջոցներ, ավտոտրանսպորտային և մոտոտրանսպորտային միջոցների կցորդներ՝ յուրաքանչյուրից 1 հատ, ինչպես նաև այլ անձնական օգտագործման ապրանքներ՝ ազատվելով մաքսատուրքերի և հարկերի վճարումից՝ տվյալ ապրանքները և (կամ) տրանսպորտային միջոցը որպես ժառանգություն ստացած լինելու փաստը ՀՀ օրենսդրությանը համապատասխան հավաստող փաստաթղթերը սահմանված կարգով ներկայացնելու դեպքում։</w:t>
            </w:r>
          </w:p>
        </w:tc>
        <w:tc>
          <w:tcPr>
            <w:tcW w:w="7512" w:type="dxa"/>
          </w:tcPr>
          <w:p w14:paraId="46B11E95" w14:textId="49CA6793" w:rsidR="00631B59" w:rsidRPr="0057278C" w:rsidRDefault="00631B59" w:rsidP="00D5771F">
            <w:pPr>
              <w:jc w:val="center"/>
              <w:rPr>
                <w:rFonts w:ascii="GHEA Grapalat" w:hAnsi="GHEA Grapalat" w:cs="Sylfaen"/>
                <w:b/>
                <w:lang w:val="hy-AM"/>
              </w:rPr>
            </w:pPr>
            <w:r w:rsidRPr="0057278C">
              <w:rPr>
                <w:rFonts w:ascii="GHEA Grapalat" w:hAnsi="GHEA Grapalat" w:cs="Sylfaen"/>
                <w:b/>
                <w:lang w:val="hy-AM"/>
              </w:rPr>
              <w:lastRenderedPageBreak/>
              <w:t>Ընդունվել է</w:t>
            </w:r>
          </w:p>
        </w:tc>
      </w:tr>
      <w:tr w:rsidR="00631B59" w:rsidRPr="00084015" w14:paraId="356F4491" w14:textId="77777777" w:rsidTr="00631B59">
        <w:trPr>
          <w:trHeight w:val="688"/>
        </w:trPr>
        <w:tc>
          <w:tcPr>
            <w:tcW w:w="7905" w:type="dxa"/>
          </w:tcPr>
          <w:p w14:paraId="0FB37845" w14:textId="641D6B09" w:rsidR="00631B59" w:rsidRPr="002424F3" w:rsidRDefault="00631B59" w:rsidP="00D5771F">
            <w:pPr>
              <w:rPr>
                <w:rFonts w:ascii="GHEA Grapalat" w:hAnsi="GHEA Grapalat"/>
                <w:color w:val="000000"/>
                <w:lang w:val="hy-AM"/>
              </w:rPr>
            </w:pPr>
            <w:r>
              <w:rPr>
                <w:rFonts w:ascii="GHEA Grapalat" w:hAnsi="GHEA Grapalat"/>
                <w:color w:val="000000"/>
                <w:lang w:val="hy-AM"/>
              </w:rPr>
              <w:t xml:space="preserve">179. </w:t>
            </w:r>
            <w:r w:rsidRPr="002424F3">
              <w:rPr>
                <w:rFonts w:ascii="GHEA Grapalat" w:hAnsi="GHEA Grapalat"/>
                <w:color w:val="000000"/>
                <w:lang w:val="hy-AM"/>
              </w:rPr>
              <w:t>Նախագծի 73-րդ հոդվածն առաջարկում ենք լրացնել նոր՝ 6-րդ մասով՝ հետևյալ բովանդակությամբ.</w:t>
            </w:r>
          </w:p>
          <w:p w14:paraId="0662F0B5" w14:textId="6C54D2EA" w:rsidR="00631B59" w:rsidRPr="002E274D" w:rsidRDefault="00631B59" w:rsidP="00D5771F">
            <w:pPr>
              <w:rPr>
                <w:rFonts w:ascii="GHEA Grapalat" w:hAnsi="GHEA Grapalat"/>
                <w:color w:val="000000"/>
                <w:lang w:val="hy-AM"/>
              </w:rPr>
            </w:pPr>
            <w:r w:rsidRPr="002424F3">
              <w:rPr>
                <w:rFonts w:ascii="GHEA Grapalat" w:hAnsi="GHEA Grapalat"/>
                <w:color w:val="000000"/>
                <w:lang w:val="hy-AM"/>
              </w:rPr>
              <w:t>6. Մաքսային մարմինների կողմից ստացողի պահեստում ապրանքները և տրանսպորտային միջոցները ժամանակավոր պահպանության հանձնելու և պահեստից հանելու կարգը, ապրանքները պահեստ հանձնելիս կազմվող արձանագրության ձևը սահմանում է մաքսային մարմինը:</w:t>
            </w:r>
            <w:r w:rsidRPr="002E274D">
              <w:rPr>
                <w:rFonts w:ascii="GHEA Grapalat" w:hAnsi="GHEA Grapalat"/>
                <w:color w:val="000000"/>
                <w:lang w:val="hy-AM"/>
              </w:rPr>
              <w:t>:</w:t>
            </w:r>
          </w:p>
        </w:tc>
        <w:tc>
          <w:tcPr>
            <w:tcW w:w="7512" w:type="dxa"/>
          </w:tcPr>
          <w:p w14:paraId="1CB912BE" w14:textId="2306787F" w:rsidR="00631B59" w:rsidRPr="0057278C" w:rsidRDefault="00631B59" w:rsidP="00D5771F">
            <w:pPr>
              <w:jc w:val="center"/>
              <w:rPr>
                <w:rFonts w:ascii="GHEA Grapalat" w:hAnsi="GHEA Grapalat" w:cs="Sylfaen"/>
                <w:b/>
                <w:lang w:val="hy-AM"/>
              </w:rPr>
            </w:pPr>
            <w:r w:rsidRPr="0057278C">
              <w:rPr>
                <w:rFonts w:ascii="GHEA Grapalat" w:hAnsi="GHEA Grapalat" w:cs="Sylfaen"/>
                <w:b/>
                <w:lang w:val="hy-AM"/>
              </w:rPr>
              <w:t>Ընդունվել է</w:t>
            </w:r>
          </w:p>
        </w:tc>
      </w:tr>
      <w:tr w:rsidR="00631B59" w:rsidRPr="00D71E8D" w14:paraId="2D3CDBF2" w14:textId="77777777" w:rsidTr="00631B59">
        <w:trPr>
          <w:trHeight w:val="688"/>
        </w:trPr>
        <w:tc>
          <w:tcPr>
            <w:tcW w:w="7905" w:type="dxa"/>
          </w:tcPr>
          <w:p w14:paraId="7C6365C7" w14:textId="6A31952A" w:rsidR="00631B59" w:rsidRPr="002E274D" w:rsidRDefault="00631B59" w:rsidP="00D5771F">
            <w:pPr>
              <w:rPr>
                <w:rFonts w:ascii="GHEA Grapalat" w:hAnsi="GHEA Grapalat"/>
                <w:color w:val="000000"/>
                <w:lang w:val="hy-AM"/>
              </w:rPr>
            </w:pPr>
            <w:r>
              <w:rPr>
                <w:rFonts w:ascii="GHEA Grapalat" w:hAnsi="GHEA Grapalat"/>
                <w:color w:val="000000"/>
                <w:lang w:val="hy-AM"/>
              </w:rPr>
              <w:t xml:space="preserve">180. </w:t>
            </w:r>
            <w:r w:rsidRPr="002E274D">
              <w:rPr>
                <w:rFonts w:ascii="GHEA Grapalat" w:hAnsi="GHEA Grapalat"/>
                <w:color w:val="000000"/>
                <w:lang w:val="hy-AM"/>
              </w:rPr>
              <w:t>Հիմք ընդունելով Օրենսգրքի 165-րդ հոդվածը՝ առաջարկում ենք Նախագծի 114-րդ հոդվածի 3-րդ մասի 2-րդ պարբերությունը շարադրել նոր բովանդակությամբ՝ հետևյալ խմբագրությամբ.</w:t>
            </w:r>
          </w:p>
          <w:p w14:paraId="03A2AAF7" w14:textId="0C44897E" w:rsidR="00631B59" w:rsidRPr="00F70E51" w:rsidRDefault="00631B59" w:rsidP="00D5771F">
            <w:pPr>
              <w:rPr>
                <w:rFonts w:ascii="GHEA Grapalat" w:hAnsi="GHEA Grapalat"/>
                <w:color w:val="000000"/>
                <w:lang w:val="hy-AM"/>
              </w:rPr>
            </w:pPr>
            <w:r w:rsidRPr="002E274D">
              <w:rPr>
                <w:rFonts w:ascii="GHEA Grapalat" w:hAnsi="GHEA Grapalat"/>
                <w:color w:val="000000"/>
                <w:lang w:val="hy-AM"/>
              </w:rPr>
              <w:t>«Վերամշակման թույլտվության ժամկետի երկարաձգման համար հայտարարատուի կողմից էլեկտրոնային եղանակով կամ թղթային կրիչով մաքսային մարմիններին ներկայացվում է դիմում՝ նախքան մաքսային ընթացակարգի գործողության ժամկետի լրանալը, բայց ոչ ուշ, քան Միության մաքսային օրենսգրքի 165-րդ հոդվածի 3-րդ մասով սահմանված ժամկետի լրանալը»:</w:t>
            </w:r>
          </w:p>
        </w:tc>
        <w:tc>
          <w:tcPr>
            <w:tcW w:w="7512" w:type="dxa"/>
          </w:tcPr>
          <w:p w14:paraId="1DDBAA80" w14:textId="77777777" w:rsidR="00631B59" w:rsidRDefault="00631B59" w:rsidP="00D5771F">
            <w:pPr>
              <w:jc w:val="center"/>
              <w:rPr>
                <w:rFonts w:ascii="GHEA Grapalat" w:hAnsi="GHEA Grapalat" w:cs="Sylfaen"/>
                <w:b/>
                <w:lang w:val="hy-AM"/>
              </w:rPr>
            </w:pPr>
            <w:r w:rsidRPr="0057278C">
              <w:rPr>
                <w:rFonts w:ascii="GHEA Grapalat" w:hAnsi="GHEA Grapalat" w:cs="Sylfaen"/>
                <w:b/>
                <w:lang w:val="hy-AM"/>
              </w:rPr>
              <w:t>Ընդունվել է ի գիտություն</w:t>
            </w:r>
          </w:p>
          <w:p w14:paraId="2A2F458E" w14:textId="77777777" w:rsidR="00631B59" w:rsidRDefault="00631B59" w:rsidP="00D5771F">
            <w:pPr>
              <w:jc w:val="center"/>
              <w:rPr>
                <w:rFonts w:ascii="GHEA Grapalat" w:hAnsi="GHEA Grapalat" w:cs="Sylfaen"/>
                <w:b/>
                <w:lang w:val="hy-AM"/>
              </w:rPr>
            </w:pPr>
          </w:p>
          <w:p w14:paraId="793870DA" w14:textId="77777777" w:rsidR="00631B59" w:rsidRDefault="00631B59" w:rsidP="00D5771F">
            <w:pPr>
              <w:rPr>
                <w:rFonts w:ascii="GHEA Grapalat" w:hAnsi="GHEA Grapalat"/>
                <w:color w:val="000000"/>
                <w:lang w:val="hy-AM"/>
              </w:rPr>
            </w:pPr>
            <w:r w:rsidRPr="002E274D">
              <w:rPr>
                <w:rFonts w:ascii="GHEA Grapalat" w:hAnsi="GHEA Grapalat"/>
                <w:color w:val="000000"/>
                <w:lang w:val="hy-AM"/>
              </w:rPr>
              <w:t>Նախագծի 114-րդ հոդվածի 3-րդ մասի 2-րդ պարբերություն</w:t>
            </w:r>
            <w:r>
              <w:rPr>
                <w:rFonts w:ascii="GHEA Grapalat" w:hAnsi="GHEA Grapalat"/>
                <w:color w:val="000000"/>
                <w:lang w:val="hy-AM"/>
              </w:rPr>
              <w:t>ում վ</w:t>
            </w:r>
            <w:r w:rsidRPr="002E274D">
              <w:rPr>
                <w:rFonts w:ascii="GHEA Grapalat" w:hAnsi="GHEA Grapalat"/>
                <w:color w:val="000000"/>
                <w:lang w:val="hy-AM"/>
              </w:rPr>
              <w:t xml:space="preserve">երամշակման թույլտվության ժամկետի երկարաձգման </w:t>
            </w:r>
            <w:r>
              <w:rPr>
                <w:rFonts w:ascii="GHEA Grapalat" w:hAnsi="GHEA Grapalat"/>
                <w:color w:val="000000"/>
                <w:lang w:val="hy-AM"/>
              </w:rPr>
              <w:t xml:space="preserve">նպատակով </w:t>
            </w:r>
            <w:r w:rsidRPr="002E274D">
              <w:rPr>
                <w:rFonts w:ascii="GHEA Grapalat" w:hAnsi="GHEA Grapalat"/>
                <w:color w:val="000000"/>
                <w:lang w:val="hy-AM"/>
              </w:rPr>
              <w:t>հայտարարատուի կողմից</w:t>
            </w:r>
            <w:r>
              <w:rPr>
                <w:rFonts w:ascii="GHEA Grapalat" w:hAnsi="GHEA Grapalat"/>
                <w:color w:val="000000"/>
                <w:lang w:val="hy-AM"/>
              </w:rPr>
              <w:t xml:space="preserve"> </w:t>
            </w:r>
            <w:r w:rsidRPr="002E274D">
              <w:rPr>
                <w:rFonts w:ascii="GHEA Grapalat" w:hAnsi="GHEA Grapalat"/>
                <w:color w:val="000000"/>
                <w:lang w:val="hy-AM"/>
              </w:rPr>
              <w:t>դիմում</w:t>
            </w:r>
            <w:r>
              <w:rPr>
                <w:rFonts w:ascii="GHEA Grapalat" w:hAnsi="GHEA Grapalat"/>
                <w:color w:val="000000"/>
                <w:lang w:val="hy-AM"/>
              </w:rPr>
              <w:t xml:space="preserve">ի ներկայացման համար ժամկետը սահմանվել է մինչև </w:t>
            </w:r>
            <w:r w:rsidRPr="002E274D">
              <w:rPr>
                <w:rFonts w:ascii="GHEA Grapalat" w:hAnsi="GHEA Grapalat"/>
                <w:color w:val="000000"/>
                <w:lang w:val="hy-AM"/>
              </w:rPr>
              <w:t>մաքսային ընթացակարգի գործողության ժամկետի լրանալը</w:t>
            </w:r>
            <w:r>
              <w:rPr>
                <w:rFonts w:ascii="GHEA Grapalat" w:hAnsi="GHEA Grapalat"/>
                <w:color w:val="000000"/>
                <w:lang w:val="hy-AM"/>
              </w:rPr>
              <w:t>։</w:t>
            </w:r>
          </w:p>
          <w:p w14:paraId="2B70FA14" w14:textId="77777777" w:rsidR="00631B59" w:rsidRDefault="00631B59" w:rsidP="00D5771F">
            <w:pPr>
              <w:rPr>
                <w:rFonts w:ascii="GHEA Grapalat" w:hAnsi="GHEA Grapalat"/>
                <w:color w:val="000000"/>
                <w:lang w:val="hy-AM"/>
              </w:rPr>
            </w:pPr>
            <w:r>
              <w:rPr>
                <w:rFonts w:ascii="GHEA Grapalat" w:hAnsi="GHEA Grapalat"/>
                <w:color w:val="000000"/>
                <w:lang w:val="hy-AM"/>
              </w:rPr>
              <w:t xml:space="preserve">Ժամկետի համար վերին շեմը՝ </w:t>
            </w:r>
            <w:r w:rsidRPr="002E274D">
              <w:rPr>
                <w:rFonts w:ascii="GHEA Grapalat" w:hAnsi="GHEA Grapalat"/>
                <w:color w:val="000000"/>
                <w:lang w:val="hy-AM"/>
              </w:rPr>
              <w:t>ոչ ուշ, քան Միության մաքսային օրենսգրքի 165-րդ հոդվածի 3-րդ մասով սահմանված ժամկետի լրանալը</w:t>
            </w:r>
            <w:r>
              <w:rPr>
                <w:rFonts w:ascii="GHEA Grapalat" w:hAnsi="GHEA Grapalat"/>
                <w:color w:val="000000"/>
                <w:lang w:val="hy-AM"/>
              </w:rPr>
              <w:t xml:space="preserve">, չի նախատեսվել, քանի որ վերոնշյալ կետով սահմանված ժամկետը վերամշակման ժամկետի լրանալուց հետո </w:t>
            </w:r>
            <w:r>
              <w:rPr>
                <w:rFonts w:ascii="GHEA Grapalat" w:hAnsi="GHEA Grapalat"/>
                <w:color w:val="000000"/>
                <w:lang w:val="hy-AM"/>
              </w:rPr>
              <w:lastRenderedPageBreak/>
              <w:t>է (10 աշխատանքային օր)։</w:t>
            </w:r>
          </w:p>
          <w:p w14:paraId="1285832D" w14:textId="2836AABB" w:rsidR="00631B59" w:rsidRPr="0057278C" w:rsidRDefault="00631B59" w:rsidP="00D5771F">
            <w:pPr>
              <w:rPr>
                <w:rFonts w:ascii="GHEA Grapalat" w:hAnsi="GHEA Grapalat" w:cs="Sylfaen"/>
                <w:b/>
                <w:lang w:val="hy-AM"/>
              </w:rPr>
            </w:pPr>
            <w:r>
              <w:rPr>
                <w:rFonts w:ascii="GHEA Grapalat" w:hAnsi="GHEA Grapalat"/>
                <w:color w:val="000000"/>
                <w:lang w:val="hy-AM"/>
              </w:rPr>
              <w:t>Սահմանելու դեպքում կստացվեր, որ դիմումի ներկայացման համար մի կողմից ժամկետ է սահմանվում մինչև վերամշակման ժամկետի ավարտը, իսկ մյուս կողմից սահմանվում է, որ այդ դիմումը չի կարող ներկայացվել վերամշակման ժամկետի ավարտից 10 աշխատանքային օրվանից հետո։</w:t>
            </w:r>
          </w:p>
        </w:tc>
      </w:tr>
      <w:tr w:rsidR="00631B59" w:rsidRPr="00084015" w14:paraId="6E6924F1" w14:textId="77777777" w:rsidTr="00631B59">
        <w:trPr>
          <w:trHeight w:val="688"/>
        </w:trPr>
        <w:tc>
          <w:tcPr>
            <w:tcW w:w="7905" w:type="dxa"/>
          </w:tcPr>
          <w:p w14:paraId="68F6D99B" w14:textId="6174623E" w:rsidR="00631B59" w:rsidRPr="00F70E51" w:rsidRDefault="00631B59" w:rsidP="00D5771F">
            <w:pPr>
              <w:rPr>
                <w:rFonts w:ascii="GHEA Grapalat" w:hAnsi="GHEA Grapalat"/>
                <w:color w:val="000000"/>
                <w:lang w:val="hy-AM"/>
              </w:rPr>
            </w:pPr>
            <w:r>
              <w:rPr>
                <w:rFonts w:ascii="GHEA Grapalat" w:hAnsi="GHEA Grapalat"/>
                <w:color w:val="000000"/>
                <w:lang w:val="hy-AM"/>
              </w:rPr>
              <w:lastRenderedPageBreak/>
              <w:t xml:space="preserve">181. </w:t>
            </w:r>
            <w:r w:rsidRPr="00EB3341">
              <w:rPr>
                <w:rFonts w:ascii="GHEA Grapalat" w:hAnsi="GHEA Grapalat"/>
                <w:color w:val="000000"/>
                <w:lang w:val="hy-AM"/>
              </w:rPr>
              <w:t>Նախագծի 117-րդ հոդվածի 6-րդ մասից առաջարկում ենք հանել իր սահմանած կարգով բառերը:</w:t>
            </w:r>
          </w:p>
        </w:tc>
        <w:tc>
          <w:tcPr>
            <w:tcW w:w="7512" w:type="dxa"/>
          </w:tcPr>
          <w:p w14:paraId="61070A90" w14:textId="036BB71C" w:rsidR="00631B59" w:rsidRDefault="00631B59" w:rsidP="00D5771F">
            <w:pPr>
              <w:rPr>
                <w:rFonts w:ascii="GHEA Grapalat" w:hAnsi="GHEA Grapalat" w:cs="Sylfaen"/>
                <w:lang w:val="hy-AM"/>
              </w:rPr>
            </w:pPr>
            <w:r>
              <w:rPr>
                <w:rFonts w:ascii="GHEA Grapalat" w:hAnsi="GHEA Grapalat" w:cs="Sylfaen"/>
                <w:lang w:val="hy-AM"/>
              </w:rPr>
              <w:t>Ընդունվել է</w:t>
            </w:r>
          </w:p>
        </w:tc>
      </w:tr>
      <w:tr w:rsidR="00631B59" w:rsidRPr="00D71E8D" w14:paraId="5229A369" w14:textId="77777777" w:rsidTr="00631B59">
        <w:trPr>
          <w:trHeight w:val="688"/>
        </w:trPr>
        <w:tc>
          <w:tcPr>
            <w:tcW w:w="7905" w:type="dxa"/>
          </w:tcPr>
          <w:p w14:paraId="2350BB21" w14:textId="314FBFE6" w:rsidR="00631B59" w:rsidRPr="00EB3341" w:rsidRDefault="00631B59" w:rsidP="00D5771F">
            <w:pPr>
              <w:rPr>
                <w:rFonts w:ascii="GHEA Grapalat" w:hAnsi="GHEA Grapalat"/>
                <w:color w:val="000000"/>
                <w:lang w:val="hy-AM"/>
              </w:rPr>
            </w:pPr>
            <w:r>
              <w:rPr>
                <w:rFonts w:ascii="GHEA Grapalat" w:hAnsi="GHEA Grapalat"/>
                <w:color w:val="000000"/>
                <w:lang w:val="hy-AM"/>
              </w:rPr>
              <w:t xml:space="preserve">182. </w:t>
            </w:r>
            <w:r w:rsidRPr="00EB3341">
              <w:rPr>
                <w:rFonts w:ascii="GHEA Grapalat" w:hAnsi="GHEA Grapalat"/>
                <w:color w:val="000000"/>
                <w:lang w:val="hy-AM"/>
              </w:rPr>
              <w:t>Հիմք ընդունելով Օրենսգրքի 178-րդ հոդվածը՝ Նախագծի 123-րդ հոդվածի 4-րդ մասն առաջարկում ենք վերաշարադրել հետևյալ խմբագրությամբ.</w:t>
            </w:r>
          </w:p>
          <w:p w14:paraId="4BF851D3" w14:textId="6B279F07" w:rsidR="00631B59" w:rsidRPr="00F70E51" w:rsidRDefault="00631B59" w:rsidP="00D5771F">
            <w:pPr>
              <w:rPr>
                <w:rFonts w:ascii="GHEA Grapalat" w:hAnsi="GHEA Grapalat"/>
                <w:color w:val="000000"/>
                <w:lang w:val="hy-AM"/>
              </w:rPr>
            </w:pPr>
            <w:r w:rsidRPr="00EB3341">
              <w:rPr>
                <w:rFonts w:ascii="GHEA Grapalat" w:hAnsi="GHEA Grapalat"/>
                <w:color w:val="000000"/>
                <w:lang w:val="hy-AM"/>
              </w:rPr>
              <w:t>«Վերամշակման թույլտվության ժամկետի երկարաձգման համար հայտարարատուի կողմից էլեկտրոնային եղանակով կամ թղթային կրիչով մաքսային մարմիններին ներկայացվում է դիմում՝ նախքան մաքսային ընթացակարգի գործողության ժամկետի լրանալը, բայց ոչ ուշ, քան Միության մաքսային օրենսգրքի 178-րդ հոդվածի 3-րդ կետով սահմանված ժամկետը»:</w:t>
            </w:r>
          </w:p>
        </w:tc>
        <w:tc>
          <w:tcPr>
            <w:tcW w:w="7512" w:type="dxa"/>
          </w:tcPr>
          <w:p w14:paraId="62B2CBE6" w14:textId="77777777"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 ի գիտություն</w:t>
            </w:r>
          </w:p>
          <w:p w14:paraId="6400C199" w14:textId="77777777" w:rsidR="00631B59" w:rsidRDefault="00631B59" w:rsidP="00D5771F">
            <w:pPr>
              <w:rPr>
                <w:rFonts w:ascii="GHEA Grapalat" w:hAnsi="GHEA Grapalat"/>
                <w:color w:val="000000"/>
                <w:lang w:val="hy-AM"/>
              </w:rPr>
            </w:pPr>
          </w:p>
          <w:p w14:paraId="00450F80" w14:textId="1237067E" w:rsidR="00631B59" w:rsidRDefault="00631B59" w:rsidP="00D5771F">
            <w:pPr>
              <w:rPr>
                <w:rFonts w:ascii="GHEA Grapalat" w:hAnsi="GHEA Grapalat"/>
                <w:color w:val="000000"/>
                <w:lang w:val="hy-AM"/>
              </w:rPr>
            </w:pPr>
            <w:r w:rsidRPr="002E274D">
              <w:rPr>
                <w:rFonts w:ascii="GHEA Grapalat" w:hAnsi="GHEA Grapalat"/>
                <w:color w:val="000000"/>
                <w:lang w:val="hy-AM"/>
              </w:rPr>
              <w:t xml:space="preserve">Նախագծի </w:t>
            </w:r>
            <w:r>
              <w:rPr>
                <w:rFonts w:ascii="GHEA Grapalat" w:hAnsi="GHEA Grapalat"/>
                <w:color w:val="000000"/>
                <w:lang w:val="hy-AM"/>
              </w:rPr>
              <w:t>123</w:t>
            </w:r>
            <w:r w:rsidRPr="002E274D">
              <w:rPr>
                <w:rFonts w:ascii="GHEA Grapalat" w:hAnsi="GHEA Grapalat"/>
                <w:color w:val="000000"/>
                <w:lang w:val="hy-AM"/>
              </w:rPr>
              <w:t xml:space="preserve">-րդ հոդվածի </w:t>
            </w:r>
            <w:r>
              <w:rPr>
                <w:rFonts w:ascii="GHEA Grapalat" w:hAnsi="GHEA Grapalat"/>
                <w:color w:val="000000"/>
                <w:lang w:val="hy-AM"/>
              </w:rPr>
              <w:t>4</w:t>
            </w:r>
            <w:r w:rsidRPr="002E274D">
              <w:rPr>
                <w:rFonts w:ascii="GHEA Grapalat" w:hAnsi="GHEA Grapalat"/>
                <w:color w:val="000000"/>
                <w:lang w:val="hy-AM"/>
              </w:rPr>
              <w:t>-րդ մաս</w:t>
            </w:r>
            <w:r>
              <w:rPr>
                <w:rFonts w:ascii="GHEA Grapalat" w:hAnsi="GHEA Grapalat"/>
                <w:color w:val="000000"/>
                <w:lang w:val="hy-AM"/>
              </w:rPr>
              <w:t>ում վ</w:t>
            </w:r>
            <w:r w:rsidRPr="002E274D">
              <w:rPr>
                <w:rFonts w:ascii="GHEA Grapalat" w:hAnsi="GHEA Grapalat"/>
                <w:color w:val="000000"/>
                <w:lang w:val="hy-AM"/>
              </w:rPr>
              <w:t xml:space="preserve">երամշակման թույլտվության ժամկետի երկարաձգման </w:t>
            </w:r>
            <w:r>
              <w:rPr>
                <w:rFonts w:ascii="GHEA Grapalat" w:hAnsi="GHEA Grapalat"/>
                <w:color w:val="000000"/>
                <w:lang w:val="hy-AM"/>
              </w:rPr>
              <w:t xml:space="preserve">նպատակով </w:t>
            </w:r>
            <w:r w:rsidRPr="002E274D">
              <w:rPr>
                <w:rFonts w:ascii="GHEA Grapalat" w:hAnsi="GHEA Grapalat"/>
                <w:color w:val="000000"/>
                <w:lang w:val="hy-AM"/>
              </w:rPr>
              <w:t>հայտարարատուի կողմից</w:t>
            </w:r>
            <w:r>
              <w:rPr>
                <w:rFonts w:ascii="GHEA Grapalat" w:hAnsi="GHEA Grapalat"/>
                <w:color w:val="000000"/>
                <w:lang w:val="hy-AM"/>
              </w:rPr>
              <w:t xml:space="preserve"> </w:t>
            </w:r>
            <w:r w:rsidRPr="002E274D">
              <w:rPr>
                <w:rFonts w:ascii="GHEA Grapalat" w:hAnsi="GHEA Grapalat"/>
                <w:color w:val="000000"/>
                <w:lang w:val="hy-AM"/>
              </w:rPr>
              <w:t>դիմում</w:t>
            </w:r>
            <w:r>
              <w:rPr>
                <w:rFonts w:ascii="GHEA Grapalat" w:hAnsi="GHEA Grapalat"/>
                <w:color w:val="000000"/>
                <w:lang w:val="hy-AM"/>
              </w:rPr>
              <w:t xml:space="preserve">ի ներկայացման համար ժամկետը սահմանվել է մինչև </w:t>
            </w:r>
            <w:r w:rsidRPr="002E274D">
              <w:rPr>
                <w:rFonts w:ascii="GHEA Grapalat" w:hAnsi="GHEA Grapalat"/>
                <w:color w:val="000000"/>
                <w:lang w:val="hy-AM"/>
              </w:rPr>
              <w:t>մաքսային ընթացակարգի գործողության ժամկետի լրանալը</w:t>
            </w:r>
            <w:r>
              <w:rPr>
                <w:rFonts w:ascii="GHEA Grapalat" w:hAnsi="GHEA Grapalat"/>
                <w:color w:val="000000"/>
                <w:lang w:val="hy-AM"/>
              </w:rPr>
              <w:t>։</w:t>
            </w:r>
          </w:p>
          <w:p w14:paraId="1067DE3A" w14:textId="747045EA" w:rsidR="00631B59" w:rsidRDefault="00631B59" w:rsidP="00D5771F">
            <w:pPr>
              <w:rPr>
                <w:rFonts w:ascii="GHEA Grapalat" w:hAnsi="GHEA Grapalat" w:cs="Sylfaen"/>
                <w:lang w:val="hy-AM"/>
              </w:rPr>
            </w:pPr>
            <w:r>
              <w:rPr>
                <w:rFonts w:ascii="GHEA Grapalat" w:hAnsi="GHEA Grapalat"/>
                <w:color w:val="000000"/>
                <w:lang w:val="hy-AM"/>
              </w:rPr>
              <w:t xml:space="preserve">Ժամկետի համար վերին շեմը՝ </w:t>
            </w:r>
            <w:r w:rsidRPr="002E274D">
              <w:rPr>
                <w:rFonts w:ascii="GHEA Grapalat" w:hAnsi="GHEA Grapalat"/>
                <w:color w:val="000000"/>
                <w:lang w:val="hy-AM"/>
              </w:rPr>
              <w:t>ոչ ուշ, քան Միության մաքսային օրենսգրքի 1</w:t>
            </w:r>
            <w:r>
              <w:rPr>
                <w:rFonts w:ascii="GHEA Grapalat" w:hAnsi="GHEA Grapalat"/>
                <w:color w:val="000000"/>
                <w:lang w:val="hy-AM"/>
              </w:rPr>
              <w:t>78</w:t>
            </w:r>
            <w:r w:rsidRPr="002E274D">
              <w:rPr>
                <w:rFonts w:ascii="GHEA Grapalat" w:hAnsi="GHEA Grapalat"/>
                <w:color w:val="000000"/>
                <w:lang w:val="hy-AM"/>
              </w:rPr>
              <w:t>-րդ հոդվածի 3-րդ մասով սահմանված ժամկետի լրանալը</w:t>
            </w:r>
            <w:r>
              <w:rPr>
                <w:rFonts w:ascii="GHEA Grapalat" w:hAnsi="GHEA Grapalat"/>
                <w:color w:val="000000"/>
                <w:lang w:val="hy-AM"/>
              </w:rPr>
              <w:t>, չի նախատեսվել, քանի որ վերոնշյալ կետով սահմանված ժամկետը վերամշակման ժամկետի լրանալուց հետո է (10 աշխատանքային օր)։ Սահմանելու դեպքում կստացվեր, որ դիմումի ներկայացման համար մի կողմից ժամկետ է սահմանվում մինչև վերամշակման ժամկետի ավարտը, իսկ մյուս կողմից սահմանվում է, որ այդ դիմումը չի կարող ներկայացվել վերամշակման ժամկետի ավարտից 10 աշխատանքային օրվանից հետո։</w:t>
            </w:r>
          </w:p>
        </w:tc>
      </w:tr>
      <w:tr w:rsidR="00631B59" w:rsidRPr="00D71E8D" w14:paraId="2BD768CA" w14:textId="77777777" w:rsidTr="00631B59">
        <w:trPr>
          <w:trHeight w:val="688"/>
        </w:trPr>
        <w:tc>
          <w:tcPr>
            <w:tcW w:w="7905" w:type="dxa"/>
          </w:tcPr>
          <w:p w14:paraId="35E806DD" w14:textId="3E29F750" w:rsidR="00631B59" w:rsidRPr="00EB3341" w:rsidRDefault="00631B59" w:rsidP="00D5771F">
            <w:pPr>
              <w:rPr>
                <w:rFonts w:ascii="GHEA Grapalat" w:hAnsi="GHEA Grapalat"/>
                <w:color w:val="000000"/>
                <w:lang w:val="hy-AM"/>
              </w:rPr>
            </w:pPr>
            <w:r>
              <w:rPr>
                <w:rFonts w:ascii="GHEA Grapalat" w:hAnsi="GHEA Grapalat"/>
                <w:color w:val="000000"/>
                <w:lang w:val="hy-AM"/>
              </w:rPr>
              <w:t xml:space="preserve">183. </w:t>
            </w:r>
            <w:r w:rsidRPr="00EB3341">
              <w:rPr>
                <w:rFonts w:ascii="GHEA Grapalat" w:hAnsi="GHEA Grapalat"/>
                <w:color w:val="000000"/>
                <w:lang w:val="hy-AM"/>
              </w:rPr>
              <w:t>Հիմք ընդունելով Օրենսգրքի 190-րդ հոդվածը՝ Նախագծի  133-րդ հոդվածի 4-րդ մասն առաջարկում ենք վերաշարադրել հետևյալ խմբագրությամբ.</w:t>
            </w:r>
          </w:p>
          <w:p w14:paraId="389F5647" w14:textId="215C2108" w:rsidR="00631B59" w:rsidRPr="00F70E51" w:rsidRDefault="00631B59" w:rsidP="00D5771F">
            <w:pPr>
              <w:rPr>
                <w:rFonts w:ascii="GHEA Grapalat" w:hAnsi="GHEA Grapalat"/>
                <w:color w:val="000000"/>
                <w:lang w:val="hy-AM"/>
              </w:rPr>
            </w:pPr>
            <w:r w:rsidRPr="00EB3341">
              <w:rPr>
                <w:rFonts w:ascii="GHEA Grapalat" w:hAnsi="GHEA Grapalat"/>
                <w:color w:val="000000"/>
                <w:lang w:val="hy-AM"/>
              </w:rPr>
              <w:t xml:space="preserve">«Վերամշակման թույլտվության ժամկետի երկարաձգման համար հայտարարատուն էլեկտրոնային եղանակով կամ թղթային կրիչով </w:t>
            </w:r>
            <w:r w:rsidRPr="00EB3341">
              <w:rPr>
                <w:rFonts w:ascii="GHEA Grapalat" w:hAnsi="GHEA Grapalat"/>
                <w:color w:val="000000"/>
                <w:lang w:val="hy-AM"/>
              </w:rPr>
              <w:lastRenderedPageBreak/>
              <w:t>մաքսային մարմիններին ներկայացվում է դիմում՝ նախքան մաքսային ընթացակարգի գործողության ժամկետի լրանալը, բայց ոչ ուշ քան Միության մաքսային օրենսգրքի 190-րդ հոդվածի 3-րդ կետով սահմանված ժամկետը»:</w:t>
            </w:r>
          </w:p>
        </w:tc>
        <w:tc>
          <w:tcPr>
            <w:tcW w:w="7512" w:type="dxa"/>
          </w:tcPr>
          <w:p w14:paraId="43EEFAA4" w14:textId="77777777"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lastRenderedPageBreak/>
              <w:t>Ընդունվել է ի գիտություն</w:t>
            </w:r>
          </w:p>
          <w:p w14:paraId="6F473521" w14:textId="77777777" w:rsidR="00631B59" w:rsidRDefault="00631B59" w:rsidP="00D5771F">
            <w:pPr>
              <w:rPr>
                <w:rFonts w:ascii="GHEA Grapalat" w:hAnsi="GHEA Grapalat"/>
                <w:color w:val="000000"/>
                <w:lang w:val="hy-AM"/>
              </w:rPr>
            </w:pPr>
          </w:p>
          <w:p w14:paraId="42123B25" w14:textId="0921C31F" w:rsidR="00631B59" w:rsidRDefault="00631B59" w:rsidP="00D5771F">
            <w:pPr>
              <w:rPr>
                <w:rFonts w:ascii="GHEA Grapalat" w:hAnsi="GHEA Grapalat"/>
                <w:color w:val="000000"/>
                <w:lang w:val="hy-AM"/>
              </w:rPr>
            </w:pPr>
            <w:r w:rsidRPr="002E274D">
              <w:rPr>
                <w:rFonts w:ascii="GHEA Grapalat" w:hAnsi="GHEA Grapalat"/>
                <w:color w:val="000000"/>
                <w:lang w:val="hy-AM"/>
              </w:rPr>
              <w:t xml:space="preserve">Նախագծի </w:t>
            </w:r>
            <w:r>
              <w:rPr>
                <w:rFonts w:ascii="GHEA Grapalat" w:hAnsi="GHEA Grapalat"/>
                <w:color w:val="000000"/>
                <w:lang w:val="hy-AM"/>
              </w:rPr>
              <w:t>133</w:t>
            </w:r>
            <w:r w:rsidRPr="002E274D">
              <w:rPr>
                <w:rFonts w:ascii="GHEA Grapalat" w:hAnsi="GHEA Grapalat"/>
                <w:color w:val="000000"/>
                <w:lang w:val="hy-AM"/>
              </w:rPr>
              <w:t xml:space="preserve">-րդ հոդվածի </w:t>
            </w:r>
            <w:r>
              <w:rPr>
                <w:rFonts w:ascii="GHEA Grapalat" w:hAnsi="GHEA Grapalat"/>
                <w:color w:val="000000"/>
                <w:lang w:val="hy-AM"/>
              </w:rPr>
              <w:t>4</w:t>
            </w:r>
            <w:r w:rsidRPr="002E274D">
              <w:rPr>
                <w:rFonts w:ascii="GHEA Grapalat" w:hAnsi="GHEA Grapalat"/>
                <w:color w:val="000000"/>
                <w:lang w:val="hy-AM"/>
              </w:rPr>
              <w:t>-րդ մաս</w:t>
            </w:r>
            <w:r>
              <w:rPr>
                <w:rFonts w:ascii="GHEA Grapalat" w:hAnsi="GHEA Grapalat"/>
                <w:color w:val="000000"/>
                <w:lang w:val="hy-AM"/>
              </w:rPr>
              <w:t>ում վ</w:t>
            </w:r>
            <w:r w:rsidRPr="002E274D">
              <w:rPr>
                <w:rFonts w:ascii="GHEA Grapalat" w:hAnsi="GHEA Grapalat"/>
                <w:color w:val="000000"/>
                <w:lang w:val="hy-AM"/>
              </w:rPr>
              <w:t xml:space="preserve">երամշակման թույլտվության ժամկետի երկարաձգման </w:t>
            </w:r>
            <w:r>
              <w:rPr>
                <w:rFonts w:ascii="GHEA Grapalat" w:hAnsi="GHEA Grapalat"/>
                <w:color w:val="000000"/>
                <w:lang w:val="hy-AM"/>
              </w:rPr>
              <w:t xml:space="preserve">նպատակով </w:t>
            </w:r>
            <w:r w:rsidRPr="002E274D">
              <w:rPr>
                <w:rFonts w:ascii="GHEA Grapalat" w:hAnsi="GHEA Grapalat"/>
                <w:color w:val="000000"/>
                <w:lang w:val="hy-AM"/>
              </w:rPr>
              <w:t>հայտարարատուի կողմից</w:t>
            </w:r>
            <w:r>
              <w:rPr>
                <w:rFonts w:ascii="GHEA Grapalat" w:hAnsi="GHEA Grapalat"/>
                <w:color w:val="000000"/>
                <w:lang w:val="hy-AM"/>
              </w:rPr>
              <w:t xml:space="preserve"> </w:t>
            </w:r>
            <w:r w:rsidRPr="002E274D">
              <w:rPr>
                <w:rFonts w:ascii="GHEA Grapalat" w:hAnsi="GHEA Grapalat"/>
                <w:color w:val="000000"/>
                <w:lang w:val="hy-AM"/>
              </w:rPr>
              <w:t>դիմում</w:t>
            </w:r>
            <w:r>
              <w:rPr>
                <w:rFonts w:ascii="GHEA Grapalat" w:hAnsi="GHEA Grapalat"/>
                <w:color w:val="000000"/>
                <w:lang w:val="hy-AM"/>
              </w:rPr>
              <w:t xml:space="preserve">ի ներկայացման համար </w:t>
            </w:r>
            <w:r>
              <w:rPr>
                <w:rFonts w:ascii="GHEA Grapalat" w:hAnsi="GHEA Grapalat"/>
                <w:color w:val="000000"/>
                <w:lang w:val="hy-AM"/>
              </w:rPr>
              <w:lastRenderedPageBreak/>
              <w:t xml:space="preserve">ժամկետը սահմանվել է մինչև </w:t>
            </w:r>
            <w:r w:rsidRPr="002E274D">
              <w:rPr>
                <w:rFonts w:ascii="GHEA Grapalat" w:hAnsi="GHEA Grapalat"/>
                <w:color w:val="000000"/>
                <w:lang w:val="hy-AM"/>
              </w:rPr>
              <w:t>մաքսային ընթացակարգի գործողության ժամկետի լրանալը</w:t>
            </w:r>
            <w:r>
              <w:rPr>
                <w:rFonts w:ascii="GHEA Grapalat" w:hAnsi="GHEA Grapalat"/>
                <w:color w:val="000000"/>
                <w:lang w:val="hy-AM"/>
              </w:rPr>
              <w:t>։</w:t>
            </w:r>
          </w:p>
          <w:p w14:paraId="53BDB915" w14:textId="5073E4EA" w:rsidR="00631B59" w:rsidRDefault="00631B59" w:rsidP="00D5771F">
            <w:pPr>
              <w:rPr>
                <w:rFonts w:ascii="GHEA Grapalat" w:hAnsi="GHEA Grapalat" w:cs="Sylfaen"/>
                <w:lang w:val="hy-AM"/>
              </w:rPr>
            </w:pPr>
            <w:r>
              <w:rPr>
                <w:rFonts w:ascii="GHEA Grapalat" w:hAnsi="GHEA Grapalat"/>
                <w:color w:val="000000"/>
                <w:lang w:val="hy-AM"/>
              </w:rPr>
              <w:t xml:space="preserve">Ժամկետի համար վերին շեմը՝ </w:t>
            </w:r>
            <w:r w:rsidRPr="002E274D">
              <w:rPr>
                <w:rFonts w:ascii="GHEA Grapalat" w:hAnsi="GHEA Grapalat"/>
                <w:color w:val="000000"/>
                <w:lang w:val="hy-AM"/>
              </w:rPr>
              <w:t>ոչ ուշ, քան Միության մաքսային օրենսգրքի 1</w:t>
            </w:r>
            <w:r>
              <w:rPr>
                <w:rFonts w:ascii="GHEA Grapalat" w:hAnsi="GHEA Grapalat"/>
                <w:color w:val="000000"/>
                <w:lang w:val="hy-AM"/>
              </w:rPr>
              <w:t>90</w:t>
            </w:r>
            <w:r w:rsidRPr="002E274D">
              <w:rPr>
                <w:rFonts w:ascii="GHEA Grapalat" w:hAnsi="GHEA Grapalat"/>
                <w:color w:val="000000"/>
                <w:lang w:val="hy-AM"/>
              </w:rPr>
              <w:t>-րդ հոդվածի 3-րդ մասով սահմանված ժամկետի լրանալը</w:t>
            </w:r>
            <w:r>
              <w:rPr>
                <w:rFonts w:ascii="GHEA Grapalat" w:hAnsi="GHEA Grapalat"/>
                <w:color w:val="000000"/>
                <w:lang w:val="hy-AM"/>
              </w:rPr>
              <w:t>, չի նախատեսվել, քանի որ վերոնշյալ կետով սահմանված ժամկետը վերամշակման ժամկետի լրանալուց հետո է (10 աշխատանքային օր)։ Սահմանելու դեպքում կստացվեր, որ դիմումի ներկայացման համար մի կողմից ժամկետ է սահմանվում մինչև վերամշակման ժամկետի ավարտը, իսկ մյուս կողմից սահմանվում է, որ այդ դիմումը չի կարող ներկայացվել վերամշակման ժամկետի ավարտից 10 աշխատանքային օրվանից հետո։</w:t>
            </w:r>
          </w:p>
        </w:tc>
      </w:tr>
      <w:tr w:rsidR="00631B59" w:rsidRPr="00084015" w14:paraId="52F2C741" w14:textId="77777777" w:rsidTr="00631B59">
        <w:trPr>
          <w:trHeight w:val="688"/>
        </w:trPr>
        <w:tc>
          <w:tcPr>
            <w:tcW w:w="7905" w:type="dxa"/>
          </w:tcPr>
          <w:p w14:paraId="0A1AEC9E" w14:textId="7C2364A5" w:rsidR="00631B59" w:rsidRPr="00F70E51" w:rsidRDefault="00631B59" w:rsidP="00D5771F">
            <w:pPr>
              <w:rPr>
                <w:rFonts w:ascii="GHEA Grapalat" w:hAnsi="GHEA Grapalat"/>
                <w:color w:val="000000"/>
                <w:lang w:val="hy-AM"/>
              </w:rPr>
            </w:pPr>
            <w:r>
              <w:rPr>
                <w:rFonts w:ascii="GHEA Grapalat" w:hAnsi="GHEA Grapalat"/>
                <w:color w:val="000000"/>
                <w:lang w:val="hy-AM"/>
              </w:rPr>
              <w:lastRenderedPageBreak/>
              <w:t xml:space="preserve">184. </w:t>
            </w:r>
            <w:r w:rsidRPr="00286500">
              <w:rPr>
                <w:rFonts w:ascii="GHEA Grapalat" w:hAnsi="GHEA Grapalat"/>
                <w:color w:val="000000"/>
                <w:lang w:val="hy-AM"/>
              </w:rPr>
              <w:t>Նախագծի 270-րդ հոդվածի 2-րդ մասի 6-րդ, 276-րդ հոդվածի 2-րդ մասի 7-րդ և 281-րդ հոդվածի 2-րդ մասի 6-րդ կետերում խոնավության և ջերմաստիճանի բառերն առաջարկում ենք փոխարինել խոնավության և (կամ) ջերմաստիճանի բառերով:</w:t>
            </w:r>
          </w:p>
        </w:tc>
        <w:tc>
          <w:tcPr>
            <w:tcW w:w="7512" w:type="dxa"/>
          </w:tcPr>
          <w:p w14:paraId="45F428DD" w14:textId="17F11129"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6245BA" w14:paraId="56547290" w14:textId="77777777" w:rsidTr="00631B59">
        <w:trPr>
          <w:trHeight w:val="688"/>
        </w:trPr>
        <w:tc>
          <w:tcPr>
            <w:tcW w:w="7905" w:type="dxa"/>
          </w:tcPr>
          <w:p w14:paraId="48DD8CF4" w14:textId="2F1BD47D"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185. </w:t>
            </w:r>
            <w:r w:rsidRPr="00A60415">
              <w:rPr>
                <w:rFonts w:ascii="GHEA Grapalat" w:hAnsi="GHEA Grapalat"/>
                <w:color w:val="000000"/>
                <w:lang w:val="hy-AM"/>
              </w:rPr>
              <w:t>Նախագծի 270-րդ, 276-րդ և 281-րդ հոդվածների 2-րդ մասի կետերը շարադրելիս ապահովել միասնական մոտեցում՝ հաշվի առնելով այն, որ որոշ կետերում կիրառված է ապահովել բառը, իսկ որոշներում՝ այն բացակայում է:</w:t>
            </w:r>
          </w:p>
        </w:tc>
        <w:tc>
          <w:tcPr>
            <w:tcW w:w="7512" w:type="dxa"/>
          </w:tcPr>
          <w:p w14:paraId="76753A1D" w14:textId="757B5CC3"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D71E8D" w14:paraId="0FF573D0" w14:textId="77777777" w:rsidTr="00631B59">
        <w:trPr>
          <w:trHeight w:val="688"/>
        </w:trPr>
        <w:tc>
          <w:tcPr>
            <w:tcW w:w="7905" w:type="dxa"/>
          </w:tcPr>
          <w:p w14:paraId="7650CC90" w14:textId="3755B1A3"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186. </w:t>
            </w:r>
            <w:r w:rsidRPr="00BA2F3B">
              <w:rPr>
                <w:rFonts w:ascii="GHEA Grapalat" w:hAnsi="GHEA Grapalat"/>
                <w:color w:val="000000"/>
                <w:lang w:val="hy-AM"/>
              </w:rPr>
              <w:t>Նախագծի 24-րդ հոդվածի 5-րդ և 6-րդ մասերը, ինչպես նաև 35-րդ հոդվածի 2-րդ մասն առաջարկում ենք հանել` հաշվի առնելով այն, որ Միության մաքսային օրենսգրքի 112-րդ, 119-րդ հոդվածներով և 10.12.2013թ. ԵՏՀ կոլեգիայի N 289 որոշմամբ սահմանված են ապրանքների հայտարարագրում փոփոխություններ իրականացնելու կարգն ու ժամկետները:</w:t>
            </w:r>
          </w:p>
        </w:tc>
        <w:tc>
          <w:tcPr>
            <w:tcW w:w="7512" w:type="dxa"/>
          </w:tcPr>
          <w:p w14:paraId="5F9F9765" w14:textId="77777777" w:rsidR="00631B59" w:rsidRDefault="00631B59" w:rsidP="00D5771F">
            <w:pPr>
              <w:jc w:val="center"/>
              <w:rPr>
                <w:rFonts w:ascii="GHEA Grapalat" w:hAnsi="GHEA Grapalat" w:cs="Sylfaen"/>
                <w:b/>
                <w:lang w:val="hy-AM"/>
              </w:rPr>
            </w:pPr>
            <w:r w:rsidRPr="006245BA">
              <w:rPr>
                <w:rFonts w:ascii="GHEA Grapalat" w:hAnsi="GHEA Grapalat" w:cs="Sylfaen"/>
                <w:b/>
                <w:lang w:val="hy-AM"/>
              </w:rPr>
              <w:t>Չի ընդունվել</w:t>
            </w:r>
          </w:p>
          <w:p w14:paraId="7F8AAD66" w14:textId="77777777" w:rsidR="00631B59" w:rsidRDefault="00631B59" w:rsidP="00D5771F">
            <w:pPr>
              <w:rPr>
                <w:rFonts w:ascii="GHEA Grapalat" w:hAnsi="GHEA Grapalat"/>
                <w:color w:val="000000"/>
                <w:lang w:val="hy-AM"/>
              </w:rPr>
            </w:pPr>
          </w:p>
          <w:p w14:paraId="14C4983E" w14:textId="2F843FA7" w:rsidR="00631B59" w:rsidRPr="006245BA" w:rsidRDefault="00631B59" w:rsidP="00D5771F">
            <w:pPr>
              <w:rPr>
                <w:rFonts w:ascii="GHEA Grapalat" w:hAnsi="GHEA Grapalat" w:cs="Sylfaen"/>
                <w:b/>
                <w:lang w:val="hy-AM"/>
              </w:rPr>
            </w:pPr>
            <w:r w:rsidRPr="00BA2F3B">
              <w:rPr>
                <w:rFonts w:ascii="GHEA Grapalat" w:hAnsi="GHEA Grapalat"/>
                <w:color w:val="000000"/>
                <w:lang w:val="hy-AM"/>
              </w:rPr>
              <w:t>Նախագծի 24-րդ հոդվածի 5-րդ և 6-րդ մասեր</w:t>
            </w:r>
            <w:r>
              <w:rPr>
                <w:rFonts w:ascii="GHEA Grapalat" w:hAnsi="GHEA Grapalat"/>
                <w:color w:val="000000"/>
                <w:lang w:val="hy-AM"/>
              </w:rPr>
              <w:t>ով</w:t>
            </w:r>
            <w:r w:rsidRPr="00BA2F3B">
              <w:rPr>
                <w:rFonts w:ascii="GHEA Grapalat" w:hAnsi="GHEA Grapalat"/>
                <w:color w:val="000000"/>
                <w:lang w:val="hy-AM"/>
              </w:rPr>
              <w:t>, ինչպես նաև 35-րդ հոդվածի 2-րդ մաս</w:t>
            </w:r>
            <w:r>
              <w:rPr>
                <w:rFonts w:ascii="GHEA Grapalat" w:hAnsi="GHEA Grapalat"/>
                <w:color w:val="000000"/>
                <w:lang w:val="hy-AM"/>
              </w:rPr>
              <w:t xml:space="preserve">ով կարգավորվում են ՀՀ-ից արտահանվող ապրաքնների </w:t>
            </w:r>
            <w:r w:rsidRPr="001F34DB">
              <w:rPr>
                <w:rFonts w:ascii="GHEA Grapalat" w:eastAsia="GHEA Grapalat" w:hAnsi="GHEA Grapalat" w:cs="GHEA Grapalat"/>
                <w:lang w:val="hy-AM"/>
              </w:rPr>
              <w:t xml:space="preserve"> մաքսային արժեքի մերժման դեպքում հայտարարատուին</w:t>
            </w:r>
            <w:r>
              <w:rPr>
                <w:rFonts w:ascii="GHEA Grapalat" w:eastAsia="GHEA Grapalat" w:hAnsi="GHEA Grapalat" w:cs="GHEA Grapalat"/>
                <w:lang w:val="hy-AM"/>
              </w:rPr>
              <w:t xml:space="preserve"> տեղեկացնելու, ինչպես նաև այդ մաքսային արժեքի ընդունման կամ մերժման նպատակով մաքսային մարմնին </w:t>
            </w:r>
            <w:r w:rsidRPr="001F34DB">
              <w:rPr>
                <w:rFonts w:ascii="GHEA Grapalat" w:eastAsia="GHEA Grapalat" w:hAnsi="GHEA Grapalat" w:cs="GHEA Grapalat"/>
                <w:lang w:val="hy-AM"/>
              </w:rPr>
              <w:t>լրացուցիչ փաստաթղթեր և (կամ) տեղեկություններ</w:t>
            </w:r>
            <w:r>
              <w:rPr>
                <w:rFonts w:ascii="GHEA Grapalat" w:eastAsia="GHEA Grapalat" w:hAnsi="GHEA Grapalat" w:cs="GHEA Grapalat"/>
                <w:lang w:val="hy-AM"/>
              </w:rPr>
              <w:t xml:space="preserve"> ներկայացնելու հետ կապված հարաբերություններ, այլ ոչ թե մաքսային հայտարարագրում </w:t>
            </w:r>
            <w:r>
              <w:rPr>
                <w:rFonts w:ascii="GHEA Grapalat" w:eastAsia="GHEA Grapalat" w:hAnsi="GHEA Grapalat" w:cs="GHEA Grapalat"/>
                <w:lang w:val="hy-AM"/>
              </w:rPr>
              <w:lastRenderedPageBreak/>
              <w:t>փոփոխություններ կատարելու հետ կապված։</w:t>
            </w:r>
          </w:p>
        </w:tc>
      </w:tr>
      <w:tr w:rsidR="00631B59" w:rsidRPr="00672591" w14:paraId="4DCAFF61" w14:textId="77777777" w:rsidTr="00631B59">
        <w:trPr>
          <w:trHeight w:val="688"/>
        </w:trPr>
        <w:tc>
          <w:tcPr>
            <w:tcW w:w="7905" w:type="dxa"/>
          </w:tcPr>
          <w:p w14:paraId="4B7E9F68" w14:textId="72DEF42F" w:rsidR="00631B59" w:rsidRPr="00EF0BDB" w:rsidRDefault="00631B59" w:rsidP="00D5771F">
            <w:pPr>
              <w:rPr>
                <w:rFonts w:ascii="GHEA Grapalat" w:hAnsi="GHEA Grapalat"/>
                <w:color w:val="000000"/>
                <w:lang w:val="hy-AM"/>
              </w:rPr>
            </w:pPr>
            <w:r>
              <w:rPr>
                <w:rFonts w:ascii="GHEA Grapalat" w:hAnsi="GHEA Grapalat"/>
                <w:color w:val="000000"/>
                <w:lang w:val="hy-AM"/>
              </w:rPr>
              <w:lastRenderedPageBreak/>
              <w:t xml:space="preserve">187. </w:t>
            </w:r>
            <w:r w:rsidRPr="00EF0BDB">
              <w:rPr>
                <w:rFonts w:ascii="GHEA Grapalat" w:hAnsi="GHEA Grapalat"/>
                <w:color w:val="000000"/>
                <w:lang w:val="hy-AM"/>
              </w:rPr>
              <w:t>Նախագծի 181-րդ հոդվածը լրացնել նոր՝ 11-րդ մասով՝ հետևյալ բովանդակությամբ.</w:t>
            </w:r>
          </w:p>
          <w:p w14:paraId="4213BD9C" w14:textId="53B62E46" w:rsidR="00631B59" w:rsidRPr="00F70E51" w:rsidRDefault="00631B59" w:rsidP="00D5771F">
            <w:pPr>
              <w:rPr>
                <w:rFonts w:ascii="GHEA Grapalat" w:hAnsi="GHEA Grapalat"/>
                <w:color w:val="000000"/>
                <w:lang w:val="hy-AM"/>
              </w:rPr>
            </w:pPr>
            <w:r w:rsidRPr="00EF0BDB">
              <w:rPr>
                <w:rFonts w:ascii="GHEA Grapalat" w:hAnsi="GHEA Grapalat"/>
                <w:color w:val="000000"/>
                <w:lang w:val="hy-AM"/>
              </w:rPr>
              <w:t>«11. Միության անդամ չհանդիսացող պետություններից տեղափոխվող էքսպրես- բեռների համար ներկայացվող ապրանքային կամ ուղևորային մաքսային հայտարարագրերը կարող են կիրառվել էքսպրես բեռների փոխադրողների կողմից ներկայացվող՝ Միության մաքսային օրենսդրությամբ սահմանված հայտարարագրերի պարզեցված ձևերով::</w:t>
            </w:r>
          </w:p>
        </w:tc>
        <w:tc>
          <w:tcPr>
            <w:tcW w:w="7512" w:type="dxa"/>
          </w:tcPr>
          <w:p w14:paraId="0A5DD4AE" w14:textId="52F7818D"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084015" w14:paraId="2383999F" w14:textId="77777777" w:rsidTr="00631B59">
        <w:trPr>
          <w:trHeight w:val="688"/>
        </w:trPr>
        <w:tc>
          <w:tcPr>
            <w:tcW w:w="7905" w:type="dxa"/>
          </w:tcPr>
          <w:p w14:paraId="07E4568E" w14:textId="04385CC5" w:rsidR="00631B59" w:rsidRPr="003F0AD3" w:rsidRDefault="00631B59" w:rsidP="00D5771F">
            <w:pPr>
              <w:rPr>
                <w:rFonts w:ascii="GHEA Grapalat" w:hAnsi="GHEA Grapalat"/>
                <w:color w:val="000000"/>
                <w:lang w:val="hy-AM"/>
              </w:rPr>
            </w:pPr>
            <w:r>
              <w:rPr>
                <w:rFonts w:ascii="GHEA Grapalat" w:hAnsi="GHEA Grapalat"/>
                <w:color w:val="000000"/>
                <w:lang w:val="hy-AM"/>
              </w:rPr>
              <w:t xml:space="preserve">188. </w:t>
            </w:r>
            <w:r w:rsidRPr="003F0AD3">
              <w:rPr>
                <w:rFonts w:ascii="GHEA Grapalat" w:hAnsi="GHEA Grapalat"/>
                <w:color w:val="000000"/>
                <w:lang w:val="hy-AM"/>
              </w:rPr>
              <w:t>Նախագծի 7-րդ հոդվածի 3-րդ մասից հետո առաջարկում ենք լրացնել նոր՝ 4-րդ մաս ՝ հետևյալ խմբագրությամբ.</w:t>
            </w:r>
          </w:p>
          <w:p w14:paraId="4C0AF60B" w14:textId="5DD94C18" w:rsidR="00631B59" w:rsidRPr="00F70E51" w:rsidRDefault="00631B59" w:rsidP="00D5771F">
            <w:pPr>
              <w:rPr>
                <w:rFonts w:ascii="GHEA Grapalat" w:hAnsi="GHEA Grapalat"/>
                <w:color w:val="000000"/>
                <w:lang w:val="hy-AM"/>
              </w:rPr>
            </w:pPr>
            <w:r w:rsidRPr="003F0AD3">
              <w:rPr>
                <w:rFonts w:ascii="GHEA Grapalat" w:hAnsi="GHEA Grapalat"/>
                <w:color w:val="000000"/>
                <w:lang w:val="hy-AM"/>
              </w:rPr>
              <w:t>4. Անկախ սույն հոդվածի 3-րդ մասում նշված փաստաթղթերը ապրանքների բացթողումից հետո ներկայացնելու հանգամանքից՝ հայտարարատուն պարտավոր է ապահովել ոչ սակագնային կարգավորման միջոցների պահպանումը ներմուծման պահի դրությամբ::</w:t>
            </w:r>
          </w:p>
        </w:tc>
        <w:tc>
          <w:tcPr>
            <w:tcW w:w="7512" w:type="dxa"/>
          </w:tcPr>
          <w:p w14:paraId="5B8DE4E1" w14:textId="47B44515"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084015" w14:paraId="75A95A8D" w14:textId="77777777" w:rsidTr="00631B59">
        <w:trPr>
          <w:trHeight w:val="688"/>
        </w:trPr>
        <w:tc>
          <w:tcPr>
            <w:tcW w:w="7905" w:type="dxa"/>
          </w:tcPr>
          <w:p w14:paraId="79587BE9" w14:textId="09DB4190"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189. </w:t>
            </w:r>
            <w:r w:rsidRPr="0043072C">
              <w:rPr>
                <w:rFonts w:ascii="GHEA Grapalat" w:hAnsi="GHEA Grapalat"/>
                <w:color w:val="000000"/>
                <w:lang w:val="hy-AM"/>
              </w:rPr>
              <w:t xml:space="preserve">Նախագծի 45-րդ հոդվածի 12-րդ մասի 1-ին կետում առաջարկում ենք Հայաստանի Հանրապետության արտակարգ իրավիճակների նախարարությունից բառերը փոխարինել Հայաստանի Հանրապետության՝ արտակարգ իրավիճակների ոլորտի քաղաքականության համար պատասխանատու պետական լիազոր մարմնից բառերով, 2-րդ կետում՝ Հայաստանի Հանրապետության ֆինանսների նախա-րարությունից բառերը՝ Հայաստանի Հանրապետության՝ ֆինանսների ոլորտի քաղաքականության համար պատասխանատու պետական լիազոր մարմնից, 4-րդ կետում՝ Հայաստանի Հանրապետության գյուղատնտեսության նախարարությունից բառերը՝ Հայաստանի Հանրապետության՝ գյուղատնտեսության ոլորտի քաղաքա-կանության համար պատասխանատու պետական լիազոր մարմնից </w:t>
            </w:r>
            <w:r w:rsidRPr="0043072C">
              <w:rPr>
                <w:rFonts w:ascii="GHEA Grapalat" w:hAnsi="GHEA Grapalat"/>
                <w:color w:val="000000"/>
                <w:lang w:val="hy-AM"/>
              </w:rPr>
              <w:lastRenderedPageBreak/>
              <w:t>բառերով, 6-րդ կետում՝ Հայաստանի Հանրապետության տնտեսական զարգացման և ներդրումների նախարարությունից բառերը՝ Հայաստանի Հանրապետության տնտեսության զարգացման քաղաքականության համար պատասխանատու պետական լիազոր մարմնից բառերով:</w:t>
            </w:r>
          </w:p>
        </w:tc>
        <w:tc>
          <w:tcPr>
            <w:tcW w:w="7512" w:type="dxa"/>
          </w:tcPr>
          <w:p w14:paraId="52968B29" w14:textId="650AD3B8" w:rsidR="00631B59" w:rsidRPr="008F459A" w:rsidRDefault="00631B59" w:rsidP="00D5771F">
            <w:pPr>
              <w:jc w:val="center"/>
              <w:rPr>
                <w:rFonts w:ascii="GHEA Grapalat" w:hAnsi="GHEA Grapalat" w:cs="Sylfaen"/>
                <w:b/>
                <w:lang w:val="hy-AM"/>
              </w:rPr>
            </w:pPr>
            <w:r w:rsidRPr="008F459A">
              <w:rPr>
                <w:rFonts w:ascii="GHEA Grapalat" w:hAnsi="GHEA Grapalat" w:cs="Sylfaen"/>
                <w:b/>
                <w:lang w:val="hy-AM"/>
              </w:rPr>
              <w:lastRenderedPageBreak/>
              <w:t>Ընդունվել է</w:t>
            </w:r>
          </w:p>
        </w:tc>
      </w:tr>
      <w:tr w:rsidR="00631B59" w:rsidRPr="00084015" w14:paraId="29A93A6A" w14:textId="77777777" w:rsidTr="00631B59">
        <w:trPr>
          <w:trHeight w:val="688"/>
        </w:trPr>
        <w:tc>
          <w:tcPr>
            <w:tcW w:w="7905" w:type="dxa"/>
          </w:tcPr>
          <w:p w14:paraId="6090DC8D" w14:textId="301A59A0" w:rsidR="00631B59" w:rsidRPr="00BF059D" w:rsidRDefault="00631B59" w:rsidP="00D5771F">
            <w:pPr>
              <w:rPr>
                <w:rFonts w:ascii="GHEA Grapalat" w:hAnsi="GHEA Grapalat"/>
                <w:color w:val="000000"/>
                <w:lang w:val="hy-AM"/>
              </w:rPr>
            </w:pPr>
            <w:r>
              <w:rPr>
                <w:rFonts w:ascii="GHEA Grapalat" w:hAnsi="GHEA Grapalat"/>
                <w:color w:val="000000"/>
                <w:lang w:val="hy-AM"/>
              </w:rPr>
              <w:t xml:space="preserve">190. </w:t>
            </w:r>
            <w:r w:rsidRPr="00BF059D">
              <w:rPr>
                <w:rFonts w:ascii="GHEA Grapalat" w:hAnsi="GHEA Grapalat"/>
                <w:color w:val="000000"/>
                <w:lang w:val="hy-AM"/>
              </w:rPr>
              <w:t>Առաջարկում ենք Նախագծի 176-րդ հոդվածի 1-ին մասից հետո լրացնել նոր՝ 2-րդ մաս՝ հետևյալ խմբագրությամբ.</w:t>
            </w:r>
          </w:p>
          <w:p w14:paraId="72AB07E7" w14:textId="11213094" w:rsidR="00631B59" w:rsidRPr="00F70E51" w:rsidRDefault="00631B59" w:rsidP="00D5771F">
            <w:pPr>
              <w:rPr>
                <w:rFonts w:ascii="GHEA Grapalat" w:hAnsi="GHEA Grapalat"/>
                <w:color w:val="000000"/>
                <w:lang w:val="hy-AM"/>
              </w:rPr>
            </w:pPr>
            <w:r w:rsidRPr="00BF059D">
              <w:rPr>
                <w:rFonts w:ascii="GHEA Grapalat" w:hAnsi="GHEA Grapalat"/>
                <w:color w:val="000000"/>
                <w:lang w:val="hy-AM"/>
              </w:rPr>
              <w:t>2.Կառավարությունը սահմանում է այն փաստաթղթերի ցանկը, որոնք հաստատում են Միության մաքսային օրենսգրքի 261-րդ հոդվածի 1-ին մասի 5-րդ կետով նախատեսված՝ օտարերկրյա ֆիզիկական անձանց որպես մշտական բնակության ժամանող ճանաչելու կամ օրենսդրությամբ սահմանված կարգով որպես փախստական կամ հարկադիր տեղահանված ճանաչելու հանգամանքը::</w:t>
            </w:r>
          </w:p>
        </w:tc>
        <w:tc>
          <w:tcPr>
            <w:tcW w:w="7512" w:type="dxa"/>
          </w:tcPr>
          <w:p w14:paraId="265B1EB5" w14:textId="73D2D38B" w:rsidR="00631B59" w:rsidRPr="008F459A" w:rsidRDefault="00631B59" w:rsidP="00D5771F">
            <w:pPr>
              <w:jc w:val="center"/>
              <w:rPr>
                <w:rFonts w:ascii="GHEA Grapalat" w:hAnsi="GHEA Grapalat" w:cs="Sylfaen"/>
                <w:b/>
                <w:lang w:val="hy-AM"/>
              </w:rPr>
            </w:pPr>
            <w:r w:rsidRPr="008F459A">
              <w:rPr>
                <w:rFonts w:ascii="GHEA Grapalat" w:hAnsi="GHEA Grapalat" w:cs="Sylfaen"/>
                <w:b/>
                <w:lang w:val="hy-AM"/>
              </w:rPr>
              <w:t>Ընդունվել է</w:t>
            </w:r>
          </w:p>
        </w:tc>
      </w:tr>
      <w:tr w:rsidR="00631B59" w:rsidRPr="00084015" w14:paraId="21633ABC" w14:textId="77777777" w:rsidTr="00631B59">
        <w:trPr>
          <w:trHeight w:val="688"/>
        </w:trPr>
        <w:tc>
          <w:tcPr>
            <w:tcW w:w="7905" w:type="dxa"/>
          </w:tcPr>
          <w:p w14:paraId="4A680306" w14:textId="0468AADD"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191. </w:t>
            </w:r>
            <w:r w:rsidRPr="00C406C5">
              <w:rPr>
                <w:rFonts w:ascii="GHEA Grapalat" w:hAnsi="GHEA Grapalat"/>
                <w:color w:val="000000"/>
                <w:lang w:val="hy-AM"/>
              </w:rPr>
              <w:t xml:space="preserve">Նախագծի 204-րդ հոդվածի 1-ին մասի 1-ին կետով նախատեսված է, որ մաքսային մարմինների կողմից իրականացված ստուգումների արդյունքներն ամփոփվում են կամերալ մաքսային ստուգման ակտով՝ կամերալ մաքսային ստուգում իրականացնելու դեպքում, երբ կամերալ մաքսային ստուգման արդյունքներով առաջանում են մաքսային վճարների և (կամ) մաքսային մարմիններին վճարման ենթակա այլ վճարների գումարների չափերի փոփոխություն, ինչպես նաև սահմանափակումների և արգելքների պահպանվածության վրա ազդեցություն, իսկ 2-րդ կետով նախատեսված է, որ ստուգումների արդյունքներն ամփոփվում են կամերալ ստուգման արձանագրությամբ՝ նույն հոդվածի 1-ին կետից տարբերվող դեպքերում: Հաշվի առնելով այն, որ մեր կողմից սույն գրությամբ նաև առաջարկվում է որպես մաքսային հսկողության անցկացումն ապահովող միջոց նախատեսել կամերալ մաքսային ուսումնասիրությունը, ուստի առաջարկում ենք մաքսային ստուգման արդյունքներն ամփոփելիս նախատեսել մաքսային ստուգման ակտ՝ </w:t>
            </w:r>
            <w:r w:rsidRPr="00C406C5">
              <w:rPr>
                <w:rFonts w:ascii="GHEA Grapalat" w:hAnsi="GHEA Grapalat"/>
                <w:color w:val="000000"/>
                <w:lang w:val="hy-AM"/>
              </w:rPr>
              <w:lastRenderedPageBreak/>
              <w:t>կամերալ մաքսային ստուգման արդյունքներով և կամերալ ստուգման արձանագրություն՝ կամերալ մաքսային ուսումնասիրության արդյունքներով: Դրան համապատասխան, առաջարկում ենք համապատասխան փոփոխություններ իրականացնել նաև Նախագծի 204-րդ հոդվածի այլ, այդ թվում՝ 10-13-րդ մասերում:</w:t>
            </w:r>
          </w:p>
        </w:tc>
        <w:tc>
          <w:tcPr>
            <w:tcW w:w="7512" w:type="dxa"/>
          </w:tcPr>
          <w:p w14:paraId="1348CABC" w14:textId="5F423DD3"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lastRenderedPageBreak/>
              <w:t>Ընդունվել է</w:t>
            </w:r>
          </w:p>
        </w:tc>
      </w:tr>
      <w:tr w:rsidR="00631B59" w:rsidRPr="00084015" w14:paraId="20249E33" w14:textId="77777777" w:rsidTr="00631B59">
        <w:trPr>
          <w:trHeight w:val="688"/>
        </w:trPr>
        <w:tc>
          <w:tcPr>
            <w:tcW w:w="7905" w:type="dxa"/>
          </w:tcPr>
          <w:p w14:paraId="47CC4FED" w14:textId="34F44E36"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192. </w:t>
            </w:r>
            <w:r w:rsidRPr="005A6BDB">
              <w:rPr>
                <w:rFonts w:ascii="GHEA Grapalat" w:hAnsi="GHEA Grapalat"/>
                <w:color w:val="000000"/>
                <w:lang w:val="hy-AM"/>
              </w:rPr>
              <w:t>Առաջարկում ենք հանել Նախագծի 61-րդ հոդվածի 1-ին մասում նշված «դատարանի վճռի հիման վրա արտահայտությունը»` հաշվի առնելով գործող իրավակարգավորումների հետ առկա հակասությունները:</w:t>
            </w:r>
          </w:p>
        </w:tc>
        <w:tc>
          <w:tcPr>
            <w:tcW w:w="7512" w:type="dxa"/>
          </w:tcPr>
          <w:p w14:paraId="04232386" w14:textId="727F40E9"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084015" w14:paraId="5F43DCB8" w14:textId="77777777" w:rsidTr="00631B59">
        <w:trPr>
          <w:trHeight w:val="688"/>
        </w:trPr>
        <w:tc>
          <w:tcPr>
            <w:tcW w:w="7905" w:type="dxa"/>
          </w:tcPr>
          <w:p w14:paraId="2BD1893A" w14:textId="4BEEA30A"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193. </w:t>
            </w:r>
            <w:r w:rsidRPr="00E32E7A">
              <w:rPr>
                <w:rFonts w:ascii="GHEA Grapalat" w:hAnsi="GHEA Grapalat"/>
                <w:color w:val="000000"/>
                <w:lang w:val="hy-AM"/>
              </w:rPr>
              <w:t>Նախագծի 61-րդ հոդվածի 2-րդ մասից առաջարկում ենք հանել «ՀՀ քաղաքացիական օրենսդրությամբ բռնագանձում տարածելու հայցադիմումով արտահայտությունը»` հաշվի առնելով այն, որ նշված գումարների բռնագանձումը ներկայումս իրականացվում է Վարչական դատավարության օրենսգրքի կամ «Վարչարարության հիմունքների և վարչական վարույթի մասին»  ՀՀ օրենքով սահմանված կարգով:</w:t>
            </w:r>
          </w:p>
        </w:tc>
        <w:tc>
          <w:tcPr>
            <w:tcW w:w="7512" w:type="dxa"/>
          </w:tcPr>
          <w:p w14:paraId="208A2FC4" w14:textId="6AAE0292"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084015" w14:paraId="191D95EC" w14:textId="77777777" w:rsidTr="00631B59">
        <w:trPr>
          <w:trHeight w:val="688"/>
        </w:trPr>
        <w:tc>
          <w:tcPr>
            <w:tcW w:w="7905" w:type="dxa"/>
          </w:tcPr>
          <w:p w14:paraId="43C786B1" w14:textId="78D6F836"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194. </w:t>
            </w:r>
            <w:r w:rsidRPr="00797312">
              <w:rPr>
                <w:rFonts w:ascii="GHEA Grapalat" w:hAnsi="GHEA Grapalat"/>
                <w:color w:val="000000"/>
                <w:lang w:val="hy-AM"/>
              </w:rPr>
              <w:t>Առաջարկում ենք Նախագծի 232-րդ հոդվածի 4-րդ կետում նշված ժամկետը «1 աշխատանքային օրվա» փոխարեն սահմանել «3 աշխատանքային օր»` ելնելով «Վարչարարության հիմունքների և վարչական վարույթի մասին» ՀՀ օրենքի տրամաբանությունից և կարգավորումներից:</w:t>
            </w:r>
          </w:p>
        </w:tc>
        <w:tc>
          <w:tcPr>
            <w:tcW w:w="7512" w:type="dxa"/>
          </w:tcPr>
          <w:p w14:paraId="5887097E" w14:textId="7AF9D3F5"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084015" w14:paraId="7DD262A4" w14:textId="77777777" w:rsidTr="00631B59">
        <w:trPr>
          <w:trHeight w:val="688"/>
        </w:trPr>
        <w:tc>
          <w:tcPr>
            <w:tcW w:w="7905" w:type="dxa"/>
          </w:tcPr>
          <w:p w14:paraId="6EED6199" w14:textId="1C615BF2"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195. </w:t>
            </w:r>
            <w:r w:rsidRPr="00606059">
              <w:rPr>
                <w:rFonts w:ascii="GHEA Grapalat" w:hAnsi="GHEA Grapalat"/>
                <w:color w:val="000000"/>
                <w:lang w:val="hy-AM"/>
              </w:rPr>
              <w:t>Առաջարկում ենք Նախագծում նախատեսել Նախագծի 232-րդ հոդվածի 8-րդ մասով սահմանված իրավատիրոջ կամ նրա լիազորված անձի կողմից մաքսային մարմին ներկայացվող քաղաքացիական պատասխանատվության ապահովագրությունը ներկայացնելու հստակ ժամկետ:</w:t>
            </w:r>
          </w:p>
        </w:tc>
        <w:tc>
          <w:tcPr>
            <w:tcW w:w="7512" w:type="dxa"/>
          </w:tcPr>
          <w:p w14:paraId="23C616DB" w14:textId="17E77582"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084015" w14:paraId="78ECBAC2" w14:textId="77777777" w:rsidTr="00631B59">
        <w:trPr>
          <w:trHeight w:val="688"/>
        </w:trPr>
        <w:tc>
          <w:tcPr>
            <w:tcW w:w="7905" w:type="dxa"/>
          </w:tcPr>
          <w:p w14:paraId="56947199" w14:textId="6939F070"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196. </w:t>
            </w:r>
            <w:r w:rsidRPr="00AA50F9">
              <w:rPr>
                <w:rFonts w:ascii="GHEA Grapalat" w:hAnsi="GHEA Grapalat"/>
                <w:color w:val="000000"/>
                <w:lang w:val="hy-AM"/>
              </w:rPr>
              <w:t xml:space="preserve">Առաջարկում ենք  Նախագծի 232-րդ հոդվածի 9-րդ մասով սահմանված՝ «բայց ոչ ավելի, քան մեկ տարով» արտահայտությունը փոխարինել «բայց ոչ ավելի, քան երկու տարով» արտահայտությամբ` ելնելով Օրենսգրքի 387-րդ հոդվածի տրամաբանությունից և գործող </w:t>
            </w:r>
            <w:r w:rsidRPr="00AA50F9">
              <w:rPr>
                <w:rFonts w:ascii="GHEA Grapalat" w:hAnsi="GHEA Grapalat"/>
                <w:color w:val="000000"/>
                <w:lang w:val="hy-AM"/>
              </w:rPr>
              <w:lastRenderedPageBreak/>
              <w:t>պրակտիկայից:</w:t>
            </w:r>
          </w:p>
        </w:tc>
        <w:tc>
          <w:tcPr>
            <w:tcW w:w="7512" w:type="dxa"/>
          </w:tcPr>
          <w:p w14:paraId="17D6EC8E" w14:textId="6F851669"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lastRenderedPageBreak/>
              <w:t>Ընդունվել է</w:t>
            </w:r>
          </w:p>
        </w:tc>
      </w:tr>
      <w:tr w:rsidR="00631B59" w:rsidRPr="00084015" w14:paraId="4D70FD01" w14:textId="77777777" w:rsidTr="00631B59">
        <w:trPr>
          <w:trHeight w:val="688"/>
        </w:trPr>
        <w:tc>
          <w:tcPr>
            <w:tcW w:w="7905" w:type="dxa"/>
          </w:tcPr>
          <w:p w14:paraId="4C33BE02" w14:textId="212C2F98"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197. </w:t>
            </w:r>
            <w:r w:rsidRPr="00B62D7E">
              <w:rPr>
                <w:rFonts w:ascii="GHEA Grapalat" w:hAnsi="GHEA Grapalat"/>
                <w:color w:val="000000"/>
                <w:lang w:val="hy-AM"/>
              </w:rPr>
              <w:t>Oրենսգրքի 73-րդ հոդվածի 2-րդ կետով՝ անդամ պետության օրենսդրության կարգավորմանը վերապահված դրույթը Նախագծով կարգավորված չէ:</w:t>
            </w:r>
          </w:p>
        </w:tc>
        <w:tc>
          <w:tcPr>
            <w:tcW w:w="7512" w:type="dxa"/>
          </w:tcPr>
          <w:p w14:paraId="780D3554" w14:textId="39C130A6" w:rsidR="00631B59" w:rsidRPr="006245BA" w:rsidRDefault="00631B59" w:rsidP="00D5771F">
            <w:pPr>
              <w:jc w:val="center"/>
              <w:rPr>
                <w:rFonts w:ascii="GHEA Grapalat" w:hAnsi="GHEA Grapalat" w:cs="Sylfaen"/>
                <w:b/>
                <w:lang w:val="hy-AM"/>
              </w:rPr>
            </w:pPr>
            <w:r w:rsidRPr="006245BA">
              <w:rPr>
                <w:rFonts w:ascii="GHEA Grapalat" w:hAnsi="GHEA Grapalat" w:cs="Sylfaen"/>
                <w:b/>
                <w:lang w:val="hy-AM"/>
              </w:rPr>
              <w:t>Ընդունվել է</w:t>
            </w:r>
          </w:p>
        </w:tc>
      </w:tr>
      <w:tr w:rsidR="00631B59" w:rsidRPr="00D71E8D" w14:paraId="2B7E4A0E" w14:textId="77777777" w:rsidTr="00631B59">
        <w:trPr>
          <w:trHeight w:val="688"/>
        </w:trPr>
        <w:tc>
          <w:tcPr>
            <w:tcW w:w="7905" w:type="dxa"/>
          </w:tcPr>
          <w:p w14:paraId="7551E68C" w14:textId="11CD2348" w:rsidR="00631B59" w:rsidRPr="00F70E51" w:rsidRDefault="00631B59" w:rsidP="00D5771F">
            <w:pPr>
              <w:rPr>
                <w:rFonts w:ascii="GHEA Grapalat" w:hAnsi="GHEA Grapalat"/>
                <w:color w:val="000000"/>
                <w:lang w:val="hy-AM"/>
              </w:rPr>
            </w:pPr>
            <w:bookmarkStart w:id="1" w:name="_Hlk71121726"/>
            <w:r>
              <w:rPr>
                <w:rFonts w:ascii="GHEA Grapalat" w:hAnsi="GHEA Grapalat"/>
                <w:color w:val="000000"/>
                <w:lang w:val="hy-AM"/>
              </w:rPr>
              <w:t xml:space="preserve">198. </w:t>
            </w:r>
            <w:r w:rsidRPr="00311B98">
              <w:rPr>
                <w:rFonts w:ascii="GHEA Grapalat" w:hAnsi="GHEA Grapalat"/>
                <w:color w:val="000000"/>
                <w:lang w:val="hy-AM"/>
              </w:rPr>
              <w:t>Օրենսգրքի 86-րդ հոդվածով և 324-րդ հոդվածի 5-րդ կետով անդամ պետությունների՝ մաքսային կարգավորման վերաբերյալ օրենսդրությամբ կարգավորման ենթակա հարաբերություններն առաջարկում ենք կարգավորել ոչ թե Նախագծի շրջանակներում ՀՀ կառավարության որոշմանը դրա կարգավորումը վերապահելով, այլ այդպիսի կարգավորումները նախատեսել Նախագծով:</w:t>
            </w:r>
            <w:bookmarkEnd w:id="1"/>
          </w:p>
        </w:tc>
        <w:tc>
          <w:tcPr>
            <w:tcW w:w="7512" w:type="dxa"/>
          </w:tcPr>
          <w:p w14:paraId="71559F2B" w14:textId="77777777" w:rsidR="00631B59" w:rsidRDefault="00631B59" w:rsidP="00AC6CA2">
            <w:pPr>
              <w:jc w:val="center"/>
              <w:rPr>
                <w:rFonts w:ascii="GHEA Grapalat" w:hAnsi="GHEA Grapalat" w:cs="Sylfaen"/>
                <w:b/>
                <w:lang w:val="hy-AM"/>
              </w:rPr>
            </w:pPr>
            <w:r w:rsidRPr="00AC6CA2">
              <w:rPr>
                <w:rFonts w:ascii="GHEA Grapalat" w:hAnsi="GHEA Grapalat" w:cs="Sylfaen"/>
                <w:b/>
                <w:lang w:val="hy-AM"/>
              </w:rPr>
              <w:t>Չի ընդունվել</w:t>
            </w:r>
          </w:p>
          <w:p w14:paraId="55332B50" w14:textId="77777777" w:rsidR="008909F4" w:rsidRDefault="008909F4" w:rsidP="005B63A9">
            <w:pPr>
              <w:rPr>
                <w:rFonts w:ascii="GHEA Grapalat" w:hAnsi="GHEA Grapalat" w:cs="Sylfaen"/>
                <w:lang w:val="hy-AM"/>
              </w:rPr>
            </w:pPr>
            <w:r w:rsidRPr="008909F4">
              <w:rPr>
                <w:rFonts w:ascii="GHEA Grapalat" w:hAnsi="GHEA Grapalat" w:cs="Sylfaen"/>
                <w:lang w:val="hy-AM"/>
              </w:rPr>
              <w:t xml:space="preserve">Նշված հոդվածներով նախատեսված կարագովորումները </w:t>
            </w:r>
            <w:r>
              <w:rPr>
                <w:rFonts w:ascii="GHEA Grapalat" w:hAnsi="GHEA Grapalat" w:cs="Sylfaen"/>
                <w:lang w:val="hy-AM"/>
              </w:rPr>
              <w:t xml:space="preserve">ունեն </w:t>
            </w:r>
            <w:r w:rsidRPr="008909F4">
              <w:rPr>
                <w:rFonts w:ascii="GHEA Grapalat" w:hAnsi="GHEA Grapalat" w:cs="Sylfaen"/>
                <w:lang w:val="hy-AM"/>
              </w:rPr>
              <w:t>ենթաօրենսդրական իրավական ակտերի կարգավորման</w:t>
            </w:r>
            <w:r>
              <w:rPr>
                <w:rFonts w:ascii="GHEA Grapalat" w:hAnsi="GHEA Grapalat" w:cs="Sylfaen"/>
                <w:lang w:val="hy-AM"/>
              </w:rPr>
              <w:t xml:space="preserve"> հարցերի</w:t>
            </w:r>
            <w:r w:rsidRPr="008909F4">
              <w:rPr>
                <w:rFonts w:ascii="GHEA Grapalat" w:hAnsi="GHEA Grapalat" w:cs="Sylfaen"/>
                <w:lang w:val="hy-AM"/>
              </w:rPr>
              <w:t xml:space="preserve"> </w:t>
            </w:r>
            <w:r>
              <w:rPr>
                <w:rFonts w:ascii="GHEA Grapalat" w:hAnsi="GHEA Grapalat" w:cs="Sylfaen"/>
                <w:lang w:val="hy-AM"/>
              </w:rPr>
              <w:t>բնույթ և ենթակա են նաև այդ ակտերով կարգավորման: Ավելին, ԵԱՏՄ անդամ որոշ երկրներ հենց այդպես էլ վարվել են:</w:t>
            </w:r>
          </w:p>
          <w:p w14:paraId="2543AF8F" w14:textId="1BD04C4D" w:rsidR="002E2F33" w:rsidRDefault="008909F4" w:rsidP="005B63A9">
            <w:pPr>
              <w:rPr>
                <w:rFonts w:ascii="GHEA Grapalat" w:hAnsi="GHEA Grapalat" w:cs="Sylfaen"/>
                <w:lang w:val="hy-AM"/>
              </w:rPr>
            </w:pPr>
            <w:r>
              <w:rPr>
                <w:rFonts w:ascii="GHEA Grapalat" w:hAnsi="GHEA Grapalat" w:cs="Sylfaen"/>
                <w:lang w:val="hy-AM"/>
              </w:rPr>
              <w:t>Մյուս կողմից, եթե առկան եմ կոնկրետ առաջարկություններ այդ կարգավորումների խմբագրությունների վերաբերյալ, ապա հայտնում ենք, որ պատրաստակամ ենք դրանք քննարկել և ներառել Նախագծում:</w:t>
            </w:r>
            <w:r w:rsidRPr="008909F4">
              <w:rPr>
                <w:rFonts w:ascii="GHEA Grapalat" w:hAnsi="GHEA Grapalat" w:cs="Sylfaen"/>
                <w:lang w:val="hy-AM"/>
              </w:rPr>
              <w:t xml:space="preserve"> </w:t>
            </w:r>
          </w:p>
          <w:p w14:paraId="4D39C0D4" w14:textId="77777777" w:rsidR="008909F4" w:rsidRPr="008909F4" w:rsidRDefault="008909F4" w:rsidP="005B63A9">
            <w:pPr>
              <w:rPr>
                <w:rFonts w:ascii="GHEA Grapalat" w:hAnsi="GHEA Grapalat" w:cs="Sylfaen"/>
                <w:lang w:val="hy-AM"/>
              </w:rPr>
            </w:pPr>
          </w:p>
          <w:p w14:paraId="62067E45" w14:textId="7CC82516" w:rsidR="002E2F33" w:rsidRPr="00AC6CA2" w:rsidRDefault="002E2F33" w:rsidP="00AC6CA2">
            <w:pPr>
              <w:jc w:val="center"/>
              <w:rPr>
                <w:rFonts w:ascii="GHEA Grapalat" w:hAnsi="GHEA Grapalat" w:cs="Sylfaen"/>
                <w:b/>
                <w:lang w:val="hy-AM"/>
              </w:rPr>
            </w:pPr>
          </w:p>
        </w:tc>
      </w:tr>
      <w:tr w:rsidR="00631B59" w:rsidRPr="00D71E8D" w14:paraId="62FB1CB8" w14:textId="77777777" w:rsidTr="00631B59">
        <w:trPr>
          <w:trHeight w:val="416"/>
        </w:trPr>
        <w:tc>
          <w:tcPr>
            <w:tcW w:w="7905" w:type="dxa"/>
          </w:tcPr>
          <w:p w14:paraId="4530A144" w14:textId="6C8704DF" w:rsidR="00631B59" w:rsidRPr="00F70E51" w:rsidRDefault="00631B59" w:rsidP="00D5771F">
            <w:pPr>
              <w:rPr>
                <w:rFonts w:ascii="GHEA Grapalat" w:hAnsi="GHEA Grapalat"/>
                <w:color w:val="000000"/>
                <w:lang w:val="hy-AM"/>
              </w:rPr>
            </w:pPr>
            <w:r>
              <w:rPr>
                <w:rFonts w:ascii="GHEA Grapalat" w:hAnsi="GHEA Grapalat"/>
                <w:color w:val="000000"/>
                <w:lang w:val="hy-AM"/>
              </w:rPr>
              <w:t xml:space="preserve">199. </w:t>
            </w:r>
            <w:r w:rsidRPr="00311B98">
              <w:rPr>
                <w:rFonts w:ascii="GHEA Grapalat" w:hAnsi="GHEA Grapalat"/>
                <w:color w:val="000000"/>
                <w:lang w:val="hy-AM"/>
              </w:rPr>
              <w:t xml:space="preserve">Օրենսգրքի 129-րդ հոդվածի 3-րդ կետով նախատեսված է, որ մաքսային ընթացակարգով ձևակերպված ապրանքների հայտարարատու հանդիսացող անձի լուծարման դեպքում անդամ պետությունների օրենսդրությամբ կարող է սահմանվել Օրենսգրքով նախատեսված ժամկետից տարբերվող ժամկետ, որը լրանալուց առաջ մաքսային ընթացակարգի գործողությունը պետք է ավարտվի, ինչպես նաև կարող են սահմանվել անձինք, որոնց վերապահվում է մաքսային ընթացակարգի գործողությունն ավարտելու պարտականությունը: Տեղեկացնում ենք, որ Նախագծի 144-րդ հոդվածում նշված կարգավորումը վերաբերում է միայն Ազատ մաքսային գոտի մաքսային ընթացակարգին, իսկ Նախագծի 145-րդ հոդվածով Օրենսգրքի 129-րդ հոդվածի 3-րդ կետի շրջանակներում կարգավորումներ նախատեսված չեն: Հետևաբար առաջարկում ենք </w:t>
            </w:r>
            <w:r w:rsidRPr="00311B98">
              <w:rPr>
                <w:rFonts w:ascii="GHEA Grapalat" w:hAnsi="GHEA Grapalat"/>
                <w:color w:val="000000"/>
                <w:lang w:val="hy-AM"/>
              </w:rPr>
              <w:lastRenderedPageBreak/>
              <w:t>նշված կարգավորումները նախատեսել Ազատ մաքսային գոտի մաքսային ընթացակարգի կիրառումից տարբերվող դեպքերի վրա ևս:</w:t>
            </w:r>
          </w:p>
        </w:tc>
        <w:tc>
          <w:tcPr>
            <w:tcW w:w="7512" w:type="dxa"/>
          </w:tcPr>
          <w:p w14:paraId="047F8344" w14:textId="77777777" w:rsidR="00631B59" w:rsidRPr="00D25EEC" w:rsidRDefault="00631B59" w:rsidP="00D5771F">
            <w:pPr>
              <w:jc w:val="center"/>
              <w:rPr>
                <w:rFonts w:ascii="GHEA Grapalat" w:hAnsi="GHEA Grapalat" w:cs="Sylfaen"/>
                <w:b/>
                <w:lang w:val="hy-AM"/>
              </w:rPr>
            </w:pPr>
            <w:r w:rsidRPr="00D25EEC">
              <w:rPr>
                <w:rFonts w:ascii="GHEA Grapalat" w:hAnsi="GHEA Grapalat" w:cs="Sylfaen"/>
                <w:b/>
                <w:lang w:val="hy-AM"/>
              </w:rPr>
              <w:lastRenderedPageBreak/>
              <w:t>Ընդունվել է ի գիտություն</w:t>
            </w:r>
          </w:p>
          <w:p w14:paraId="08D63689" w14:textId="77777777" w:rsidR="00631B59" w:rsidRDefault="00631B59" w:rsidP="00D5771F">
            <w:pPr>
              <w:rPr>
                <w:rFonts w:ascii="GHEA Grapalat" w:hAnsi="GHEA Grapalat" w:cs="Sylfaen"/>
                <w:lang w:val="hy-AM"/>
              </w:rPr>
            </w:pPr>
          </w:p>
          <w:p w14:paraId="75A7769B" w14:textId="3F931695" w:rsidR="00631B59" w:rsidRDefault="00631B59" w:rsidP="00D5771F">
            <w:pPr>
              <w:rPr>
                <w:rFonts w:ascii="GHEA Grapalat" w:hAnsi="GHEA Grapalat" w:cs="Sylfaen"/>
                <w:lang w:val="hy-AM"/>
              </w:rPr>
            </w:pPr>
            <w:r>
              <w:rPr>
                <w:rFonts w:ascii="GHEA Grapalat" w:hAnsi="GHEA Grapalat" w:cs="Sylfaen"/>
                <w:lang w:val="hy-AM"/>
              </w:rPr>
              <w:t>Կարգավորումները նախատեսված են ոչ թե Նախագծի 145-րդ հոդվածով այլ՝ 150-րդ հոդվածով։</w:t>
            </w:r>
          </w:p>
        </w:tc>
      </w:tr>
      <w:tr w:rsidR="00631B59" w:rsidRPr="00D71E8D" w14:paraId="0A9A2BA2" w14:textId="77777777" w:rsidTr="00631B59">
        <w:trPr>
          <w:trHeight w:val="688"/>
        </w:trPr>
        <w:tc>
          <w:tcPr>
            <w:tcW w:w="7905" w:type="dxa"/>
          </w:tcPr>
          <w:p w14:paraId="39146C89" w14:textId="690BC51B" w:rsidR="00631B59" w:rsidRPr="00F70E51" w:rsidRDefault="00631B59" w:rsidP="00D5771F">
            <w:pPr>
              <w:rPr>
                <w:rFonts w:ascii="GHEA Grapalat" w:hAnsi="GHEA Grapalat"/>
                <w:color w:val="000000"/>
                <w:lang w:val="hy-AM"/>
              </w:rPr>
            </w:pPr>
            <w:bookmarkStart w:id="2" w:name="_Hlk71121967"/>
            <w:r>
              <w:rPr>
                <w:rFonts w:ascii="GHEA Grapalat" w:hAnsi="GHEA Grapalat"/>
                <w:color w:val="000000"/>
                <w:lang w:val="hy-AM"/>
              </w:rPr>
              <w:t xml:space="preserve">200. </w:t>
            </w:r>
            <w:r w:rsidRPr="004042FC">
              <w:rPr>
                <w:rFonts w:ascii="GHEA Grapalat" w:hAnsi="GHEA Grapalat"/>
                <w:color w:val="000000"/>
                <w:lang w:val="hy-AM"/>
              </w:rPr>
              <w:t>Օրենսգրքի 236-րդ հոդվածի 2-րդ կետի 3-րդ ենթակետով՝ Միության անդամ պետության մաքսային կարգավորման վերաբերյալ օրենսդրությամբ կարգավորման ենթակա դրույթները մեր կարծիքով ՀՀ հարկային օրենսդրությանը զուգահեռ պետք է նախատեսվեն նաև Հայաստանի Հանրապետության՝ մաքսային կարգավորման վերաբերյալ օրենսդրությամբ:</w:t>
            </w:r>
            <w:bookmarkEnd w:id="2"/>
          </w:p>
        </w:tc>
        <w:tc>
          <w:tcPr>
            <w:tcW w:w="7512" w:type="dxa"/>
          </w:tcPr>
          <w:p w14:paraId="1D9E160D" w14:textId="77777777" w:rsidR="00631B59" w:rsidRDefault="00631B59" w:rsidP="00BF6F36">
            <w:pPr>
              <w:jc w:val="center"/>
              <w:rPr>
                <w:rFonts w:ascii="GHEA Grapalat" w:hAnsi="GHEA Grapalat" w:cs="Sylfaen"/>
                <w:b/>
                <w:lang w:val="hy-AM"/>
              </w:rPr>
            </w:pPr>
            <w:r w:rsidRPr="00BF6F36">
              <w:rPr>
                <w:rFonts w:ascii="GHEA Grapalat" w:hAnsi="GHEA Grapalat" w:cs="Sylfaen"/>
                <w:b/>
                <w:lang w:val="hy-AM"/>
              </w:rPr>
              <w:t>Ընդունվել է ի գիտություն</w:t>
            </w:r>
          </w:p>
          <w:p w14:paraId="5F94882D" w14:textId="5546866A" w:rsidR="00FA538F" w:rsidRPr="006D280D" w:rsidRDefault="006D280D" w:rsidP="006D280D">
            <w:pPr>
              <w:rPr>
                <w:rFonts w:ascii="GHEA Grapalat" w:hAnsi="GHEA Grapalat" w:cs="Sylfaen"/>
                <w:lang w:val="hy-AM"/>
              </w:rPr>
            </w:pPr>
            <w:r w:rsidRPr="006D280D">
              <w:rPr>
                <w:rFonts w:ascii="GHEA Grapalat" w:hAnsi="GHEA Grapalat" w:cs="Sylfaen"/>
                <w:lang w:val="hy-AM"/>
              </w:rPr>
              <w:t>Հաշվի առնելով այն, որ ներկայացված հարցը ունի համակարգային մոտեցումների կիրառության խնդիր ՀՀ հարկային օրենսգրքում փոփոխություններ կատարելու առումով, այն կքննարկվի ապագայում ՀՀ հարկային օրենսգրքում այդպիսի փոփոխություններ կատարելու համատեքստում</w:t>
            </w:r>
            <w:r>
              <w:rPr>
                <w:rFonts w:ascii="GHEA Grapalat" w:hAnsi="GHEA Grapalat" w:cs="Sylfaen"/>
                <w:lang w:val="hy-AM"/>
              </w:rPr>
              <w:t>:</w:t>
            </w:r>
          </w:p>
        </w:tc>
      </w:tr>
      <w:tr w:rsidR="00631B59" w:rsidRPr="00D71E8D" w14:paraId="019D2076" w14:textId="77777777" w:rsidTr="00631B59">
        <w:trPr>
          <w:trHeight w:val="688"/>
        </w:trPr>
        <w:tc>
          <w:tcPr>
            <w:tcW w:w="7905" w:type="dxa"/>
          </w:tcPr>
          <w:p w14:paraId="66F0C981" w14:textId="7EBB2FF0" w:rsidR="00631B59" w:rsidRPr="00F70E51" w:rsidRDefault="00631B59" w:rsidP="00D5771F">
            <w:pPr>
              <w:rPr>
                <w:rFonts w:ascii="GHEA Grapalat" w:hAnsi="GHEA Grapalat"/>
                <w:color w:val="000000"/>
                <w:lang w:val="hy-AM"/>
              </w:rPr>
            </w:pPr>
            <w:bookmarkStart w:id="3" w:name="_Hlk71122049"/>
            <w:r>
              <w:rPr>
                <w:rFonts w:ascii="GHEA Grapalat" w:hAnsi="GHEA Grapalat"/>
                <w:color w:val="000000"/>
                <w:lang w:val="hy-AM"/>
              </w:rPr>
              <w:t xml:space="preserve">201. </w:t>
            </w:r>
            <w:r w:rsidRPr="004042FC">
              <w:rPr>
                <w:rFonts w:ascii="GHEA Grapalat" w:hAnsi="GHEA Grapalat"/>
                <w:color w:val="000000"/>
                <w:lang w:val="hy-AM"/>
              </w:rPr>
              <w:t>Օրենսգրքի 436-րդ հոդվածի 10-րդ կետով սահմանված է, որ լիազորված տնտեսական օպերատորի պարտավորությունների կատարման ապահովման միջոցներ կիրառելու կարգը, մի ապահովման միջոցը մյուսով փոխարինելու կարգը, լիազորված տնտեսական օպերատորի պարտավորությունների կատարման ապահովման չափը նվազեցնելու կարգը՝ նույն հոդվածի 13-16-րդ կետերին համապատասխան, ինչպես նաև այն արժույթը, որով տրամադրվում է այդ ապահովումը, սահմանվում են այն անդամ պետության կողմից, որի մաքսային մարմնին տրամադրվում է այդ ապահովումը: Նախագծի 295-րդ հոդվածով վերոնշյալ կետով նախատեսվող բոլոր կարգավորումներն ըստ էության կարգավորված են, բացառությամբ ԼՏՕ պարտավորությունների կատարման ապահովման միջոցների կիրառման կարգը սահմանող կարգավորումների, ուստի առաջարկում ենք նշված դրույթները ևս կարգավորել Նախագծով:</w:t>
            </w:r>
            <w:bookmarkEnd w:id="3"/>
          </w:p>
        </w:tc>
        <w:tc>
          <w:tcPr>
            <w:tcW w:w="7512" w:type="dxa"/>
          </w:tcPr>
          <w:p w14:paraId="6074D5D7" w14:textId="77777777" w:rsidR="00631B59" w:rsidRDefault="00631B59" w:rsidP="00B12EFE">
            <w:pPr>
              <w:jc w:val="center"/>
              <w:rPr>
                <w:rFonts w:ascii="GHEA Grapalat" w:hAnsi="GHEA Grapalat" w:cs="Sylfaen"/>
                <w:b/>
                <w:lang w:val="hy-AM"/>
              </w:rPr>
            </w:pPr>
            <w:r w:rsidRPr="00B12EFE">
              <w:rPr>
                <w:rFonts w:ascii="GHEA Grapalat" w:hAnsi="GHEA Grapalat" w:cs="Sylfaen"/>
                <w:b/>
                <w:lang w:val="hy-AM"/>
              </w:rPr>
              <w:t>Ընդունվել է</w:t>
            </w:r>
          </w:p>
          <w:p w14:paraId="3E6F39B2" w14:textId="7E51B5F0" w:rsidR="00B12EFE" w:rsidRPr="00B12EFE" w:rsidRDefault="00B12EFE" w:rsidP="00B12EFE">
            <w:pPr>
              <w:rPr>
                <w:rFonts w:ascii="GHEA Grapalat" w:hAnsi="GHEA Grapalat" w:cs="Sylfaen"/>
                <w:lang w:val="hy-AM"/>
              </w:rPr>
            </w:pPr>
            <w:r w:rsidRPr="00B12EFE">
              <w:rPr>
                <w:rFonts w:ascii="GHEA Grapalat" w:hAnsi="GHEA Grapalat" w:cs="Sylfaen"/>
                <w:lang w:val="hy-AM"/>
              </w:rPr>
              <w:t>Նախագծի 295-րդ հոդվածի 2-րդ մասը լրացվել է համապատասխան կարգավորմամբ:</w:t>
            </w:r>
          </w:p>
        </w:tc>
      </w:tr>
      <w:tr w:rsidR="00631B59" w:rsidRPr="00084015" w14:paraId="332436CB" w14:textId="77777777" w:rsidTr="00631B59">
        <w:trPr>
          <w:trHeight w:val="688"/>
        </w:trPr>
        <w:tc>
          <w:tcPr>
            <w:tcW w:w="7905" w:type="dxa"/>
          </w:tcPr>
          <w:p w14:paraId="26684DDE" w14:textId="15CA3CFA"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202. </w:t>
            </w:r>
            <w:r w:rsidRPr="00D724BE">
              <w:rPr>
                <w:rFonts w:ascii="GHEA Grapalat" w:hAnsi="GHEA Grapalat"/>
                <w:color w:val="000000"/>
                <w:lang w:val="hy-AM"/>
              </w:rPr>
              <w:t xml:space="preserve">Օրենսգրքի 286-րդ հոդվածի 11-րդ կետի երկրորդ պարբերությամբ նախատեսված է, որ անդամ պետությունների օրենսդրությամբ կարող է սահմանվել, որ Համաշխարհային փոստային միության ակտերով նախատեսված և միջազգային փոստային առաքանիներն ուղեկցող փաստաթղթերը որպես ապրանքների հայտարարագիր կամ ուղևորային մաքսային </w:t>
            </w:r>
            <w:r w:rsidRPr="00D724BE">
              <w:rPr>
                <w:rFonts w:ascii="GHEA Grapalat" w:hAnsi="GHEA Grapalat"/>
                <w:color w:val="000000"/>
                <w:lang w:val="hy-AM"/>
              </w:rPr>
              <w:lastRenderedPageBreak/>
              <w:t>հայտարարագիր օգտագործելիս՝ ապրանքների հայտարարագրում կամ ուղևորային մաքսային հայտարարագրում նշման ենթակա տեղեկություններ պարունակող՝ փոստային կապի նշանակված օպերատորի կողմից ուղարկվող ապրանքների վերաբերյալ էլեկտրոնային ձևով ներկայացված տեղեկատվությունը կարող է օգտագործվել որպես այդպիսի ապրանքների հայտարարագրի կամ ուղևորային մաքսային հայտարարագրի էլեկտրոնային տարբերակ: Նշվածի առնչությամբ Նախագծի 181-րդ հոդվածի 8-րդ մասով նախատեսվել է, որ Միության մաքսային օրենսգրքի 286-րդ հոդվածի 11-րդ մասին համապատասխան, որպես մաքսային հայտարարագիր, Համաշխարհային փոստային միության ակտերով նախատեսված փաստաթղթերի մեջ պարունակվող տեղեկությունների օգտագործման ուղեցույցը հաստատում է մաքսային մարմինը: Առաջարկում ենք վերախմբագրել Նախագծի 181-րդ հոդվածի 8-րդ մասը, քանի որ այն ըստ էության ենթադրում է ոչ թե օգտագործման կարգի սահմանում, այլ փոստային կապի նշանակված օպերատորի կողմից ապրանքների վերաբերյալ էլեկտրոնային ձևով ներկայացված տեղեկատվությունը որպես ապրանքների կամ ուղևորային մաքսային հայտարարագիր օգտագործելու հնարավորության ամրագրում:</w:t>
            </w:r>
          </w:p>
        </w:tc>
        <w:tc>
          <w:tcPr>
            <w:tcW w:w="7512" w:type="dxa"/>
          </w:tcPr>
          <w:p w14:paraId="0A800476" w14:textId="65E76B42" w:rsidR="00631B59" w:rsidRPr="005674CA" w:rsidRDefault="00631B59" w:rsidP="00D5771F">
            <w:pPr>
              <w:jc w:val="center"/>
              <w:rPr>
                <w:rFonts w:ascii="GHEA Grapalat" w:hAnsi="GHEA Grapalat" w:cs="Sylfaen"/>
                <w:b/>
                <w:lang w:val="hy-AM"/>
              </w:rPr>
            </w:pPr>
            <w:r w:rsidRPr="005674CA">
              <w:rPr>
                <w:rFonts w:ascii="GHEA Grapalat" w:hAnsi="GHEA Grapalat" w:cs="Sylfaen"/>
                <w:b/>
                <w:lang w:val="hy-AM"/>
              </w:rPr>
              <w:lastRenderedPageBreak/>
              <w:t>Ընդունվել է</w:t>
            </w:r>
          </w:p>
        </w:tc>
      </w:tr>
      <w:tr w:rsidR="00631B59" w:rsidRPr="00D71E8D" w14:paraId="1F01B6D5" w14:textId="77777777" w:rsidTr="00631B59">
        <w:trPr>
          <w:trHeight w:val="688"/>
        </w:trPr>
        <w:tc>
          <w:tcPr>
            <w:tcW w:w="7905" w:type="dxa"/>
          </w:tcPr>
          <w:p w14:paraId="061A4460" w14:textId="03948894"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203. </w:t>
            </w:r>
            <w:r w:rsidRPr="00264A12">
              <w:rPr>
                <w:rFonts w:ascii="GHEA Grapalat" w:hAnsi="GHEA Grapalat"/>
                <w:color w:val="000000"/>
                <w:lang w:val="hy-AM"/>
              </w:rPr>
              <w:t>Օրենսգրքի 337-րդ հոդվածի 2-րդ կետով նախատեսվող՝ Միության անդամ պետությունների իրավասությանը վերապահված կարգավորման մասով առաջարկում ենք Նախագծում ամրագրել, որ նշված հարաբերությունները կարգավորվում են ՀՀ կառավարության որոշման շրջանակներում:</w:t>
            </w:r>
          </w:p>
        </w:tc>
        <w:tc>
          <w:tcPr>
            <w:tcW w:w="7512" w:type="dxa"/>
          </w:tcPr>
          <w:p w14:paraId="58704429" w14:textId="77777777" w:rsidR="00631B59" w:rsidRPr="005674CA" w:rsidRDefault="00631B59" w:rsidP="00D5771F">
            <w:pPr>
              <w:jc w:val="center"/>
              <w:rPr>
                <w:rFonts w:ascii="GHEA Grapalat" w:hAnsi="GHEA Grapalat" w:cs="Sylfaen"/>
                <w:b/>
                <w:lang w:val="hy-AM"/>
              </w:rPr>
            </w:pPr>
            <w:r w:rsidRPr="005674CA">
              <w:rPr>
                <w:rFonts w:ascii="GHEA Grapalat" w:hAnsi="GHEA Grapalat" w:cs="Sylfaen"/>
                <w:b/>
                <w:lang w:val="hy-AM"/>
              </w:rPr>
              <w:t>Ընդունվել է ի գիտություն</w:t>
            </w:r>
          </w:p>
          <w:p w14:paraId="2F750DD7" w14:textId="77777777" w:rsidR="00631B59" w:rsidRDefault="00631B59" w:rsidP="00D5771F">
            <w:pPr>
              <w:rPr>
                <w:rFonts w:ascii="GHEA Grapalat" w:hAnsi="GHEA Grapalat"/>
                <w:color w:val="000000"/>
                <w:lang w:val="hy-AM"/>
              </w:rPr>
            </w:pPr>
          </w:p>
          <w:p w14:paraId="38BDC3FC" w14:textId="540DC616" w:rsidR="00631B59" w:rsidRDefault="00631B59" w:rsidP="00D5771F">
            <w:pPr>
              <w:rPr>
                <w:rFonts w:ascii="GHEA Grapalat" w:hAnsi="GHEA Grapalat" w:cs="Sylfaen"/>
                <w:lang w:val="hy-AM"/>
              </w:rPr>
            </w:pPr>
            <w:r w:rsidRPr="00264A12">
              <w:rPr>
                <w:rFonts w:ascii="GHEA Grapalat" w:hAnsi="GHEA Grapalat"/>
                <w:color w:val="000000"/>
                <w:lang w:val="hy-AM"/>
              </w:rPr>
              <w:t>Օրենսգրքի 337-րդ հոդվածի 2-րդ կետով</w:t>
            </w:r>
            <w:r>
              <w:rPr>
                <w:rFonts w:ascii="GHEA Grapalat" w:hAnsi="GHEA Grapalat"/>
                <w:color w:val="000000"/>
                <w:lang w:val="hy-AM"/>
              </w:rPr>
              <w:t xml:space="preserve"> սահմանված կարգավորումը նախատեսված է Նախագծի 206-րդ հոդվածով, իսկ Նախագծով չկարգավորման մասով հարաբերությունների կարգավորումը նույն հոդվածով թողնված է Կառավարության որոշմանը։</w:t>
            </w:r>
          </w:p>
        </w:tc>
      </w:tr>
      <w:tr w:rsidR="00631B59" w:rsidRPr="00084015" w14:paraId="254AE065" w14:textId="77777777" w:rsidTr="00631B59">
        <w:trPr>
          <w:trHeight w:val="688"/>
        </w:trPr>
        <w:tc>
          <w:tcPr>
            <w:tcW w:w="7905" w:type="dxa"/>
          </w:tcPr>
          <w:p w14:paraId="6894AA35" w14:textId="3720D4AF"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204. </w:t>
            </w:r>
            <w:r w:rsidRPr="00FB1474">
              <w:rPr>
                <w:rFonts w:ascii="GHEA Grapalat" w:hAnsi="GHEA Grapalat"/>
                <w:color w:val="000000"/>
                <w:lang w:val="hy-AM"/>
              </w:rPr>
              <w:t xml:space="preserve">Օրենսգրքի 454-րդ հոդվածի 1-ին կետով սահմանված է, որ մինչև Եվրասիական տնտեսական հանձնաժողովի՝ Օրենսգրքի 210-րդ հոդվածի 4-րդ կետով նախատեսված որոշումն ուժի մեջ մտնելը, </w:t>
            </w:r>
            <w:r w:rsidRPr="00FB1474">
              <w:rPr>
                <w:rFonts w:ascii="GHEA Grapalat" w:hAnsi="GHEA Grapalat"/>
                <w:color w:val="000000"/>
                <w:lang w:val="hy-AM"/>
              </w:rPr>
              <w:lastRenderedPageBreak/>
              <w:t>որով սահմանվում է «Ազատ մաքսային գոտի» մաքսային ընթացակարգով ձևակերպված օտարերկրյա ապրանքներից պատրաստված ապրանքները՝ որպես Միության ապրանքներ ճանաչելու համար բավարար համարվող պայմանների, արտադրական ու տեխնոլոգիական գործողությունների ցանկը, «Ազատ մաքսային գոտի» մաքսային ընթացակարգով ձևակերպված օտարերկրյա ապրանքներից պատրաստված (ստացված) ապրանքները՝ որպես Միության ապրանքներ ճանաչելու նպատակով Հայաստանի Հանրապետությունում, Բելառուսի Հանրապետությունում, Ղազախստանի Հանրապետությունում և Ղրղզստանի Հանրապետությունում կիրառվում են այդ անդամ պետությունների օրենսդրությանը համապատասխան սահմանված բավարար վերամշակման չափանիշները: Չնայած Նախագծի՝ ապրանքների ծագմանն առնչվող կարգավորումներում սահմանված են բավարար վերամշակման չափանիշները, կարծում ենք, որ Նախագծով անհրաժեշտ է ամրագրել համապատասխան դրույթ, որով կնախատեսվի, որ մինչև Եվրասիական տնտեսական հանձնաժողովի համապատասխան որոշումն ուժի մեջ մտնելը «Ազատ մաքսային գոտի» մաքսային ընթացակարգով ձևակերպված օտարերկրյա ապրանքներից պատրաստված (ստացված) ապրանքները որպես Միության ապրանքներ ճանաչելու նպատակով կիրառվում են ՀՀ-ում ապրանքների ծագման մասով գործող բավարար վերամշակման չափանիշները:</w:t>
            </w:r>
          </w:p>
        </w:tc>
        <w:tc>
          <w:tcPr>
            <w:tcW w:w="7512" w:type="dxa"/>
          </w:tcPr>
          <w:p w14:paraId="2A52AE36" w14:textId="5D4A4C5E" w:rsidR="00631B59" w:rsidRPr="005674CA" w:rsidRDefault="00631B59" w:rsidP="00D5771F">
            <w:pPr>
              <w:jc w:val="center"/>
              <w:rPr>
                <w:rFonts w:ascii="GHEA Grapalat" w:hAnsi="GHEA Grapalat" w:cs="Sylfaen"/>
                <w:b/>
                <w:lang w:val="hy-AM"/>
              </w:rPr>
            </w:pPr>
            <w:r w:rsidRPr="005674CA">
              <w:rPr>
                <w:rFonts w:ascii="GHEA Grapalat" w:hAnsi="GHEA Grapalat" w:cs="Sylfaen"/>
                <w:b/>
                <w:lang w:val="hy-AM"/>
              </w:rPr>
              <w:lastRenderedPageBreak/>
              <w:t>Ընդունվել է</w:t>
            </w:r>
          </w:p>
        </w:tc>
      </w:tr>
      <w:tr w:rsidR="00631B59" w:rsidRPr="00084015" w14:paraId="164D6621" w14:textId="77777777" w:rsidTr="00631B59">
        <w:trPr>
          <w:trHeight w:val="688"/>
        </w:trPr>
        <w:tc>
          <w:tcPr>
            <w:tcW w:w="7905" w:type="dxa"/>
          </w:tcPr>
          <w:p w14:paraId="38BE8329" w14:textId="40A557AA"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205. </w:t>
            </w:r>
            <w:r w:rsidRPr="00EA04CE">
              <w:rPr>
                <w:rFonts w:ascii="GHEA Grapalat" w:hAnsi="GHEA Grapalat"/>
                <w:color w:val="000000"/>
                <w:lang w:val="hy-AM"/>
              </w:rPr>
              <w:t xml:space="preserve">Եվրասիական տնտեսական հանձնաժողովի կոլեգիայի 19.12.2017թ. N 188 որոշմամբ սահմանված կարգի 27-րդ կետով անդամ պետության օրենսդրությանը վերապահված կարգավորման շրջանակներում Նախագծի 91-րդ հոդվածի 5-րդ կետով նախատեսված է, որ նշված կետի շրջանակներում մաքսային մարմին ներկայացվող դիմումի գրանցման վերաբերյալ մաքսային մարմնի պաշտոնատար անձը տեղեկացնում է հայտարարատուին մաքսային </w:t>
            </w:r>
            <w:r w:rsidRPr="00EA04CE">
              <w:rPr>
                <w:rFonts w:ascii="GHEA Grapalat" w:hAnsi="GHEA Grapalat"/>
                <w:color w:val="000000"/>
                <w:lang w:val="hy-AM"/>
              </w:rPr>
              <w:lastRenderedPageBreak/>
              <w:t>մարմնի սահմանած կարգով: Այդ կապակցությամբ առաջարկում ենք նշված կարգավորումները ոչ թե վերապահել մաքսային մարմնին, այլ դրանք կարգավորել Նախագծով: Միաժամանակ, նույն կետում 26-րդ կետին բառերն առաջարկում ենք փոխարինել 27-րդ կետին բառերով:</w:t>
            </w:r>
          </w:p>
        </w:tc>
        <w:tc>
          <w:tcPr>
            <w:tcW w:w="7512" w:type="dxa"/>
          </w:tcPr>
          <w:p w14:paraId="7FBA8386" w14:textId="0D0F2EA3" w:rsidR="00631B59" w:rsidRPr="005674CA" w:rsidRDefault="00631B59" w:rsidP="00D5771F">
            <w:pPr>
              <w:jc w:val="center"/>
              <w:rPr>
                <w:rFonts w:ascii="GHEA Grapalat" w:hAnsi="GHEA Grapalat" w:cs="Sylfaen"/>
                <w:b/>
                <w:lang w:val="hy-AM"/>
              </w:rPr>
            </w:pPr>
            <w:r w:rsidRPr="005674CA">
              <w:rPr>
                <w:rFonts w:ascii="GHEA Grapalat" w:hAnsi="GHEA Grapalat" w:cs="Sylfaen"/>
                <w:b/>
                <w:lang w:val="hy-AM"/>
              </w:rPr>
              <w:lastRenderedPageBreak/>
              <w:t>Ընդունվել է</w:t>
            </w:r>
          </w:p>
        </w:tc>
      </w:tr>
      <w:tr w:rsidR="00631B59" w:rsidRPr="00D71E8D" w14:paraId="0AA4330E" w14:textId="77777777" w:rsidTr="00631B59">
        <w:trPr>
          <w:trHeight w:val="688"/>
        </w:trPr>
        <w:tc>
          <w:tcPr>
            <w:tcW w:w="7905" w:type="dxa"/>
          </w:tcPr>
          <w:p w14:paraId="5DFF0ECF" w14:textId="7A5D8378"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206. </w:t>
            </w:r>
            <w:r w:rsidRPr="001046FA">
              <w:rPr>
                <w:rFonts w:ascii="GHEA Grapalat" w:hAnsi="GHEA Grapalat"/>
                <w:color w:val="000000"/>
                <w:lang w:val="hy-AM"/>
              </w:rPr>
              <w:t>Եվրասիական տնտեսական հանձնաժողովի կոլեգիայի 19.12.2017թ. N 188 որոշմամբ սահմանված կարգի 29-րդ կետով՝ անդամ պետության օրենսդրության շրջանակներում կարգավորման ենթակա իրավահարաբերությունները, այն է՝ բացթողումը չեղարկելու դեպքում նշումները կատարվում են անդամ պետության օրենսդրությանը համապատասխան,  Նախագծով կարգավորված չեն, ուստի առաջարկում ենք նշվածի մասով Նախագծում նախատեսել վերոնշյալ կետով սահմանված կարգավորումները մաքսային մարմնի կողմից սահմանելու վերաբերյալ դրույթներ:</w:t>
            </w:r>
          </w:p>
        </w:tc>
        <w:tc>
          <w:tcPr>
            <w:tcW w:w="7512" w:type="dxa"/>
          </w:tcPr>
          <w:p w14:paraId="50915B69" w14:textId="77777777" w:rsidR="00631B59" w:rsidRPr="005674CA" w:rsidRDefault="00631B59" w:rsidP="00D5771F">
            <w:pPr>
              <w:jc w:val="center"/>
              <w:rPr>
                <w:rFonts w:ascii="GHEA Grapalat" w:hAnsi="GHEA Grapalat" w:cs="Sylfaen"/>
                <w:b/>
                <w:lang w:val="hy-AM"/>
              </w:rPr>
            </w:pPr>
            <w:r w:rsidRPr="005674CA">
              <w:rPr>
                <w:rFonts w:ascii="GHEA Grapalat" w:hAnsi="GHEA Grapalat" w:cs="Sylfaen"/>
                <w:b/>
                <w:lang w:val="hy-AM"/>
              </w:rPr>
              <w:t>Ընդունվել է ի գիտություն</w:t>
            </w:r>
          </w:p>
          <w:p w14:paraId="736CB338" w14:textId="1916460E" w:rsidR="00631B59" w:rsidRPr="00C33F78" w:rsidRDefault="00631B59" w:rsidP="00D5771F">
            <w:pPr>
              <w:rPr>
                <w:rFonts w:ascii="GHEA Grapalat" w:eastAsia="GHEA Grapalat" w:hAnsi="GHEA Grapalat" w:cs="GHEA Grapalat"/>
                <w:lang w:val="hy-AM"/>
              </w:rPr>
            </w:pPr>
            <w:r w:rsidRPr="001046FA">
              <w:rPr>
                <w:rFonts w:ascii="GHEA Grapalat" w:hAnsi="GHEA Grapalat"/>
                <w:color w:val="000000"/>
                <w:lang w:val="hy-AM"/>
              </w:rPr>
              <w:t>Եվրասիական տնտեսական հանձնաժողովի կոլեգիայի 19.12.2017թ. N 188 որոշմամբ սահմանված կարգի 29-րդ կետով</w:t>
            </w:r>
            <w:r>
              <w:rPr>
                <w:rFonts w:ascii="GHEA Grapalat" w:hAnsi="GHEA Grapalat"/>
                <w:color w:val="000000"/>
                <w:lang w:val="hy-AM"/>
              </w:rPr>
              <w:t xml:space="preserve"> նախատեսվում է </w:t>
            </w:r>
            <w:r w:rsidRPr="00C33F78">
              <w:rPr>
                <w:rFonts w:ascii="GHEA Grapalat" w:eastAsia="GHEA Grapalat" w:hAnsi="GHEA Grapalat" w:cs="GHEA Grapalat"/>
                <w:lang w:val="hy-AM"/>
              </w:rPr>
              <w:t xml:space="preserve"> ապրանքների բաց թողնումը չեղարկելու մասին մաքսային մարմինների</w:t>
            </w:r>
            <w:r>
              <w:rPr>
                <w:rFonts w:ascii="GHEA Grapalat" w:eastAsia="GHEA Grapalat" w:hAnsi="GHEA Grapalat" w:cs="GHEA Grapalat"/>
                <w:lang w:val="hy-AM"/>
              </w:rPr>
              <w:t xml:space="preserve"> կողմից ազգային օրենսդրությամբ սահմանված կարգով</w:t>
            </w:r>
            <w:r w:rsidRPr="00C33F78">
              <w:rPr>
                <w:rFonts w:ascii="GHEA Grapalat" w:eastAsia="GHEA Grapalat" w:hAnsi="GHEA Grapalat" w:cs="GHEA Grapalat"/>
                <w:lang w:val="hy-AM"/>
              </w:rPr>
              <w:t xml:space="preserve"> նշումներ</w:t>
            </w:r>
            <w:r>
              <w:rPr>
                <w:rFonts w:ascii="GHEA Grapalat" w:eastAsia="GHEA Grapalat" w:hAnsi="GHEA Grapalat" w:cs="GHEA Grapalat"/>
                <w:lang w:val="hy-AM"/>
              </w:rPr>
              <w:t>ի</w:t>
            </w:r>
            <w:r w:rsidRPr="00C33F78">
              <w:rPr>
                <w:rFonts w:ascii="GHEA Grapalat" w:eastAsia="GHEA Grapalat" w:hAnsi="GHEA Grapalat" w:cs="GHEA Grapalat"/>
                <w:lang w:val="hy-AM"/>
              </w:rPr>
              <w:t xml:space="preserve"> իրականացման</w:t>
            </w:r>
            <w:r>
              <w:rPr>
                <w:rFonts w:ascii="GHEA Grapalat" w:eastAsia="GHEA Grapalat" w:hAnsi="GHEA Grapalat" w:cs="GHEA Grapalat"/>
                <w:lang w:val="hy-AM"/>
              </w:rPr>
              <w:t xml:space="preserve">ը, իսկ այդ Նախագծի 91-րդ հոդվածի 4-րդ մասի 2-րդ պարբերությամբ արդեն իսկ նախատեսված է, որ </w:t>
            </w:r>
            <w:r w:rsidRPr="00C33F78">
              <w:rPr>
                <w:rFonts w:ascii="GHEA Grapalat" w:eastAsia="GHEA Grapalat" w:hAnsi="GHEA Grapalat" w:cs="GHEA Grapalat"/>
                <w:lang w:val="hy-AM"/>
              </w:rPr>
              <w:t>ապրանքների բաց թողնման և բաց թողնումը չեղարկելու մասին մաքսային մարմինների կողմից նշումների իրականացման կարգը սահմանում է մաքսային մարմինը:</w:t>
            </w:r>
          </w:p>
          <w:p w14:paraId="1CE810EA" w14:textId="64F971D8" w:rsidR="00631B59" w:rsidRDefault="00631B59" w:rsidP="00D5771F">
            <w:pPr>
              <w:rPr>
                <w:rFonts w:ascii="GHEA Grapalat" w:hAnsi="GHEA Grapalat" w:cs="Sylfaen"/>
                <w:lang w:val="hy-AM"/>
              </w:rPr>
            </w:pPr>
          </w:p>
        </w:tc>
      </w:tr>
      <w:tr w:rsidR="00631B59" w:rsidRPr="00D71E8D" w14:paraId="2211EFB6" w14:textId="77777777" w:rsidTr="00631B59">
        <w:trPr>
          <w:trHeight w:val="688"/>
        </w:trPr>
        <w:tc>
          <w:tcPr>
            <w:tcW w:w="7905" w:type="dxa"/>
          </w:tcPr>
          <w:p w14:paraId="35E8D05F" w14:textId="44B3783A" w:rsidR="00631B59" w:rsidRPr="00796863" w:rsidRDefault="00631B59" w:rsidP="00D5771F">
            <w:pPr>
              <w:rPr>
                <w:rFonts w:ascii="GHEA Grapalat" w:hAnsi="GHEA Grapalat"/>
                <w:color w:val="000000"/>
                <w:lang w:val="hy-AM"/>
              </w:rPr>
            </w:pPr>
            <w:r>
              <w:rPr>
                <w:rFonts w:ascii="GHEA Grapalat" w:hAnsi="GHEA Grapalat"/>
                <w:color w:val="000000"/>
                <w:lang w:val="hy-AM"/>
              </w:rPr>
              <w:t xml:space="preserve">207. </w:t>
            </w:r>
            <w:r w:rsidRPr="00796863">
              <w:rPr>
                <w:rFonts w:ascii="GHEA Grapalat" w:hAnsi="GHEA Grapalat"/>
                <w:color w:val="000000"/>
                <w:lang w:val="hy-AM"/>
              </w:rPr>
              <w:t>Նախագծի 14-րդ հոդվածի 1-ին մասն առաջարկում ենք շարադրել հետևյալ խմբագրությամբ.</w:t>
            </w:r>
          </w:p>
          <w:p w14:paraId="20243C82" w14:textId="3F8E9DE2" w:rsidR="00631B59" w:rsidRPr="004042FC" w:rsidRDefault="00631B59" w:rsidP="00D5771F">
            <w:pPr>
              <w:rPr>
                <w:rFonts w:ascii="GHEA Grapalat" w:hAnsi="GHEA Grapalat"/>
                <w:color w:val="000000"/>
                <w:lang w:val="hy-AM"/>
              </w:rPr>
            </w:pPr>
            <w:r w:rsidRPr="00796863">
              <w:rPr>
                <w:rFonts w:ascii="GHEA Grapalat" w:hAnsi="GHEA Grapalat"/>
                <w:color w:val="000000"/>
                <w:lang w:val="hy-AM"/>
              </w:rPr>
              <w:t>1. Միության մաքսային օրենսգրքի 4-րդ գլխին համապատասխան` Միության անդամ չհանդիսացող պետություններից ՀՀ ներմուծվող ապրանքների ծագման երկրի որոշումն իրականացվում է Եվրասիական տնտեսական միության մասին 2014 թվականի մայիսի 29-ի պայմանագրին համապատասխան::</w:t>
            </w:r>
          </w:p>
        </w:tc>
        <w:tc>
          <w:tcPr>
            <w:tcW w:w="7512" w:type="dxa"/>
          </w:tcPr>
          <w:p w14:paraId="3B0AFF21" w14:textId="77777777" w:rsidR="00631B59" w:rsidRDefault="00631B59" w:rsidP="00D5771F">
            <w:pPr>
              <w:jc w:val="center"/>
              <w:rPr>
                <w:rFonts w:ascii="GHEA Grapalat" w:hAnsi="GHEA Grapalat" w:cs="Sylfaen"/>
                <w:b/>
                <w:lang w:val="hy-AM"/>
              </w:rPr>
            </w:pPr>
            <w:r w:rsidRPr="005674CA">
              <w:rPr>
                <w:rFonts w:ascii="GHEA Grapalat" w:hAnsi="GHEA Grapalat" w:cs="Sylfaen"/>
                <w:b/>
                <w:lang w:val="hy-AM"/>
              </w:rPr>
              <w:t>Ընդունվել է ի գիտություն</w:t>
            </w:r>
          </w:p>
          <w:p w14:paraId="72C8CAE2" w14:textId="77777777" w:rsidR="00631B59" w:rsidRDefault="00631B59" w:rsidP="00D5771F">
            <w:pPr>
              <w:rPr>
                <w:rFonts w:ascii="GHEA Grapalat" w:hAnsi="GHEA Grapalat"/>
                <w:color w:val="000000"/>
                <w:lang w:val="hy-AM"/>
              </w:rPr>
            </w:pPr>
          </w:p>
          <w:p w14:paraId="29320B7D" w14:textId="4E461CB9" w:rsidR="00631B59" w:rsidRPr="005674CA" w:rsidRDefault="00631B59" w:rsidP="00D5771F">
            <w:pPr>
              <w:rPr>
                <w:rFonts w:ascii="GHEA Grapalat" w:hAnsi="GHEA Grapalat" w:cs="Sylfaen"/>
                <w:b/>
                <w:lang w:val="hy-AM"/>
              </w:rPr>
            </w:pPr>
            <w:r w:rsidRPr="00796863">
              <w:rPr>
                <w:rFonts w:ascii="GHEA Grapalat" w:hAnsi="GHEA Grapalat"/>
                <w:color w:val="000000"/>
                <w:lang w:val="hy-AM"/>
              </w:rPr>
              <w:t>Նախագծի 14-րդ հոդվածի 1-ին մասն</w:t>
            </w:r>
            <w:r>
              <w:rPr>
                <w:rFonts w:ascii="GHEA Grapalat" w:hAnsi="GHEA Grapalat"/>
                <w:color w:val="000000"/>
                <w:lang w:val="hy-AM"/>
              </w:rPr>
              <w:t xml:space="preserve"> այդպես էլ նախատեսված է։</w:t>
            </w:r>
          </w:p>
        </w:tc>
      </w:tr>
      <w:tr w:rsidR="00631B59" w:rsidRPr="00D71E8D" w14:paraId="6D08383B" w14:textId="77777777" w:rsidTr="00631B59">
        <w:trPr>
          <w:trHeight w:val="688"/>
        </w:trPr>
        <w:tc>
          <w:tcPr>
            <w:tcW w:w="7905" w:type="dxa"/>
          </w:tcPr>
          <w:p w14:paraId="1044A540" w14:textId="4F2C4DD5"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208. </w:t>
            </w:r>
            <w:r w:rsidRPr="0042167C">
              <w:rPr>
                <w:rFonts w:ascii="GHEA Grapalat" w:hAnsi="GHEA Grapalat"/>
                <w:color w:val="000000"/>
                <w:lang w:val="hy-AM"/>
              </w:rPr>
              <w:t xml:space="preserve">Օրենսգրքի 56-րդ հոդվածի 3-րդ կետի 4-րդ ենթակետով նախատեսված է, որ ապրանքների անօրինական տեղափոխման դեպքում մաքսատուրքերը, հարկերը վճարելու պարտավորություն, ի թիվս այլ դեպքերի, առաջանում է ապրանքները բռնագրավելու կամ անդամ պետության օրենսդրությանը համապատասխան՝ այդ անդամ պետության սեփականությունը դարձնելու դեպքում: Առաջարկում ենք </w:t>
            </w:r>
            <w:r w:rsidRPr="0042167C">
              <w:rPr>
                <w:rFonts w:ascii="GHEA Grapalat" w:hAnsi="GHEA Grapalat"/>
                <w:color w:val="000000"/>
                <w:lang w:val="hy-AM"/>
              </w:rPr>
              <w:lastRenderedPageBreak/>
              <w:t>քննարկել նշված կարգավորումը այլ օրենսդրությամբ սահմանելու վերաբերյալ Նախագծով հղում նախատեսելու հարցը:</w:t>
            </w:r>
          </w:p>
        </w:tc>
        <w:tc>
          <w:tcPr>
            <w:tcW w:w="7512" w:type="dxa"/>
          </w:tcPr>
          <w:p w14:paraId="59F58A81" w14:textId="6549043E" w:rsidR="000D42B2" w:rsidRPr="000D42B2" w:rsidRDefault="000D42B2" w:rsidP="000D42B2">
            <w:pPr>
              <w:jc w:val="center"/>
              <w:rPr>
                <w:rFonts w:ascii="GHEA Grapalat" w:hAnsi="GHEA Grapalat" w:cs="Sylfaen"/>
                <w:b/>
                <w:lang w:val="hy-AM"/>
              </w:rPr>
            </w:pPr>
            <w:r w:rsidRPr="000D42B2">
              <w:rPr>
                <w:rFonts w:ascii="GHEA Grapalat" w:hAnsi="GHEA Grapalat" w:cs="Sylfaen"/>
                <w:b/>
                <w:lang w:val="hy-AM"/>
              </w:rPr>
              <w:lastRenderedPageBreak/>
              <w:t>Ընդունվել է ի գիտություն</w:t>
            </w:r>
          </w:p>
          <w:p w14:paraId="34844937" w14:textId="742F69AA" w:rsidR="00631B59" w:rsidRDefault="00AF7126" w:rsidP="00AF7126">
            <w:pPr>
              <w:rPr>
                <w:rFonts w:ascii="GHEA Grapalat" w:hAnsi="GHEA Grapalat" w:cs="Sylfaen"/>
                <w:lang w:val="hy-AM"/>
              </w:rPr>
            </w:pPr>
            <w:r>
              <w:rPr>
                <w:rFonts w:ascii="GHEA Grapalat" w:hAnsi="GHEA Grapalat" w:cs="Sylfaen"/>
                <w:lang w:val="hy-AM"/>
              </w:rPr>
              <w:t xml:space="preserve">Նախագծի 245-րդ հոդվածով արդեն իսկ նախատեսված է ապրանքները պետության հանձնելու հետ կապված հարաբերությունները, ինչ վերաբերում է </w:t>
            </w:r>
            <w:r w:rsidRPr="0042167C">
              <w:rPr>
                <w:rFonts w:ascii="GHEA Grapalat" w:hAnsi="GHEA Grapalat"/>
                <w:color w:val="000000"/>
                <w:lang w:val="hy-AM"/>
              </w:rPr>
              <w:t xml:space="preserve"> Օրենսգրքի 56-րդ հոդվածի 3-րդ կետի 4-րդ ենթակետով </w:t>
            </w:r>
            <w:r>
              <w:rPr>
                <w:rFonts w:ascii="GHEA Grapalat" w:hAnsi="GHEA Grapalat"/>
                <w:color w:val="000000"/>
                <w:lang w:val="hy-AM"/>
              </w:rPr>
              <w:t xml:space="preserve">սահմանված կարգավորմանը, ապա հայտնում ենք, որ այն վերաբերում է </w:t>
            </w:r>
            <w:r>
              <w:rPr>
                <w:rFonts w:ascii="GHEA Grapalat" w:hAnsi="GHEA Grapalat"/>
                <w:color w:val="000000"/>
                <w:lang w:val="hy-AM"/>
              </w:rPr>
              <w:lastRenderedPageBreak/>
              <w:t xml:space="preserve">անօրինական ճանապարհով տեղափոխված ապրանքների համար մաքսատուքրերի, հարկերի վճարման պարտավորության դադարմաը, այն դեպքում, երբ ապրանքները հանձնվել են պետությանը:  </w:t>
            </w:r>
            <w:r>
              <w:rPr>
                <w:rFonts w:ascii="GHEA Grapalat" w:hAnsi="GHEA Grapalat" w:cs="Sylfaen"/>
                <w:lang w:val="hy-AM"/>
              </w:rPr>
              <w:t xml:space="preserve">   </w:t>
            </w:r>
          </w:p>
        </w:tc>
      </w:tr>
      <w:tr w:rsidR="00631B59" w:rsidRPr="00D71E8D" w14:paraId="0D80705F" w14:textId="77777777" w:rsidTr="00631B59">
        <w:trPr>
          <w:trHeight w:val="688"/>
        </w:trPr>
        <w:tc>
          <w:tcPr>
            <w:tcW w:w="7905" w:type="dxa"/>
          </w:tcPr>
          <w:p w14:paraId="75E12836" w14:textId="1F941692" w:rsidR="00631B59" w:rsidRPr="004042FC" w:rsidRDefault="00631B59" w:rsidP="00D5771F">
            <w:pPr>
              <w:rPr>
                <w:rFonts w:ascii="GHEA Grapalat" w:hAnsi="GHEA Grapalat"/>
                <w:color w:val="000000"/>
                <w:lang w:val="hy-AM"/>
              </w:rPr>
            </w:pPr>
            <w:r>
              <w:rPr>
                <w:rFonts w:ascii="GHEA Grapalat" w:hAnsi="GHEA Grapalat"/>
                <w:color w:val="000000"/>
                <w:lang w:val="hy-AM"/>
              </w:rPr>
              <w:lastRenderedPageBreak/>
              <w:t xml:space="preserve">209. </w:t>
            </w:r>
            <w:r w:rsidRPr="006B7CE3">
              <w:rPr>
                <w:rFonts w:ascii="GHEA Grapalat" w:hAnsi="GHEA Grapalat"/>
                <w:color w:val="000000"/>
                <w:lang w:val="hy-AM"/>
              </w:rPr>
              <w:t>Օրենսգրքի 60-րդ հոդվածի 2-րդ կետով նախատեսված՝ համապատասխան տեղեկատվության ստացման մասով առաջարկում ենք համապատասխան կարգավորումներ նախատեսել Նախագծում, քանի որ Օրենսգիրքը չի սահմանափակում, անկախ դրանում ազգային օրենսդրությանը համապատասխան հղման բացակայությունից, դրանում չկարգավորված հարաբերությունները կարգավորել ազգային օրենսդրության շրջանակներում:</w:t>
            </w:r>
          </w:p>
        </w:tc>
        <w:tc>
          <w:tcPr>
            <w:tcW w:w="7512" w:type="dxa"/>
          </w:tcPr>
          <w:p w14:paraId="76C15CE7" w14:textId="2D3C13B5" w:rsidR="00631B59" w:rsidRPr="002B087B" w:rsidRDefault="00631B59" w:rsidP="00D5771F">
            <w:pPr>
              <w:jc w:val="center"/>
              <w:rPr>
                <w:rFonts w:ascii="GHEA Grapalat" w:hAnsi="GHEA Grapalat" w:cs="Sylfaen"/>
                <w:b/>
                <w:lang w:val="hy-AM"/>
              </w:rPr>
            </w:pPr>
            <w:r w:rsidRPr="002B087B">
              <w:rPr>
                <w:rFonts w:ascii="GHEA Grapalat" w:hAnsi="GHEA Grapalat" w:cs="Sylfaen"/>
                <w:b/>
                <w:lang w:val="hy-AM"/>
              </w:rPr>
              <w:t>ՉԻ ընդունվել</w:t>
            </w:r>
          </w:p>
          <w:p w14:paraId="59D08B70" w14:textId="7315FA9B" w:rsidR="00631B59" w:rsidRDefault="00631B59" w:rsidP="00D5771F">
            <w:pPr>
              <w:rPr>
                <w:rFonts w:ascii="GHEA Grapalat" w:hAnsi="GHEA Grapalat" w:cs="Sylfaen"/>
                <w:lang w:val="hy-AM"/>
              </w:rPr>
            </w:pPr>
            <w:r w:rsidRPr="006B7CE3">
              <w:rPr>
                <w:rFonts w:ascii="GHEA Grapalat" w:hAnsi="GHEA Grapalat"/>
                <w:color w:val="000000"/>
                <w:lang w:val="hy-AM"/>
              </w:rPr>
              <w:t xml:space="preserve">Օրենսգրքի 60-րդ հոդվածի 2-րդ կետով </w:t>
            </w:r>
            <w:r>
              <w:rPr>
                <w:rFonts w:ascii="GHEA Grapalat" w:hAnsi="GHEA Grapalat"/>
                <w:color w:val="000000"/>
                <w:lang w:val="hy-AM"/>
              </w:rPr>
              <w:t>տե</w:t>
            </w:r>
            <w:r w:rsidRPr="006B7CE3">
              <w:rPr>
                <w:rFonts w:ascii="GHEA Grapalat" w:hAnsi="GHEA Grapalat"/>
                <w:color w:val="000000"/>
                <w:lang w:val="hy-AM"/>
              </w:rPr>
              <w:t>ղեկատվության ստաց</w:t>
            </w:r>
            <w:r>
              <w:rPr>
                <w:rFonts w:ascii="GHEA Grapalat" w:hAnsi="GHEA Grapalat"/>
                <w:color w:val="000000"/>
                <w:lang w:val="hy-AM"/>
              </w:rPr>
              <w:t>ում կամ տրամադրում չի նախատեսված։</w:t>
            </w:r>
          </w:p>
        </w:tc>
      </w:tr>
      <w:tr w:rsidR="00631B59" w:rsidRPr="00084015" w14:paraId="7CB49851" w14:textId="77777777" w:rsidTr="00631B59">
        <w:trPr>
          <w:trHeight w:val="688"/>
        </w:trPr>
        <w:tc>
          <w:tcPr>
            <w:tcW w:w="7905" w:type="dxa"/>
          </w:tcPr>
          <w:p w14:paraId="45BC654D" w14:textId="24B76053"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210. </w:t>
            </w:r>
            <w:r w:rsidRPr="00A93EE2">
              <w:rPr>
                <w:rFonts w:ascii="GHEA Grapalat" w:hAnsi="GHEA Grapalat"/>
                <w:color w:val="000000"/>
                <w:lang w:val="hy-AM"/>
              </w:rPr>
              <w:t>Նախագծի 117-րդ հոդվածի 6-րդ մասում, 127-րդ հոդվածի 5-րդ մասում և 136-րդ հոդվածի 5-րդ մասում լիազոր մարմինների կողմից մաքսային մարմիններին հայցվող տեղեկությունների տրամադրման ժամկետն առաջարկում ենք դարձնել 5 աշխատանքային օր՝ պահպանելով նախկին Նախագծում գործող ժամկետները:</w:t>
            </w:r>
          </w:p>
        </w:tc>
        <w:tc>
          <w:tcPr>
            <w:tcW w:w="7512" w:type="dxa"/>
          </w:tcPr>
          <w:p w14:paraId="678702E7" w14:textId="0ECB1986" w:rsidR="00631B59" w:rsidRPr="002B087B" w:rsidRDefault="00631B59" w:rsidP="00D5771F">
            <w:pPr>
              <w:jc w:val="center"/>
              <w:rPr>
                <w:rFonts w:ascii="GHEA Grapalat" w:hAnsi="GHEA Grapalat" w:cs="Sylfaen"/>
                <w:b/>
                <w:lang w:val="hy-AM"/>
              </w:rPr>
            </w:pPr>
            <w:r w:rsidRPr="002B087B">
              <w:rPr>
                <w:rFonts w:ascii="GHEA Grapalat" w:hAnsi="GHEA Grapalat" w:cs="Sylfaen"/>
                <w:b/>
                <w:lang w:val="hy-AM"/>
              </w:rPr>
              <w:t>Ընդունվել է</w:t>
            </w:r>
          </w:p>
        </w:tc>
      </w:tr>
      <w:tr w:rsidR="00631B59" w:rsidRPr="00D71E8D" w14:paraId="7C144781" w14:textId="77777777" w:rsidTr="00631B59">
        <w:trPr>
          <w:trHeight w:val="688"/>
        </w:trPr>
        <w:tc>
          <w:tcPr>
            <w:tcW w:w="7905" w:type="dxa"/>
          </w:tcPr>
          <w:p w14:paraId="37C4A8ED" w14:textId="653E0CA1" w:rsidR="00631B59" w:rsidRPr="004042FC" w:rsidRDefault="00631B59" w:rsidP="00D5771F">
            <w:pPr>
              <w:rPr>
                <w:rFonts w:ascii="GHEA Grapalat" w:hAnsi="GHEA Grapalat"/>
                <w:color w:val="000000"/>
                <w:lang w:val="hy-AM"/>
              </w:rPr>
            </w:pPr>
            <w:r>
              <w:rPr>
                <w:rFonts w:ascii="GHEA Grapalat" w:hAnsi="GHEA Grapalat"/>
                <w:color w:val="000000"/>
                <w:lang w:val="hy-AM"/>
              </w:rPr>
              <w:t xml:space="preserve">211. </w:t>
            </w:r>
            <w:r w:rsidRPr="00DD23BF">
              <w:rPr>
                <w:rFonts w:ascii="GHEA Grapalat" w:hAnsi="GHEA Grapalat"/>
                <w:color w:val="000000"/>
                <w:lang w:val="hy-AM"/>
              </w:rPr>
              <w:t>Առաջարկում ենք քննարկել Եվրասիական տնտեսական հանձնաժողովի կոլեգիայի 2017 թվականի նոյեմբերի 7-ի N 139 որոշման 1-ին կետի </w:t>
            </w:r>
            <w:r w:rsidRPr="00DD23BF">
              <w:rPr>
                <w:rFonts w:ascii="GHEA Grapalat" w:hAnsi="GHEA Grapalat" w:hint="eastAsia"/>
                <w:color w:val="000000"/>
                <w:lang w:val="hy-AM"/>
              </w:rPr>
              <w:t>б</w:t>
            </w:r>
            <w:r w:rsidRPr="00DD23BF">
              <w:rPr>
                <w:rFonts w:ascii="GHEA Grapalat" w:hAnsi="GHEA Grapalat"/>
                <w:color w:val="000000"/>
                <w:lang w:val="hy-AM"/>
              </w:rPr>
              <w:t> ենթակետով ազգային օրենսդրության շրջանակներում կարգավորման ենթակա դրույթները Նախագծով կարգավորելու նպատակահարմարության հարցը:</w:t>
            </w:r>
          </w:p>
        </w:tc>
        <w:tc>
          <w:tcPr>
            <w:tcW w:w="7512" w:type="dxa"/>
          </w:tcPr>
          <w:p w14:paraId="5638C298" w14:textId="77777777" w:rsidR="00631B59" w:rsidRDefault="00631B59" w:rsidP="00D5771F">
            <w:pPr>
              <w:jc w:val="center"/>
              <w:rPr>
                <w:rFonts w:ascii="GHEA Grapalat" w:hAnsi="GHEA Grapalat" w:cs="Sylfaen"/>
                <w:b/>
                <w:lang w:val="hy-AM"/>
              </w:rPr>
            </w:pPr>
            <w:r w:rsidRPr="002B087B">
              <w:rPr>
                <w:rFonts w:ascii="GHEA Grapalat" w:hAnsi="GHEA Grapalat" w:cs="Sylfaen"/>
                <w:b/>
                <w:lang w:val="hy-AM"/>
              </w:rPr>
              <w:t>Չի ընդունվել</w:t>
            </w:r>
          </w:p>
          <w:p w14:paraId="5B665D2A" w14:textId="77777777" w:rsidR="00631B59" w:rsidRDefault="00631B59" w:rsidP="009E596E">
            <w:pPr>
              <w:rPr>
                <w:rFonts w:ascii="GHEA Grapalat" w:hAnsi="GHEA Grapalat" w:cs="Sylfaen"/>
                <w:lang w:val="hy-AM"/>
              </w:rPr>
            </w:pPr>
            <w:r w:rsidRPr="002B087B">
              <w:rPr>
                <w:rFonts w:ascii="GHEA Grapalat" w:hAnsi="GHEA Grapalat" w:cs="Sylfaen"/>
                <w:lang w:val="hy-AM"/>
              </w:rPr>
              <w:t>Ե</w:t>
            </w:r>
            <w:r w:rsidR="00556206">
              <w:rPr>
                <w:rFonts w:ascii="GHEA Grapalat" w:hAnsi="GHEA Grapalat" w:cs="Sylfaen"/>
                <w:lang w:val="hy-AM"/>
              </w:rPr>
              <w:t xml:space="preserve">ՏՀ </w:t>
            </w:r>
            <w:r w:rsidRPr="002B087B">
              <w:rPr>
                <w:rFonts w:ascii="GHEA Grapalat" w:hAnsi="GHEA Grapalat" w:cs="Sylfaen"/>
                <w:lang w:val="hy-AM"/>
              </w:rPr>
              <w:t>կոլեգիայի 2017 թվականի նոյեմբերի 7-ի N 139 որոշման 1-ին կետի </w:t>
            </w:r>
            <w:r w:rsidRPr="002B087B">
              <w:rPr>
                <w:rFonts w:ascii="GHEA Grapalat" w:hAnsi="GHEA Grapalat" w:cs="Sylfaen" w:hint="eastAsia"/>
                <w:lang w:val="hy-AM"/>
              </w:rPr>
              <w:t>б</w:t>
            </w:r>
            <w:r w:rsidRPr="002B087B">
              <w:rPr>
                <w:rFonts w:ascii="GHEA Grapalat" w:hAnsi="GHEA Grapalat" w:cs="Sylfaen"/>
                <w:lang w:val="hy-AM"/>
              </w:rPr>
              <w:t> ենթակետով ազգային օրենսդրության շրջանակներում կարգավորման ենթակա դրույթներ նախատեսված չեն։ Այդ կետով խոսք է գնում այն մասին, որ ազգային օրենսդրության համաձայն օգտագործվող՝ ապրանքների կարգավիճակը հաստատող փաստաթղթերը կոնկրետ դեպքում «Մաքսային տարանցում» մաքսային ընթացակարգի շրջանակներում, նույնպես կարող են համարվել ապարքնների կարգավիճակը հաստատող փաստաթղթեր</w:t>
            </w:r>
            <w:r w:rsidR="008D2919">
              <w:rPr>
                <w:rFonts w:ascii="GHEA Grapalat" w:hAnsi="GHEA Grapalat" w:cs="Sylfaen"/>
                <w:lang w:val="hy-AM"/>
              </w:rPr>
              <w:t>՝ Միության մի մասից, որը համարվում</w:t>
            </w:r>
            <w:r w:rsidR="005C161D">
              <w:rPr>
                <w:rFonts w:ascii="GHEA Grapalat" w:hAnsi="GHEA Grapalat" w:cs="Sylfaen"/>
                <w:lang w:val="hy-AM"/>
              </w:rPr>
              <w:t xml:space="preserve"> է հատուկ մաքսային գոտի և ունի Միության սահմանների հետ սահմանակցող սահման, մյուս մաս միության անդամ երկիր չհամարվող երկրի տարածքով տեղափոխման դեպքում:</w:t>
            </w:r>
          </w:p>
          <w:p w14:paraId="0E915B86" w14:textId="739DEEB4" w:rsidR="009E596E" w:rsidRPr="002B087B" w:rsidRDefault="009E596E" w:rsidP="009E596E">
            <w:pPr>
              <w:rPr>
                <w:rFonts w:ascii="GHEA Grapalat" w:hAnsi="GHEA Grapalat" w:cs="Sylfaen"/>
                <w:lang w:val="hy-AM"/>
              </w:rPr>
            </w:pPr>
            <w:r>
              <w:rPr>
                <w:rFonts w:ascii="GHEA Grapalat" w:hAnsi="GHEA Grapalat" w:cs="Sylfaen"/>
                <w:lang w:val="hy-AM"/>
              </w:rPr>
              <w:t xml:space="preserve">Վերոնշյալ որոշմամբ արդեն իսկ սահմանված են գրեթե բոլոր </w:t>
            </w:r>
            <w:r>
              <w:rPr>
                <w:rFonts w:ascii="GHEA Grapalat" w:hAnsi="GHEA Grapalat" w:cs="Sylfaen"/>
                <w:lang w:val="hy-AM"/>
              </w:rPr>
              <w:lastRenderedPageBreak/>
              <w:t xml:space="preserve">փաստաթղթերը, իսկ եթե կան այնպիսի փաստաթղթեր, որոնք անհրաժեշտ է նախատեսել նշված դեպքի համար, ապա պատրաստակամ ենք դրանք սահմանելու համար: </w:t>
            </w:r>
          </w:p>
        </w:tc>
      </w:tr>
      <w:tr w:rsidR="00631B59" w:rsidRPr="00D71E8D" w14:paraId="5F0BF074" w14:textId="77777777" w:rsidTr="00631B59">
        <w:trPr>
          <w:trHeight w:val="688"/>
        </w:trPr>
        <w:tc>
          <w:tcPr>
            <w:tcW w:w="7905" w:type="dxa"/>
          </w:tcPr>
          <w:p w14:paraId="0FE94E4F" w14:textId="6556AE80" w:rsidR="00631B59" w:rsidRDefault="00631B59" w:rsidP="00D5771F">
            <w:pPr>
              <w:rPr>
                <w:rFonts w:ascii="GHEA Grapalat" w:hAnsi="GHEA Grapalat"/>
                <w:color w:val="000000"/>
                <w:lang w:val="hy-AM"/>
              </w:rPr>
            </w:pPr>
            <w:bookmarkStart w:id="4" w:name="_Hlk71122185"/>
            <w:bookmarkStart w:id="5" w:name="_Hlk71122157"/>
            <w:r>
              <w:rPr>
                <w:rFonts w:ascii="GHEA Grapalat" w:hAnsi="GHEA Grapalat"/>
                <w:color w:val="000000"/>
                <w:lang w:val="hy-AM"/>
              </w:rPr>
              <w:lastRenderedPageBreak/>
              <w:t xml:space="preserve">212. </w:t>
            </w:r>
            <w:r w:rsidRPr="002D2C28">
              <w:rPr>
                <w:rFonts w:ascii="GHEA Grapalat" w:hAnsi="GHEA Grapalat"/>
                <w:color w:val="000000"/>
                <w:lang w:val="hy-AM"/>
              </w:rPr>
              <w:t>Հաշվի առնելով այն, որ Նախագծի 174-րդ հոդվածի 10-րդ մասով նախատեսված կարգավորման և Օրենսգրքի 256-րդ հոդվածի 4-րդ և 5-րդ կետերով սահմանված կարգավորումների միջև առկա է որոշակի հակասություն, ուստի առաջարկում ենք Նախագծի 174-րդ հոդվածի 10-րդ մասում Հայաստանի Հանրապետություն ներմուծվող ապրանքների չափաքանակները (այդ թվում` ըստ Միության անդամ հանդիսացող կամ չհանդիսացող երկրների) բառերը փոխարինել Միության անդամ հանդիսացող պետություններից Հայաստանի Հանրապետություն ներմուծվող ապրանքների չափաքանակները բառերով: Միաժամանակ, վերոնշյալի կապակցությամբ առաջարկում ենք Նախագծի 342-րդ՝ Անցումային դրույթներ հոդվածը լրացնել նոր՝ 4-րդ մասով՝ հետևյալ խմբագրությամբ.</w:t>
            </w:r>
          </w:p>
          <w:p w14:paraId="22EAF7A6" w14:textId="7CBA983D" w:rsidR="00631B59" w:rsidRPr="00C22477" w:rsidRDefault="00631B59" w:rsidP="00D5771F">
            <w:pPr>
              <w:rPr>
                <w:rFonts w:ascii="GHEA Grapalat" w:hAnsi="GHEA Grapalat"/>
                <w:lang w:val="hy-AM"/>
              </w:rPr>
            </w:pPr>
            <w:r w:rsidRPr="002D2C28">
              <w:rPr>
                <w:rFonts w:ascii="GHEA Grapalat" w:hAnsi="GHEA Grapalat"/>
                <w:color w:val="000000"/>
                <w:lang w:val="hy-AM"/>
              </w:rPr>
              <w:t>Սույն</w:t>
            </w:r>
            <w:r w:rsidRPr="00B44359">
              <w:rPr>
                <w:rFonts w:ascii="GHEA Grapalat" w:hAnsi="GHEA Grapalat"/>
                <w:lang w:val="hy-AM"/>
              </w:rPr>
              <w:t xml:space="preserve"> օրենքի 174-րդ հոդվածի 10-րդ մասով նախատեսված դրույթը կիրառվում է Միության անդամ չհանդիսացող պետություններից ներմուծվող ապրանքների նկատմամբ մինչև ՀՀ հարկային օրենսգրքում համապատասխան փոփոխությունների իրականացումը, որոնցով կսահմանվեն Հայաստանի Հանրապետությունում օրենքով սահմանված կարգով անհատ ձեռնարկատեր չհանդիսացող ֆիզիկական անձանց կողմից Միության անդամ չհանդիսացող պետություններից Հայաստանի Հանրապետություն ներմուծվող այն ապրանքների ակնհայտ առևտրային չափաքանակները, որոնց ներմուծման դեպքում Օրենսգրքին համապատասխան կիրառվում են միագումար մաքսային վճարի ձևով գանձվող մաքսատուրքերը և հարկերը:</w:t>
            </w:r>
            <w:r>
              <w:rPr>
                <w:rFonts w:ascii="GHEA Grapalat" w:hAnsi="GHEA Grapalat"/>
                <w:lang w:val="hy-AM"/>
              </w:rPr>
              <w:t>։</w:t>
            </w:r>
            <w:bookmarkEnd w:id="4"/>
          </w:p>
        </w:tc>
        <w:tc>
          <w:tcPr>
            <w:tcW w:w="7512" w:type="dxa"/>
          </w:tcPr>
          <w:p w14:paraId="38FEFEF4" w14:textId="77777777" w:rsidR="00631B59" w:rsidRPr="00AC6CA2" w:rsidRDefault="00631B59" w:rsidP="00AC6CA2">
            <w:pPr>
              <w:jc w:val="center"/>
              <w:rPr>
                <w:rFonts w:ascii="GHEA Grapalat" w:hAnsi="GHEA Grapalat" w:cs="Sylfaen"/>
                <w:b/>
                <w:lang w:val="hy-AM"/>
              </w:rPr>
            </w:pPr>
            <w:r w:rsidRPr="00AC6CA2">
              <w:rPr>
                <w:rFonts w:ascii="GHEA Grapalat" w:hAnsi="GHEA Grapalat" w:cs="Sylfaen"/>
                <w:b/>
                <w:lang w:val="hy-AM"/>
              </w:rPr>
              <w:t>Ընդունվել է</w:t>
            </w:r>
          </w:p>
          <w:p w14:paraId="1548DB0F" w14:textId="77777777" w:rsidR="00D21249" w:rsidRDefault="001E29CE" w:rsidP="00D21249">
            <w:pPr>
              <w:rPr>
                <w:rFonts w:ascii="GHEA Grapalat" w:hAnsi="GHEA Grapalat" w:cs="Sylfaen"/>
                <w:lang w:val="hy-AM"/>
              </w:rPr>
            </w:pPr>
            <w:r>
              <w:rPr>
                <w:rFonts w:ascii="GHEA Grapalat" w:hAnsi="GHEA Grapalat" w:cs="Sylfaen"/>
                <w:lang w:val="hy-AM"/>
              </w:rPr>
              <w:t>Հ</w:t>
            </w:r>
            <w:r w:rsidRPr="001E29CE">
              <w:rPr>
                <w:rFonts w:ascii="GHEA Grapalat" w:hAnsi="GHEA Grapalat" w:cs="Sylfaen"/>
                <w:lang w:val="hy-AM"/>
              </w:rPr>
              <w:t xml:space="preserve">այաստանի </w:t>
            </w:r>
            <w:r>
              <w:rPr>
                <w:rFonts w:ascii="GHEA Grapalat" w:hAnsi="GHEA Grapalat" w:cs="Sylfaen"/>
                <w:lang w:val="hy-AM"/>
              </w:rPr>
              <w:t>Հ</w:t>
            </w:r>
            <w:r w:rsidRPr="001E29CE">
              <w:rPr>
                <w:rFonts w:ascii="GHEA Grapalat" w:hAnsi="GHEA Grapalat" w:cs="Sylfaen"/>
                <w:lang w:val="hy-AM"/>
              </w:rPr>
              <w:t>անրապետության կառավարությ</w:t>
            </w:r>
            <w:r>
              <w:rPr>
                <w:rFonts w:ascii="GHEA Grapalat" w:hAnsi="GHEA Grapalat" w:cs="Sylfaen"/>
                <w:lang w:val="hy-AM"/>
              </w:rPr>
              <w:t>ա</w:t>
            </w:r>
            <w:r w:rsidRPr="001E29CE">
              <w:rPr>
                <w:rFonts w:ascii="GHEA Grapalat" w:hAnsi="GHEA Grapalat" w:cs="Sylfaen"/>
                <w:lang w:val="hy-AM"/>
              </w:rPr>
              <w:t>ն</w:t>
            </w:r>
            <w:r>
              <w:rPr>
                <w:rFonts w:ascii="GHEA Grapalat" w:hAnsi="GHEA Grapalat" w:cs="Sylfaen"/>
                <w:lang w:val="hy-AM"/>
              </w:rPr>
              <w:t xml:space="preserve"> </w:t>
            </w:r>
            <w:r w:rsidRPr="001E29CE">
              <w:rPr>
                <w:rFonts w:ascii="GHEA Grapalat" w:hAnsi="GHEA Grapalat" w:cs="Sylfaen"/>
                <w:lang w:val="hy-AM"/>
              </w:rPr>
              <w:t>2020</w:t>
            </w:r>
            <w:r>
              <w:rPr>
                <w:rFonts w:ascii="GHEA Grapalat" w:hAnsi="GHEA Grapalat" w:cs="Sylfaen"/>
                <w:lang w:val="hy-AM"/>
              </w:rPr>
              <w:t xml:space="preserve"> </w:t>
            </w:r>
            <w:r w:rsidRPr="001E29CE">
              <w:rPr>
                <w:rFonts w:ascii="GHEA Grapalat" w:hAnsi="GHEA Grapalat" w:cs="Sylfaen"/>
                <w:lang w:val="hy-AM"/>
              </w:rPr>
              <w:t>թվականի փետրվարի</w:t>
            </w:r>
            <w:r>
              <w:rPr>
                <w:rFonts w:ascii="GHEA Grapalat" w:hAnsi="GHEA Grapalat" w:cs="Sylfaen"/>
                <w:lang w:val="hy-AM"/>
              </w:rPr>
              <w:t xml:space="preserve"> </w:t>
            </w:r>
            <w:r w:rsidRPr="001E29CE">
              <w:rPr>
                <w:rFonts w:ascii="GHEA Grapalat" w:hAnsi="GHEA Grapalat" w:cs="Sylfaen"/>
                <w:lang w:val="hy-AM"/>
              </w:rPr>
              <w:t>13</w:t>
            </w:r>
            <w:r>
              <w:rPr>
                <w:rFonts w:ascii="GHEA Grapalat" w:hAnsi="GHEA Grapalat" w:cs="Sylfaen"/>
                <w:lang w:val="hy-AM"/>
              </w:rPr>
              <w:t>-ի</w:t>
            </w:r>
            <w:r w:rsidRPr="001E29CE">
              <w:rPr>
                <w:rFonts w:ascii="GHEA Grapalat" w:hAnsi="GHEA Grapalat" w:cs="Sylfaen"/>
                <w:lang w:val="hy-AM"/>
              </w:rPr>
              <w:t xml:space="preserve"> </w:t>
            </w:r>
            <w:r>
              <w:rPr>
                <w:rFonts w:ascii="GHEA Grapalat" w:hAnsi="GHEA Grapalat" w:cs="Sylfaen"/>
                <w:lang w:val="hy-AM"/>
              </w:rPr>
              <w:t xml:space="preserve">թիվ </w:t>
            </w:r>
            <w:r w:rsidRPr="001E29CE">
              <w:rPr>
                <w:rFonts w:ascii="GHEA Grapalat" w:hAnsi="GHEA Grapalat" w:cs="Sylfaen"/>
                <w:lang w:val="hy-AM"/>
              </w:rPr>
              <w:t>171-</w:t>
            </w:r>
            <w:r>
              <w:rPr>
                <w:rFonts w:ascii="GHEA Grapalat" w:hAnsi="GHEA Grapalat" w:cs="Sylfaen"/>
                <w:lang w:val="hy-AM"/>
              </w:rPr>
              <w:t xml:space="preserve">Ն </w:t>
            </w:r>
            <w:r w:rsidRPr="001E29CE">
              <w:rPr>
                <w:rFonts w:ascii="GHEA Grapalat" w:hAnsi="GHEA Grapalat" w:cs="Sylfaen"/>
                <w:lang w:val="hy-AM"/>
              </w:rPr>
              <w:t>որոշմ</w:t>
            </w:r>
            <w:r>
              <w:rPr>
                <w:rFonts w:ascii="GHEA Grapalat" w:hAnsi="GHEA Grapalat" w:cs="Sylfaen"/>
                <w:lang w:val="hy-AM"/>
              </w:rPr>
              <w:t>ամբ հաստատվել են</w:t>
            </w:r>
            <w:r w:rsidR="00D21249">
              <w:rPr>
                <w:rFonts w:ascii="GHEA Grapalat" w:hAnsi="GHEA Grapalat" w:cs="Sylfaen"/>
                <w:lang w:val="hy-AM"/>
              </w:rPr>
              <w:t>՝</w:t>
            </w:r>
          </w:p>
          <w:p w14:paraId="03DD917E" w14:textId="0C0B6607" w:rsidR="00D21249" w:rsidRPr="00D21249" w:rsidRDefault="00D21249" w:rsidP="00AC6CA2">
            <w:pPr>
              <w:pStyle w:val="ListParagraph"/>
              <w:numPr>
                <w:ilvl w:val="0"/>
                <w:numId w:val="23"/>
              </w:numPr>
              <w:shd w:val="clear" w:color="auto" w:fill="FFFFFF"/>
              <w:ind w:left="0" w:firstLine="375"/>
              <w:rPr>
                <w:rFonts w:ascii="GHEA Grapalat" w:hAnsi="GHEA Grapalat" w:cs="Sylfaen"/>
                <w:sz w:val="24"/>
                <w:szCs w:val="24"/>
                <w:lang w:val="hy-AM"/>
              </w:rPr>
            </w:pPr>
            <w:r w:rsidRPr="00D21249">
              <w:rPr>
                <w:rFonts w:ascii="GHEA Grapalat" w:hAnsi="GHEA Grapalat" w:cs="Sylfaen"/>
                <w:sz w:val="24"/>
                <w:szCs w:val="24"/>
                <w:lang w:val="hy-AM"/>
              </w:rPr>
              <w:t>Հ</w:t>
            </w:r>
            <w:r>
              <w:rPr>
                <w:rFonts w:ascii="GHEA Grapalat" w:hAnsi="GHEA Grapalat" w:cs="Sylfaen"/>
                <w:sz w:val="24"/>
                <w:szCs w:val="24"/>
                <w:lang w:val="hy-AM"/>
              </w:rPr>
              <w:t>Հ-</w:t>
            </w:r>
            <w:r w:rsidRPr="00D21249">
              <w:rPr>
                <w:rFonts w:ascii="GHEA Grapalat" w:hAnsi="GHEA Grapalat" w:cs="Sylfaen"/>
                <w:sz w:val="24"/>
                <w:szCs w:val="24"/>
                <w:lang w:val="hy-AM"/>
              </w:rPr>
              <w:t xml:space="preserve">ում օրենքով սահմանված կարգով անհատ ձեռնարկատեր չհանդիսացող ֆիզիկական անձանց կողմից </w:t>
            </w:r>
            <w:r>
              <w:rPr>
                <w:rFonts w:ascii="GHEA Grapalat" w:hAnsi="GHEA Grapalat" w:cs="Sylfaen"/>
                <w:sz w:val="24"/>
                <w:szCs w:val="24"/>
                <w:lang w:val="hy-AM"/>
              </w:rPr>
              <w:t>ԵԱՏՄ</w:t>
            </w:r>
            <w:r w:rsidRPr="00D21249">
              <w:rPr>
                <w:rFonts w:ascii="GHEA Grapalat" w:hAnsi="GHEA Grapalat" w:cs="Sylfaen"/>
                <w:sz w:val="24"/>
                <w:szCs w:val="24"/>
                <w:lang w:val="hy-AM"/>
              </w:rPr>
              <w:t xml:space="preserve"> անդամ պետություններից Հ</w:t>
            </w:r>
            <w:r>
              <w:rPr>
                <w:rFonts w:ascii="GHEA Grapalat" w:hAnsi="GHEA Grapalat" w:cs="Sylfaen"/>
                <w:sz w:val="24"/>
                <w:szCs w:val="24"/>
                <w:lang w:val="hy-AM"/>
              </w:rPr>
              <w:t xml:space="preserve">Հ </w:t>
            </w:r>
            <w:r w:rsidRPr="00D21249">
              <w:rPr>
                <w:rFonts w:ascii="GHEA Grapalat" w:hAnsi="GHEA Grapalat" w:cs="Sylfaen"/>
                <w:sz w:val="24"/>
                <w:szCs w:val="24"/>
                <w:lang w:val="hy-AM"/>
              </w:rPr>
              <w:t>ներմուծվող ապրանքների ակնհայտ առևտրային չափաքանակները,</w:t>
            </w:r>
          </w:p>
          <w:p w14:paraId="514E7736" w14:textId="57ECD0AA" w:rsidR="00D21249" w:rsidRDefault="00D21249" w:rsidP="00AC6CA2">
            <w:pPr>
              <w:pStyle w:val="ListParagraph"/>
              <w:numPr>
                <w:ilvl w:val="0"/>
                <w:numId w:val="23"/>
              </w:numPr>
              <w:shd w:val="clear" w:color="auto" w:fill="FFFFFF"/>
              <w:ind w:left="0" w:firstLine="375"/>
              <w:rPr>
                <w:rFonts w:ascii="GHEA Grapalat" w:hAnsi="GHEA Grapalat" w:cs="Sylfaen"/>
                <w:sz w:val="24"/>
                <w:szCs w:val="24"/>
                <w:lang w:val="hy-AM"/>
              </w:rPr>
            </w:pPr>
            <w:r>
              <w:rPr>
                <w:rFonts w:ascii="GHEA Grapalat" w:hAnsi="GHEA Grapalat" w:cs="Sylfaen"/>
                <w:sz w:val="24"/>
                <w:szCs w:val="24"/>
                <w:lang w:val="hy-AM"/>
              </w:rPr>
              <w:t>ՀՀ-</w:t>
            </w:r>
            <w:r w:rsidRPr="00D21249">
              <w:rPr>
                <w:rFonts w:ascii="GHEA Grapalat" w:hAnsi="GHEA Grapalat" w:cs="Sylfaen"/>
                <w:sz w:val="24"/>
                <w:szCs w:val="24"/>
                <w:lang w:val="hy-AM"/>
              </w:rPr>
              <w:t xml:space="preserve">ում օրենքով սահմանված կարգով անհատ ձեռնարկատեր չհանդիսացող ֆիզիկական անձանց կողմից </w:t>
            </w:r>
            <w:r>
              <w:rPr>
                <w:rFonts w:ascii="GHEA Grapalat" w:hAnsi="GHEA Grapalat" w:cs="Sylfaen"/>
                <w:sz w:val="24"/>
                <w:szCs w:val="24"/>
                <w:lang w:val="hy-AM"/>
              </w:rPr>
              <w:t>ԵԱՏՄ</w:t>
            </w:r>
            <w:r w:rsidRPr="00D21249">
              <w:rPr>
                <w:rFonts w:ascii="GHEA Grapalat" w:hAnsi="GHEA Grapalat" w:cs="Sylfaen"/>
                <w:sz w:val="24"/>
                <w:szCs w:val="24"/>
                <w:lang w:val="hy-AM"/>
              </w:rPr>
              <w:t xml:space="preserve"> անդամ չհանդիսացող պետություններից Հ</w:t>
            </w:r>
            <w:r>
              <w:rPr>
                <w:rFonts w:ascii="GHEA Grapalat" w:hAnsi="GHEA Grapalat" w:cs="Sylfaen"/>
                <w:sz w:val="24"/>
                <w:szCs w:val="24"/>
                <w:lang w:val="hy-AM"/>
              </w:rPr>
              <w:t>Հ</w:t>
            </w:r>
            <w:r w:rsidRPr="00D21249">
              <w:rPr>
                <w:rFonts w:ascii="GHEA Grapalat" w:hAnsi="GHEA Grapalat" w:cs="Sylfaen"/>
                <w:sz w:val="24"/>
                <w:szCs w:val="24"/>
                <w:lang w:val="hy-AM"/>
              </w:rPr>
              <w:t xml:space="preserve"> ներմուծվող այն ապրանքների ակնհայտ առևտրային չափաքանակները, որոնց ներմուծման դեպքում </w:t>
            </w:r>
            <w:r>
              <w:rPr>
                <w:rFonts w:ascii="GHEA Grapalat" w:hAnsi="GHEA Grapalat" w:cs="Sylfaen"/>
                <w:sz w:val="24"/>
                <w:szCs w:val="24"/>
                <w:lang w:val="hy-AM"/>
              </w:rPr>
              <w:t>ԵԱՏՄ</w:t>
            </w:r>
            <w:r w:rsidRPr="00D21249">
              <w:rPr>
                <w:rFonts w:ascii="GHEA Grapalat" w:hAnsi="GHEA Grapalat" w:cs="Sylfaen"/>
                <w:sz w:val="24"/>
                <w:szCs w:val="24"/>
                <w:lang w:val="hy-AM"/>
              </w:rPr>
              <w:t xml:space="preserve"> մաքսային օրենսգրքին</w:t>
            </w:r>
            <w:r>
              <w:rPr>
                <w:rFonts w:ascii="GHEA Grapalat" w:hAnsi="GHEA Grapalat" w:cs="Sylfaen"/>
                <w:sz w:val="24"/>
                <w:szCs w:val="24"/>
                <w:lang w:val="hy-AM"/>
              </w:rPr>
              <w:t xml:space="preserve"> </w:t>
            </w:r>
            <w:r w:rsidRPr="00D21249">
              <w:rPr>
                <w:rFonts w:ascii="GHEA Grapalat" w:hAnsi="GHEA Grapalat" w:cs="Sylfaen"/>
                <w:sz w:val="24"/>
                <w:szCs w:val="24"/>
                <w:lang w:val="hy-AM"/>
              </w:rPr>
              <w:t>համապատասխան կիրառվում են միագումար մաքսային վճարի ձևով գանձվող մաքսատուրքեր և հարկեր</w:t>
            </w:r>
            <w:r>
              <w:rPr>
                <w:rFonts w:ascii="GHEA Grapalat" w:hAnsi="GHEA Grapalat" w:cs="Sylfaen"/>
                <w:sz w:val="24"/>
                <w:szCs w:val="24"/>
                <w:lang w:val="hy-AM"/>
              </w:rPr>
              <w:t>:</w:t>
            </w:r>
          </w:p>
          <w:p w14:paraId="2B2B5800" w14:textId="693AA80A" w:rsidR="0046539C" w:rsidRPr="001E29CE" w:rsidRDefault="00D21249" w:rsidP="00AC6CA2">
            <w:pPr>
              <w:pStyle w:val="ListParagraph"/>
              <w:shd w:val="clear" w:color="auto" w:fill="FFFFFF"/>
              <w:ind w:left="0" w:firstLine="379"/>
              <w:rPr>
                <w:rFonts w:ascii="GHEA Grapalat" w:hAnsi="GHEA Grapalat" w:cs="Sylfaen"/>
                <w:lang w:val="hy-AM"/>
              </w:rPr>
            </w:pPr>
            <w:r>
              <w:rPr>
                <w:rFonts w:ascii="GHEA Grapalat" w:hAnsi="GHEA Grapalat" w:cs="Sylfaen"/>
                <w:sz w:val="24"/>
                <w:szCs w:val="24"/>
                <w:lang w:val="hy-AM"/>
              </w:rPr>
              <w:t>Ինչ վերաբերում է ՀՀ հարկային օրենսգրքով համապատասխան չապաքանակների սահմանման հիմք ստեղծելուն, ապա այն չի հանդիսանում ՀՀ հարկային օրենսգրքի կարգավորման առարկա: ՀՀ հարկային օրենսգրքի կարգավորման առարկա կարող է հանդիսանալ այդ մասով ԱԱՀ գանձելու հիմք ստեղծելը, որը ներկայացված է Փաթեթի մաս կազմող՝ ՀՀ հարկային օրենսգրքում փոփոխություններ կատարելու մասին նախագծով:</w:t>
            </w:r>
          </w:p>
        </w:tc>
      </w:tr>
      <w:tr w:rsidR="00631B59" w:rsidRPr="00D71E8D" w14:paraId="7581B7F2" w14:textId="77777777" w:rsidTr="00631B59">
        <w:trPr>
          <w:trHeight w:val="688"/>
        </w:trPr>
        <w:tc>
          <w:tcPr>
            <w:tcW w:w="7905" w:type="dxa"/>
          </w:tcPr>
          <w:p w14:paraId="3E771217" w14:textId="7F87A567" w:rsidR="00631B59" w:rsidRPr="002D2C28" w:rsidRDefault="00631B59" w:rsidP="00D5771F">
            <w:pPr>
              <w:rPr>
                <w:rFonts w:ascii="GHEA Grapalat" w:hAnsi="GHEA Grapalat"/>
                <w:color w:val="000000"/>
                <w:lang w:val="hy-AM"/>
              </w:rPr>
            </w:pPr>
            <w:bookmarkStart w:id="6" w:name="_Hlk71122251"/>
            <w:bookmarkEnd w:id="5"/>
            <w:r>
              <w:rPr>
                <w:rFonts w:ascii="GHEA Grapalat" w:hAnsi="GHEA Grapalat"/>
                <w:color w:val="000000"/>
                <w:lang w:val="hy-AM"/>
              </w:rPr>
              <w:lastRenderedPageBreak/>
              <w:t xml:space="preserve">213. </w:t>
            </w:r>
            <w:r w:rsidRPr="002D0B6B">
              <w:rPr>
                <w:rFonts w:ascii="GHEA Grapalat" w:hAnsi="GHEA Grapalat"/>
                <w:color w:val="000000"/>
                <w:lang w:val="hy-AM"/>
              </w:rPr>
              <w:t>Հաշվի առնելով մաքսային ձևակերպումների կենտրոններ ստեղծելու առաջիկա մտադրությունները՝ առաջարկում ենք Նախագծի 256-րդ հոդվածի 3-րդ մասում իրավաբանական անձինք բառերից հետո լրացնել , բացառությամբ մաքսային բնագավառում պետական կառավարման լիազոր մարմնի կամ նրա կողմից ստեղծված պետական մասնակցությամբ կազմակերպությունների բառերը:</w:t>
            </w:r>
            <w:bookmarkEnd w:id="6"/>
          </w:p>
        </w:tc>
        <w:tc>
          <w:tcPr>
            <w:tcW w:w="7512" w:type="dxa"/>
          </w:tcPr>
          <w:p w14:paraId="66392697" w14:textId="77777777" w:rsidR="00631B59" w:rsidRPr="001C4C0A" w:rsidRDefault="00631B59" w:rsidP="001C4C0A">
            <w:pPr>
              <w:jc w:val="center"/>
              <w:rPr>
                <w:rFonts w:ascii="GHEA Grapalat" w:hAnsi="GHEA Grapalat"/>
                <w:b/>
                <w:color w:val="000000"/>
                <w:lang w:val="hy-AM"/>
              </w:rPr>
            </w:pPr>
            <w:r w:rsidRPr="001C4C0A">
              <w:rPr>
                <w:rFonts w:ascii="GHEA Grapalat" w:hAnsi="GHEA Grapalat"/>
                <w:b/>
                <w:color w:val="000000"/>
                <w:lang w:val="hy-AM"/>
              </w:rPr>
              <w:t>Չի ընդունվել</w:t>
            </w:r>
          </w:p>
          <w:p w14:paraId="78FDE2B4" w14:textId="62D104C3" w:rsidR="0075143A" w:rsidRPr="001C4C0A" w:rsidRDefault="0075143A" w:rsidP="001C4C0A">
            <w:pPr>
              <w:rPr>
                <w:rFonts w:ascii="GHEA Grapalat" w:hAnsi="GHEA Grapalat"/>
                <w:color w:val="000000"/>
                <w:lang w:val="hy-AM"/>
              </w:rPr>
            </w:pPr>
            <w:r w:rsidRPr="001C4C0A">
              <w:rPr>
                <w:rFonts w:ascii="GHEA Grapalat" w:hAnsi="GHEA Grapalat"/>
                <w:color w:val="000000"/>
                <w:lang w:val="hy-AM"/>
              </w:rPr>
              <w:t>Այս առաջարկությունը հակադրվում է ՀՀ կառավարության 2019 թվականի 65-Ա որոշմամբ հաստսատված ՀՀ կառավարության ծրագրով ամրագրված ծրագրային դրույթներին, որոնց համաձայն</w:t>
            </w:r>
            <w:r w:rsidR="001C4C0A">
              <w:rPr>
                <w:rFonts w:ascii="GHEA Grapalat" w:hAnsi="GHEA Grapalat"/>
                <w:color w:val="000000"/>
                <w:lang w:val="hy-AM"/>
              </w:rPr>
              <w:t>՝</w:t>
            </w:r>
            <w:r w:rsidRPr="001C4C0A">
              <w:rPr>
                <w:rFonts w:ascii="GHEA Grapalat" w:hAnsi="GHEA Grapalat"/>
                <w:color w:val="000000"/>
                <w:lang w:val="hy-AM"/>
              </w:rPr>
              <w:t xml:space="preserve"> մասնավորապես Պետական ռեսուրսների կառավարման մասով օժանդակ, սպասարկող, աջակցող և մասնագիտացված այլ գործառույթների մասով պետք է դիտարկել դրանք մասնավորին արտապատվիրելու հնարավորությունը և նպատակահարմարությունը: Անհնարին կամ ոչ նպատակահարմար լինելու դեպքում նման գործառույթները պետք է կազմակերպվեն տվյալ մարմնի աշխատակազմում գործող համապատասխան ստորաբաժանումների միջոցով՝ բացառելով նույնանման գործառույթների՝ ներառյալ հաստիքների և ստորաբաժանումների մի քանի միավորների կողմից իրականացումը: Այս նպատակներով պետության կողմից նոր ԾԻԳ-երի, ՊՈԱԿ-ների, Հիմնադրամների, ՓԲԸ-ների և (կամ) այլ կառույցների ստեղծումից պետք է ձեռնպահ մնալ, իսկ գործող կառույցների գործունեությունը դադարեցնել (լուծարել, միավորել կամ այլ կերպ դադարեցնել պետության մասնակցությունը), եթե նշված մոտեցումների ներքո չի հիմնավորվում դրանց ստեղծման կամ գոյության անհրաժեշտությունը</w:t>
            </w:r>
          </w:p>
        </w:tc>
      </w:tr>
      <w:tr w:rsidR="00631B59" w:rsidRPr="00D71E8D" w14:paraId="14A57D2E" w14:textId="77777777" w:rsidTr="00631B59">
        <w:trPr>
          <w:trHeight w:val="688"/>
        </w:trPr>
        <w:tc>
          <w:tcPr>
            <w:tcW w:w="7905" w:type="dxa"/>
          </w:tcPr>
          <w:p w14:paraId="143DDB7F" w14:textId="7526B050" w:rsidR="00631B59" w:rsidRPr="002D0B6B" w:rsidRDefault="00631B59" w:rsidP="00D5771F">
            <w:pPr>
              <w:rPr>
                <w:rFonts w:ascii="GHEA Grapalat" w:hAnsi="GHEA Grapalat"/>
                <w:color w:val="000000"/>
                <w:lang w:val="hy-AM"/>
              </w:rPr>
            </w:pPr>
            <w:bookmarkStart w:id="7" w:name="_Hlk71122331"/>
            <w:r>
              <w:rPr>
                <w:rFonts w:ascii="GHEA Grapalat" w:hAnsi="GHEA Grapalat"/>
                <w:color w:val="000000"/>
                <w:lang w:val="hy-AM"/>
              </w:rPr>
              <w:t xml:space="preserve">214. </w:t>
            </w:r>
            <w:r w:rsidRPr="00255A83">
              <w:rPr>
                <w:rFonts w:ascii="GHEA Grapalat" w:hAnsi="GHEA Grapalat"/>
                <w:color w:val="000000"/>
                <w:lang w:val="hy-AM"/>
              </w:rPr>
              <w:t xml:space="preserve">Նախագծի 3-րդ հոդվածի 3-րդ մասի փոփոխված խմբագրությունն ընդհանուր առմամբ ընդունելի է, սակայն, հաշվի առնելով Նախագծի կարգավորման շրջանակները, ինչը նախատեսված է Նախագծի 1-ին հոդվածի 1-ին մասով, առաջարկում ենք քննարկել Նախագծի 3-րդ հոդվածը հանելու նպատակահարմարության հարցը՝ հաշվի առնելով այն, որ այս կամ այն պետական լիազոր մարմնի գործառույթների շրջանակը նախատեսվում է համապատասխան մարմնի կանոնադրությամբ, իսկ այս կամ ոլորտում լիազորություններ վերապահելու հարցը՝ ՀՀ </w:t>
            </w:r>
            <w:r w:rsidRPr="00255A83">
              <w:rPr>
                <w:rFonts w:ascii="GHEA Grapalat" w:hAnsi="GHEA Grapalat"/>
                <w:color w:val="000000"/>
                <w:lang w:val="hy-AM"/>
              </w:rPr>
              <w:lastRenderedPageBreak/>
              <w:t>կառավարության կամ Վարչապետի որոշման շրջանակներում:</w:t>
            </w:r>
            <w:bookmarkEnd w:id="7"/>
          </w:p>
        </w:tc>
        <w:tc>
          <w:tcPr>
            <w:tcW w:w="7512" w:type="dxa"/>
          </w:tcPr>
          <w:p w14:paraId="1A39F23D" w14:textId="77777777" w:rsidR="00631B59" w:rsidRDefault="00631B59" w:rsidP="00D5771F">
            <w:pPr>
              <w:jc w:val="center"/>
              <w:rPr>
                <w:rFonts w:ascii="GHEA Grapalat" w:hAnsi="GHEA Grapalat" w:cs="Sylfaen"/>
                <w:b/>
                <w:lang w:val="hy-AM"/>
              </w:rPr>
            </w:pPr>
            <w:r w:rsidRPr="002B087B">
              <w:rPr>
                <w:rFonts w:ascii="GHEA Grapalat" w:hAnsi="GHEA Grapalat" w:cs="Sylfaen"/>
                <w:b/>
                <w:lang w:val="hy-AM"/>
              </w:rPr>
              <w:lastRenderedPageBreak/>
              <w:t>Չի ընդունվել</w:t>
            </w:r>
          </w:p>
          <w:p w14:paraId="241A4BF7" w14:textId="22DE5439" w:rsidR="001C4C0A" w:rsidRPr="001C4C0A" w:rsidRDefault="001C4C0A" w:rsidP="003E67A7">
            <w:pPr>
              <w:rPr>
                <w:rFonts w:ascii="GHEA Grapalat" w:hAnsi="GHEA Grapalat" w:cs="Sylfaen"/>
                <w:lang w:val="hy-AM"/>
              </w:rPr>
            </w:pPr>
            <w:r w:rsidRPr="003E67A7">
              <w:rPr>
                <w:rFonts w:ascii="GHEA Grapalat" w:hAnsi="GHEA Grapalat"/>
                <w:color w:val="000000"/>
                <w:lang w:val="hy-AM"/>
              </w:rPr>
              <w:t>Հաշվի առնելով այն, որ համապատասխան ենթաօրենսդրական իրավական ակտերով արդեն իսկ սահմանված են</w:t>
            </w:r>
            <w:r w:rsidR="003E67A7">
              <w:rPr>
                <w:rFonts w:ascii="GHEA Grapalat" w:hAnsi="GHEA Grapalat"/>
                <w:color w:val="000000"/>
                <w:lang w:val="hy-AM"/>
              </w:rPr>
              <w:t xml:space="preserve"> նշված կարգավորումները կամ լիազորությունները՝ Նախագծում դրանց մասով կրկնությունը կարծում ենք խնդիրներ չի ստեղծի:</w:t>
            </w:r>
          </w:p>
        </w:tc>
      </w:tr>
      <w:tr w:rsidR="00631B59" w:rsidRPr="00084015" w14:paraId="3B739829" w14:textId="77777777" w:rsidTr="00631B59">
        <w:trPr>
          <w:trHeight w:val="688"/>
        </w:trPr>
        <w:tc>
          <w:tcPr>
            <w:tcW w:w="7905" w:type="dxa"/>
          </w:tcPr>
          <w:p w14:paraId="30D822AC" w14:textId="76286236" w:rsidR="00631B59" w:rsidRPr="00255A83" w:rsidRDefault="00631B59" w:rsidP="00D5771F">
            <w:pPr>
              <w:rPr>
                <w:rFonts w:ascii="GHEA Grapalat" w:hAnsi="GHEA Grapalat"/>
                <w:color w:val="000000"/>
                <w:lang w:val="hy-AM"/>
              </w:rPr>
            </w:pPr>
            <w:r>
              <w:rPr>
                <w:rFonts w:ascii="GHEA Grapalat" w:hAnsi="GHEA Grapalat"/>
                <w:color w:val="000000"/>
                <w:lang w:val="hy-AM"/>
              </w:rPr>
              <w:t xml:space="preserve">215. </w:t>
            </w:r>
            <w:r w:rsidRPr="00ED28EB">
              <w:rPr>
                <w:rFonts w:ascii="GHEA Grapalat" w:hAnsi="GHEA Grapalat"/>
                <w:color w:val="000000"/>
                <w:lang w:val="hy-AM"/>
              </w:rPr>
              <w:t>Առաջարկում ենք Նախագծի բոլոր այն դրույթներում, որտեղ կիրառված է մաքսային ոլորտում իրավախախտում հասկացությունը, նշված հասկացությունը փոխարինել մաքսային կանոնների խախտում հասկացությամբ՝ համապատասխան հոլովաձևերով:</w:t>
            </w:r>
          </w:p>
        </w:tc>
        <w:tc>
          <w:tcPr>
            <w:tcW w:w="7512" w:type="dxa"/>
          </w:tcPr>
          <w:p w14:paraId="6EB6F2C1" w14:textId="1C3B4B0A" w:rsidR="00631B59" w:rsidRPr="002468CA" w:rsidRDefault="00631B59" w:rsidP="00D5771F">
            <w:pPr>
              <w:jc w:val="center"/>
              <w:rPr>
                <w:rFonts w:ascii="GHEA Grapalat" w:hAnsi="GHEA Grapalat" w:cs="Sylfaen"/>
                <w:b/>
                <w:lang w:val="hy-AM"/>
              </w:rPr>
            </w:pPr>
            <w:r w:rsidRPr="002468CA">
              <w:rPr>
                <w:rFonts w:ascii="GHEA Grapalat" w:hAnsi="GHEA Grapalat" w:cs="Sylfaen"/>
                <w:b/>
                <w:lang w:val="hy-AM"/>
              </w:rPr>
              <w:t>Ընդունվել է</w:t>
            </w:r>
          </w:p>
        </w:tc>
      </w:tr>
      <w:tr w:rsidR="00631B59" w:rsidRPr="00D71E8D" w14:paraId="001C6807" w14:textId="77777777" w:rsidTr="00631B59">
        <w:trPr>
          <w:trHeight w:val="688"/>
        </w:trPr>
        <w:tc>
          <w:tcPr>
            <w:tcW w:w="7905" w:type="dxa"/>
          </w:tcPr>
          <w:p w14:paraId="04E921AE" w14:textId="07896943" w:rsidR="00631B59" w:rsidRPr="00ED28EB" w:rsidRDefault="00631B59" w:rsidP="00D5771F">
            <w:pPr>
              <w:rPr>
                <w:rFonts w:ascii="GHEA Grapalat" w:hAnsi="GHEA Grapalat"/>
                <w:color w:val="000000"/>
                <w:lang w:val="hy-AM"/>
              </w:rPr>
            </w:pPr>
            <w:r>
              <w:rPr>
                <w:rFonts w:ascii="GHEA Grapalat" w:hAnsi="GHEA Grapalat"/>
                <w:color w:val="000000"/>
                <w:lang w:val="hy-AM"/>
              </w:rPr>
              <w:t xml:space="preserve">216. </w:t>
            </w:r>
            <w:r w:rsidRPr="00505F70">
              <w:rPr>
                <w:rFonts w:ascii="GHEA Grapalat" w:hAnsi="GHEA Grapalat"/>
                <w:color w:val="000000"/>
                <w:lang w:val="hy-AM"/>
              </w:rPr>
              <w:t>Միաժամանակ, առաջարկում ենք Պետական տուրքի մասին ՀՀ օրենքում կատարել համապատասխան փոփոխություն, որով Նախագծի 82-րդ հոդվածի 5-րդ մասով սահմանված՝ մաքսային մարմնի կողմից իրականացվող գործողության համար կնախատեսվի պետական տուրք՝ 3500 դրամի չափով:</w:t>
            </w:r>
          </w:p>
        </w:tc>
        <w:tc>
          <w:tcPr>
            <w:tcW w:w="7512" w:type="dxa"/>
          </w:tcPr>
          <w:p w14:paraId="1BEE8A74" w14:textId="77777777" w:rsidR="00631B59" w:rsidRDefault="00631B59" w:rsidP="00D5771F">
            <w:pPr>
              <w:jc w:val="center"/>
              <w:rPr>
                <w:rFonts w:ascii="GHEA Grapalat" w:hAnsi="GHEA Grapalat" w:cs="Sylfaen"/>
                <w:b/>
                <w:lang w:val="hy-AM"/>
              </w:rPr>
            </w:pPr>
            <w:r w:rsidRPr="002468CA">
              <w:rPr>
                <w:rFonts w:ascii="GHEA Grapalat" w:hAnsi="GHEA Grapalat" w:cs="Sylfaen"/>
                <w:b/>
                <w:lang w:val="hy-AM"/>
              </w:rPr>
              <w:t>Ընդունվել է</w:t>
            </w:r>
          </w:p>
          <w:p w14:paraId="7EBDC52F" w14:textId="61C7D5E0" w:rsidR="00631B59" w:rsidRPr="002468CA" w:rsidRDefault="005F4D61" w:rsidP="005F4D61">
            <w:pPr>
              <w:rPr>
                <w:rFonts w:ascii="GHEA Grapalat" w:hAnsi="GHEA Grapalat" w:cs="Sylfaen"/>
                <w:lang w:val="hy-AM"/>
              </w:rPr>
            </w:pPr>
            <w:r>
              <w:rPr>
                <w:rFonts w:ascii="GHEA Grapalat" w:hAnsi="GHEA Grapalat" w:cs="Sylfaen"/>
                <w:lang w:val="hy-AM"/>
              </w:rPr>
              <w:t>Մշակվել է «Պետական տուրքի մասին» ՀՀ օրենքում համապատասխան լրացում կատարու մասին նախագիծ</w:t>
            </w:r>
          </w:p>
        </w:tc>
      </w:tr>
      <w:tr w:rsidR="007D15F6" w:rsidRPr="001C4C0A" w14:paraId="30FE8A3F" w14:textId="77777777" w:rsidTr="00631B59">
        <w:trPr>
          <w:trHeight w:val="688"/>
        </w:trPr>
        <w:tc>
          <w:tcPr>
            <w:tcW w:w="7905" w:type="dxa"/>
          </w:tcPr>
          <w:p w14:paraId="3DBC89F4" w14:textId="684BDAC5" w:rsidR="007D15F6" w:rsidRPr="000409BB" w:rsidRDefault="007D15F6" w:rsidP="000409BB">
            <w:pPr>
              <w:rPr>
                <w:rFonts w:ascii="GHEA Grapalat" w:hAnsi="GHEA Grapalat"/>
                <w:color w:val="000000"/>
                <w:lang w:val="hy-AM"/>
              </w:rPr>
            </w:pPr>
            <w:r>
              <w:rPr>
                <w:rFonts w:ascii="GHEA Grapalat" w:hAnsi="GHEA Grapalat"/>
                <w:color w:val="000000"/>
                <w:lang w:val="hy-AM"/>
              </w:rPr>
              <w:t>217</w:t>
            </w:r>
            <w:r w:rsidR="00AF732B">
              <w:rPr>
                <w:rFonts w:ascii="GHEA Grapalat" w:hAnsi="GHEA Grapalat"/>
                <w:color w:val="000000"/>
                <w:lang w:val="hy-AM"/>
              </w:rPr>
              <w:t xml:space="preserve">. </w:t>
            </w:r>
            <w:r w:rsidR="00AF732B" w:rsidRPr="003B7717">
              <w:rPr>
                <w:rFonts w:ascii="GHEA Grapalat" w:hAnsi="GHEA Grapalat"/>
                <w:color w:val="000000"/>
                <w:lang w:val="hy-AM"/>
              </w:rPr>
              <w:t>«Մաքսային կարգավորման մասին» ՀՀ օրենքի նախագծի լրամշակված տարբերակի 58-րդ գլխի վերաբերյալ</w:t>
            </w:r>
            <w:r w:rsidR="000409BB" w:rsidRPr="003B7717">
              <w:rPr>
                <w:rFonts w:ascii="GHEA Grapalat" w:hAnsi="GHEA Grapalat"/>
                <w:color w:val="000000"/>
                <w:lang w:val="hy-AM"/>
              </w:rPr>
              <w:t xml:space="preserve"> ներկայացված առաջարկություններ (</w:t>
            </w:r>
            <w:r w:rsidR="003B7717">
              <w:rPr>
                <w:rFonts w:ascii="GHEA Grapalat" w:hAnsi="GHEA Grapalat"/>
                <w:color w:val="000000"/>
                <w:lang w:val="hy-AM"/>
              </w:rPr>
              <w:t xml:space="preserve">ՀՀ ՊԵԿ </w:t>
            </w:r>
            <w:r w:rsidR="000409BB" w:rsidRPr="003B7717">
              <w:rPr>
                <w:rFonts w:ascii="GHEA Grapalat" w:hAnsi="GHEA Grapalat"/>
                <w:color w:val="000000"/>
                <w:lang w:val="hy-AM"/>
              </w:rPr>
              <w:t>2021 թվականի փետրվարի 13-ի թիվ գրությունը)</w:t>
            </w:r>
            <w:r w:rsidR="003B7717">
              <w:rPr>
                <w:rFonts w:ascii="GHEA Grapalat" w:hAnsi="GHEA Grapalat"/>
                <w:color w:val="000000"/>
                <w:lang w:val="hy-AM"/>
              </w:rPr>
              <w:t>:</w:t>
            </w:r>
          </w:p>
        </w:tc>
        <w:tc>
          <w:tcPr>
            <w:tcW w:w="7512" w:type="dxa"/>
          </w:tcPr>
          <w:p w14:paraId="05052239" w14:textId="07B94CCE" w:rsidR="007D15F6" w:rsidRPr="002468CA" w:rsidRDefault="00E02FFE" w:rsidP="00D5771F">
            <w:pPr>
              <w:jc w:val="center"/>
              <w:rPr>
                <w:rFonts w:ascii="GHEA Grapalat" w:hAnsi="GHEA Grapalat" w:cs="Sylfaen"/>
                <w:b/>
                <w:lang w:val="hy-AM"/>
              </w:rPr>
            </w:pPr>
            <w:r w:rsidRPr="00631B59">
              <w:rPr>
                <w:rFonts w:ascii="GHEA Grapalat" w:hAnsi="GHEA Grapalat" w:cs="Sylfaen"/>
                <w:b/>
                <w:lang w:val="hy-AM"/>
              </w:rPr>
              <w:t>Ընդունվել է</w:t>
            </w:r>
          </w:p>
        </w:tc>
      </w:tr>
      <w:tr w:rsidR="00631B59" w:rsidRPr="001C4C0A" w14:paraId="675BBC5B" w14:textId="77991B9B" w:rsidTr="00631B59">
        <w:trPr>
          <w:trHeight w:val="688"/>
        </w:trPr>
        <w:tc>
          <w:tcPr>
            <w:tcW w:w="15417" w:type="dxa"/>
            <w:gridSpan w:val="2"/>
          </w:tcPr>
          <w:p w14:paraId="4933E818" w14:textId="5E6EC380" w:rsidR="00631B59" w:rsidRPr="001F0F11" w:rsidRDefault="00631B59" w:rsidP="00D5771F">
            <w:pPr>
              <w:rPr>
                <w:rFonts w:ascii="GHEA Grapalat" w:hAnsi="GHEA Grapalat" w:cs="Sylfaen"/>
                <w:b/>
                <w:lang w:val="hy-AM"/>
              </w:rPr>
            </w:pPr>
            <w:r w:rsidRPr="001F0F11">
              <w:rPr>
                <w:rFonts w:ascii="GHEA Grapalat" w:hAnsi="GHEA Grapalat"/>
                <w:b/>
                <w:lang w:val="hy-AM"/>
              </w:rPr>
              <w:t>Վարչական իրավախախտումների վերաբերյալ Հայաստանի Հանրապետության օրենսգրքում փոփոխություններ կատարելու մասին ՀՀ օրենքի նախագծի վերաբերյալ</w:t>
            </w:r>
          </w:p>
        </w:tc>
      </w:tr>
      <w:tr w:rsidR="00631B59" w:rsidRPr="00084015" w14:paraId="7CD77990" w14:textId="77777777" w:rsidTr="00631B59">
        <w:trPr>
          <w:trHeight w:val="688"/>
        </w:trPr>
        <w:tc>
          <w:tcPr>
            <w:tcW w:w="7905" w:type="dxa"/>
          </w:tcPr>
          <w:p w14:paraId="554B274D" w14:textId="030F064A" w:rsidR="00631B59" w:rsidRPr="00F616A0" w:rsidRDefault="00631B59" w:rsidP="00D5771F">
            <w:pPr>
              <w:rPr>
                <w:rFonts w:ascii="GHEA Grapalat" w:hAnsi="GHEA Grapalat"/>
                <w:lang w:val="hy-AM"/>
              </w:rPr>
            </w:pPr>
            <w:r>
              <w:rPr>
                <w:rFonts w:ascii="GHEA Grapalat" w:hAnsi="GHEA Grapalat"/>
                <w:lang w:val="hy-AM"/>
              </w:rPr>
              <w:t>21</w:t>
            </w:r>
            <w:r w:rsidR="00E02FFE">
              <w:rPr>
                <w:rFonts w:ascii="GHEA Grapalat" w:hAnsi="GHEA Grapalat"/>
                <w:lang w:val="hy-AM"/>
              </w:rPr>
              <w:t>8</w:t>
            </w:r>
            <w:r>
              <w:rPr>
                <w:rFonts w:ascii="GHEA Grapalat" w:hAnsi="GHEA Grapalat"/>
                <w:lang w:val="hy-AM"/>
              </w:rPr>
              <w:t xml:space="preserve">. </w:t>
            </w:r>
            <w:r w:rsidRPr="00F616A0">
              <w:rPr>
                <w:rFonts w:ascii="GHEA Grapalat" w:hAnsi="GHEA Grapalat"/>
                <w:lang w:val="hy-AM"/>
              </w:rPr>
              <w:t>Նախագ</w:t>
            </w:r>
            <w:r>
              <w:rPr>
                <w:rFonts w:ascii="GHEA Grapalat" w:hAnsi="GHEA Grapalat"/>
                <w:lang w:val="hy-AM"/>
              </w:rPr>
              <w:t>ծի</w:t>
            </w:r>
            <w:r w:rsidRPr="00F616A0">
              <w:rPr>
                <w:rFonts w:ascii="GHEA Grapalat" w:hAnsi="GHEA Grapalat"/>
                <w:lang w:val="hy-AM"/>
              </w:rPr>
              <w:t xml:space="preserve"> 1-ին հոդվածում նշված՝ </w:t>
            </w:r>
            <w:r w:rsidRPr="00F616A0">
              <w:rPr>
                <w:rFonts w:ascii="GHEA Grapalat" w:hAnsi="GHEA Grapalat" w:cs="Sylfaen"/>
                <w:bCs/>
                <w:kern w:val="32"/>
                <w:szCs w:val="20"/>
                <w:lang w:val="hy-AM" w:eastAsia="x-none"/>
              </w:rPr>
              <w:t>«</w:t>
            </w:r>
            <w:r w:rsidRPr="00F616A0">
              <w:rPr>
                <w:rFonts w:ascii="GHEA Grapalat" w:hAnsi="GHEA Grapalat"/>
                <w:color w:val="000000"/>
                <w:lang w:val="hy-AM"/>
              </w:rPr>
              <w:t>Մաքսային</w:t>
            </w:r>
            <w:r w:rsidRPr="00F616A0">
              <w:rPr>
                <w:rFonts w:ascii="GHEA Grapalat" w:hAnsi="GHEA Grapalat" w:cs="Sylfaen"/>
                <w:bCs/>
                <w:kern w:val="32"/>
                <w:szCs w:val="20"/>
                <w:lang w:val="hy-AM" w:eastAsia="x-none"/>
              </w:rPr>
              <w:t xml:space="preserve"> կար</w:t>
            </w:r>
            <w:r w:rsidRPr="00F616A0">
              <w:rPr>
                <w:rFonts w:ascii="GHEA Grapalat" w:hAnsi="GHEA Grapalat" w:cs="Sylfaen"/>
                <w:bCs/>
                <w:kern w:val="32"/>
                <w:szCs w:val="20"/>
                <w:lang w:val="hy-AM" w:eastAsia="x-none"/>
              </w:rPr>
              <w:softHyphen/>
              <w:t>գա</w:t>
            </w:r>
            <w:r w:rsidRPr="00F616A0">
              <w:rPr>
                <w:rFonts w:ascii="GHEA Grapalat" w:hAnsi="GHEA Grapalat" w:cs="Sylfaen"/>
                <w:bCs/>
                <w:kern w:val="32"/>
                <w:szCs w:val="20"/>
                <w:lang w:val="hy-AM" w:eastAsia="x-none"/>
              </w:rPr>
              <w:softHyphen/>
              <w:t>վոր</w:t>
            </w:r>
            <w:r w:rsidRPr="00F616A0">
              <w:rPr>
                <w:rFonts w:ascii="GHEA Grapalat" w:hAnsi="GHEA Grapalat" w:cs="Sylfaen"/>
                <w:bCs/>
                <w:kern w:val="32"/>
                <w:szCs w:val="20"/>
                <w:lang w:val="hy-AM" w:eastAsia="x-none"/>
              </w:rPr>
              <w:softHyphen/>
              <w:t>ման մասին» Հայաստանի Հանրապետության օրենքի 310-324-րդ հոդ</w:t>
            </w:r>
            <w:r w:rsidRPr="00F616A0">
              <w:rPr>
                <w:rFonts w:ascii="GHEA Grapalat" w:hAnsi="GHEA Grapalat" w:cs="Sylfaen"/>
                <w:bCs/>
                <w:kern w:val="32"/>
                <w:szCs w:val="20"/>
                <w:lang w:val="hy-AM" w:eastAsia="x-none"/>
              </w:rPr>
              <w:softHyphen/>
              <w:t>վածներով նախա</w:t>
            </w:r>
            <w:r w:rsidRPr="00F616A0">
              <w:rPr>
                <w:rFonts w:ascii="GHEA Grapalat" w:hAnsi="GHEA Grapalat" w:cs="Sylfaen"/>
                <w:bCs/>
                <w:kern w:val="32"/>
                <w:szCs w:val="20"/>
                <w:lang w:val="hy-AM" w:eastAsia="x-none"/>
              </w:rPr>
              <w:softHyphen/>
              <w:t>տեսված մաքսային ոլորտում իրավախախտումների» բառերն  առաջարկում ենք փոխարինել  «Մաքսային կար</w:t>
            </w:r>
            <w:r w:rsidRPr="00F616A0">
              <w:rPr>
                <w:rFonts w:ascii="GHEA Grapalat" w:hAnsi="GHEA Grapalat" w:cs="Sylfaen"/>
                <w:bCs/>
                <w:kern w:val="32"/>
                <w:szCs w:val="20"/>
                <w:lang w:val="hy-AM" w:eastAsia="x-none"/>
              </w:rPr>
              <w:softHyphen/>
              <w:t>գա</w:t>
            </w:r>
            <w:r w:rsidRPr="00F616A0">
              <w:rPr>
                <w:rFonts w:ascii="GHEA Grapalat" w:hAnsi="GHEA Grapalat" w:cs="Sylfaen"/>
                <w:bCs/>
                <w:kern w:val="32"/>
                <w:szCs w:val="20"/>
                <w:lang w:val="hy-AM" w:eastAsia="x-none"/>
              </w:rPr>
              <w:softHyphen/>
              <w:t>վոր</w:t>
            </w:r>
            <w:r w:rsidRPr="00F616A0">
              <w:rPr>
                <w:rFonts w:ascii="GHEA Grapalat" w:hAnsi="GHEA Grapalat" w:cs="Sylfaen"/>
                <w:bCs/>
                <w:kern w:val="32"/>
                <w:szCs w:val="20"/>
                <w:lang w:val="hy-AM" w:eastAsia="x-none"/>
              </w:rPr>
              <w:softHyphen/>
              <w:t>ման մասին» Հայաստանի Հանրապետության օրենքի 302-324-րդ հոդ</w:t>
            </w:r>
            <w:r w:rsidRPr="00F616A0">
              <w:rPr>
                <w:rFonts w:ascii="GHEA Grapalat" w:hAnsi="GHEA Grapalat" w:cs="Sylfaen"/>
                <w:bCs/>
                <w:kern w:val="32"/>
                <w:szCs w:val="20"/>
                <w:lang w:val="hy-AM" w:eastAsia="x-none"/>
              </w:rPr>
              <w:softHyphen/>
              <w:t>վածներով նախատեսված մաքսային կանոնների խախտումների» բառերով:</w:t>
            </w:r>
          </w:p>
          <w:p w14:paraId="629C2338" w14:textId="77777777" w:rsidR="00631B59" w:rsidRPr="00505F70" w:rsidRDefault="00631B59" w:rsidP="00D5771F">
            <w:pPr>
              <w:rPr>
                <w:rFonts w:ascii="GHEA Grapalat" w:hAnsi="GHEA Grapalat"/>
                <w:color w:val="000000"/>
                <w:lang w:val="hy-AM"/>
              </w:rPr>
            </w:pPr>
          </w:p>
        </w:tc>
        <w:tc>
          <w:tcPr>
            <w:tcW w:w="7512" w:type="dxa"/>
          </w:tcPr>
          <w:p w14:paraId="1B000884" w14:textId="776EA176" w:rsidR="00631B59" w:rsidRPr="00631B59" w:rsidRDefault="00631B59" w:rsidP="00631B59">
            <w:pPr>
              <w:jc w:val="center"/>
              <w:rPr>
                <w:rFonts w:ascii="GHEA Grapalat" w:hAnsi="GHEA Grapalat" w:cs="Sylfaen"/>
                <w:b/>
                <w:lang w:val="hy-AM"/>
              </w:rPr>
            </w:pPr>
            <w:r w:rsidRPr="00631B59">
              <w:rPr>
                <w:rFonts w:ascii="GHEA Grapalat" w:hAnsi="GHEA Grapalat" w:cs="Sylfaen"/>
                <w:b/>
                <w:lang w:val="hy-AM"/>
              </w:rPr>
              <w:t>Ընդունվել է</w:t>
            </w:r>
          </w:p>
        </w:tc>
      </w:tr>
      <w:tr w:rsidR="00631B59" w:rsidRPr="00084015" w14:paraId="593AD9C8" w14:textId="77777777" w:rsidTr="00631B59">
        <w:trPr>
          <w:trHeight w:val="688"/>
        </w:trPr>
        <w:tc>
          <w:tcPr>
            <w:tcW w:w="7905" w:type="dxa"/>
          </w:tcPr>
          <w:p w14:paraId="1C740B32" w14:textId="748CE0BB" w:rsidR="00631B59" w:rsidRPr="00505F70" w:rsidRDefault="00631B59" w:rsidP="00E02FFE">
            <w:pPr>
              <w:rPr>
                <w:rFonts w:ascii="GHEA Grapalat" w:hAnsi="GHEA Grapalat"/>
                <w:color w:val="000000"/>
                <w:lang w:val="hy-AM"/>
              </w:rPr>
            </w:pPr>
            <w:r>
              <w:rPr>
                <w:rFonts w:ascii="GHEA Grapalat" w:hAnsi="GHEA Grapalat"/>
                <w:color w:val="000000"/>
                <w:lang w:val="hy-AM"/>
              </w:rPr>
              <w:t>21</w:t>
            </w:r>
            <w:r w:rsidR="00E02FFE">
              <w:rPr>
                <w:rFonts w:ascii="GHEA Grapalat" w:hAnsi="GHEA Grapalat"/>
                <w:color w:val="000000"/>
                <w:lang w:val="hy-AM"/>
              </w:rPr>
              <w:t>9</w:t>
            </w:r>
            <w:r>
              <w:rPr>
                <w:rFonts w:ascii="GHEA Grapalat" w:hAnsi="GHEA Grapalat"/>
                <w:color w:val="000000"/>
                <w:lang w:val="hy-AM"/>
              </w:rPr>
              <w:t xml:space="preserve">. </w:t>
            </w:r>
            <w:r w:rsidRPr="00F616A0">
              <w:rPr>
                <w:rFonts w:ascii="GHEA Grapalat" w:hAnsi="GHEA Grapalat"/>
                <w:color w:val="000000"/>
                <w:lang w:val="hy-AM"/>
              </w:rPr>
              <w:t>Առաջարկում ենք հանել Նախագի 2-րդ հոդվածի 1-ին մասը:</w:t>
            </w:r>
          </w:p>
        </w:tc>
        <w:tc>
          <w:tcPr>
            <w:tcW w:w="7512" w:type="dxa"/>
          </w:tcPr>
          <w:p w14:paraId="2ADE31EA" w14:textId="058126C4" w:rsidR="00631B59" w:rsidRPr="00631B59" w:rsidRDefault="00631B59" w:rsidP="00631B59">
            <w:pPr>
              <w:jc w:val="center"/>
              <w:rPr>
                <w:rFonts w:ascii="GHEA Grapalat" w:hAnsi="GHEA Grapalat" w:cs="Sylfaen"/>
                <w:b/>
                <w:lang w:val="hy-AM"/>
              </w:rPr>
            </w:pPr>
            <w:r w:rsidRPr="00631B59">
              <w:rPr>
                <w:rFonts w:ascii="GHEA Grapalat" w:hAnsi="GHEA Grapalat" w:cs="Sylfaen"/>
                <w:b/>
                <w:lang w:val="hy-AM"/>
              </w:rPr>
              <w:t>Ընդունվել է</w:t>
            </w:r>
          </w:p>
        </w:tc>
      </w:tr>
      <w:tr w:rsidR="00631B59" w:rsidRPr="00084015" w14:paraId="22A039AA" w14:textId="77777777" w:rsidTr="00631B59">
        <w:trPr>
          <w:trHeight w:val="688"/>
        </w:trPr>
        <w:tc>
          <w:tcPr>
            <w:tcW w:w="7905" w:type="dxa"/>
          </w:tcPr>
          <w:p w14:paraId="4000FE21" w14:textId="7FAD773B" w:rsidR="00631B59" w:rsidRPr="00505F70" w:rsidRDefault="00631B59" w:rsidP="00E02FFE">
            <w:pPr>
              <w:rPr>
                <w:rFonts w:ascii="GHEA Grapalat" w:hAnsi="GHEA Grapalat"/>
                <w:color w:val="000000"/>
                <w:lang w:val="hy-AM"/>
              </w:rPr>
            </w:pPr>
            <w:r>
              <w:rPr>
                <w:rFonts w:ascii="GHEA Grapalat" w:hAnsi="GHEA Grapalat"/>
                <w:color w:val="000000"/>
                <w:lang w:val="hy-AM"/>
              </w:rPr>
              <w:lastRenderedPageBreak/>
              <w:t>2</w:t>
            </w:r>
            <w:r w:rsidR="00E02FFE">
              <w:rPr>
                <w:rFonts w:ascii="GHEA Grapalat" w:hAnsi="GHEA Grapalat"/>
                <w:color w:val="000000"/>
                <w:lang w:val="hy-AM"/>
              </w:rPr>
              <w:t>20</w:t>
            </w:r>
            <w:r>
              <w:rPr>
                <w:rFonts w:ascii="GHEA Grapalat" w:hAnsi="GHEA Grapalat"/>
                <w:color w:val="000000"/>
                <w:lang w:val="hy-AM"/>
              </w:rPr>
              <w:t xml:space="preserve">. </w:t>
            </w:r>
            <w:r w:rsidRPr="00F616A0">
              <w:rPr>
                <w:rFonts w:ascii="GHEA Grapalat" w:hAnsi="GHEA Grapalat"/>
                <w:color w:val="000000"/>
                <w:lang w:val="hy-AM"/>
              </w:rPr>
              <w:t>Նախագ</w:t>
            </w:r>
            <w:r>
              <w:rPr>
                <w:rFonts w:ascii="GHEA Grapalat" w:hAnsi="GHEA Grapalat"/>
                <w:color w:val="000000"/>
                <w:lang w:val="hy-AM"/>
              </w:rPr>
              <w:t>ծի 2</w:t>
            </w:r>
            <w:r w:rsidRPr="00F616A0">
              <w:rPr>
                <w:rFonts w:ascii="GHEA Grapalat" w:hAnsi="GHEA Grapalat"/>
                <w:color w:val="000000"/>
                <w:lang w:val="hy-AM"/>
              </w:rPr>
              <w:t>-րդ հոդվածի 2-րդ մասից առաջարկում ենք հանել «Միության մաքսային օրենսգրքով և» բառերը:</w:t>
            </w:r>
          </w:p>
        </w:tc>
        <w:tc>
          <w:tcPr>
            <w:tcW w:w="7512" w:type="dxa"/>
          </w:tcPr>
          <w:p w14:paraId="012208D7" w14:textId="4BFC2FDE" w:rsidR="00631B59" w:rsidRPr="00631B59" w:rsidRDefault="00631B59" w:rsidP="00631B59">
            <w:pPr>
              <w:jc w:val="center"/>
              <w:rPr>
                <w:rFonts w:ascii="GHEA Grapalat" w:hAnsi="GHEA Grapalat" w:cs="Sylfaen"/>
                <w:b/>
                <w:lang w:val="hy-AM"/>
              </w:rPr>
            </w:pPr>
            <w:r w:rsidRPr="00631B59">
              <w:rPr>
                <w:rFonts w:ascii="GHEA Grapalat" w:hAnsi="GHEA Grapalat" w:cs="Sylfaen"/>
                <w:b/>
                <w:lang w:val="hy-AM"/>
              </w:rPr>
              <w:t>Ընդունվել է</w:t>
            </w:r>
          </w:p>
        </w:tc>
      </w:tr>
      <w:tr w:rsidR="00631B59" w:rsidRPr="00084015" w14:paraId="2F63711B" w14:textId="77777777" w:rsidTr="00631B59">
        <w:trPr>
          <w:trHeight w:val="688"/>
        </w:trPr>
        <w:tc>
          <w:tcPr>
            <w:tcW w:w="7905" w:type="dxa"/>
          </w:tcPr>
          <w:p w14:paraId="5E00C290" w14:textId="48343296" w:rsidR="00631B59" w:rsidRPr="00505F70" w:rsidRDefault="00631B59" w:rsidP="00E02FFE">
            <w:pPr>
              <w:rPr>
                <w:rFonts w:ascii="GHEA Grapalat" w:hAnsi="GHEA Grapalat"/>
                <w:color w:val="000000"/>
                <w:lang w:val="hy-AM"/>
              </w:rPr>
            </w:pPr>
            <w:r>
              <w:rPr>
                <w:rFonts w:ascii="GHEA Grapalat" w:hAnsi="GHEA Grapalat"/>
                <w:color w:val="000000"/>
                <w:lang w:val="hy-AM"/>
              </w:rPr>
              <w:t>22</w:t>
            </w:r>
            <w:r w:rsidR="00E02FFE">
              <w:rPr>
                <w:rFonts w:ascii="GHEA Grapalat" w:hAnsi="GHEA Grapalat"/>
                <w:color w:val="000000"/>
                <w:lang w:val="hy-AM"/>
              </w:rPr>
              <w:t>1</w:t>
            </w:r>
            <w:r>
              <w:rPr>
                <w:rFonts w:ascii="GHEA Grapalat" w:hAnsi="GHEA Grapalat"/>
                <w:color w:val="000000"/>
                <w:lang w:val="hy-AM"/>
              </w:rPr>
              <w:t xml:space="preserve">. </w:t>
            </w:r>
            <w:r w:rsidRPr="00F616A0">
              <w:rPr>
                <w:rFonts w:ascii="GHEA Grapalat" w:hAnsi="GHEA Grapalat"/>
                <w:color w:val="000000"/>
                <w:lang w:val="hy-AM"/>
              </w:rPr>
              <w:t>Առաջարկում ենք Նախագծի 3-րդ հոդվածից հանել «Միության մաքսային օրենսգրքով և» բառերը:</w:t>
            </w:r>
          </w:p>
        </w:tc>
        <w:tc>
          <w:tcPr>
            <w:tcW w:w="7512" w:type="dxa"/>
          </w:tcPr>
          <w:p w14:paraId="5E34EA79" w14:textId="517951CD" w:rsidR="00631B59" w:rsidRPr="00631B59" w:rsidRDefault="00631B59" w:rsidP="00631B59">
            <w:pPr>
              <w:jc w:val="center"/>
              <w:rPr>
                <w:rFonts w:ascii="GHEA Grapalat" w:hAnsi="GHEA Grapalat" w:cs="Sylfaen"/>
                <w:b/>
                <w:lang w:val="hy-AM"/>
              </w:rPr>
            </w:pPr>
            <w:r w:rsidRPr="00631B59">
              <w:rPr>
                <w:rFonts w:ascii="GHEA Grapalat" w:hAnsi="GHEA Grapalat" w:cs="Sylfaen"/>
                <w:b/>
                <w:lang w:val="hy-AM"/>
              </w:rPr>
              <w:t>Ընդունվել է</w:t>
            </w:r>
          </w:p>
        </w:tc>
      </w:tr>
      <w:tr w:rsidR="0051489C" w:rsidRPr="00084015" w14:paraId="08237204" w14:textId="77777777" w:rsidTr="00ED0F60">
        <w:trPr>
          <w:trHeight w:val="289"/>
        </w:trPr>
        <w:tc>
          <w:tcPr>
            <w:tcW w:w="7905" w:type="dxa"/>
            <w:vMerge w:val="restart"/>
            <w:shd w:val="clear" w:color="auto" w:fill="BFBFBF" w:themeFill="background1" w:themeFillShade="BF"/>
          </w:tcPr>
          <w:p w14:paraId="28A27546" w14:textId="1E219524" w:rsidR="0051489C" w:rsidRPr="00452E92" w:rsidRDefault="00452E92" w:rsidP="00ED0F60">
            <w:pPr>
              <w:tabs>
                <w:tab w:val="left" w:pos="851"/>
              </w:tabs>
              <w:ind w:firstLine="360"/>
              <w:jc w:val="center"/>
              <w:rPr>
                <w:rFonts w:ascii="GHEA Grapalat" w:hAnsi="GHEA Grapalat"/>
                <w:color w:val="000000"/>
                <w:lang w:val="hy-AM"/>
              </w:rPr>
            </w:pPr>
            <w:r>
              <w:rPr>
                <w:rFonts w:ascii="GHEA Grapalat" w:hAnsi="GHEA Grapalat"/>
                <w:color w:val="000000"/>
                <w:lang w:val="hy-AM"/>
              </w:rPr>
              <w:t>ՀՀ արդարադատության նախարարություն</w:t>
            </w:r>
          </w:p>
        </w:tc>
        <w:tc>
          <w:tcPr>
            <w:tcW w:w="7512" w:type="dxa"/>
            <w:shd w:val="clear" w:color="auto" w:fill="BFBFBF" w:themeFill="background1" w:themeFillShade="BF"/>
          </w:tcPr>
          <w:p w14:paraId="7B79BBB8" w14:textId="0EF590F5" w:rsidR="0051489C" w:rsidRPr="00ED0F60" w:rsidRDefault="00ED0F60" w:rsidP="00631B59">
            <w:pPr>
              <w:jc w:val="center"/>
              <w:rPr>
                <w:rFonts w:ascii="GHEA Grapalat" w:hAnsi="GHEA Grapalat"/>
                <w:color w:val="000000"/>
                <w:lang w:val="hy-AM"/>
              </w:rPr>
            </w:pPr>
            <w:r w:rsidRPr="00ED0F60">
              <w:rPr>
                <w:rFonts w:ascii="GHEA Grapalat" w:hAnsi="GHEA Grapalat"/>
                <w:color w:val="000000"/>
                <w:lang w:val="hy-AM"/>
              </w:rPr>
              <w:t>23.08.2021</w:t>
            </w:r>
          </w:p>
        </w:tc>
      </w:tr>
      <w:tr w:rsidR="0051489C" w:rsidRPr="00084015" w14:paraId="6B091381" w14:textId="77777777" w:rsidTr="00ED0F60">
        <w:trPr>
          <w:trHeight w:val="378"/>
        </w:trPr>
        <w:tc>
          <w:tcPr>
            <w:tcW w:w="7905" w:type="dxa"/>
            <w:vMerge/>
            <w:shd w:val="clear" w:color="auto" w:fill="BFBFBF" w:themeFill="background1" w:themeFillShade="BF"/>
          </w:tcPr>
          <w:p w14:paraId="28D78456" w14:textId="77777777" w:rsidR="0051489C" w:rsidRDefault="0051489C" w:rsidP="00ED0F60">
            <w:pPr>
              <w:tabs>
                <w:tab w:val="left" w:pos="851"/>
              </w:tabs>
              <w:ind w:firstLine="360"/>
              <w:jc w:val="center"/>
              <w:rPr>
                <w:rFonts w:ascii="GHEA Grapalat" w:hAnsi="GHEA Grapalat"/>
                <w:color w:val="000000"/>
                <w:lang w:val="hy-AM"/>
              </w:rPr>
            </w:pPr>
          </w:p>
        </w:tc>
        <w:tc>
          <w:tcPr>
            <w:tcW w:w="7512" w:type="dxa"/>
            <w:shd w:val="clear" w:color="auto" w:fill="BFBFBF" w:themeFill="background1" w:themeFillShade="BF"/>
          </w:tcPr>
          <w:p w14:paraId="6EFC95BB" w14:textId="34834583" w:rsidR="0051489C" w:rsidRPr="00ED0F60" w:rsidRDefault="00ED0F60" w:rsidP="00ED0F60">
            <w:pPr>
              <w:tabs>
                <w:tab w:val="left" w:pos="851"/>
              </w:tabs>
              <w:ind w:firstLine="360"/>
              <w:jc w:val="center"/>
              <w:rPr>
                <w:rFonts w:ascii="GHEA Grapalat" w:hAnsi="GHEA Grapalat"/>
                <w:color w:val="000000"/>
                <w:lang w:val="hy-AM"/>
              </w:rPr>
            </w:pPr>
            <w:r w:rsidRPr="00ED0F60">
              <w:rPr>
                <w:rFonts w:ascii="GHEA Grapalat" w:hAnsi="GHEA Grapalat"/>
                <w:color w:val="000000"/>
                <w:lang w:val="hy-AM"/>
              </w:rPr>
              <w:t>27.3/24113-2021</w:t>
            </w:r>
          </w:p>
        </w:tc>
      </w:tr>
      <w:tr w:rsidR="00ED0F60" w:rsidRPr="00EE4AB0" w14:paraId="46026C24" w14:textId="77777777" w:rsidTr="00ED0F60">
        <w:trPr>
          <w:trHeight w:val="378"/>
        </w:trPr>
        <w:tc>
          <w:tcPr>
            <w:tcW w:w="7905" w:type="dxa"/>
            <w:shd w:val="clear" w:color="auto" w:fill="FFFFFF" w:themeFill="background1"/>
          </w:tcPr>
          <w:p w14:paraId="3EE86B36" w14:textId="3C78E491" w:rsidR="00EE4AB0" w:rsidRPr="00EE4AB0" w:rsidRDefault="00EE4AB0" w:rsidP="00EE4AB0">
            <w:pPr>
              <w:pStyle w:val="ListParagraph"/>
              <w:numPr>
                <w:ilvl w:val="0"/>
                <w:numId w:val="24"/>
              </w:numPr>
              <w:spacing w:after="0" w:line="240" w:lineRule="auto"/>
              <w:ind w:left="0" w:firstLine="426"/>
              <w:rPr>
                <w:rFonts w:ascii="GHEA Grapalat" w:hAnsi="GHEA Grapalat" w:cs="Sylfaen"/>
                <w:bCs/>
                <w:kern w:val="32"/>
                <w:sz w:val="24"/>
                <w:szCs w:val="24"/>
                <w:lang w:val="hy-AM" w:eastAsia="x-none"/>
              </w:rPr>
            </w:pPr>
            <w:r w:rsidRPr="00EE4AB0">
              <w:rPr>
                <w:rFonts w:ascii="GHEA Grapalat" w:hAnsi="GHEA Grapalat" w:cs="Sylfaen"/>
                <w:bCs/>
                <w:kern w:val="32"/>
                <w:sz w:val="24"/>
                <w:szCs w:val="24"/>
                <w:lang w:val="hy-AM" w:eastAsia="x-none"/>
              </w:rPr>
              <w:t>Նախագծի՝ օրենքի կարգավորման առարկան և նպատակները սահմանող 1-ին հոդվածի 1-ին մասում՝ անհրաժեշտ է սահմանել նաև, որ սույն օրենքը կարգավորում է նաև մաքսային կանոնների խախտումների վերաբերյալ վարույթի և դրանց համար նախատեսված պատասխանատվության հետ կապված հարցերը՝ նկատի ունենալով Նախագծի 9-րդ բաժնի կարգավորումները:</w:t>
            </w:r>
          </w:p>
          <w:p w14:paraId="7565BB8C" w14:textId="36B265C6" w:rsidR="00EE4AB0" w:rsidRPr="00EE4AB0" w:rsidRDefault="00EE4AB0" w:rsidP="00E83B0F">
            <w:pPr>
              <w:ind w:firstLine="567"/>
              <w:rPr>
                <w:rFonts w:ascii="GHEA Grapalat" w:hAnsi="GHEA Grapalat" w:cs="Sylfaen"/>
                <w:bCs/>
                <w:kern w:val="32"/>
                <w:szCs w:val="20"/>
                <w:lang w:val="hy-AM" w:eastAsia="x-none"/>
              </w:rPr>
            </w:pPr>
            <w:r w:rsidRPr="00EE4AB0">
              <w:rPr>
                <w:rFonts w:ascii="GHEA Grapalat" w:hAnsi="GHEA Grapalat" w:cs="Sylfaen"/>
                <w:bCs/>
                <w:kern w:val="32"/>
                <w:lang w:val="hy-AM" w:eastAsia="x-none"/>
              </w:rPr>
              <w:t>Այնուհետև, հարկ է նկատել, որ</w:t>
            </w:r>
            <w:r w:rsidRPr="00EE4AB0">
              <w:rPr>
                <w:rFonts w:ascii="GHEA Grapalat" w:hAnsi="GHEA Grapalat" w:cs="Sylfaen"/>
                <w:bCs/>
                <w:kern w:val="32"/>
                <w:lang w:val="hy-AM" w:eastAsia="x-none"/>
              </w:rPr>
              <w:tab/>
              <w:t>գործող՝ «Մաքսային կարգավորման մասին» օրենքի՝ օրենքի կարգավորման առարկան և նպատակները սահմանող հոդվածի</w:t>
            </w:r>
            <w:r w:rsidRPr="00EE4AB0">
              <w:rPr>
                <w:rFonts w:ascii="GHEA Grapalat" w:hAnsi="GHEA Grapalat" w:cs="Sylfaen"/>
                <w:bCs/>
                <w:kern w:val="32"/>
                <w:szCs w:val="20"/>
                <w:lang w:val="hy-AM" w:eastAsia="x-none"/>
              </w:rPr>
              <w:t xml:space="preserve"> 1-ին հոդվածի 2-րդ մասով սահմանվում են նույն օրենքի նպատակները, որի 3-րդ և 5-րդ կետերի համաձայն, ի թիվս այլնի, օրենքի նպատակներ են Հայաստանի Հանրապետության պետական սահմանով արտաքին տնտեսական գործունեություն իրականացնող անձանց իրավունքների և օրինական շահերի պահպանումը և Հայաստանի Հանրապետության տնտեսական անվտանգության ապահովումը:</w:t>
            </w:r>
          </w:p>
          <w:p w14:paraId="5AD8EE42" w14:textId="5AAD4884" w:rsidR="00EE4AB0" w:rsidRPr="00EE4AB0" w:rsidRDefault="00EE4AB0" w:rsidP="00EE4AB0">
            <w:pPr>
              <w:rPr>
                <w:rFonts w:ascii="GHEA Grapalat" w:hAnsi="GHEA Grapalat" w:cs="Sylfaen"/>
                <w:bCs/>
                <w:kern w:val="32"/>
                <w:szCs w:val="20"/>
                <w:lang w:val="hy-AM" w:eastAsia="x-none"/>
              </w:rPr>
            </w:pPr>
            <w:r>
              <w:rPr>
                <w:rFonts w:ascii="GHEA Grapalat" w:hAnsi="GHEA Grapalat" w:cs="Sylfaen"/>
                <w:bCs/>
                <w:kern w:val="32"/>
                <w:szCs w:val="20"/>
                <w:lang w:val="hy-AM" w:eastAsia="x-none"/>
              </w:rPr>
              <w:t xml:space="preserve"> </w:t>
            </w:r>
            <w:r w:rsidRPr="00EE4AB0">
              <w:rPr>
                <w:rFonts w:ascii="GHEA Grapalat" w:hAnsi="GHEA Grapalat" w:cs="Sylfaen"/>
                <w:bCs/>
                <w:kern w:val="32"/>
                <w:szCs w:val="20"/>
                <w:lang w:val="hy-AM" w:eastAsia="x-none"/>
              </w:rPr>
              <w:t xml:space="preserve">Մինչդեռ, Նախագծի՝ օրենքի կարգավորման առարկան և նպատակները սահմանող 1-ին հոդվածի 2-րդ մասում օրենքի նպատակների շարքում դրանք չեն ներառվել: Ինչի կապակցությամբ հարկ ենք համարում նշել, որ օրենքի նպատակները սահմանելիս անհրաժեշտ է նկատի ունենալ, որ մաքսային քաղաքականության սկզբունքներն են, ի թիվս այլնի, պետության և նրա տնտեսավարող սուբյեկտների շահերի պաշտպանությունը արտաքին առևտրի ոլորտում և երկրի տնտեսական անվտանգության ապահովումը, իսկ </w:t>
            </w:r>
            <w:r w:rsidRPr="00EE4AB0">
              <w:rPr>
                <w:rFonts w:ascii="GHEA Grapalat" w:hAnsi="GHEA Grapalat" w:cs="Sylfaen"/>
                <w:bCs/>
                <w:kern w:val="32"/>
                <w:szCs w:val="20"/>
                <w:lang w:val="hy-AM" w:eastAsia="x-none"/>
              </w:rPr>
              <w:lastRenderedPageBreak/>
              <w:t>նպատակները՝ մասնակցությունը տնտեսական անկախության ու անվտանգության ապահովմանը, ներքին շուկայի պաշտպանությունը, պետության տնտեսական ինքնիշխանության ապահովումը, անվտանգությունը, տնտեսական շահերի պաշտպանվածությունը:</w:t>
            </w:r>
          </w:p>
          <w:p w14:paraId="3BCC12AD" w14:textId="05E5D0C4" w:rsidR="00ED0F60" w:rsidRDefault="00EE4AB0" w:rsidP="00E83B0F">
            <w:pPr>
              <w:ind w:firstLine="567"/>
              <w:rPr>
                <w:rFonts w:ascii="GHEA Grapalat" w:hAnsi="GHEA Grapalat"/>
                <w:color w:val="000000"/>
                <w:lang w:val="hy-AM"/>
              </w:rPr>
            </w:pPr>
            <w:r w:rsidRPr="00EE4AB0">
              <w:rPr>
                <w:rFonts w:ascii="GHEA Grapalat" w:hAnsi="GHEA Grapalat" w:cs="Sylfaen"/>
                <w:bCs/>
                <w:kern w:val="32"/>
                <w:szCs w:val="20"/>
                <w:lang w:val="hy-AM" w:eastAsia="x-none"/>
              </w:rPr>
              <w:t>Հաշվի առնելով վերը նշվածը, կարծում ենք՝ անհրաժեշտ է Նախագծի 1-ին հոդվածի 2-րդ մասում սահմանվող նպատակների շարքում նախատեսել նաև Հայաստանի Հանրապետության պետական սահմանով արտաքին տնտեսական գործունեություն իրականացնող անձանց իրավունքների և օրինական շահերի պահպանման և</w:t>
            </w:r>
            <w:r w:rsidRPr="00E618D9">
              <w:rPr>
                <w:rFonts w:ascii="GHEA Grapalat" w:hAnsi="GHEA Grapalat"/>
                <w:lang w:val="hy-AM"/>
              </w:rPr>
              <w:t xml:space="preserve"> Հայաստանի Հանրապետության տնտեսական անվտանգության ապահովման նպատակները:</w:t>
            </w:r>
          </w:p>
        </w:tc>
        <w:tc>
          <w:tcPr>
            <w:tcW w:w="7512" w:type="dxa"/>
            <w:shd w:val="clear" w:color="auto" w:fill="FFFFFF" w:themeFill="background1"/>
          </w:tcPr>
          <w:p w14:paraId="1EF55D21" w14:textId="21A3D43B" w:rsidR="00ED0F60" w:rsidRPr="00ED0F60" w:rsidRDefault="00E54065" w:rsidP="00ED0F60">
            <w:pPr>
              <w:tabs>
                <w:tab w:val="left" w:pos="851"/>
              </w:tabs>
              <w:ind w:firstLine="360"/>
              <w:jc w:val="center"/>
              <w:rPr>
                <w:rFonts w:ascii="GHEA Grapalat" w:hAnsi="GHEA Grapalat"/>
                <w:color w:val="000000"/>
                <w:lang w:val="hy-AM"/>
              </w:rPr>
            </w:pPr>
            <w:r w:rsidRPr="00631B59">
              <w:rPr>
                <w:rFonts w:ascii="GHEA Grapalat" w:hAnsi="GHEA Grapalat" w:cs="Sylfaen"/>
                <w:b/>
                <w:lang w:val="hy-AM"/>
              </w:rPr>
              <w:lastRenderedPageBreak/>
              <w:t>Ընդունվել է</w:t>
            </w:r>
          </w:p>
        </w:tc>
      </w:tr>
      <w:tr w:rsidR="00E54065" w:rsidRPr="00EE4AB0" w14:paraId="086BF040" w14:textId="77777777" w:rsidTr="00ED0F60">
        <w:trPr>
          <w:trHeight w:val="378"/>
        </w:trPr>
        <w:tc>
          <w:tcPr>
            <w:tcW w:w="7905" w:type="dxa"/>
            <w:shd w:val="clear" w:color="auto" w:fill="FFFFFF" w:themeFill="background1"/>
          </w:tcPr>
          <w:p w14:paraId="0F4F32F1" w14:textId="42EA77C6" w:rsidR="00E54065" w:rsidRPr="00EE4AB0" w:rsidRDefault="00E83B0F" w:rsidP="00E83B0F">
            <w:pPr>
              <w:pStyle w:val="ListParagraph"/>
              <w:numPr>
                <w:ilvl w:val="0"/>
                <w:numId w:val="24"/>
              </w:numPr>
              <w:spacing w:after="0" w:line="240" w:lineRule="auto"/>
              <w:ind w:left="0" w:firstLine="426"/>
              <w:rPr>
                <w:rFonts w:ascii="GHEA Grapalat" w:hAnsi="GHEA Grapalat" w:cs="Sylfaen"/>
                <w:bCs/>
                <w:kern w:val="32"/>
                <w:sz w:val="24"/>
                <w:szCs w:val="24"/>
                <w:lang w:val="hy-AM" w:eastAsia="x-none"/>
              </w:rPr>
            </w:pPr>
            <w:bookmarkStart w:id="8" w:name="_Hlk79051707"/>
            <w:r w:rsidRPr="00E83B0F">
              <w:rPr>
                <w:rFonts w:ascii="GHEA Grapalat" w:hAnsi="GHEA Grapalat" w:cs="Sylfaen"/>
                <w:bCs/>
                <w:kern w:val="32"/>
                <w:sz w:val="24"/>
                <w:szCs w:val="24"/>
                <w:lang w:val="hy-AM" w:eastAsia="x-none"/>
              </w:rPr>
              <w:t>Հաշվի</w:t>
            </w:r>
            <w:r w:rsidRPr="00E618D9">
              <w:rPr>
                <w:rFonts w:ascii="GHEA Grapalat" w:hAnsi="GHEA Grapalat"/>
                <w:sz w:val="24"/>
                <w:lang w:val="hy-AM"/>
              </w:rPr>
              <w:t xml:space="preserve"> առնելով, որ «Նորմատիվ իրավական ակտերի մասին» օրենքում այլևս նախատեսված չէ «և/կամ» շաղկապը՝ անհրաժեշտ է Նախագծի ամբողջ տեքստում այն փոխարինել «կամ» շաղկապով:</w:t>
            </w:r>
            <w:bookmarkEnd w:id="8"/>
          </w:p>
        </w:tc>
        <w:tc>
          <w:tcPr>
            <w:tcW w:w="7512" w:type="dxa"/>
            <w:shd w:val="clear" w:color="auto" w:fill="FFFFFF" w:themeFill="background1"/>
          </w:tcPr>
          <w:p w14:paraId="6C620BCF" w14:textId="736D66A1" w:rsidR="00E54065" w:rsidRPr="00631B59" w:rsidRDefault="00F100F9" w:rsidP="00ED0F60">
            <w:pPr>
              <w:tabs>
                <w:tab w:val="left" w:pos="851"/>
              </w:tabs>
              <w:ind w:firstLine="360"/>
              <w:jc w:val="center"/>
              <w:rPr>
                <w:rFonts w:ascii="GHEA Grapalat" w:hAnsi="GHEA Grapalat" w:cs="Sylfaen"/>
                <w:b/>
                <w:lang w:val="hy-AM"/>
              </w:rPr>
            </w:pPr>
            <w:r w:rsidRPr="00631B59">
              <w:rPr>
                <w:rFonts w:ascii="GHEA Grapalat" w:hAnsi="GHEA Grapalat" w:cs="Sylfaen"/>
                <w:b/>
                <w:lang w:val="hy-AM"/>
              </w:rPr>
              <w:t>Ընդունվել է</w:t>
            </w:r>
          </w:p>
        </w:tc>
      </w:tr>
      <w:tr w:rsidR="00F341A5" w:rsidRPr="007D56BA" w14:paraId="587E5FB9" w14:textId="77777777" w:rsidTr="00ED0F60">
        <w:trPr>
          <w:trHeight w:val="378"/>
        </w:trPr>
        <w:tc>
          <w:tcPr>
            <w:tcW w:w="7905" w:type="dxa"/>
            <w:shd w:val="clear" w:color="auto" w:fill="FFFFFF" w:themeFill="background1"/>
          </w:tcPr>
          <w:p w14:paraId="396C856F" w14:textId="1453776E" w:rsidR="00182960" w:rsidRPr="00E618D9" w:rsidRDefault="00182960" w:rsidP="00C228FC">
            <w:pPr>
              <w:pStyle w:val="ListParagraph"/>
              <w:numPr>
                <w:ilvl w:val="0"/>
                <w:numId w:val="24"/>
              </w:numPr>
              <w:spacing w:after="0" w:line="240" w:lineRule="auto"/>
              <w:ind w:left="0" w:firstLine="426"/>
              <w:rPr>
                <w:rFonts w:ascii="GHEA Grapalat" w:eastAsia="GHEA Grapalat" w:hAnsi="GHEA Grapalat" w:cs="GHEA Grapalat"/>
                <w:i/>
                <w:iCs/>
                <w:sz w:val="24"/>
                <w:szCs w:val="24"/>
                <w:lang w:val="hy-AM"/>
              </w:rPr>
            </w:pPr>
            <w:r w:rsidRPr="00E618D9">
              <w:rPr>
                <w:rFonts w:ascii="GHEA Grapalat" w:hAnsi="GHEA Grapalat"/>
                <w:sz w:val="24"/>
                <w:lang w:val="hy-AM"/>
              </w:rPr>
              <w:t xml:space="preserve">Նախագծի 3-րդ հոդվածի 1-ին մասի համաձայն՝ </w:t>
            </w:r>
            <w:r w:rsidRPr="00E618D9">
              <w:rPr>
                <w:rFonts w:ascii="GHEA Grapalat" w:eastAsia="GHEA Grapalat" w:hAnsi="GHEA Grapalat" w:cs="GHEA Grapalat"/>
                <w:i/>
                <w:iCs/>
                <w:sz w:val="24"/>
                <w:szCs w:val="24"/>
                <w:lang w:val="hy-AM"/>
              </w:rPr>
              <w:t>Հայաստանի Հանրապետությունում մաքսային գործի ղեկավարումը, կազ</w:t>
            </w:r>
            <w:r w:rsidRPr="00E618D9">
              <w:rPr>
                <w:rFonts w:ascii="GHEA Grapalat" w:eastAsia="GHEA Grapalat" w:hAnsi="GHEA Grapalat" w:cs="GHEA Grapalat"/>
                <w:i/>
                <w:iCs/>
                <w:sz w:val="24"/>
                <w:szCs w:val="24"/>
                <w:lang w:val="hy-AM"/>
              </w:rPr>
              <w:softHyphen/>
              <w:t>մա</w:t>
            </w:r>
            <w:r w:rsidRPr="00E618D9">
              <w:rPr>
                <w:rFonts w:ascii="GHEA Grapalat" w:eastAsia="GHEA Grapalat" w:hAnsi="GHEA Grapalat" w:cs="GHEA Grapalat"/>
                <w:i/>
                <w:iCs/>
                <w:sz w:val="24"/>
                <w:szCs w:val="24"/>
                <w:lang w:val="hy-AM"/>
              </w:rPr>
              <w:softHyphen/>
              <w:t>կեր</w:t>
            </w:r>
            <w:r w:rsidRPr="00E618D9">
              <w:rPr>
                <w:rFonts w:ascii="GHEA Grapalat" w:eastAsia="GHEA Grapalat" w:hAnsi="GHEA Grapalat" w:cs="GHEA Grapalat"/>
                <w:i/>
                <w:iCs/>
                <w:sz w:val="24"/>
                <w:szCs w:val="24"/>
                <w:lang w:val="hy-AM"/>
              </w:rPr>
              <w:softHyphen/>
              <w:t xml:space="preserve">պումն ու վերահսկողությունն իրականացնում </w:t>
            </w:r>
            <w:r w:rsidRPr="0067460E">
              <w:rPr>
                <w:rFonts w:ascii="GHEA Grapalat" w:eastAsia="GHEA Grapalat" w:hAnsi="GHEA Grapalat" w:cs="GHEA Grapalat"/>
                <w:i/>
                <w:iCs/>
                <w:sz w:val="24"/>
                <w:szCs w:val="24"/>
                <w:lang w:val="hy-AM"/>
              </w:rPr>
              <w:t>է մ</w:t>
            </w:r>
            <w:r w:rsidRPr="00E618D9">
              <w:rPr>
                <w:rFonts w:ascii="GHEA Grapalat" w:eastAsia="GHEA Grapalat" w:hAnsi="GHEA Grapalat" w:cs="GHEA Grapalat"/>
                <w:i/>
                <w:iCs/>
                <w:sz w:val="24"/>
                <w:szCs w:val="24"/>
                <w:lang w:val="hy-AM"/>
              </w:rPr>
              <w:t>աքսային մարմինը:</w:t>
            </w:r>
          </w:p>
          <w:p w14:paraId="1347C573" w14:textId="4E4110C5" w:rsidR="00182960" w:rsidRPr="00E618D9" w:rsidRDefault="00C228FC" w:rsidP="00182960">
            <w:pPr>
              <w:tabs>
                <w:tab w:val="left" w:pos="851"/>
              </w:tabs>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00182960" w:rsidRPr="00E618D9">
              <w:rPr>
                <w:rFonts w:ascii="GHEA Grapalat" w:eastAsia="GHEA Grapalat" w:hAnsi="GHEA Grapalat" w:cs="GHEA Grapalat"/>
                <w:lang w:val="hy-AM"/>
              </w:rPr>
              <w:t xml:space="preserve">Ամբողջ Նախագծի ուսումնասիրությունից ակնհայտ է, որ նոր խմբագրությամբ շարադրվող օրենքում «Պետական եկամուտների կոմիտե» բառը հանվել է կիրառելիությունից, դրա փոխարեն գործածվել է </w:t>
            </w:r>
            <w:r w:rsidR="00182960" w:rsidRPr="00E618D9">
              <w:rPr>
                <w:rFonts w:ascii="GHEA Grapalat" w:hAnsi="GHEA Grapalat"/>
                <w:lang w:val="hy-AM"/>
              </w:rPr>
              <w:t>«Հայաստանի Հանրապետության մաքսային մարմին»/</w:t>
            </w:r>
            <w:r w:rsidR="00182960" w:rsidRPr="00E618D9">
              <w:rPr>
                <w:rFonts w:ascii="GHEA Grapalat" w:eastAsia="GHEA Grapalat" w:hAnsi="GHEA Grapalat" w:cs="GHEA Grapalat"/>
                <w:lang w:val="hy-AM"/>
              </w:rPr>
              <w:t xml:space="preserve">«մաքսային մարմին» </w:t>
            </w:r>
            <w:r w:rsidR="00182960" w:rsidRPr="00E618D9">
              <w:rPr>
                <w:rFonts w:ascii="GHEA Grapalat" w:hAnsi="GHEA Grapalat"/>
                <w:lang w:val="hy-AM"/>
              </w:rPr>
              <w:t>ձևը</w:t>
            </w:r>
            <w:r w:rsidR="00182960" w:rsidRPr="00E618D9">
              <w:rPr>
                <w:rFonts w:ascii="GHEA Grapalat" w:eastAsia="GHEA Grapalat" w:hAnsi="GHEA Grapalat" w:cs="GHEA Grapalat"/>
                <w:lang w:val="hy-AM"/>
              </w:rPr>
              <w:t>: Մինչդեռ, հարկ է նկատի ունենալ, որ մաքսային գործի բնագավառում պետական քաղաքականության և վարչարարության իրագործումը դրված է Պետական եկամուտների կոմիտեի վրա:</w:t>
            </w:r>
          </w:p>
          <w:p w14:paraId="436E8340" w14:textId="451B4C58" w:rsidR="00182960" w:rsidRPr="00E618D9" w:rsidRDefault="00C228FC" w:rsidP="00182960">
            <w:pPr>
              <w:tabs>
                <w:tab w:val="left" w:pos="851"/>
              </w:tabs>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00182960" w:rsidRPr="00E618D9">
              <w:rPr>
                <w:rFonts w:ascii="GHEA Grapalat" w:eastAsia="GHEA Grapalat" w:hAnsi="GHEA Grapalat" w:cs="GHEA Grapalat"/>
                <w:lang w:val="hy-AM"/>
              </w:rPr>
              <w:t xml:space="preserve">Այնուհետև, Նախագծի 212-րդ հոդվածից ակնհայտ է, որ մաքսային մարմին հավաքական մեկ մարմին չկա, կան մաքսային մարմիններ, մինչդեռ Նախագծի բազմաթիվ կարգավորումներում նշվում է «մաքսային մարմին» եզրույթը, ինչը հնարավորություն չի </w:t>
            </w:r>
            <w:r w:rsidR="00182960" w:rsidRPr="00E618D9">
              <w:rPr>
                <w:rFonts w:ascii="GHEA Grapalat" w:eastAsia="GHEA Grapalat" w:hAnsi="GHEA Grapalat" w:cs="GHEA Grapalat"/>
                <w:lang w:val="hy-AM"/>
              </w:rPr>
              <w:lastRenderedPageBreak/>
              <w:t>տալիս հասկանալ այդպիսի լիազորության կամ պարտականության սահմանումը ու՞մ վրա է դրված:</w:t>
            </w:r>
            <w:r w:rsidR="00182960" w:rsidRPr="00E618D9">
              <w:rPr>
                <w:rFonts w:ascii="GHEA Grapalat" w:eastAsia="GHEA Grapalat" w:hAnsi="GHEA Grapalat" w:cs="GHEA Grapalat"/>
                <w:lang w:val="hy-AM"/>
              </w:rPr>
              <w:tab/>
              <w:t xml:space="preserve">Միևնույն ժամանակ, Նախագծով նախատեսվում է մաքսային մարմնի կողմից նորմատիվ բնույթի ակտի ընդունում, մինչդեռ հարկ է նկատի ունենալ, որ «Նորմատիվ իրավական ակտերի մասին» օրենքով </w:t>
            </w:r>
            <w:r w:rsidR="00182960" w:rsidRPr="00E618D9">
              <w:rPr>
                <w:rFonts w:ascii="Calibri" w:eastAsia="GHEA Grapalat" w:hAnsi="Calibri" w:cs="Calibri"/>
                <w:lang w:val="hy-AM"/>
              </w:rPr>
              <w:t> </w:t>
            </w:r>
            <w:r w:rsidR="00182960" w:rsidRPr="00E618D9">
              <w:rPr>
                <w:rFonts w:ascii="GHEA Grapalat" w:eastAsia="GHEA Grapalat" w:hAnsi="GHEA Grapalat" w:cs="GHEA Grapalat"/>
                <w:lang w:val="hy-AM"/>
              </w:rPr>
              <w:t>ենթաօրենսդրական նորմատիվ իրավական ակտ ընդունել կարող են</w:t>
            </w:r>
            <w:r w:rsidR="00182960" w:rsidRPr="00E618D9">
              <w:rPr>
                <w:rFonts w:ascii="GHEA Grapalat" w:eastAsia="GHEA Grapalat" w:hAnsi="GHEA Grapalat" w:cs="GHEA Grapalat"/>
                <w:b/>
                <w:bCs/>
                <w:lang w:val="hy-AM"/>
              </w:rPr>
              <w:t xml:space="preserve"> </w:t>
            </w:r>
            <w:r w:rsidR="00182960" w:rsidRPr="00E618D9">
              <w:rPr>
                <w:rFonts w:ascii="GHEA Grapalat" w:eastAsia="GHEA Grapalat" w:hAnsi="GHEA Grapalat" w:cs="GHEA Grapalat"/>
                <w:lang w:val="hy-AM"/>
              </w:rPr>
              <w:t>Սահմանադրությամբ նախատեսված մարմինները՝ Սահմանադրության և օրենքների հիման վրա և դրանց իրականացումն ապահովելու նպատակով օրենքով լիազորված լինելու դեպքում:</w:t>
            </w:r>
          </w:p>
          <w:p w14:paraId="4658E89E" w14:textId="19FB3217" w:rsidR="00F341A5" w:rsidRPr="00E83B0F" w:rsidRDefault="00C228FC" w:rsidP="00182960">
            <w:pPr>
              <w:tabs>
                <w:tab w:val="left" w:pos="851"/>
              </w:tabs>
              <w:jc w:val="both"/>
              <w:rPr>
                <w:rFonts w:ascii="GHEA Grapalat" w:hAnsi="GHEA Grapalat" w:cs="Sylfaen"/>
                <w:bCs/>
                <w:kern w:val="32"/>
                <w:lang w:val="hy-AM" w:eastAsia="x-none"/>
              </w:rPr>
            </w:pPr>
            <w:r>
              <w:rPr>
                <w:rFonts w:ascii="GHEA Grapalat" w:eastAsia="GHEA Grapalat" w:hAnsi="GHEA Grapalat" w:cs="GHEA Grapalat"/>
                <w:lang w:val="hy-AM"/>
              </w:rPr>
              <w:t xml:space="preserve">      </w:t>
            </w:r>
            <w:r w:rsidR="00182960" w:rsidRPr="00E618D9">
              <w:rPr>
                <w:rFonts w:ascii="GHEA Grapalat" w:eastAsia="GHEA Grapalat" w:hAnsi="GHEA Grapalat" w:cs="GHEA Grapalat"/>
                <w:lang w:val="hy-AM"/>
              </w:rPr>
              <w:t>Եվ ի վերջո, Նախագծին կից ներկայացված հիմնավորումից պարզ չէ՝ ո՞րն է Նախագծում «Պետական եկամուտների կոմիտե» կամ որ նույնն է «Կոմիտե» եզրույթի փոխարինումը «մաքսային մարմին» եզրույթով: Ուստի, այս մասով Նախագիծը ունի լրացուցիչ հիմնավորման և խմբագրման կարիք:</w:t>
            </w:r>
          </w:p>
        </w:tc>
        <w:tc>
          <w:tcPr>
            <w:tcW w:w="7512" w:type="dxa"/>
            <w:shd w:val="clear" w:color="auto" w:fill="FFFFFF" w:themeFill="background1"/>
          </w:tcPr>
          <w:p w14:paraId="5BE0C1F9" w14:textId="019732D8" w:rsidR="00F341A5" w:rsidRPr="00631B59" w:rsidRDefault="00A833C8" w:rsidP="00ED0F60">
            <w:pPr>
              <w:tabs>
                <w:tab w:val="left" w:pos="851"/>
              </w:tabs>
              <w:ind w:firstLine="360"/>
              <w:jc w:val="center"/>
              <w:rPr>
                <w:rFonts w:ascii="GHEA Grapalat" w:hAnsi="GHEA Grapalat" w:cs="Sylfaen"/>
                <w:b/>
                <w:lang w:val="hy-AM"/>
              </w:rPr>
            </w:pPr>
            <w:r w:rsidRPr="00A833C8">
              <w:rPr>
                <w:rFonts w:ascii="GHEA Grapalat" w:hAnsi="GHEA Grapalat" w:cs="Sylfaen"/>
                <w:b/>
                <w:lang w:val="hy-AM"/>
              </w:rPr>
              <w:lastRenderedPageBreak/>
              <w:t>Ընդունվել է</w:t>
            </w:r>
          </w:p>
        </w:tc>
      </w:tr>
      <w:tr w:rsidR="00AB158C" w:rsidRPr="00D71E8D" w14:paraId="22253DDB" w14:textId="77777777" w:rsidTr="00ED0F60">
        <w:trPr>
          <w:trHeight w:val="378"/>
        </w:trPr>
        <w:tc>
          <w:tcPr>
            <w:tcW w:w="7905" w:type="dxa"/>
            <w:shd w:val="clear" w:color="auto" w:fill="FFFFFF" w:themeFill="background1"/>
          </w:tcPr>
          <w:p w14:paraId="4DE5D623" w14:textId="09C2BFF2" w:rsidR="00AB158C" w:rsidRPr="00E618D9" w:rsidRDefault="00AB158C" w:rsidP="00C228FC">
            <w:pPr>
              <w:pStyle w:val="ListParagraph"/>
              <w:numPr>
                <w:ilvl w:val="0"/>
                <w:numId w:val="24"/>
              </w:numPr>
              <w:spacing w:after="0" w:line="240" w:lineRule="auto"/>
              <w:ind w:left="0" w:firstLine="426"/>
              <w:rPr>
                <w:rFonts w:ascii="GHEA Grapalat" w:hAnsi="GHEA Grapalat"/>
                <w:sz w:val="24"/>
                <w:lang w:val="hy-AM"/>
              </w:rPr>
            </w:pPr>
            <w:r w:rsidRPr="00E618D9">
              <w:rPr>
                <w:rFonts w:ascii="GHEA Grapalat" w:hAnsi="GHEA Grapalat"/>
                <w:sz w:val="24"/>
                <w:lang w:val="hy-AM"/>
              </w:rPr>
              <w:t xml:space="preserve">Նախագծի 4-րդ հոդվածի 2-րդ մասը անհրաժեշտ է հանել՝ նկատի ունենալով «Նորմատիվ իրավական ակտերի մասին» օրենքի 27-րդ հոդվածի 2-րդ մասը, համաձայն որի՝ </w:t>
            </w:r>
            <w:r w:rsidRPr="00E618D9">
              <w:rPr>
                <w:rFonts w:ascii="GHEA Grapalat" w:hAnsi="GHEA Grapalat"/>
                <w:i/>
                <w:iCs/>
                <w:sz w:val="24"/>
                <w:lang w:val="hy-AM"/>
              </w:rPr>
              <w:t>արգելվում է նորմատիվ իրավական ակտով նախատեսել հավասար իրավաբանական ուժ ունեցող այլ նորմատիվ իրավական ակտերի նկատմամբ գերակայության մասին նորմ:</w:t>
            </w:r>
          </w:p>
        </w:tc>
        <w:tc>
          <w:tcPr>
            <w:tcW w:w="7512" w:type="dxa"/>
            <w:shd w:val="clear" w:color="auto" w:fill="FFFFFF" w:themeFill="background1"/>
          </w:tcPr>
          <w:p w14:paraId="69B6A9DF" w14:textId="77777777" w:rsidR="00AB158C" w:rsidRDefault="007D0B3A" w:rsidP="00ED0F60">
            <w:pPr>
              <w:tabs>
                <w:tab w:val="left" w:pos="851"/>
              </w:tabs>
              <w:ind w:firstLine="360"/>
              <w:jc w:val="center"/>
              <w:rPr>
                <w:rFonts w:ascii="GHEA Grapalat" w:hAnsi="GHEA Grapalat" w:cs="Sylfaen"/>
                <w:b/>
                <w:lang w:val="hy-AM"/>
              </w:rPr>
            </w:pPr>
            <w:r>
              <w:rPr>
                <w:rFonts w:ascii="GHEA Grapalat" w:hAnsi="GHEA Grapalat" w:cs="Sylfaen"/>
                <w:b/>
                <w:lang w:val="hy-AM"/>
              </w:rPr>
              <w:t xml:space="preserve">Չի ընդունվել </w:t>
            </w:r>
          </w:p>
          <w:p w14:paraId="0554D2BD" w14:textId="03B05897" w:rsidR="007D0B3A" w:rsidRPr="00CA3792" w:rsidRDefault="00CA3792" w:rsidP="00CA3792">
            <w:pPr>
              <w:tabs>
                <w:tab w:val="left" w:pos="851"/>
              </w:tabs>
              <w:rPr>
                <w:rFonts w:ascii="GHEA Grapalat" w:hAnsi="GHEA Grapalat" w:cs="Sylfaen"/>
                <w:b/>
                <w:lang w:val="hy-AM"/>
              </w:rPr>
            </w:pPr>
            <w:r>
              <w:rPr>
                <w:rFonts w:ascii="GHEA Grapalat" w:hAnsi="GHEA Grapalat"/>
                <w:lang w:val="hy-AM"/>
              </w:rPr>
              <w:t xml:space="preserve">Նախագծի 4-րդ հոդվածի 2-րդ մասով նախատեսված չէ հավասար իրավաբանական </w:t>
            </w:r>
            <w:r w:rsidRPr="00CA3792">
              <w:rPr>
                <w:rFonts w:ascii="GHEA Grapalat" w:hAnsi="GHEA Grapalat"/>
                <w:lang w:val="hy-AM"/>
              </w:rPr>
              <w:t xml:space="preserve"> ուժ ունեցող այլ նորմատիվ իրավական ակտերի նկատմամբ գերակայության մասին նորմ</w:t>
            </w:r>
            <w:r>
              <w:rPr>
                <w:rFonts w:ascii="GHEA Grapalat" w:hAnsi="GHEA Grapalat"/>
                <w:iCs/>
                <w:lang w:val="hy-AM"/>
              </w:rPr>
              <w:t xml:space="preserve">, քանի որ գերակայություն է նախատեսված Միության օրենսդրության համար, որը ավելի բարձր իրավաբանական ուժ ունի: Միաժամանակ, նախագծով նախատեսված նորմը որպես կրկնվող նորմ պահպանելը համարում ենք նպատակահարմար, քանի որ այն ունի լրացուցիչ տեղեկատվական բնույթ համապատասխան օրենսդրությունից օգտվողների համար: </w:t>
            </w:r>
          </w:p>
        </w:tc>
      </w:tr>
      <w:tr w:rsidR="00E544C1" w:rsidRPr="00EE4AB0" w14:paraId="4A339E6D" w14:textId="77777777" w:rsidTr="00ED0F60">
        <w:trPr>
          <w:trHeight w:val="378"/>
        </w:trPr>
        <w:tc>
          <w:tcPr>
            <w:tcW w:w="7905" w:type="dxa"/>
            <w:shd w:val="clear" w:color="auto" w:fill="FFFFFF" w:themeFill="background1"/>
          </w:tcPr>
          <w:p w14:paraId="2CC32A69" w14:textId="77777777" w:rsidR="00F54BA7" w:rsidRPr="00E618D9" w:rsidRDefault="00F54BA7" w:rsidP="00F54BA7">
            <w:pPr>
              <w:pStyle w:val="ListParagraph"/>
              <w:numPr>
                <w:ilvl w:val="0"/>
                <w:numId w:val="24"/>
              </w:numPr>
              <w:spacing w:after="0" w:line="240" w:lineRule="auto"/>
              <w:ind w:left="0" w:firstLine="426"/>
              <w:rPr>
                <w:rFonts w:ascii="GHEA Grapalat" w:hAnsi="GHEA Grapalat"/>
                <w:sz w:val="24"/>
                <w:lang w:val="hy-AM"/>
              </w:rPr>
            </w:pPr>
            <w:r w:rsidRPr="00E618D9">
              <w:rPr>
                <w:rFonts w:ascii="GHEA Grapalat" w:hAnsi="GHEA Grapalat"/>
                <w:sz w:val="24"/>
                <w:lang w:val="hy-AM"/>
              </w:rPr>
              <w:t>Նախագծի 6-րդ հոդվածի 1-ին մասը անհրաժեշտ է խմբագրել՝ հաշվի առնելով, որ Միության մաքսային օրենսգրքի 2-րդ հոդվածի 1-ին կետի 36-րդ ենթակետով սահմանված է մաքսային փաստաթղթերի հասկացությունը:</w:t>
            </w:r>
          </w:p>
          <w:p w14:paraId="03B5E08D" w14:textId="7917808A" w:rsidR="00E544C1" w:rsidRPr="00F54BA7" w:rsidRDefault="00F54BA7" w:rsidP="00F54BA7">
            <w:pPr>
              <w:tabs>
                <w:tab w:val="left" w:pos="851"/>
              </w:tabs>
              <w:ind w:firstLine="284"/>
              <w:rPr>
                <w:rFonts w:ascii="GHEA Grapalat" w:hAnsi="GHEA Grapalat"/>
                <w:lang w:val="hy-AM"/>
              </w:rPr>
            </w:pPr>
            <w:r w:rsidRPr="00F54BA7">
              <w:rPr>
                <w:rFonts w:ascii="GHEA Grapalat" w:hAnsi="GHEA Grapalat"/>
                <w:iCs/>
                <w:lang w:val="hy-AM"/>
              </w:rPr>
              <w:t>Խմբագրման</w:t>
            </w:r>
            <w:r w:rsidRPr="00E618D9">
              <w:rPr>
                <w:rFonts w:ascii="GHEA Grapalat" w:hAnsi="GHEA Grapalat"/>
                <w:lang w:val="hy-AM"/>
              </w:rPr>
              <w:t xml:space="preserve"> կարիք ունի նաև նույն հոդվածի 2-րդ մասը, որտեղ </w:t>
            </w:r>
            <w:r w:rsidRPr="00E618D9">
              <w:rPr>
                <w:rFonts w:ascii="GHEA Grapalat" w:hAnsi="GHEA Grapalat"/>
                <w:lang w:val="hy-AM"/>
              </w:rPr>
              <w:lastRenderedPageBreak/>
              <w:t>նշվում է Միության մաքսային օրենսգրքի 8-րդ հոդվածի 2-րդ կետով նախատեսված դեպքերի մասին, մինչդեռ հարկ է նկատել, որ Միության մաքսային օրենսգրքի 8-րդ հոդվածի 2-րդ կետում դեպքեր նախատեսված չեն:</w:t>
            </w:r>
          </w:p>
        </w:tc>
        <w:tc>
          <w:tcPr>
            <w:tcW w:w="7512" w:type="dxa"/>
            <w:shd w:val="clear" w:color="auto" w:fill="FFFFFF" w:themeFill="background1"/>
          </w:tcPr>
          <w:p w14:paraId="7374281C" w14:textId="783CFDFF" w:rsidR="003D49B4" w:rsidRDefault="003D49B4" w:rsidP="003D49B4">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3D49B4" w:rsidRPr="00D71E8D" w14:paraId="0A8898E4" w14:textId="77777777" w:rsidTr="00ED0F60">
        <w:trPr>
          <w:trHeight w:val="378"/>
        </w:trPr>
        <w:tc>
          <w:tcPr>
            <w:tcW w:w="7905" w:type="dxa"/>
            <w:shd w:val="clear" w:color="auto" w:fill="FFFFFF" w:themeFill="background1"/>
          </w:tcPr>
          <w:p w14:paraId="72ED090A" w14:textId="77777777" w:rsidR="00E056C8" w:rsidRPr="00E618D9" w:rsidRDefault="00E056C8" w:rsidP="00E056C8">
            <w:pPr>
              <w:pStyle w:val="ListParagraph"/>
              <w:numPr>
                <w:ilvl w:val="0"/>
                <w:numId w:val="24"/>
              </w:numPr>
              <w:spacing w:after="0" w:line="240" w:lineRule="auto"/>
              <w:ind w:left="0" w:firstLine="426"/>
              <w:rPr>
                <w:rFonts w:ascii="GHEA Grapalat" w:hAnsi="GHEA Grapalat"/>
                <w:sz w:val="24"/>
                <w:lang w:val="hy-AM"/>
              </w:rPr>
            </w:pPr>
            <w:r w:rsidRPr="00E618D9">
              <w:rPr>
                <w:rFonts w:ascii="GHEA Grapalat" w:hAnsi="GHEA Grapalat"/>
                <w:sz w:val="24"/>
                <w:lang w:val="hy-AM"/>
              </w:rPr>
              <w:t>Նախագծի 7-րդ հոդվածի 5-րդ մասի առնչությամբ հարկ ենք համարում նշել, որ Միության մաքսային օրենսգրքի 12-րդ հոդվածի 1-ին կետի երկրորդ պարբերության՝ այլ անձանց մասով կարգավորումները ենթադրում են, որ անդամ երկրների օրենսդրությամբ Միության մաքսային տարածքից նշված ապրանքներն արտահանելուն ուղղված միջոցները այլ անձանց կողմից ձեռնարկվելու դեպքում, պետք է հստակեցվեին, թե ո՞րոնք են այլ անձինք և ո՞ր դեպքերում է արտահանելուն ուղղված միջոցների ձեռնարկումը իրականացվելու վերջիններիս կողմից:</w:t>
            </w:r>
          </w:p>
          <w:p w14:paraId="35C11802" w14:textId="4F57B1AB" w:rsidR="003D49B4" w:rsidRPr="00E056C8" w:rsidRDefault="00E056C8" w:rsidP="00E056C8">
            <w:pPr>
              <w:ind w:firstLine="426"/>
              <w:rPr>
                <w:rFonts w:ascii="GHEA Grapalat" w:hAnsi="GHEA Grapalat"/>
                <w:lang w:val="hy-AM"/>
              </w:rPr>
            </w:pPr>
            <w:r w:rsidRPr="00E056C8">
              <w:rPr>
                <w:rFonts w:ascii="GHEA Grapalat" w:hAnsi="GHEA Grapalat"/>
                <w:lang w:val="hy-AM"/>
              </w:rPr>
              <w:t>Նույն հոդվածի 6-րդ մասում «</w:t>
            </w:r>
            <w:r w:rsidRPr="00E056C8">
              <w:rPr>
                <w:rFonts w:ascii="GHEA Grapalat" w:eastAsia="GHEA Grapalat" w:hAnsi="GHEA Grapalat" w:cs="GHEA Grapalat"/>
                <w:color w:val="000000"/>
                <w:lang w:val="hy-AM"/>
              </w:rPr>
              <w:t>վերցվում են» բառերից առաջ լրացնել «արգելանքի» բառով:</w:t>
            </w:r>
          </w:p>
        </w:tc>
        <w:tc>
          <w:tcPr>
            <w:tcW w:w="7512" w:type="dxa"/>
            <w:shd w:val="clear" w:color="auto" w:fill="FFFFFF" w:themeFill="background1"/>
          </w:tcPr>
          <w:p w14:paraId="4D240D49" w14:textId="5725CEA1" w:rsidR="00B57CA1" w:rsidRDefault="00BC06B9" w:rsidP="00B57CA1">
            <w:pPr>
              <w:tabs>
                <w:tab w:val="left" w:pos="851"/>
              </w:tabs>
              <w:ind w:firstLine="360"/>
              <w:jc w:val="center"/>
              <w:rPr>
                <w:rFonts w:ascii="GHEA Grapalat" w:hAnsi="GHEA Grapalat" w:cs="Sylfaen"/>
                <w:b/>
                <w:lang w:val="hy-AM"/>
              </w:rPr>
            </w:pPr>
            <w:r>
              <w:rPr>
                <w:rFonts w:ascii="GHEA Grapalat" w:hAnsi="GHEA Grapalat" w:cs="Sylfaen"/>
                <w:b/>
                <w:lang w:val="hy-AM"/>
              </w:rPr>
              <w:t>Ը</w:t>
            </w:r>
            <w:r w:rsidR="00B57CA1">
              <w:rPr>
                <w:rFonts w:ascii="GHEA Grapalat" w:hAnsi="GHEA Grapalat" w:cs="Sylfaen"/>
                <w:b/>
                <w:lang w:val="hy-AM"/>
              </w:rPr>
              <w:t xml:space="preserve">նդունվել </w:t>
            </w:r>
            <w:r>
              <w:rPr>
                <w:rFonts w:ascii="GHEA Grapalat" w:hAnsi="GHEA Grapalat" w:cs="Sylfaen"/>
                <w:b/>
                <w:lang w:val="hy-AM"/>
              </w:rPr>
              <w:t>է մասնակի</w:t>
            </w:r>
          </w:p>
          <w:p w14:paraId="36D506BF" w14:textId="6074E561" w:rsidR="003D49B4" w:rsidRDefault="00B57CA1" w:rsidP="00B57CA1">
            <w:pPr>
              <w:tabs>
                <w:tab w:val="left" w:pos="851"/>
              </w:tabs>
              <w:ind w:firstLine="360"/>
              <w:rPr>
                <w:rFonts w:ascii="GHEA Grapalat" w:hAnsi="GHEA Grapalat"/>
                <w:lang w:val="hy-AM"/>
              </w:rPr>
            </w:pPr>
            <w:r>
              <w:rPr>
                <w:rFonts w:ascii="GHEA Grapalat" w:hAnsi="GHEA Grapalat"/>
                <w:lang w:val="hy-AM"/>
              </w:rPr>
              <w:t xml:space="preserve">Նախագծի 7-րդ հոդվածի 5-րդ մասով հենց սահմանվում են այդ անձինք, իսկ դրանք են որոնք </w:t>
            </w:r>
            <w:r w:rsidRPr="00E618D9">
              <w:rPr>
                <w:rFonts w:ascii="GHEA Grapalat" w:hAnsi="GHEA Grapalat"/>
                <w:lang w:val="hy-AM"/>
              </w:rPr>
              <w:t xml:space="preserve"> Միության մաքսային օրենսգրքի 12-րդ հոդվածի 1-ին կետի երկրորդ պարբերությա</w:t>
            </w:r>
            <w:r>
              <w:rPr>
                <w:rFonts w:ascii="GHEA Grapalat" w:hAnsi="GHEA Grapalat"/>
                <w:lang w:val="hy-AM"/>
              </w:rPr>
              <w:t>մբ նշված անձանցից տարբերվող անձինք, որոնք ունեն մաքսային մարմնի թույլտվությունը:</w:t>
            </w:r>
          </w:p>
          <w:p w14:paraId="4BC2C83D" w14:textId="0CE810B2" w:rsidR="00BC06B9" w:rsidRDefault="00BC06B9" w:rsidP="00BC06B9">
            <w:pPr>
              <w:tabs>
                <w:tab w:val="left" w:pos="851"/>
              </w:tabs>
              <w:ind w:firstLine="360"/>
              <w:rPr>
                <w:rFonts w:ascii="GHEA Grapalat" w:hAnsi="GHEA Grapalat" w:cs="Sylfaen"/>
                <w:b/>
                <w:lang w:val="hy-AM"/>
              </w:rPr>
            </w:pPr>
            <w:r w:rsidRPr="00E056C8">
              <w:rPr>
                <w:rFonts w:ascii="GHEA Grapalat" w:hAnsi="GHEA Grapalat"/>
                <w:lang w:val="hy-AM"/>
              </w:rPr>
              <w:t>Նույն հոդվածի 6-րդ մասում</w:t>
            </w:r>
            <w:r>
              <w:rPr>
                <w:rFonts w:ascii="GHEA Grapalat" w:hAnsi="GHEA Grapalat"/>
                <w:lang w:val="hy-AM"/>
              </w:rPr>
              <w:t xml:space="preserve"> կատարվել է համապատասխան փոփոխությունը:</w:t>
            </w:r>
          </w:p>
        </w:tc>
      </w:tr>
      <w:tr w:rsidR="00327424" w:rsidRPr="00EE4AB0" w14:paraId="701FDFAC" w14:textId="77777777" w:rsidTr="00ED0F60">
        <w:trPr>
          <w:trHeight w:val="378"/>
        </w:trPr>
        <w:tc>
          <w:tcPr>
            <w:tcW w:w="7905" w:type="dxa"/>
            <w:shd w:val="clear" w:color="auto" w:fill="FFFFFF" w:themeFill="background1"/>
          </w:tcPr>
          <w:p w14:paraId="7FEC038D" w14:textId="4D179D39" w:rsidR="00327424" w:rsidRPr="00E618D9" w:rsidRDefault="00BB4CDB" w:rsidP="00BB4CDB">
            <w:pPr>
              <w:pStyle w:val="ListParagraph"/>
              <w:numPr>
                <w:ilvl w:val="0"/>
                <w:numId w:val="24"/>
              </w:numPr>
              <w:spacing w:after="0" w:line="240" w:lineRule="auto"/>
              <w:ind w:left="0" w:firstLine="426"/>
              <w:rPr>
                <w:rFonts w:ascii="GHEA Grapalat" w:hAnsi="GHEA Grapalat"/>
                <w:sz w:val="24"/>
                <w:lang w:val="hy-AM"/>
              </w:rPr>
            </w:pPr>
            <w:r w:rsidRPr="00BB4CDB">
              <w:rPr>
                <w:rFonts w:ascii="GHEA Grapalat" w:hAnsi="GHEA Grapalat"/>
                <w:sz w:val="24"/>
                <w:lang w:val="hy-AM"/>
              </w:rPr>
              <w:t>Նախագծի</w:t>
            </w:r>
            <w:r w:rsidRPr="00E618D9">
              <w:rPr>
                <w:rFonts w:ascii="GHEA Grapalat" w:eastAsia="GHEA Grapalat" w:hAnsi="GHEA Grapalat" w:cs="GHEA Grapalat"/>
                <w:color w:val="000000"/>
                <w:sz w:val="24"/>
                <w:szCs w:val="24"/>
                <w:lang w:val="hy-AM"/>
              </w:rPr>
              <w:t xml:space="preserve"> 8-րդ հոդվածի 5-րդ և 6-րդ մասերում նշվում է, որ ապրանքների արտահանումը և ներմուծումը պետք է իրականացվի Միության մաքսային օրենսգրքի 10-րդ հոդվածի 4-րդ կետով սահմանված ժամանման և մեկնման վայրերով, մինչդեռ հարկ  նկատի ունենալ, որ համաձայն Նախագծի 8-րդ հոդվածի 3-րդ մասի՝ մաքսային սահմանով ապրանքների տեղափոխումը կարող է իրականացվել նաև այլ վայրերով:</w:t>
            </w:r>
          </w:p>
        </w:tc>
        <w:tc>
          <w:tcPr>
            <w:tcW w:w="7512" w:type="dxa"/>
            <w:shd w:val="clear" w:color="auto" w:fill="FFFFFF" w:themeFill="background1"/>
          </w:tcPr>
          <w:p w14:paraId="1C5125B2" w14:textId="43CD2A7F" w:rsidR="00327424" w:rsidRDefault="00D534B1"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CC62ED" w:rsidRPr="00EE4AB0" w14:paraId="0C3A35FE" w14:textId="77777777" w:rsidTr="00ED0F60">
        <w:trPr>
          <w:trHeight w:val="378"/>
        </w:trPr>
        <w:tc>
          <w:tcPr>
            <w:tcW w:w="7905" w:type="dxa"/>
            <w:shd w:val="clear" w:color="auto" w:fill="FFFFFF" w:themeFill="background1"/>
          </w:tcPr>
          <w:p w14:paraId="67D133F3" w14:textId="77777777" w:rsidR="00CC62ED" w:rsidRPr="00E618D9" w:rsidRDefault="00CC62ED" w:rsidP="00CC62ED">
            <w:pPr>
              <w:pStyle w:val="ListParagraph"/>
              <w:numPr>
                <w:ilvl w:val="0"/>
                <w:numId w:val="24"/>
              </w:numPr>
              <w:spacing w:after="0" w:line="240" w:lineRule="auto"/>
              <w:ind w:left="0" w:firstLine="426"/>
              <w:rPr>
                <w:rFonts w:ascii="GHEA Grapalat" w:eastAsia="GHEA Grapalat" w:hAnsi="GHEA Grapalat" w:cs="GHEA Grapalat"/>
                <w:i/>
                <w:iCs/>
                <w:color w:val="000000"/>
                <w:sz w:val="24"/>
                <w:szCs w:val="24"/>
                <w:u w:val="single"/>
                <w:lang w:val="hy-AM"/>
              </w:rPr>
            </w:pPr>
            <w:r w:rsidRPr="00E618D9">
              <w:rPr>
                <w:rFonts w:ascii="GHEA Grapalat" w:eastAsia="GHEA Grapalat" w:hAnsi="GHEA Grapalat" w:cs="GHEA Grapalat"/>
                <w:color w:val="000000"/>
                <w:sz w:val="24"/>
                <w:szCs w:val="24"/>
                <w:lang w:val="hy-AM"/>
              </w:rPr>
              <w:t xml:space="preserve">Միության մաքսային օրենսգրքի 19-րդ հոդվածի 1-ին կետի 2-րդ պարբերության համաձայն՝ </w:t>
            </w:r>
            <w:r w:rsidRPr="00E618D9">
              <w:rPr>
                <w:rFonts w:ascii="GHEA Grapalat" w:eastAsia="GHEA Grapalat" w:hAnsi="GHEA Grapalat" w:cs="GHEA Grapalat"/>
                <w:i/>
                <w:iCs/>
                <w:color w:val="000000"/>
                <w:sz w:val="24"/>
                <w:szCs w:val="24"/>
                <w:lang w:val="hy-AM"/>
              </w:rPr>
              <w:t xml:space="preserve">արտաքին տնտեսական գործունեության ապրանքային անվանացանկը կարող է օգտագործվել ապրանքների հարկման նպատակներով և Միության իրավունքի մաս կազմող միջազգային պայմանագրերով ու ակտերով և (կամ) </w:t>
            </w:r>
            <w:r w:rsidRPr="00E618D9">
              <w:rPr>
                <w:rFonts w:ascii="GHEA Grapalat" w:eastAsia="GHEA Grapalat" w:hAnsi="GHEA Grapalat" w:cs="GHEA Grapalat"/>
                <w:i/>
                <w:iCs/>
                <w:color w:val="000000"/>
                <w:sz w:val="24"/>
                <w:szCs w:val="24"/>
                <w:u w:val="single"/>
                <w:lang w:val="hy-AM"/>
              </w:rPr>
              <w:t>անդամ պետությունների օրենսդրությամբ նախատեսված այլ նպատակներով:</w:t>
            </w:r>
          </w:p>
          <w:p w14:paraId="09C85658" w14:textId="0656B8CC" w:rsidR="00CC62ED" w:rsidRPr="00CC62ED" w:rsidRDefault="00CC62ED" w:rsidP="00CC62ED">
            <w:pPr>
              <w:ind w:firstLine="426"/>
              <w:rPr>
                <w:rFonts w:ascii="GHEA Grapalat" w:hAnsi="GHEA Grapalat"/>
                <w:lang w:val="hy-AM"/>
              </w:rPr>
            </w:pPr>
            <w:r w:rsidRPr="00E618D9">
              <w:rPr>
                <w:rFonts w:ascii="GHEA Grapalat" w:eastAsia="GHEA Grapalat" w:hAnsi="GHEA Grapalat" w:cs="GHEA Grapalat"/>
                <w:color w:val="000000"/>
                <w:lang w:val="hy-AM"/>
              </w:rPr>
              <w:t xml:space="preserve"> </w:t>
            </w:r>
            <w:r w:rsidRPr="00E618D9">
              <w:rPr>
                <w:rFonts w:ascii="GHEA Grapalat" w:eastAsia="GHEA Grapalat" w:hAnsi="GHEA Grapalat" w:cs="GHEA Grapalat"/>
                <w:color w:val="000000"/>
                <w:lang w:val="hy-AM"/>
              </w:rPr>
              <w:tab/>
            </w:r>
            <w:r w:rsidRPr="00CC62ED">
              <w:rPr>
                <w:rFonts w:ascii="GHEA Grapalat" w:hAnsi="GHEA Grapalat"/>
                <w:lang w:val="hy-AM"/>
              </w:rPr>
              <w:t>Նշված</w:t>
            </w:r>
            <w:r w:rsidRPr="00E618D9">
              <w:rPr>
                <w:rFonts w:ascii="GHEA Grapalat" w:eastAsia="GHEA Grapalat" w:hAnsi="GHEA Grapalat" w:cs="GHEA Grapalat"/>
                <w:color w:val="000000"/>
                <w:lang w:val="hy-AM"/>
              </w:rPr>
              <w:t xml:space="preserve"> կարգավորումից բխում է, որ այլ նպատակներով </w:t>
            </w:r>
            <w:r w:rsidRPr="00E618D9">
              <w:rPr>
                <w:rFonts w:ascii="GHEA Grapalat" w:eastAsia="GHEA Grapalat" w:hAnsi="GHEA Grapalat" w:cs="GHEA Grapalat"/>
                <w:color w:val="000000"/>
                <w:lang w:val="hy-AM"/>
              </w:rPr>
              <w:lastRenderedPageBreak/>
              <w:t>անվանացանկը օգտագործվելու դեպքում անդամ պետությունների օրենսդրությամբ պետք է սահմանվեն այդպիսի նպատակները: Վերոգրյալի հաշվառմամբ՝ անհրաժեշտ է Նախագծի 10-րդ հոդվածի 2-րդ մասը խմբագրել:</w:t>
            </w:r>
          </w:p>
        </w:tc>
        <w:tc>
          <w:tcPr>
            <w:tcW w:w="7512" w:type="dxa"/>
            <w:shd w:val="clear" w:color="auto" w:fill="FFFFFF" w:themeFill="background1"/>
          </w:tcPr>
          <w:p w14:paraId="65A5299C" w14:textId="5CA4CF93" w:rsidR="00CC62ED" w:rsidRDefault="00242B39"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242B39" w:rsidRPr="00EE4AB0" w14:paraId="68E1060A" w14:textId="77777777" w:rsidTr="00ED0F60">
        <w:trPr>
          <w:trHeight w:val="378"/>
        </w:trPr>
        <w:tc>
          <w:tcPr>
            <w:tcW w:w="7905" w:type="dxa"/>
            <w:shd w:val="clear" w:color="auto" w:fill="FFFFFF" w:themeFill="background1"/>
          </w:tcPr>
          <w:p w14:paraId="5870F2B2" w14:textId="77777777" w:rsidR="002B49F7" w:rsidRPr="00E618D9" w:rsidRDefault="002B49F7" w:rsidP="002B49F7">
            <w:pPr>
              <w:pStyle w:val="ListParagraph"/>
              <w:numPr>
                <w:ilvl w:val="0"/>
                <w:numId w:val="24"/>
              </w:numPr>
              <w:spacing w:after="0" w:line="240" w:lineRule="auto"/>
              <w:ind w:left="0" w:firstLine="426"/>
              <w:rPr>
                <w:rFonts w:ascii="GHEA Grapalat" w:hAnsi="GHEA Grapalat"/>
                <w:sz w:val="24"/>
                <w:lang w:val="hy-AM"/>
              </w:rPr>
            </w:pPr>
            <w:r w:rsidRPr="002B49F7">
              <w:rPr>
                <w:rFonts w:ascii="GHEA Grapalat" w:eastAsia="GHEA Grapalat" w:hAnsi="GHEA Grapalat" w:cs="GHEA Grapalat"/>
                <w:color w:val="000000"/>
                <w:sz w:val="24"/>
                <w:szCs w:val="24"/>
                <w:lang w:val="hy-AM"/>
              </w:rPr>
              <w:t>Նախագծի</w:t>
            </w:r>
            <w:r w:rsidRPr="00E618D9">
              <w:rPr>
                <w:rFonts w:ascii="GHEA Grapalat" w:hAnsi="GHEA Grapalat"/>
                <w:sz w:val="24"/>
                <w:lang w:val="hy-AM"/>
              </w:rPr>
              <w:t xml:space="preserve"> 11-րդ հոդվածի վերնագիրը անհրաժեշտ է լրացնել «և պարզաբանումները» բառերով՝ հաշվի առնելով, որ այն կարգավորում է մաքսային մարմինների կողմից ընդունվող ինչպես ապրանքների դասակարգման վերաբերյալ</w:t>
            </w:r>
            <w:r w:rsidRPr="00E618D9">
              <w:rPr>
                <w:rFonts w:cs="Calibri"/>
                <w:sz w:val="24"/>
                <w:lang w:val="hy-AM"/>
              </w:rPr>
              <w:t> </w:t>
            </w:r>
            <w:r w:rsidRPr="00E618D9">
              <w:rPr>
                <w:rFonts w:ascii="GHEA Grapalat" w:hAnsi="GHEA Grapalat"/>
                <w:sz w:val="24"/>
                <w:lang w:val="hy-AM"/>
              </w:rPr>
              <w:t>նախնական որոշումների, այնպես էլ պարզաբանումների հետ կապված հարցերը:</w:t>
            </w:r>
          </w:p>
          <w:p w14:paraId="001B6F4F" w14:textId="77777777" w:rsidR="002B49F7" w:rsidRPr="00E618D9" w:rsidRDefault="002B49F7" w:rsidP="002B49F7">
            <w:pPr>
              <w:tabs>
                <w:tab w:val="left" w:pos="540"/>
                <w:tab w:val="left" w:pos="810"/>
                <w:tab w:val="left" w:pos="900"/>
              </w:tabs>
              <w:jc w:val="both"/>
              <w:rPr>
                <w:rFonts w:ascii="GHEA Grapalat" w:hAnsi="GHEA Grapalat"/>
                <w:lang w:val="hy-AM"/>
              </w:rPr>
            </w:pPr>
            <w:r w:rsidRPr="00E618D9">
              <w:rPr>
                <w:rFonts w:ascii="GHEA Grapalat" w:hAnsi="GHEA Grapalat"/>
                <w:lang w:val="hy-AM"/>
              </w:rPr>
              <w:tab/>
              <w:t xml:space="preserve">Նույն հոդվածի 2-րդ մասի 2-րդ պարբերությամբ նշվում է, որ նշված որոշումները և պարզաբանումները ենթակա են </w:t>
            </w:r>
            <w:r w:rsidRPr="00E618D9">
              <w:rPr>
                <w:rFonts w:ascii="GHEA Grapalat" w:hAnsi="GHEA Grapalat"/>
                <w:u w:val="single"/>
                <w:lang w:val="hy-AM"/>
              </w:rPr>
              <w:t>մաքսային մարմինների պաշտոնական կայքում հրապարակման</w:t>
            </w:r>
            <w:r w:rsidRPr="00E618D9">
              <w:rPr>
                <w:rFonts w:ascii="GHEA Grapalat" w:hAnsi="GHEA Grapalat"/>
                <w:lang w:val="hy-AM"/>
              </w:rPr>
              <w:t xml:space="preserve">՝ դրանով ապահովելով նաև անձանց՝ այդ որոշումների մասին տեղեկատվությունից ազատ և անվճար օգտվելու հնարավորությունը: </w:t>
            </w:r>
          </w:p>
          <w:p w14:paraId="3789D89B" w14:textId="77777777" w:rsidR="002B49F7" w:rsidRPr="00E618D9" w:rsidRDefault="002B49F7" w:rsidP="002B49F7">
            <w:pPr>
              <w:tabs>
                <w:tab w:val="left" w:pos="540"/>
                <w:tab w:val="left" w:pos="810"/>
                <w:tab w:val="left" w:pos="900"/>
              </w:tabs>
              <w:jc w:val="both"/>
              <w:rPr>
                <w:rFonts w:ascii="GHEA Grapalat" w:hAnsi="GHEA Grapalat"/>
                <w:lang w:val="hy-AM"/>
              </w:rPr>
            </w:pPr>
            <w:r w:rsidRPr="00E618D9">
              <w:rPr>
                <w:rFonts w:ascii="GHEA Grapalat" w:hAnsi="GHEA Grapalat"/>
                <w:lang w:val="hy-AM"/>
              </w:rPr>
              <w:tab/>
              <w:t>Մինչդեռ, հարկ է նկատել, որ Միության մաքսային օրենսգրքի 27-րդ հոդվածի համաձայն՝</w:t>
            </w:r>
          </w:p>
          <w:p w14:paraId="3E4780E9" w14:textId="77777777" w:rsidR="002B49F7" w:rsidRPr="00E618D9" w:rsidRDefault="002B49F7" w:rsidP="002B49F7">
            <w:pPr>
              <w:tabs>
                <w:tab w:val="left" w:pos="540"/>
                <w:tab w:val="left" w:pos="810"/>
                <w:tab w:val="left" w:pos="900"/>
              </w:tabs>
              <w:jc w:val="both"/>
              <w:rPr>
                <w:rFonts w:ascii="GHEA Grapalat" w:hAnsi="GHEA Grapalat"/>
                <w:i/>
                <w:iCs/>
                <w:u w:val="single"/>
                <w:lang w:val="hy-AM"/>
              </w:rPr>
            </w:pPr>
            <w:r w:rsidRPr="00E618D9">
              <w:rPr>
                <w:rFonts w:ascii="GHEA Grapalat" w:hAnsi="GHEA Grapalat"/>
                <w:i/>
                <w:iCs/>
                <w:lang w:val="hy-AM"/>
              </w:rPr>
              <w:t xml:space="preserve"> ապրանքների դասակարգման վերաբերյալ նախնական որոշումներից տեղեկությունները` բացառությամբ շահագրգիռ անձին վերաբերող` պետական, առևտրային, բանկային և օրենքով պահպանվող այլ գաղտնիք կազմող տեղեկությունների կամ այլ գաղտնի տեղեկությունների, </w:t>
            </w:r>
            <w:r w:rsidRPr="00E618D9">
              <w:rPr>
                <w:rFonts w:ascii="GHEA Grapalat" w:hAnsi="GHEA Grapalat"/>
                <w:i/>
                <w:iCs/>
                <w:u w:val="single"/>
                <w:lang w:val="hy-AM"/>
              </w:rPr>
              <w:t>տեղադրվում են Ինտերնետ ցանցում` Միության պաշտոնական կայքում:</w:t>
            </w:r>
          </w:p>
          <w:p w14:paraId="58294143" w14:textId="77777777" w:rsidR="002B49F7" w:rsidRPr="00E618D9" w:rsidRDefault="002B49F7" w:rsidP="002B49F7">
            <w:pPr>
              <w:tabs>
                <w:tab w:val="left" w:pos="540"/>
                <w:tab w:val="left" w:pos="810"/>
                <w:tab w:val="left" w:pos="900"/>
              </w:tabs>
              <w:jc w:val="both"/>
              <w:rPr>
                <w:rFonts w:ascii="GHEA Grapalat" w:hAnsi="GHEA Grapalat"/>
                <w:lang w:val="hy-AM"/>
              </w:rPr>
            </w:pPr>
            <w:r w:rsidRPr="00E618D9">
              <w:rPr>
                <w:rFonts w:ascii="GHEA Grapalat" w:hAnsi="GHEA Grapalat"/>
                <w:lang w:val="hy-AM"/>
              </w:rPr>
              <w:tab/>
              <w:t>Ըստ Միության մաքսային օրենսգրքի հիշյալ հոդվածի այդպիսի որոշումները ենթակա են հրապարակման Միության պաշտոնական կայքում, իսկ ներկայացված Նախագծով՝ մաքսային մարմնի պաշտոնական կայքում, ուստի այս մասով անհրաժեշտ է կատարել համապատասխանեցում:</w:t>
            </w:r>
          </w:p>
          <w:p w14:paraId="795B8E0A" w14:textId="58E0906D" w:rsidR="00242B39" w:rsidRPr="002B49F7" w:rsidRDefault="002B49F7" w:rsidP="002B49F7">
            <w:pPr>
              <w:tabs>
                <w:tab w:val="left" w:pos="540"/>
                <w:tab w:val="left" w:pos="810"/>
                <w:tab w:val="left" w:pos="900"/>
              </w:tabs>
              <w:jc w:val="both"/>
              <w:rPr>
                <w:rFonts w:ascii="GHEA Grapalat" w:eastAsia="GHEA Grapalat" w:hAnsi="GHEA Grapalat" w:cs="GHEA Grapalat"/>
                <w:color w:val="000000"/>
                <w:lang w:val="hy-AM"/>
              </w:rPr>
            </w:pPr>
            <w:r w:rsidRPr="00E618D9">
              <w:rPr>
                <w:rFonts w:ascii="GHEA Grapalat" w:hAnsi="GHEA Grapalat"/>
                <w:lang w:val="hy-AM"/>
              </w:rPr>
              <w:t xml:space="preserve"> </w:t>
            </w:r>
            <w:r w:rsidRPr="00E618D9">
              <w:rPr>
                <w:rFonts w:ascii="GHEA Grapalat" w:hAnsi="GHEA Grapalat"/>
                <w:lang w:val="hy-AM"/>
              </w:rPr>
              <w:tab/>
              <w:t xml:space="preserve">Միևնույն ժամանակ, խնդրո առարկա կարգավորումների կապակցությամբ հարկ ենք համարում նշել, որ Նախագծով այդպիսի որոշումների և պարզաբանումների հրապարակման մասին </w:t>
            </w:r>
            <w:r w:rsidRPr="00E618D9">
              <w:rPr>
                <w:rFonts w:ascii="GHEA Grapalat" w:hAnsi="GHEA Grapalat"/>
                <w:lang w:val="hy-AM"/>
              </w:rPr>
              <w:lastRenderedPageBreak/>
              <w:t>կարգավորումներ նախատեսելի անհրաժեշտ է հաշվի առնել Միության մաքսային օրեսգրքի 27-րդ հոդվածով նախատեսված սահմանափակումները: Եվ հաշվի առնելով, որ պայմանավորված նշված արգելքներով մաքսային մարմինների կողմից կայացված նախնական որոշումները որոշ դեպքերում կարող են չհրապարակվել՝ անհրաժեշտ է կարգավորել դրանցից՝ շահագրգիռ անձանց այլ տարբերակով անվճար օգտվելու հարցերը:</w:t>
            </w:r>
          </w:p>
        </w:tc>
        <w:tc>
          <w:tcPr>
            <w:tcW w:w="7512" w:type="dxa"/>
            <w:shd w:val="clear" w:color="auto" w:fill="FFFFFF" w:themeFill="background1"/>
          </w:tcPr>
          <w:p w14:paraId="486514F0" w14:textId="75DD80EA" w:rsidR="00242B39" w:rsidRDefault="002B49F7"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A22E38" w:rsidRPr="00EE4AB0" w14:paraId="609D7EC4" w14:textId="77777777" w:rsidTr="00ED0F60">
        <w:trPr>
          <w:trHeight w:val="378"/>
        </w:trPr>
        <w:tc>
          <w:tcPr>
            <w:tcW w:w="7905" w:type="dxa"/>
            <w:shd w:val="clear" w:color="auto" w:fill="FFFFFF" w:themeFill="background1"/>
          </w:tcPr>
          <w:p w14:paraId="6C5D2A62" w14:textId="77777777" w:rsidR="00784446" w:rsidRPr="00E618D9" w:rsidRDefault="00784446" w:rsidP="00784446">
            <w:pPr>
              <w:pStyle w:val="ListParagraph"/>
              <w:numPr>
                <w:ilvl w:val="0"/>
                <w:numId w:val="24"/>
              </w:numPr>
              <w:tabs>
                <w:tab w:val="left" w:pos="851"/>
              </w:tabs>
              <w:spacing w:after="0" w:line="240" w:lineRule="auto"/>
              <w:ind w:left="0" w:firstLine="426"/>
              <w:rPr>
                <w:rFonts w:ascii="GHEA Grapalat" w:eastAsia="GHEA Grapalat" w:hAnsi="GHEA Grapalat" w:cs="GHEA Grapalat"/>
                <w:i/>
                <w:iCs/>
                <w:sz w:val="24"/>
                <w:szCs w:val="24"/>
                <w:lang w:val="hy-AM"/>
              </w:rPr>
            </w:pPr>
            <w:r w:rsidRPr="00784446">
              <w:rPr>
                <w:rFonts w:ascii="GHEA Grapalat" w:eastAsia="GHEA Grapalat" w:hAnsi="GHEA Grapalat" w:cs="GHEA Grapalat"/>
                <w:color w:val="000000"/>
                <w:sz w:val="24"/>
                <w:szCs w:val="24"/>
                <w:lang w:val="hy-AM"/>
              </w:rPr>
              <w:t>Նախագծի</w:t>
            </w:r>
            <w:r w:rsidRPr="00E618D9">
              <w:rPr>
                <w:rFonts w:ascii="GHEA Grapalat" w:hAnsi="GHEA Grapalat"/>
                <w:sz w:val="24"/>
                <w:lang w:val="hy-AM"/>
              </w:rPr>
              <w:t xml:space="preserve"> 11-րդ հոդվածի 4-րդ մասի 2-րդ պարբերությամբ նշվում է, որ </w:t>
            </w:r>
            <w:r w:rsidRPr="00E618D9">
              <w:rPr>
                <w:rFonts w:ascii="GHEA Grapalat" w:eastAsia="GHEA Grapalat" w:hAnsi="GHEA Grapalat" w:cs="GHEA Grapalat"/>
                <w:i/>
                <w:iCs/>
                <w:sz w:val="24"/>
                <w:szCs w:val="24"/>
                <w:lang w:val="hy-AM"/>
              </w:rPr>
              <w:t xml:space="preserve">եթե դիմում ներկայացրած անձը լրացուցիչ տեղեկություններ չի տրամադրում կամ տրամադրված տեղեկությունները բավարար չեն նախնական որոշում կայացնելու համար, ապա մաքսային մարմինը նախնական որոշում չի ընդունում </w:t>
            </w:r>
            <w:r w:rsidRPr="00E618D9">
              <w:rPr>
                <w:rFonts w:ascii="GHEA Grapalat" w:eastAsia="GHEA Grapalat" w:hAnsi="GHEA Grapalat" w:cs="GHEA Grapalat"/>
                <w:i/>
                <w:iCs/>
                <w:sz w:val="24"/>
                <w:szCs w:val="24"/>
                <w:u w:val="single"/>
                <w:lang w:val="hy-AM"/>
              </w:rPr>
              <w:t>և այդ մասին տեղեկացնում է դիմողին:</w:t>
            </w:r>
          </w:p>
          <w:p w14:paraId="41D7C867" w14:textId="157C7D54" w:rsidR="00A22E38" w:rsidRPr="00784446" w:rsidRDefault="00784446" w:rsidP="00784446">
            <w:pPr>
              <w:tabs>
                <w:tab w:val="left" w:pos="540"/>
                <w:tab w:val="left" w:pos="810"/>
                <w:tab w:val="left" w:pos="900"/>
              </w:tabs>
              <w:jc w:val="both"/>
              <w:rPr>
                <w:rFonts w:ascii="GHEA Grapalat" w:eastAsia="GHEA Grapalat" w:hAnsi="GHEA Grapalat" w:cs="GHEA Grapalat"/>
                <w:color w:val="000000"/>
                <w:lang w:val="hy-AM"/>
              </w:rPr>
            </w:pPr>
            <w:r w:rsidRPr="00E618D9">
              <w:rPr>
                <w:rFonts w:ascii="GHEA Grapalat" w:eastAsia="GHEA Grapalat" w:hAnsi="GHEA Grapalat" w:cs="GHEA Grapalat"/>
                <w:i/>
                <w:iCs/>
                <w:lang w:val="hy-AM"/>
              </w:rPr>
              <w:tab/>
            </w:r>
            <w:r w:rsidRPr="00784446">
              <w:rPr>
                <w:rFonts w:ascii="GHEA Grapalat" w:hAnsi="GHEA Grapalat"/>
                <w:lang w:val="hy-AM"/>
              </w:rPr>
              <w:t>Հարկ</w:t>
            </w:r>
            <w:r w:rsidRPr="00E618D9">
              <w:rPr>
                <w:rFonts w:ascii="GHEA Grapalat" w:eastAsia="GHEA Grapalat" w:hAnsi="GHEA Grapalat" w:cs="GHEA Grapalat"/>
                <w:lang w:val="hy-AM"/>
              </w:rPr>
              <w:t xml:space="preserve"> նկատել, որ Նախագծի բազմաթիվ դրույթներում ծանուցման հետ կապված կարգավորումներում կիրառված է «տեղեկացնել», «իրազեկել» ձևերը, ինչի կաապակցությամբ առաջարկում ենք դրանք փոխարինել «օրենքով սահմանված կարգով ծանուցել» բառերով՝ համապատասխան հոլովաձևերով:</w:t>
            </w:r>
          </w:p>
        </w:tc>
        <w:tc>
          <w:tcPr>
            <w:tcW w:w="7512" w:type="dxa"/>
            <w:shd w:val="clear" w:color="auto" w:fill="FFFFFF" w:themeFill="background1"/>
          </w:tcPr>
          <w:p w14:paraId="0E2FF382" w14:textId="1D3942BD" w:rsidR="00A22E38" w:rsidRDefault="00500297"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132414" w:rsidRPr="007E79CF" w14:paraId="2992ACC0" w14:textId="77777777" w:rsidTr="00ED0F60">
        <w:trPr>
          <w:trHeight w:val="378"/>
        </w:trPr>
        <w:tc>
          <w:tcPr>
            <w:tcW w:w="7905" w:type="dxa"/>
            <w:shd w:val="clear" w:color="auto" w:fill="FFFFFF" w:themeFill="background1"/>
          </w:tcPr>
          <w:p w14:paraId="2DF7348D" w14:textId="2EDA0C94" w:rsidR="00132414" w:rsidRPr="00E618D9" w:rsidRDefault="00132414" w:rsidP="004C2723">
            <w:pPr>
              <w:pStyle w:val="ListParagraph"/>
              <w:numPr>
                <w:ilvl w:val="0"/>
                <w:numId w:val="24"/>
              </w:numPr>
              <w:tabs>
                <w:tab w:val="left" w:pos="851"/>
              </w:tabs>
              <w:spacing w:after="0" w:line="240" w:lineRule="auto"/>
              <w:ind w:left="0" w:firstLine="426"/>
              <w:rPr>
                <w:rFonts w:ascii="GHEA Grapalat" w:hAnsi="GHEA Grapalat"/>
                <w:sz w:val="24"/>
                <w:lang w:val="hy-AM"/>
              </w:rPr>
            </w:pPr>
            <w:r w:rsidRPr="00132414">
              <w:rPr>
                <w:rFonts w:ascii="GHEA Grapalat" w:eastAsia="GHEA Grapalat" w:hAnsi="GHEA Grapalat" w:cs="GHEA Grapalat"/>
                <w:color w:val="000000"/>
                <w:sz w:val="24"/>
                <w:szCs w:val="24"/>
                <w:lang w:val="hy-AM"/>
              </w:rPr>
              <w:t>Հարկ</w:t>
            </w:r>
            <w:r w:rsidRPr="00E618D9">
              <w:rPr>
                <w:rFonts w:ascii="GHEA Grapalat" w:hAnsi="GHEA Grapalat"/>
                <w:sz w:val="24"/>
                <w:lang w:val="hy-AM"/>
              </w:rPr>
              <w:t xml:space="preserve"> է նկատել, որ Նախագծում բազմաթիվ հոդվածներով շատ հարաբերությունների կանոնակարգումը պատվիրակվել է կառավարությանը, ինչի առնչությամբ հարկ ենք համարում նշել հետևյալը.</w:t>
            </w:r>
          </w:p>
          <w:p w14:paraId="7FA7D77E" w14:textId="77777777" w:rsidR="00132414" w:rsidRPr="00E618D9" w:rsidRDefault="00132414" w:rsidP="004C2723">
            <w:pPr>
              <w:tabs>
                <w:tab w:val="left" w:pos="540"/>
                <w:tab w:val="left" w:pos="810"/>
                <w:tab w:val="left" w:pos="900"/>
              </w:tabs>
              <w:rPr>
                <w:rFonts w:ascii="GHEA Grapalat" w:hAnsi="GHEA Grapalat"/>
                <w:i/>
                <w:iCs/>
                <w:lang w:val="hy-AM"/>
              </w:rPr>
            </w:pPr>
            <w:r w:rsidRPr="00E618D9">
              <w:rPr>
                <w:rFonts w:ascii="GHEA Grapalat" w:hAnsi="GHEA Grapalat"/>
                <w:lang w:val="hy-AM"/>
              </w:rPr>
              <w:tab/>
              <w:t xml:space="preserve">Սահմանադրության 79-րդ հոդվածի համաձայն՝ </w:t>
            </w:r>
            <w:r w:rsidRPr="00E618D9">
              <w:rPr>
                <w:rFonts w:ascii="GHEA Grapalat" w:hAnsi="GHEA Grapalat"/>
                <w:i/>
                <w:iCs/>
                <w:lang w:val="hy-AM"/>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6502E78B" w14:textId="77777777" w:rsidR="00132414" w:rsidRPr="00E618D9" w:rsidRDefault="00132414" w:rsidP="004C2723">
            <w:pPr>
              <w:tabs>
                <w:tab w:val="left" w:pos="540"/>
                <w:tab w:val="left" w:pos="810"/>
                <w:tab w:val="left" w:pos="900"/>
              </w:tabs>
              <w:rPr>
                <w:rFonts w:ascii="GHEA Grapalat" w:hAnsi="GHEA Grapalat"/>
                <w:lang w:val="hy-AM"/>
              </w:rPr>
            </w:pPr>
            <w:r w:rsidRPr="00E618D9">
              <w:rPr>
                <w:rFonts w:ascii="GHEA Grapalat" w:hAnsi="GHEA Grapalat"/>
                <w:lang w:val="hy-AM"/>
              </w:rPr>
              <w:tab/>
              <w:t xml:space="preserve">Իրավական որոշակիության սկզբունքը բխում է իրավական պետության սկզբունքից, և պահանջում է այնպիսի օրենք, որի </w:t>
            </w:r>
            <w:r w:rsidRPr="00E618D9">
              <w:rPr>
                <w:rFonts w:ascii="GHEA Grapalat" w:hAnsi="GHEA Grapalat"/>
                <w:lang w:val="hy-AM"/>
              </w:rPr>
              <w:lastRenderedPageBreak/>
              <w:t>փաստակազմը և իրավական հետևանքը բովանդակային տեսանկյունից լինեն այնքան որոշակի, որ հնարավորություն տան հիմնական իրավունքի կրողին և հասցեատիրոջը դրսևորելու համապատասխան վարքագիծ:</w:t>
            </w:r>
          </w:p>
          <w:p w14:paraId="3B79B98E" w14:textId="77777777" w:rsidR="00132414" w:rsidRPr="00E618D9" w:rsidRDefault="00132414" w:rsidP="004C2723">
            <w:pPr>
              <w:tabs>
                <w:tab w:val="left" w:pos="540"/>
                <w:tab w:val="left" w:pos="810"/>
                <w:tab w:val="left" w:pos="900"/>
              </w:tabs>
              <w:rPr>
                <w:rFonts w:ascii="GHEA Grapalat" w:hAnsi="GHEA Grapalat"/>
                <w:lang w:val="hy-AM"/>
              </w:rPr>
            </w:pPr>
            <w:r w:rsidRPr="00E618D9">
              <w:rPr>
                <w:rFonts w:ascii="GHEA Grapalat" w:hAnsi="GHEA Grapalat"/>
                <w:lang w:val="hy-AM"/>
              </w:rPr>
              <w:tab/>
              <w:t>Մինչդեռ, սույն նախագծով բազմաթիվ հարցերի կարգավորումը, որոնք հանդիսանում են օրենքի կարգավորման առարկա, պատվիրակվել է կառավարությանը, ինչն առաջացնում է իրավական որոշակիության խնդիր, ստացվում է օրինակ` մաքսային ներկայացուցիչների ռեեստրից մաքսային ներկայացուցչին հանելու հիմքերը (Նախագծի հոդված 261-րդ 3-րդ մաս) կամ իրավաբանական անձին մաքսային փոխադրողների ռեեստրից հանելու հիմքերը (Նախագծի հոդված 266-րդ հոդված 3-րդ մաս), որոնք հանդիսանում են օրենքի կարգավորման առարկա կարգավորվում են ինչպես օրենքով, այնպես էլ կառավարության որոշմամբ, որով մասնավորապես, կարող են սահմանվել լրացուցիչ հիմքեր: Եվ օրենքի նման տրմաբանությամբ կառուցումը, ինչպես նշվեց վերը, չի բխում ինչպես Սահմանադրությամբ երաշխավորված իրավական որոշակիության սկզբունքից, այնպես էլ` նման հարցերի կարգավորումը հանդիսանում է տվյալ օրենքի կարգավորման առարկա, և դրանց կարգավորումը պետք է իրականացվի օրենքի շրջանակներում:</w:t>
            </w:r>
          </w:p>
          <w:p w14:paraId="740F0031" w14:textId="5C8D08ED" w:rsidR="00132414" w:rsidRPr="004C2723" w:rsidRDefault="00132414" w:rsidP="004C2723">
            <w:pPr>
              <w:tabs>
                <w:tab w:val="left" w:pos="540"/>
                <w:tab w:val="left" w:pos="810"/>
                <w:tab w:val="left" w:pos="900"/>
              </w:tabs>
              <w:rPr>
                <w:rFonts w:ascii="GHEA Grapalat" w:eastAsia="GHEA Grapalat" w:hAnsi="GHEA Grapalat" w:cs="GHEA Grapalat"/>
                <w:color w:val="000000"/>
                <w:lang w:val="hy-AM"/>
              </w:rPr>
            </w:pPr>
            <w:r w:rsidRPr="00E618D9">
              <w:rPr>
                <w:rFonts w:ascii="GHEA Grapalat" w:hAnsi="GHEA Grapalat"/>
                <w:lang w:val="hy-AM"/>
              </w:rPr>
              <w:tab/>
              <w:t>Վերոգրյալի հաշվառմամբ, Նախագծի այն հոդվածները, որով կառավարությանը պատվիրակվել են այնպիսի հարցերի կարգավորում, որոնք հանդիսանում են օրենքի կարգավորման առարկա, անհրաժեշտ է խմբագրել՝ դրանք կարգավորելով օրենքի շրջանակներում:</w:t>
            </w:r>
          </w:p>
        </w:tc>
        <w:tc>
          <w:tcPr>
            <w:tcW w:w="7512" w:type="dxa"/>
            <w:shd w:val="clear" w:color="auto" w:fill="FFFFFF" w:themeFill="background1"/>
          </w:tcPr>
          <w:p w14:paraId="7E8759F3" w14:textId="073EBB52" w:rsidR="00132414" w:rsidRDefault="00771A90"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4C2723" w:rsidRPr="00B54208" w14:paraId="1DD704BA" w14:textId="77777777" w:rsidTr="00ED0F60">
        <w:trPr>
          <w:trHeight w:val="378"/>
        </w:trPr>
        <w:tc>
          <w:tcPr>
            <w:tcW w:w="7905" w:type="dxa"/>
            <w:shd w:val="clear" w:color="auto" w:fill="FFFFFF" w:themeFill="background1"/>
          </w:tcPr>
          <w:p w14:paraId="5CDD1881" w14:textId="77777777" w:rsidR="004C2723" w:rsidRPr="00E618D9" w:rsidRDefault="004C2723" w:rsidP="004C2723">
            <w:pPr>
              <w:pStyle w:val="ListParagraph"/>
              <w:numPr>
                <w:ilvl w:val="0"/>
                <w:numId w:val="24"/>
              </w:numPr>
              <w:tabs>
                <w:tab w:val="left" w:pos="851"/>
              </w:tabs>
              <w:spacing w:after="0" w:line="240" w:lineRule="auto"/>
              <w:ind w:left="0" w:firstLine="426"/>
              <w:rPr>
                <w:rFonts w:ascii="GHEA Grapalat" w:eastAsia="Times New Roman" w:hAnsi="GHEA Grapalat"/>
                <w:sz w:val="24"/>
                <w:szCs w:val="24"/>
                <w:lang w:val="hy-AM"/>
              </w:rPr>
            </w:pPr>
            <w:r w:rsidRPr="004C2723">
              <w:rPr>
                <w:rFonts w:ascii="GHEA Grapalat" w:eastAsia="GHEA Grapalat" w:hAnsi="GHEA Grapalat" w:cs="GHEA Grapalat"/>
                <w:color w:val="000000"/>
                <w:sz w:val="24"/>
                <w:szCs w:val="24"/>
                <w:lang w:val="hy-AM"/>
              </w:rPr>
              <w:t>Հաշվի</w:t>
            </w:r>
            <w:r w:rsidRPr="00E618D9">
              <w:rPr>
                <w:rFonts w:ascii="GHEA Grapalat" w:eastAsia="Times New Roman" w:hAnsi="GHEA Grapalat"/>
                <w:sz w:val="24"/>
                <w:szCs w:val="24"/>
                <w:lang w:val="hy-AM"/>
              </w:rPr>
              <w:t xml:space="preserve"> առնելով «Նորմատիվ իրավական ակտերի մասին» օրենքի 14-րդ հոդվածի 3-րդ մասի համաձայն՝ </w:t>
            </w:r>
            <w:r w:rsidRPr="00E618D9">
              <w:rPr>
                <w:rFonts w:ascii="GHEA Grapalat" w:eastAsia="Times New Roman" w:hAnsi="GHEA Grapalat"/>
                <w:i/>
                <w:iCs/>
                <w:sz w:val="24"/>
                <w:szCs w:val="24"/>
                <w:lang w:val="hy-AM"/>
              </w:rPr>
              <w:t>օրենսդրական ակտերում հոդվածները բաժանվում են «մասեր» կոչվող միայն համարակալված պարբերությունների</w:t>
            </w:r>
            <w:r w:rsidRPr="00E618D9">
              <w:rPr>
                <w:rFonts w:ascii="GHEA Grapalat" w:eastAsia="Times New Roman" w:hAnsi="GHEA Grapalat"/>
                <w:sz w:val="24"/>
                <w:szCs w:val="24"/>
                <w:lang w:val="hy-AM"/>
              </w:rPr>
              <w:t>, անհրաժեշտ է Նախագծի 11-</w:t>
            </w:r>
            <w:r w:rsidRPr="00E618D9">
              <w:rPr>
                <w:rFonts w:ascii="GHEA Grapalat" w:eastAsia="Times New Roman" w:hAnsi="GHEA Grapalat"/>
                <w:sz w:val="24"/>
                <w:szCs w:val="24"/>
                <w:lang w:val="hy-AM"/>
              </w:rPr>
              <w:lastRenderedPageBreak/>
              <w:t>րդ հոդվածի պարբերությունների համարակալումը համապատասխանեցնել օրենքի հիշյալ պահանջին:</w:t>
            </w:r>
          </w:p>
          <w:p w14:paraId="7E6927D5" w14:textId="47CC1DA6" w:rsidR="004C2723" w:rsidRPr="004C2723" w:rsidRDefault="004C2723" w:rsidP="00734BCB">
            <w:pPr>
              <w:ind w:firstLine="284"/>
              <w:jc w:val="both"/>
              <w:rPr>
                <w:rFonts w:ascii="GHEA Grapalat" w:eastAsia="GHEA Grapalat" w:hAnsi="GHEA Grapalat" w:cs="GHEA Grapalat"/>
                <w:color w:val="000000"/>
                <w:lang w:val="hy-AM"/>
              </w:rPr>
            </w:pPr>
            <w:r w:rsidRPr="00E618D9">
              <w:rPr>
                <w:rFonts w:ascii="GHEA Grapalat" w:hAnsi="GHEA Grapalat"/>
                <w:lang w:val="hy-AM"/>
              </w:rPr>
              <w:t>Նույն դիտողությունը վերաբերելի է Նախագծի ամբողջ տեքստին՝ հաշվի առնելով, որ Նախագծի բազմաթիվ հոդվածների պարբերություններ համարակալված չեն:</w:t>
            </w:r>
          </w:p>
        </w:tc>
        <w:tc>
          <w:tcPr>
            <w:tcW w:w="7512" w:type="dxa"/>
            <w:shd w:val="clear" w:color="auto" w:fill="FFFFFF" w:themeFill="background1"/>
          </w:tcPr>
          <w:p w14:paraId="232A038D" w14:textId="11EE5CA4" w:rsidR="004C2723" w:rsidRDefault="009A15E6"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8104C0" w:rsidRPr="00916062" w14:paraId="2C60B4FB" w14:textId="77777777" w:rsidTr="00ED0F60">
        <w:trPr>
          <w:trHeight w:val="378"/>
        </w:trPr>
        <w:tc>
          <w:tcPr>
            <w:tcW w:w="7905" w:type="dxa"/>
            <w:shd w:val="clear" w:color="auto" w:fill="FFFFFF" w:themeFill="background1"/>
          </w:tcPr>
          <w:p w14:paraId="150BBD0E" w14:textId="41A1C6F9" w:rsidR="008104C0" w:rsidRPr="00E618D9" w:rsidRDefault="008104C0" w:rsidP="008104C0">
            <w:pPr>
              <w:pStyle w:val="ListParagraph"/>
              <w:numPr>
                <w:ilvl w:val="0"/>
                <w:numId w:val="24"/>
              </w:numPr>
              <w:tabs>
                <w:tab w:val="left" w:pos="851"/>
              </w:tabs>
              <w:spacing w:after="0" w:line="240" w:lineRule="auto"/>
              <w:ind w:left="0" w:firstLine="426"/>
              <w:rPr>
                <w:rFonts w:ascii="GHEA Grapalat" w:eastAsia="Times New Roman" w:hAnsi="GHEA Grapalat"/>
                <w:sz w:val="24"/>
                <w:szCs w:val="24"/>
                <w:lang w:val="hy-AM"/>
              </w:rPr>
            </w:pPr>
            <w:r w:rsidRPr="008104C0">
              <w:rPr>
                <w:rFonts w:ascii="GHEA Grapalat" w:eastAsia="GHEA Grapalat" w:hAnsi="GHEA Grapalat" w:cs="GHEA Grapalat"/>
                <w:color w:val="000000"/>
                <w:sz w:val="24"/>
                <w:szCs w:val="24"/>
                <w:lang w:val="hy-AM"/>
              </w:rPr>
              <w:t>Անհրաժեշտ</w:t>
            </w:r>
            <w:r w:rsidRPr="00E618D9">
              <w:rPr>
                <w:rFonts w:ascii="GHEA Grapalat" w:eastAsia="Times New Roman" w:hAnsi="GHEA Grapalat"/>
                <w:sz w:val="24"/>
                <w:szCs w:val="24"/>
                <w:lang w:val="hy-AM"/>
              </w:rPr>
              <w:t xml:space="preserve"> է հստակեցնել Նախագծի 12-րդ հոդվածի 2-րդ մասում կիրառված՝ «դասակարգման վերաբերյալ անհամաձայնություն» եզրույթը:</w:t>
            </w:r>
          </w:p>
          <w:p w14:paraId="7E607A94" w14:textId="74CB15A2" w:rsidR="008104C0" w:rsidRPr="00E618D9" w:rsidRDefault="008104C0" w:rsidP="008104C0">
            <w:pPr>
              <w:ind w:firstLine="284"/>
              <w:jc w:val="both"/>
              <w:rPr>
                <w:rFonts w:ascii="GHEA Grapalat" w:hAnsi="GHEA Grapalat"/>
                <w:lang w:val="hy-AM"/>
              </w:rPr>
            </w:pPr>
            <w:r w:rsidRPr="00E618D9">
              <w:rPr>
                <w:rFonts w:ascii="GHEA Grapalat" w:hAnsi="GHEA Grapalat"/>
                <w:lang w:val="hy-AM"/>
              </w:rPr>
              <w:t>Նույն դիտողությունը վերաբերելի է նաև Նախագծի 35-րդ հոդվածում կիրառված՝ «անհամաձայնություն» եզրույթին:</w:t>
            </w:r>
          </w:p>
          <w:p w14:paraId="55AF769B" w14:textId="2DF12A47" w:rsidR="008104C0" w:rsidRPr="004C2723" w:rsidRDefault="008104C0" w:rsidP="008104C0">
            <w:pPr>
              <w:ind w:firstLine="142"/>
              <w:jc w:val="both"/>
              <w:rPr>
                <w:rFonts w:ascii="GHEA Grapalat" w:eastAsia="GHEA Grapalat" w:hAnsi="GHEA Grapalat" w:cs="GHEA Grapalat"/>
                <w:color w:val="000000"/>
                <w:lang w:val="hy-AM"/>
              </w:rPr>
            </w:pPr>
            <w:r w:rsidRPr="00E618D9">
              <w:rPr>
                <w:rFonts w:ascii="GHEA Grapalat" w:hAnsi="GHEA Grapalat"/>
                <w:lang w:val="hy-AM"/>
              </w:rPr>
              <w:t>Նույն հոդվածի վերջին պարբերությունը բավարար չափով որոշակի չէ, մասնավորապես՝ հստակ չէ ո՞ր օրենքով սահմանված տույժերի և տուգանքների մասին է խոսքը, և ի՞նչ կարգով է իրականացվելու դրանց գանձումը:</w:t>
            </w:r>
          </w:p>
        </w:tc>
        <w:tc>
          <w:tcPr>
            <w:tcW w:w="7512" w:type="dxa"/>
            <w:shd w:val="clear" w:color="auto" w:fill="FFFFFF" w:themeFill="background1"/>
          </w:tcPr>
          <w:p w14:paraId="4765EDCD" w14:textId="116C0971" w:rsidR="008104C0" w:rsidRDefault="00C25399"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916062" w:rsidRPr="00D71E8D" w14:paraId="370DC387" w14:textId="77777777" w:rsidTr="00ED0F60">
        <w:trPr>
          <w:trHeight w:val="378"/>
        </w:trPr>
        <w:tc>
          <w:tcPr>
            <w:tcW w:w="7905" w:type="dxa"/>
            <w:shd w:val="clear" w:color="auto" w:fill="FFFFFF" w:themeFill="background1"/>
          </w:tcPr>
          <w:p w14:paraId="7CE9C9E7" w14:textId="77777777" w:rsidR="008C3F73" w:rsidRDefault="008C3F73" w:rsidP="008C3F73">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8C3F73">
              <w:rPr>
                <w:rFonts w:ascii="GHEA Grapalat" w:eastAsia="GHEA Grapalat" w:hAnsi="GHEA Grapalat" w:cs="GHEA Grapalat"/>
                <w:color w:val="000000"/>
                <w:sz w:val="24"/>
                <w:szCs w:val="24"/>
                <w:lang w:val="hy-AM"/>
              </w:rPr>
              <w:t>Նախագծի 35-րդ հոդվածի 3-րդ մասում անհրաժեշտ է հստակեցնել՝ ի՞նչ կարգով է իրականացվելու բողոքարկումը, մասնավորապես, այն մարմինը, որին կարող է բողոքարկվել մերժման եզրակացությունը:</w:t>
            </w:r>
          </w:p>
          <w:p w14:paraId="7046F3C9" w14:textId="2ED46475" w:rsidR="00916062" w:rsidRPr="008C3F73" w:rsidRDefault="008C3F73" w:rsidP="008C3F73">
            <w:pPr>
              <w:tabs>
                <w:tab w:val="left" w:pos="993"/>
              </w:tabs>
              <w:ind w:firstLine="567"/>
              <w:rPr>
                <w:rFonts w:ascii="GHEA Grapalat" w:eastAsia="GHEA Grapalat" w:hAnsi="GHEA Grapalat" w:cs="GHEA Grapalat"/>
                <w:color w:val="000000"/>
                <w:lang w:val="hy-AM"/>
              </w:rPr>
            </w:pPr>
            <w:r w:rsidRPr="008C3F73">
              <w:rPr>
                <w:rFonts w:ascii="GHEA Grapalat" w:eastAsia="GHEA Grapalat" w:hAnsi="GHEA Grapalat" w:cs="GHEA Grapalat"/>
                <w:color w:val="000000"/>
                <w:lang w:val="hy-AM"/>
              </w:rPr>
              <w:t>Կարծում ենք՝ այն ենթակա է բողոքարկման վերադաս մարմնին, ուստի անհրաժեշտ է «մաքսային մարմնին» բառերը փոխարինել «վերադասության կարգով» բառերով:</w:t>
            </w:r>
          </w:p>
        </w:tc>
        <w:tc>
          <w:tcPr>
            <w:tcW w:w="7512" w:type="dxa"/>
            <w:shd w:val="clear" w:color="auto" w:fill="FFFFFF" w:themeFill="background1"/>
          </w:tcPr>
          <w:p w14:paraId="04D44AF9" w14:textId="77777777" w:rsidR="00916062" w:rsidRDefault="00C91D8A"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p w14:paraId="6D036A31" w14:textId="7330AC56" w:rsidR="00C91D8A" w:rsidRDefault="00C91D8A" w:rsidP="00C91D8A">
            <w:pPr>
              <w:rPr>
                <w:rFonts w:ascii="GHEA Grapalat" w:hAnsi="GHEA Grapalat" w:cs="Sylfaen"/>
                <w:b/>
                <w:lang w:val="hy-AM"/>
              </w:rPr>
            </w:pPr>
            <w:r w:rsidRPr="00C91D8A">
              <w:rPr>
                <w:rFonts w:ascii="GHEA Grapalat" w:eastAsia="GHEA Grapalat" w:hAnsi="GHEA Grapalat" w:cs="GHEA Grapalat"/>
                <w:color w:val="000000"/>
                <w:lang w:val="hy-AM"/>
              </w:rPr>
              <w:t>Բողոքարկման հանձնաժողով դիմելու համար սահմանված կարգով</w:t>
            </w:r>
          </w:p>
        </w:tc>
      </w:tr>
      <w:tr w:rsidR="000123A3" w:rsidRPr="00D71E8D" w14:paraId="48F68932" w14:textId="77777777" w:rsidTr="00ED0F60">
        <w:trPr>
          <w:trHeight w:val="378"/>
        </w:trPr>
        <w:tc>
          <w:tcPr>
            <w:tcW w:w="7905" w:type="dxa"/>
            <w:shd w:val="clear" w:color="auto" w:fill="FFFFFF" w:themeFill="background1"/>
          </w:tcPr>
          <w:p w14:paraId="490DEE63" w14:textId="61E6CBD2" w:rsidR="000123A3" w:rsidRPr="0073637A" w:rsidRDefault="0073637A" w:rsidP="00C13B11">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C13B11">
              <w:rPr>
                <w:rFonts w:ascii="GHEA Grapalat" w:eastAsia="GHEA Grapalat" w:hAnsi="GHEA Grapalat" w:cs="GHEA Grapalat"/>
                <w:color w:val="000000"/>
                <w:sz w:val="24"/>
                <w:szCs w:val="24"/>
                <w:lang w:val="hy-AM"/>
              </w:rPr>
              <w:t>Նախագծի</w:t>
            </w:r>
            <w:r w:rsidRPr="00E618D9">
              <w:rPr>
                <w:rFonts w:ascii="GHEA Grapalat" w:eastAsia="Times New Roman" w:hAnsi="GHEA Grapalat"/>
                <w:sz w:val="24"/>
                <w:szCs w:val="24"/>
                <w:lang w:val="hy-AM"/>
              </w:rPr>
              <w:t xml:space="preserve"> 38-րդ հոդվածով սահմանվում են </w:t>
            </w:r>
            <w:r w:rsidRPr="00E618D9">
              <w:rPr>
                <w:rFonts w:ascii="GHEA Grapalat" w:eastAsia="GHEA Grapalat" w:hAnsi="GHEA Grapalat" w:cs="GHEA Grapalat"/>
                <w:sz w:val="24"/>
                <w:szCs w:val="24"/>
                <w:lang w:val="hy-AM"/>
              </w:rPr>
              <w:t>մաքսատուրքի, հարկերի, հատուկ, հակագնագցման և փոխհատուցման տուրքերի վճարման ժամկետները, կարծում ենք՝ նպատակահարմար է դրանց կարգավորումը Գլուխ 8-ի շրջանակներում:</w:t>
            </w:r>
          </w:p>
        </w:tc>
        <w:tc>
          <w:tcPr>
            <w:tcW w:w="7512" w:type="dxa"/>
            <w:shd w:val="clear" w:color="auto" w:fill="FFFFFF" w:themeFill="background1"/>
          </w:tcPr>
          <w:p w14:paraId="5F6D8105" w14:textId="19092C0E" w:rsidR="00C13B11" w:rsidRPr="007F151B" w:rsidRDefault="007F151B" w:rsidP="00C13B11">
            <w:pPr>
              <w:jc w:val="center"/>
              <w:rPr>
                <w:rFonts w:ascii="GHEA Grapalat" w:eastAsia="GHEA Grapalat" w:hAnsi="GHEA Grapalat" w:cs="GHEA Grapalat"/>
                <w:b/>
                <w:color w:val="000000"/>
                <w:lang w:val="hy-AM"/>
              </w:rPr>
            </w:pPr>
            <w:r>
              <w:rPr>
                <w:rFonts w:ascii="GHEA Grapalat" w:eastAsia="GHEA Grapalat" w:hAnsi="GHEA Grapalat" w:cs="GHEA Grapalat"/>
                <w:b/>
                <w:color w:val="000000"/>
                <w:lang w:val="hy-AM"/>
              </w:rPr>
              <w:t>Չի ը</w:t>
            </w:r>
            <w:r w:rsidR="00C13B11" w:rsidRPr="007F151B">
              <w:rPr>
                <w:rFonts w:ascii="GHEA Grapalat" w:eastAsia="GHEA Grapalat" w:hAnsi="GHEA Grapalat" w:cs="GHEA Grapalat"/>
                <w:b/>
                <w:color w:val="000000"/>
                <w:lang w:val="hy-AM"/>
              </w:rPr>
              <w:t>նդունվել է</w:t>
            </w:r>
          </w:p>
          <w:p w14:paraId="3F3DA3A4" w14:textId="431475F3" w:rsidR="00C13B11" w:rsidRPr="00C13B11" w:rsidRDefault="00C13B11" w:rsidP="00C13B11">
            <w:pPr>
              <w:rPr>
                <w:rFonts w:ascii="GHEA Grapalat" w:eastAsia="GHEA Grapalat" w:hAnsi="GHEA Grapalat" w:cs="GHEA Grapalat"/>
                <w:color w:val="000000"/>
                <w:lang w:val="hy-AM"/>
              </w:rPr>
            </w:pPr>
            <w:r w:rsidRPr="00C13B11">
              <w:rPr>
                <w:rFonts w:ascii="GHEA Grapalat" w:eastAsia="GHEA Grapalat" w:hAnsi="GHEA Grapalat" w:cs="GHEA Grapalat"/>
                <w:color w:val="000000"/>
                <w:lang w:val="hy-AM"/>
              </w:rPr>
              <w:t xml:space="preserve">Նախագծի 38-րդ հոդվածով սահմանվում են մաքսատուրքի, հարկերի, հատուկ, հակագնագցման և փոխհատուցման տուրքերի վճարման ժամկետները, ինչը մեր կարծիքով համապատասխանում է մաքսային վճարների, հատուկ, հակագնագցման </w:t>
            </w:r>
            <w:r>
              <w:rPr>
                <w:rFonts w:ascii="GHEA Grapalat" w:eastAsia="GHEA Grapalat" w:hAnsi="GHEA Grapalat" w:cs="GHEA Grapalat"/>
                <w:color w:val="000000"/>
                <w:lang w:val="hy-AM"/>
              </w:rPr>
              <w:t>և</w:t>
            </w:r>
            <w:r w:rsidRPr="00C13B11">
              <w:rPr>
                <w:rFonts w:ascii="GHEA Grapalat" w:eastAsia="GHEA Grapalat" w:hAnsi="GHEA Grapalat" w:cs="GHEA Grapalat"/>
                <w:color w:val="000000"/>
                <w:lang w:val="hy-AM"/>
              </w:rPr>
              <w:t xml:space="preserve"> փոխհատուցման տուրքերի մասին</w:t>
            </w:r>
            <w:r>
              <w:rPr>
                <w:rFonts w:ascii="GHEA Grapalat" w:eastAsia="GHEA Grapalat" w:hAnsi="GHEA Grapalat" w:cs="GHEA Grapalat"/>
                <w:color w:val="000000"/>
                <w:lang w:val="hy-AM"/>
              </w:rPr>
              <w:t xml:space="preserve"> </w:t>
            </w:r>
            <w:r w:rsidRPr="00C13B11">
              <w:rPr>
                <w:rFonts w:ascii="GHEA Grapalat" w:eastAsia="GHEA Grapalat" w:hAnsi="GHEA Grapalat" w:cs="GHEA Grapalat"/>
                <w:color w:val="000000"/>
                <w:lang w:val="hy-AM"/>
              </w:rPr>
              <w:t>ընդհանուր դրույթներ</w:t>
            </w:r>
            <w:r>
              <w:rPr>
                <w:rFonts w:ascii="GHEA Grapalat" w:eastAsia="GHEA Grapalat" w:hAnsi="GHEA Grapalat" w:cs="GHEA Grapalat"/>
                <w:color w:val="000000"/>
                <w:lang w:val="hy-AM"/>
              </w:rPr>
              <w:t xml:space="preserve">՝ </w:t>
            </w:r>
            <w:r w:rsidRPr="00C13B11">
              <w:rPr>
                <w:rFonts w:ascii="GHEA Grapalat" w:eastAsia="GHEA Grapalat" w:hAnsi="GHEA Grapalat" w:cs="GHEA Grapalat"/>
                <w:color w:val="000000"/>
                <w:lang w:val="hy-AM"/>
              </w:rPr>
              <w:t>Նախագծի 6-րդ գլխ</w:t>
            </w:r>
            <w:r>
              <w:rPr>
                <w:rFonts w:ascii="GHEA Grapalat" w:eastAsia="GHEA Grapalat" w:hAnsi="GHEA Grapalat" w:cs="GHEA Grapalat"/>
                <w:color w:val="000000"/>
                <w:lang w:val="hy-AM"/>
              </w:rPr>
              <w:t xml:space="preserve">լում նախատեսված կարգավորումներին, իսկ արդեն Նախագծի 8-րդ գլխով առանձին սահմանվում են դրանց ժամկետների երկարաձգման հետ </w:t>
            </w:r>
            <w:r>
              <w:rPr>
                <w:rFonts w:ascii="GHEA Grapalat" w:eastAsia="GHEA Grapalat" w:hAnsi="GHEA Grapalat" w:cs="GHEA Grapalat"/>
                <w:color w:val="000000"/>
                <w:lang w:val="hy-AM"/>
              </w:rPr>
              <w:lastRenderedPageBreak/>
              <w:t>կապված հարաբերությունները:</w:t>
            </w:r>
          </w:p>
          <w:p w14:paraId="367F33E4" w14:textId="169DCFE8" w:rsidR="000123A3" w:rsidRPr="00C13B11" w:rsidRDefault="000123A3" w:rsidP="00C13B11">
            <w:pPr>
              <w:rPr>
                <w:rFonts w:ascii="GHEA Grapalat" w:eastAsia="GHEA Grapalat" w:hAnsi="GHEA Grapalat" w:cs="GHEA Grapalat"/>
                <w:color w:val="000000"/>
                <w:lang w:val="hy-AM"/>
              </w:rPr>
            </w:pPr>
          </w:p>
        </w:tc>
      </w:tr>
      <w:tr w:rsidR="0073637A" w:rsidRPr="00916062" w14:paraId="67FF722C" w14:textId="77777777" w:rsidTr="00ED0F60">
        <w:trPr>
          <w:trHeight w:val="378"/>
        </w:trPr>
        <w:tc>
          <w:tcPr>
            <w:tcW w:w="7905" w:type="dxa"/>
            <w:shd w:val="clear" w:color="auto" w:fill="FFFFFF" w:themeFill="background1"/>
          </w:tcPr>
          <w:p w14:paraId="275F2872" w14:textId="2DE53C16" w:rsidR="0073637A" w:rsidRPr="00E618D9" w:rsidRDefault="0073637A" w:rsidP="00C13B11">
            <w:pPr>
              <w:pStyle w:val="ListParagraph"/>
              <w:numPr>
                <w:ilvl w:val="0"/>
                <w:numId w:val="24"/>
              </w:numPr>
              <w:tabs>
                <w:tab w:val="left" w:pos="851"/>
              </w:tabs>
              <w:spacing w:after="0" w:line="240" w:lineRule="auto"/>
              <w:ind w:left="0" w:firstLine="426"/>
              <w:rPr>
                <w:rFonts w:ascii="GHEA Grapalat" w:hAnsi="GHEA Grapalat"/>
                <w:lang w:val="hy-AM"/>
              </w:rPr>
            </w:pPr>
            <w:r w:rsidRPr="00C13B11">
              <w:rPr>
                <w:rFonts w:ascii="GHEA Grapalat" w:eastAsia="GHEA Grapalat" w:hAnsi="GHEA Grapalat" w:cs="GHEA Grapalat"/>
                <w:color w:val="000000"/>
                <w:sz w:val="24"/>
                <w:szCs w:val="24"/>
                <w:lang w:val="hy-AM"/>
              </w:rPr>
              <w:lastRenderedPageBreak/>
              <w:t>Նախագծի</w:t>
            </w:r>
            <w:r w:rsidRPr="00E618D9">
              <w:rPr>
                <w:rFonts w:ascii="GHEA Grapalat" w:eastAsia="Times New Roman" w:hAnsi="GHEA Grapalat"/>
                <w:sz w:val="24"/>
                <w:szCs w:val="24"/>
                <w:lang w:val="hy-AM"/>
              </w:rPr>
              <w:t xml:space="preserve"> 39-րդ հոդվածի 16-րդ մասում անհրաժեշտ է լրացնել, որ մաքսային մարմնի կողմից սահմանվում է նաև այդպիսի ծանուցմամբ նախատեսված պահանջների կատարման կարգն ու ժամկետը՝ նկատի ունենալով Միության մաքսային օրենսգրքի 55-րդ հոդվածի 3-րդ կետի 2-րդ պարբերությունը:</w:t>
            </w:r>
          </w:p>
        </w:tc>
        <w:tc>
          <w:tcPr>
            <w:tcW w:w="7512" w:type="dxa"/>
            <w:shd w:val="clear" w:color="auto" w:fill="FFFFFF" w:themeFill="background1"/>
          </w:tcPr>
          <w:p w14:paraId="089F72B0" w14:textId="0F9E1719" w:rsidR="0073637A" w:rsidRDefault="007F151B"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73637A" w:rsidRPr="00916062" w14:paraId="2ED38AF1" w14:textId="77777777" w:rsidTr="00ED0F60">
        <w:trPr>
          <w:trHeight w:val="378"/>
        </w:trPr>
        <w:tc>
          <w:tcPr>
            <w:tcW w:w="7905" w:type="dxa"/>
            <w:shd w:val="clear" w:color="auto" w:fill="FFFFFF" w:themeFill="background1"/>
          </w:tcPr>
          <w:p w14:paraId="4AA2F349" w14:textId="060F9D9B" w:rsidR="0073637A" w:rsidRPr="00E618D9" w:rsidRDefault="0073637A" w:rsidP="007F151B">
            <w:pPr>
              <w:pStyle w:val="ListParagraph"/>
              <w:numPr>
                <w:ilvl w:val="0"/>
                <w:numId w:val="24"/>
              </w:numPr>
              <w:tabs>
                <w:tab w:val="left" w:pos="851"/>
              </w:tabs>
              <w:spacing w:after="0" w:line="240" w:lineRule="auto"/>
              <w:ind w:left="0" w:firstLine="426"/>
              <w:rPr>
                <w:rFonts w:ascii="GHEA Grapalat" w:hAnsi="GHEA Grapalat"/>
                <w:lang w:val="hy-AM"/>
              </w:rPr>
            </w:pPr>
            <w:r w:rsidRPr="00E618D9">
              <w:rPr>
                <w:rFonts w:ascii="GHEA Grapalat" w:eastAsia="Times New Roman" w:hAnsi="GHEA Grapalat"/>
                <w:sz w:val="24"/>
                <w:szCs w:val="24"/>
                <w:lang w:val="hy-AM"/>
              </w:rPr>
              <w:t xml:space="preserve">Հաշվի առնելով, որ </w:t>
            </w:r>
            <w:r w:rsidRPr="00E618D9">
              <w:rPr>
                <w:rFonts w:ascii="GHEA Grapalat" w:eastAsia="GHEA Grapalat" w:hAnsi="GHEA Grapalat" w:cs="GHEA Grapalat"/>
                <w:sz w:val="24"/>
                <w:szCs w:val="24"/>
                <w:lang w:val="hy-AM"/>
              </w:rPr>
              <w:t>Միության մաքսային օրենսգրքի հոդվածները բաժանվում են կետերի, կետերը՝ ենթակետերի, իսկ վերջիններս էլ՝ պարբերությունների՝ անհրաժեշտ է</w:t>
            </w:r>
            <w:r w:rsidRPr="00E618D9">
              <w:rPr>
                <w:rFonts w:ascii="GHEA Grapalat" w:eastAsia="Times New Roman" w:hAnsi="GHEA Grapalat"/>
                <w:sz w:val="24"/>
                <w:szCs w:val="24"/>
                <w:lang w:val="hy-AM"/>
              </w:rPr>
              <w:t xml:space="preserve"> Նախագծի 50-րդ հոդվածի 1-ին կետի 2-րդ և 3-րդ պարբերություններում նշված՝ «պարբերությամբ» բառը փոխարինել «ենթակետով» բառով:</w:t>
            </w:r>
          </w:p>
        </w:tc>
        <w:tc>
          <w:tcPr>
            <w:tcW w:w="7512" w:type="dxa"/>
            <w:shd w:val="clear" w:color="auto" w:fill="FFFFFF" w:themeFill="background1"/>
          </w:tcPr>
          <w:p w14:paraId="685C0FB5" w14:textId="53BCA6C0" w:rsidR="0073637A" w:rsidRDefault="007F151B"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73637A" w:rsidRPr="00916062" w14:paraId="6BEEF6D4" w14:textId="77777777" w:rsidTr="00ED0F60">
        <w:trPr>
          <w:trHeight w:val="378"/>
        </w:trPr>
        <w:tc>
          <w:tcPr>
            <w:tcW w:w="7905" w:type="dxa"/>
            <w:shd w:val="clear" w:color="auto" w:fill="FFFFFF" w:themeFill="background1"/>
          </w:tcPr>
          <w:p w14:paraId="7EAC24A2" w14:textId="411E5478" w:rsidR="0073637A" w:rsidRPr="00E618D9" w:rsidRDefault="0073637A" w:rsidP="007F151B">
            <w:pPr>
              <w:pStyle w:val="ListParagraph"/>
              <w:numPr>
                <w:ilvl w:val="0"/>
                <w:numId w:val="24"/>
              </w:numPr>
              <w:tabs>
                <w:tab w:val="left" w:pos="851"/>
              </w:tabs>
              <w:spacing w:after="0" w:line="240" w:lineRule="auto"/>
              <w:ind w:left="0" w:firstLine="426"/>
              <w:rPr>
                <w:rFonts w:ascii="GHEA Grapalat" w:hAnsi="GHEA Grapalat"/>
                <w:sz w:val="24"/>
                <w:lang w:val="hy-AM"/>
              </w:rPr>
            </w:pPr>
            <w:r w:rsidRPr="00E618D9">
              <w:rPr>
                <w:rFonts w:ascii="GHEA Grapalat" w:hAnsi="GHEA Grapalat"/>
                <w:sz w:val="24"/>
                <w:lang w:val="hy-AM"/>
              </w:rPr>
              <w:t xml:space="preserve">Նախագծի ամբողջ տեքստում օրենքի վենագրերի կրճատ անվանումները համապատասխանեցնել «Նորմատիվ իրավական ակտերի մասին» օրենքի 18-րդ հոդվածի 3-րդ մասին, համաձայն որի՝ </w:t>
            </w:r>
            <w:r w:rsidRPr="00E618D9">
              <w:rPr>
                <w:rFonts w:ascii="GHEA Grapalat" w:hAnsi="GHEA Grapalat"/>
                <w:i/>
                <w:iCs/>
                <w:sz w:val="24"/>
                <w:lang w:val="hy-AM"/>
              </w:rPr>
              <w:t>օրենքի կրճատ անվանումը հիշատակելիս դրանում նշվում է օրենքի վերնագիրը:</w:t>
            </w:r>
          </w:p>
          <w:p w14:paraId="4627FCB0" w14:textId="4584DD1A" w:rsidR="0073637A" w:rsidRPr="00E618D9" w:rsidRDefault="0073637A" w:rsidP="00E63A0D">
            <w:pPr>
              <w:spacing w:line="336" w:lineRule="auto"/>
              <w:ind w:firstLine="426"/>
              <w:jc w:val="both"/>
              <w:rPr>
                <w:rFonts w:ascii="GHEA Grapalat" w:hAnsi="GHEA Grapalat"/>
                <w:lang w:val="hy-AM"/>
              </w:rPr>
            </w:pPr>
            <w:r w:rsidRPr="00E618D9">
              <w:rPr>
                <w:rFonts w:ascii="GHEA Grapalat" w:hAnsi="GHEA Grapalat"/>
                <w:lang w:val="hy-AM"/>
              </w:rPr>
              <w:t>Նշված դիտողությունը վերաբերելի է ներկայացված ամբողջ փաթեթին:</w:t>
            </w:r>
          </w:p>
        </w:tc>
        <w:tc>
          <w:tcPr>
            <w:tcW w:w="7512" w:type="dxa"/>
            <w:shd w:val="clear" w:color="auto" w:fill="FFFFFF" w:themeFill="background1"/>
          </w:tcPr>
          <w:p w14:paraId="0715D73D" w14:textId="5DDABA63" w:rsidR="0073637A" w:rsidRDefault="0010099F"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73637A" w:rsidRPr="00D71E8D" w14:paraId="6E838D25" w14:textId="77777777" w:rsidTr="00ED0F60">
        <w:trPr>
          <w:trHeight w:val="378"/>
        </w:trPr>
        <w:tc>
          <w:tcPr>
            <w:tcW w:w="7905" w:type="dxa"/>
            <w:shd w:val="clear" w:color="auto" w:fill="FFFFFF" w:themeFill="background1"/>
          </w:tcPr>
          <w:p w14:paraId="64335568" w14:textId="24EF397C" w:rsidR="0073637A" w:rsidRPr="00E618D9" w:rsidRDefault="0073637A" w:rsidP="0010099F">
            <w:pPr>
              <w:pStyle w:val="ListParagraph"/>
              <w:numPr>
                <w:ilvl w:val="0"/>
                <w:numId w:val="24"/>
              </w:numPr>
              <w:tabs>
                <w:tab w:val="left" w:pos="851"/>
              </w:tabs>
              <w:spacing w:after="0" w:line="240" w:lineRule="auto"/>
              <w:ind w:left="0" w:firstLine="426"/>
              <w:rPr>
                <w:rFonts w:ascii="GHEA Grapalat" w:hAnsi="GHEA Grapalat"/>
                <w:i/>
                <w:iCs/>
                <w:sz w:val="24"/>
                <w:lang w:val="hy-AM"/>
              </w:rPr>
            </w:pPr>
            <w:r w:rsidRPr="00E618D9">
              <w:rPr>
                <w:rFonts w:ascii="GHEA Grapalat" w:hAnsi="GHEA Grapalat"/>
                <w:sz w:val="24"/>
                <w:lang w:val="hy-AM"/>
              </w:rPr>
              <w:t xml:space="preserve">Միության մաքսային օրենսգրքի 79-րդ հոդվածի 2-րդ կետի համաձայն՝ </w:t>
            </w:r>
            <w:r w:rsidRPr="00E618D9">
              <w:rPr>
                <w:rFonts w:ascii="GHEA Grapalat" w:hAnsi="GHEA Grapalat"/>
                <w:i/>
                <w:iCs/>
                <w:sz w:val="24"/>
                <w:lang w:val="hy-AM"/>
              </w:rPr>
              <w:t xml:space="preserve">սույն Օրենսգրքով կամ անդամ պետությունների` մաքսային կարգավորման վերաբերյալ </w:t>
            </w:r>
            <w:r w:rsidRPr="00E618D9">
              <w:rPr>
                <w:rFonts w:ascii="GHEA Grapalat" w:hAnsi="GHEA Grapalat"/>
                <w:i/>
                <w:iCs/>
                <w:sz w:val="24"/>
                <w:u w:val="single"/>
                <w:lang w:val="hy-AM"/>
              </w:rPr>
              <w:t>օրենսդրությամբ նախատեսված դեպքերում</w:t>
            </w:r>
            <w:r w:rsidRPr="00E618D9">
              <w:rPr>
                <w:rFonts w:ascii="GHEA Grapalat" w:hAnsi="GHEA Grapalat"/>
                <w:i/>
                <w:iCs/>
                <w:sz w:val="24"/>
                <w:lang w:val="hy-AM"/>
              </w:rPr>
              <w:t xml:space="preserve"> շահագրգիռ անձի պատճառաբանված պահանջով</w:t>
            </w:r>
            <w:r w:rsidRPr="00E618D9">
              <w:rPr>
                <w:rFonts w:cs="Calibri"/>
                <w:i/>
                <w:iCs/>
                <w:sz w:val="24"/>
                <w:lang w:val="hy-AM"/>
              </w:rPr>
              <w:t> </w:t>
            </w:r>
            <w:r w:rsidRPr="00E618D9">
              <w:rPr>
                <w:rFonts w:ascii="GHEA Grapalat" w:hAnsi="GHEA Grapalat"/>
                <w:i/>
                <w:iCs/>
                <w:sz w:val="24"/>
                <w:lang w:val="hy-AM"/>
              </w:rPr>
              <w:t>առանձին մաքսային գործառնություններ մաքսային մարմինների կողմից կարող են իրականացվել մաքսային մարմինների գտնվելու վայրից և (կամ) աշխատանքային ժամերից դուրս:</w:t>
            </w:r>
          </w:p>
          <w:p w14:paraId="20606620" w14:textId="4276FBA8" w:rsidR="0073637A" w:rsidRPr="00E618D9" w:rsidRDefault="0073637A" w:rsidP="00E63A0D">
            <w:pPr>
              <w:ind w:firstLine="567"/>
              <w:jc w:val="both"/>
              <w:rPr>
                <w:rFonts w:ascii="GHEA Grapalat" w:eastAsia="GHEA Grapalat" w:hAnsi="GHEA Grapalat" w:cs="GHEA Grapalat"/>
                <w:i/>
                <w:iCs/>
                <w:lang w:val="hy-AM"/>
              </w:rPr>
            </w:pPr>
            <w:r w:rsidRPr="00E618D9">
              <w:rPr>
                <w:rFonts w:ascii="GHEA Grapalat" w:hAnsi="GHEA Grapalat"/>
                <w:lang w:val="hy-AM"/>
              </w:rPr>
              <w:t xml:space="preserve">Հարկ է նկատել, որ Նախագծի 63-րդ հոդվածի 3-րդ մասով սահմանվում է, որ </w:t>
            </w:r>
            <w:r w:rsidRPr="00E618D9">
              <w:rPr>
                <w:rFonts w:ascii="GHEA Grapalat" w:eastAsia="GHEA Grapalat" w:hAnsi="GHEA Grapalat" w:cs="GHEA Grapalat"/>
                <w:i/>
                <w:iCs/>
                <w:lang w:val="hy-AM"/>
              </w:rPr>
              <w:t xml:space="preserve">Միության մաքսային օրենսգրքի 82-րդ հոդվածի </w:t>
            </w:r>
            <w:r w:rsidRPr="00E618D9">
              <w:rPr>
                <w:rFonts w:ascii="GHEA Grapalat" w:eastAsia="GHEA Grapalat" w:hAnsi="GHEA Grapalat" w:cs="GHEA Grapalat"/>
                <w:i/>
                <w:iCs/>
                <w:lang w:val="hy-AM"/>
              </w:rPr>
              <w:lastRenderedPageBreak/>
              <w:t xml:space="preserve">3-րդ կետին համապատասխան՝ Հանձնաժողովի սահմանած կարգով և դեպքերում մաքսային մարմինների կողմից կարող են իրականացվել առանձին մաքսային գործառնություններ մաքսային մարմինների տեղեկատվական համակարգերի միջոցով՝ առանց մաքսային մարմինների պաշտոնատար անձանց մասնակցության: </w:t>
            </w:r>
          </w:p>
          <w:p w14:paraId="78779BE0" w14:textId="39AB20B6" w:rsidR="0073637A" w:rsidRPr="00E618D9" w:rsidRDefault="0073637A" w:rsidP="00E63A0D">
            <w:pPr>
              <w:ind w:firstLine="284"/>
              <w:jc w:val="both"/>
              <w:rPr>
                <w:rFonts w:ascii="GHEA Grapalat" w:hAnsi="GHEA Grapalat"/>
                <w:lang w:val="hy-AM"/>
              </w:rPr>
            </w:pPr>
            <w:r w:rsidRPr="00E618D9">
              <w:rPr>
                <w:rFonts w:ascii="GHEA Grapalat" w:hAnsi="GHEA Grapalat"/>
                <w:lang w:val="hy-AM"/>
              </w:rPr>
              <w:t>Մինչդեռ, Միության մաքսային օրենսգրքի կարգավորումից բխում է, որ մաքսային առանձին գործառնությունների՝ մաքսային մարմինների տեղեկատվական համակարգերի միջոցով իրականացվելը ներպետական օրենսդրությամբ նախատեսված լինելու դեպքում՝ պետք է հստակ սահմանվեն նաև այն դեպքերը, որոնց պարագայում շահագրգիռ անձի պատճառաբանված դիմումով կարող է մաքսային մարմինների գտնվելու վայրից կամ աշխատանքային ժամերից դուրս իրականցվել մաքսային գործառնություններ:</w:t>
            </w:r>
          </w:p>
        </w:tc>
        <w:tc>
          <w:tcPr>
            <w:tcW w:w="7512" w:type="dxa"/>
            <w:shd w:val="clear" w:color="auto" w:fill="FFFFFF" w:themeFill="background1"/>
          </w:tcPr>
          <w:p w14:paraId="7AB4FE27" w14:textId="77777777" w:rsidR="0073637A" w:rsidRDefault="0010099F"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Չի ընդունվել</w:t>
            </w:r>
          </w:p>
          <w:p w14:paraId="6BCF0DFF" w14:textId="77777777" w:rsidR="0010099F" w:rsidRDefault="0010099F" w:rsidP="0010099F">
            <w:pPr>
              <w:tabs>
                <w:tab w:val="left" w:pos="851"/>
              </w:tabs>
              <w:ind w:firstLine="360"/>
              <w:rPr>
                <w:rFonts w:ascii="GHEA Grapalat" w:hAnsi="GHEA Grapalat" w:cs="Sylfaen"/>
                <w:lang w:val="hy-AM"/>
              </w:rPr>
            </w:pPr>
            <w:r w:rsidRPr="0010099F">
              <w:rPr>
                <w:rFonts w:ascii="GHEA Grapalat" w:hAnsi="GHEA Grapalat" w:cs="Sylfaen"/>
                <w:lang w:val="hy-AM"/>
              </w:rPr>
              <w:t>Նշված երկու հոդվածները կարգավորում են տարբեր իրավահարաբերություններ և չունեն փոխկապակցվածություն</w:t>
            </w:r>
            <w:r>
              <w:rPr>
                <w:rFonts w:ascii="GHEA Grapalat" w:hAnsi="GHEA Grapalat" w:cs="Sylfaen"/>
                <w:lang w:val="hy-AM"/>
              </w:rPr>
              <w:t>:</w:t>
            </w:r>
          </w:p>
          <w:p w14:paraId="062592E3" w14:textId="77777777" w:rsidR="006007FE" w:rsidRDefault="0010099F" w:rsidP="00EA4563">
            <w:pPr>
              <w:tabs>
                <w:tab w:val="left" w:pos="851"/>
              </w:tabs>
              <w:ind w:firstLine="360"/>
              <w:rPr>
                <w:rFonts w:ascii="GHEA Grapalat" w:hAnsi="GHEA Grapalat" w:cs="Sylfaen"/>
                <w:lang w:val="hy-AM"/>
              </w:rPr>
            </w:pPr>
            <w:r>
              <w:rPr>
                <w:rFonts w:ascii="GHEA Grapalat" w:hAnsi="GHEA Grapalat" w:cs="Sylfaen"/>
                <w:lang w:val="hy-AM"/>
              </w:rPr>
              <w:t xml:space="preserve">Այսպես՝ </w:t>
            </w:r>
            <w:r w:rsidR="00EA4563">
              <w:rPr>
                <w:rFonts w:ascii="GHEA Grapalat" w:hAnsi="GHEA Grapalat" w:cs="Sylfaen"/>
                <w:lang w:val="hy-AM"/>
              </w:rPr>
              <w:t xml:space="preserve">Մաքսային օրենսգրքի 79-րդ հոդվածի 1-ին կետով սահմանվում է, որ մաքսային գործառնությունները իրականացվում են մաքսային մարմինների գտնվելու վայրերում և դրանց աշխատանքային ժամերին: Նույն հոդվածի 2-րդ մասով ուղղակի սահմանվում է, որ կարող են նաև այդ գործառնությունները իրականացվել սահմանված վայրերից և ժամերից դուրս, եթե հայտարարատուի մոտ այդպիսի պահանջ </w:t>
            </w:r>
            <w:r w:rsidR="00EA4563">
              <w:rPr>
                <w:rFonts w:ascii="GHEA Grapalat" w:hAnsi="GHEA Grapalat" w:cs="Sylfaen"/>
                <w:lang w:val="hy-AM"/>
              </w:rPr>
              <w:lastRenderedPageBreak/>
              <w:t>սահմանված դեպքերում:</w:t>
            </w:r>
          </w:p>
          <w:p w14:paraId="5B6C772B" w14:textId="77777777" w:rsidR="00C83A11" w:rsidRDefault="006007FE" w:rsidP="00EA4563">
            <w:pPr>
              <w:tabs>
                <w:tab w:val="left" w:pos="851"/>
              </w:tabs>
              <w:ind w:firstLine="360"/>
              <w:rPr>
                <w:rFonts w:ascii="GHEA Grapalat" w:eastAsia="GHEA Grapalat" w:hAnsi="GHEA Grapalat" w:cs="GHEA Grapalat"/>
                <w:lang w:val="hy-AM"/>
              </w:rPr>
            </w:pPr>
            <w:r>
              <w:rPr>
                <w:rFonts w:ascii="GHEA Grapalat" w:hAnsi="GHEA Grapalat" w:cs="Sylfaen"/>
                <w:lang w:val="hy-AM"/>
              </w:rPr>
              <w:t xml:space="preserve">Նախագծի 218-րդ հոդվածի 5-րդ կետով սահմանված է, որ </w:t>
            </w:r>
            <w:r w:rsidRPr="006007FE">
              <w:rPr>
                <w:rFonts w:ascii="GHEA Grapalat" w:eastAsia="GHEA Grapalat" w:hAnsi="GHEA Grapalat" w:cs="GHEA Grapalat"/>
                <w:lang w:val="hy-AM"/>
              </w:rPr>
              <w:t xml:space="preserve"> Կառավարության սահմանած կարգով մաքսային գործառնությունները կարող է իրականացնել այլ վայրում և մաքսային մարմնի աշխատանքային ժամերից դուրս:</w:t>
            </w:r>
          </w:p>
          <w:p w14:paraId="1FA3EB38" w14:textId="30B14BBF" w:rsidR="0010099F" w:rsidRPr="0010099F" w:rsidRDefault="00C83A11" w:rsidP="00E63A0D">
            <w:pPr>
              <w:tabs>
                <w:tab w:val="left" w:pos="851"/>
              </w:tabs>
              <w:ind w:firstLine="360"/>
              <w:rPr>
                <w:rFonts w:ascii="GHEA Grapalat" w:hAnsi="GHEA Grapalat" w:cs="Sylfaen"/>
                <w:lang w:val="hy-AM"/>
              </w:rPr>
            </w:pPr>
            <w:r>
              <w:rPr>
                <w:rFonts w:ascii="GHEA Grapalat" w:eastAsia="GHEA Grapalat" w:hAnsi="GHEA Grapalat" w:cs="GHEA Grapalat"/>
                <w:lang w:val="hy-AM"/>
              </w:rPr>
              <w:t>Ինչ վերաբերում է Մաքսային օրենսգրքի 82-րդ հոդվածի 3-րդ կետին, ապա դրանով ստեղծվում է հնարավորություն ապրանքների ավտոմատ բաց թողնման համար, այսինքն մաքսային մարմիններում պետք է ներդրվի համապատասխան համակարգ, որի միջոցով ապրանքների բաց թողնումը պետք է կատարվի առանք մաքսային ծառայողների մասնակցության, սակայն մաքսային մարմինների գտնվելու վայրերում և աշխատանքային ժամերին:</w:t>
            </w:r>
          </w:p>
        </w:tc>
      </w:tr>
      <w:tr w:rsidR="0073637A" w:rsidRPr="00916062" w14:paraId="14190F8B" w14:textId="77777777" w:rsidTr="00ED0F60">
        <w:trPr>
          <w:trHeight w:val="378"/>
        </w:trPr>
        <w:tc>
          <w:tcPr>
            <w:tcW w:w="7905" w:type="dxa"/>
            <w:shd w:val="clear" w:color="auto" w:fill="FFFFFF" w:themeFill="background1"/>
          </w:tcPr>
          <w:p w14:paraId="77C39B5D" w14:textId="526C2F04" w:rsidR="0073637A" w:rsidRPr="00734BCB" w:rsidRDefault="0073637A" w:rsidP="00734BCB">
            <w:pPr>
              <w:pStyle w:val="ListParagraph"/>
              <w:numPr>
                <w:ilvl w:val="0"/>
                <w:numId w:val="24"/>
              </w:numPr>
              <w:tabs>
                <w:tab w:val="left" w:pos="851"/>
              </w:tabs>
              <w:spacing w:after="0" w:line="240" w:lineRule="auto"/>
              <w:ind w:left="0" w:firstLine="426"/>
              <w:rPr>
                <w:rFonts w:ascii="GHEA Grapalat" w:eastAsia="GHEA Grapalat" w:hAnsi="GHEA Grapalat" w:cs="GHEA Grapalat"/>
                <w:i/>
                <w:iCs/>
                <w:color w:val="000000"/>
                <w:sz w:val="24"/>
                <w:szCs w:val="24"/>
                <w:lang w:val="hy-AM"/>
              </w:rPr>
            </w:pPr>
            <w:r w:rsidRPr="00734BCB">
              <w:rPr>
                <w:rFonts w:ascii="GHEA Grapalat" w:hAnsi="GHEA Grapalat"/>
                <w:sz w:val="24"/>
                <w:szCs w:val="24"/>
                <w:lang w:val="hy-AM"/>
              </w:rPr>
              <w:lastRenderedPageBreak/>
              <w:t xml:space="preserve">Նույն դիտողությունը վերաբերելի է նաև Նախագծի 70-րդ հոդվածի 2-րդ մասին, որտեղ նշվում է, որ </w:t>
            </w:r>
            <w:r w:rsidRPr="00734BCB">
              <w:rPr>
                <w:rFonts w:ascii="GHEA Grapalat" w:eastAsia="GHEA Grapalat" w:hAnsi="GHEA Grapalat" w:cs="GHEA Grapalat"/>
                <w:i/>
                <w:iCs/>
                <w:color w:val="000000"/>
                <w:sz w:val="24"/>
                <w:szCs w:val="24"/>
                <w:lang w:val="hy-AM"/>
              </w:rPr>
              <w:t>Միության մաքսային օրենսգրքի 98-րդ հոդվածի 8-րդ կետին համապատասխան, մինչև ապրանքների բաց թողնումը մաքսային մարմինները կարող են թույլատրել ժամա</w:t>
            </w:r>
            <w:r w:rsidRPr="00734BCB">
              <w:rPr>
                <w:rFonts w:ascii="GHEA Grapalat" w:eastAsia="GHEA Grapalat" w:hAnsi="GHEA Grapalat" w:cs="GHEA Grapalat"/>
                <w:i/>
                <w:iCs/>
                <w:color w:val="000000"/>
                <w:sz w:val="24"/>
                <w:szCs w:val="24"/>
                <w:lang w:val="hy-AM"/>
              </w:rPr>
              <w:softHyphen/>
              <w:t>նա</w:t>
            </w:r>
            <w:r w:rsidRPr="00734BCB">
              <w:rPr>
                <w:rFonts w:ascii="GHEA Grapalat" w:eastAsia="GHEA Grapalat" w:hAnsi="GHEA Grapalat" w:cs="GHEA Grapalat"/>
                <w:i/>
                <w:iCs/>
                <w:color w:val="000000"/>
                <w:sz w:val="24"/>
                <w:szCs w:val="24"/>
                <w:lang w:val="hy-AM"/>
              </w:rPr>
              <w:softHyphen/>
              <w:t xml:space="preserve">կավոր պահպանման վայրի փոփոխություն՝ հայտարարատուի հիմնավորված դիմումի հիման վրա: </w:t>
            </w:r>
          </w:p>
          <w:p w14:paraId="517DFA20" w14:textId="0F771643" w:rsidR="0073637A" w:rsidRPr="00E618D9" w:rsidRDefault="0073637A" w:rsidP="00E63A0D">
            <w:pPr>
              <w:shd w:val="clear" w:color="auto" w:fill="FFFFFF"/>
              <w:tabs>
                <w:tab w:val="left" w:pos="851"/>
              </w:tabs>
              <w:ind w:firstLine="426"/>
              <w:jc w:val="both"/>
              <w:rPr>
                <w:rFonts w:ascii="GHEA Grapalat" w:hAnsi="GHEA Grapalat"/>
                <w:lang w:val="hy-AM"/>
              </w:rPr>
            </w:pPr>
            <w:r w:rsidRPr="00E618D9">
              <w:rPr>
                <w:rFonts w:ascii="GHEA Grapalat" w:eastAsia="GHEA Grapalat" w:hAnsi="GHEA Grapalat" w:cs="GHEA Grapalat"/>
                <w:color w:val="000000"/>
                <w:lang w:val="hy-AM"/>
              </w:rPr>
              <w:t>Մինչդեռ Միության մաքսային օրենսգրքի 98-րդ հոդվածի 8-րդ կետով նշվում է, որ այդպիսի փոփոխություն կարող է իրականացվել անդամ պետությունների օրենսդրությամբ նախատեսված դեպքերում, ուստի անհրաժեշտ է Նախագծով սահմանել այն դեպքերը, որոնց առկայության պարագայում անձի պատճառաբանված դիմումի հիման վրա կարող է իրականացվել այդպիսի փոփոխություն:</w:t>
            </w:r>
          </w:p>
        </w:tc>
        <w:tc>
          <w:tcPr>
            <w:tcW w:w="7512" w:type="dxa"/>
            <w:shd w:val="clear" w:color="auto" w:fill="FFFFFF" w:themeFill="background1"/>
          </w:tcPr>
          <w:p w14:paraId="68F1821A" w14:textId="398178B7" w:rsidR="0073637A" w:rsidRDefault="005F278D" w:rsidP="005F278D">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73637A" w:rsidRPr="00916062" w14:paraId="46CDF8CD" w14:textId="77777777" w:rsidTr="00ED0F60">
        <w:trPr>
          <w:trHeight w:val="378"/>
        </w:trPr>
        <w:tc>
          <w:tcPr>
            <w:tcW w:w="7905" w:type="dxa"/>
            <w:shd w:val="clear" w:color="auto" w:fill="FFFFFF" w:themeFill="background1"/>
          </w:tcPr>
          <w:p w14:paraId="741F2E3F" w14:textId="3F0A2276" w:rsidR="0073637A" w:rsidRPr="00E618D9" w:rsidRDefault="00734BCB" w:rsidP="00734BCB">
            <w:pPr>
              <w:pStyle w:val="ListParagraph"/>
              <w:numPr>
                <w:ilvl w:val="0"/>
                <w:numId w:val="24"/>
              </w:numPr>
              <w:tabs>
                <w:tab w:val="left" w:pos="851"/>
              </w:tabs>
              <w:spacing w:after="0" w:line="240" w:lineRule="auto"/>
              <w:ind w:left="0" w:firstLine="426"/>
              <w:rPr>
                <w:rFonts w:ascii="GHEA Grapalat" w:hAnsi="GHEA Grapalat"/>
                <w:lang w:val="hy-AM"/>
              </w:rPr>
            </w:pPr>
            <w:r w:rsidRPr="00734BCB">
              <w:rPr>
                <w:rFonts w:ascii="GHEA Grapalat" w:hAnsi="GHEA Grapalat"/>
                <w:sz w:val="24"/>
                <w:szCs w:val="24"/>
                <w:lang w:val="hy-AM"/>
              </w:rPr>
              <w:t>Նախագծի</w:t>
            </w:r>
            <w:r w:rsidRPr="00E618D9">
              <w:rPr>
                <w:rFonts w:ascii="GHEA Grapalat" w:eastAsia="GHEA Grapalat" w:hAnsi="GHEA Grapalat" w:cs="GHEA Grapalat"/>
                <w:color w:val="000000"/>
                <w:sz w:val="24"/>
                <w:szCs w:val="24"/>
                <w:lang w:val="hy-AM"/>
              </w:rPr>
              <w:t xml:space="preserve"> 173-րդ հոդվածի 3-րդ մասը շարադրել հետևյալ խմբագրությամբ՝ «Կառավարությունը, Միության մաքսային օրենսգրքի 257-րդ հոդվածի 5-րդ կետին համապատասխան, սահմանում է մաքսային սահմանով ապրանքների տեղափոխման </w:t>
            </w:r>
            <w:r w:rsidRPr="00E618D9">
              <w:rPr>
                <w:rFonts w:ascii="GHEA Grapalat" w:eastAsia="GHEA Grapalat" w:hAnsi="GHEA Grapalat" w:cs="GHEA Grapalat"/>
                <w:color w:val="000000"/>
                <w:sz w:val="24"/>
                <w:szCs w:val="24"/>
                <w:lang w:val="hy-AM"/>
              </w:rPr>
              <w:lastRenderedPageBreak/>
              <w:t>այն վայրերի ցանկը, որտեղ կիրառվում է երկուղի համակարգը, ինչպես նաև այդպիսի ցանկ կազմելու կարգը»՝ նկատի ունենալով Միության մաքսային օրենսգրքի նույն հոդվածի դրույթները:</w:t>
            </w:r>
          </w:p>
        </w:tc>
        <w:tc>
          <w:tcPr>
            <w:tcW w:w="7512" w:type="dxa"/>
            <w:shd w:val="clear" w:color="auto" w:fill="FFFFFF" w:themeFill="background1"/>
          </w:tcPr>
          <w:p w14:paraId="6B3E0EE3" w14:textId="18B2C271" w:rsidR="0073637A" w:rsidRDefault="00734BCB"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734BCB" w:rsidRPr="00D71E8D" w14:paraId="077963C4" w14:textId="77777777" w:rsidTr="00ED0F60">
        <w:trPr>
          <w:trHeight w:val="378"/>
        </w:trPr>
        <w:tc>
          <w:tcPr>
            <w:tcW w:w="7905" w:type="dxa"/>
            <w:shd w:val="clear" w:color="auto" w:fill="FFFFFF" w:themeFill="background1"/>
          </w:tcPr>
          <w:p w14:paraId="56F505DB" w14:textId="77777777" w:rsidR="00734BCB" w:rsidRPr="00E618D9" w:rsidRDefault="00734BCB" w:rsidP="00734BCB">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734BCB">
              <w:rPr>
                <w:rFonts w:ascii="GHEA Grapalat" w:hAnsi="GHEA Grapalat"/>
                <w:sz w:val="24"/>
                <w:szCs w:val="24"/>
                <w:lang w:val="hy-AM"/>
              </w:rPr>
              <w:t>Նախագծի</w:t>
            </w:r>
            <w:r w:rsidRPr="00E618D9">
              <w:rPr>
                <w:rFonts w:ascii="GHEA Grapalat" w:eastAsia="GHEA Grapalat" w:hAnsi="GHEA Grapalat" w:cs="GHEA Grapalat"/>
                <w:color w:val="000000"/>
                <w:sz w:val="24"/>
                <w:szCs w:val="24"/>
                <w:lang w:val="hy-AM"/>
              </w:rPr>
              <w:t xml:space="preserve"> 187-րդ հոդվածը կարգավորում է մաքսային հսկողության ընդհանուր դրույթների հետ կապված հարցերը, մինչդեռ հոդվածով կարգավորվում են նաև արժութային վերահսկողության հետ կապված հարցերը: </w:t>
            </w:r>
          </w:p>
          <w:p w14:paraId="1D824D54" w14:textId="705348FE" w:rsidR="00734BCB" w:rsidRPr="00734BCB" w:rsidRDefault="00734BCB" w:rsidP="00716E6F">
            <w:pPr>
              <w:shd w:val="clear" w:color="auto" w:fill="FFFFFF"/>
              <w:tabs>
                <w:tab w:val="left" w:pos="851"/>
              </w:tabs>
              <w:ind w:firstLine="426"/>
              <w:jc w:val="both"/>
              <w:rPr>
                <w:rFonts w:ascii="GHEA Grapalat" w:hAnsi="GHEA Grapalat"/>
                <w:lang w:val="hy-AM"/>
              </w:rPr>
            </w:pPr>
            <w:r w:rsidRPr="00E618D9">
              <w:rPr>
                <w:rFonts w:ascii="GHEA Grapalat" w:eastAsia="GHEA Grapalat" w:hAnsi="GHEA Grapalat" w:cs="GHEA Grapalat"/>
                <w:color w:val="000000"/>
                <w:lang w:val="hy-AM"/>
              </w:rPr>
              <w:t>Միևնույն ժամանակ, հարկ ենք համարում նշել, որ «Արժութային կարգավորման և արժութային վերահսկողության մասին» օրենքի 9-րդ հոդվածով սահմանված են այն մարմինները, որոնք կարող են իրականացնել արժութային վերահսկողություն, որոնց շարքում մաքսային մարմինները ընդգրկված չեն:</w:t>
            </w:r>
          </w:p>
        </w:tc>
        <w:tc>
          <w:tcPr>
            <w:tcW w:w="7512" w:type="dxa"/>
            <w:shd w:val="clear" w:color="auto" w:fill="FFFFFF" w:themeFill="background1"/>
          </w:tcPr>
          <w:p w14:paraId="77CCBF2A" w14:textId="27E6E8A1" w:rsidR="00734BCB" w:rsidRPr="00B37E7A" w:rsidRDefault="00B37E7A" w:rsidP="00B37E7A">
            <w:pPr>
              <w:shd w:val="clear" w:color="auto" w:fill="FFFFFF"/>
              <w:tabs>
                <w:tab w:val="left" w:pos="851"/>
              </w:tabs>
              <w:ind w:firstLine="426"/>
              <w:jc w:val="center"/>
              <w:rPr>
                <w:rFonts w:ascii="GHEA Grapalat" w:eastAsia="GHEA Grapalat" w:hAnsi="GHEA Grapalat" w:cs="GHEA Grapalat"/>
                <w:b/>
                <w:color w:val="000000"/>
                <w:lang w:val="hy-AM"/>
              </w:rPr>
            </w:pPr>
            <w:r w:rsidRPr="00B37E7A">
              <w:rPr>
                <w:rFonts w:ascii="GHEA Grapalat" w:eastAsia="GHEA Grapalat" w:hAnsi="GHEA Grapalat" w:cs="GHEA Grapalat"/>
                <w:b/>
                <w:color w:val="000000"/>
                <w:lang w:val="hy-AM"/>
              </w:rPr>
              <w:t>Ընդունվել է</w:t>
            </w:r>
          </w:p>
          <w:p w14:paraId="13C87E25" w14:textId="77777777" w:rsidR="00B37E7A" w:rsidRDefault="00B37E7A" w:rsidP="00B37E7A">
            <w:pPr>
              <w:shd w:val="clear" w:color="auto" w:fill="FFFFFF"/>
              <w:tabs>
                <w:tab w:val="left" w:pos="851"/>
              </w:tabs>
              <w:ind w:firstLine="426"/>
              <w:jc w:val="both"/>
              <w:rPr>
                <w:rFonts w:ascii="GHEA Grapalat" w:eastAsia="GHEA Grapalat" w:hAnsi="GHEA Grapalat" w:cs="GHEA Grapalat"/>
                <w:color w:val="000000"/>
                <w:lang w:val="hy-AM"/>
              </w:rPr>
            </w:pPr>
            <w:r w:rsidRPr="00B37E7A">
              <w:rPr>
                <w:rFonts w:ascii="GHEA Grapalat" w:eastAsia="GHEA Grapalat" w:hAnsi="GHEA Grapalat" w:cs="GHEA Grapalat"/>
                <w:color w:val="000000"/>
                <w:lang w:val="hy-AM"/>
              </w:rPr>
              <w:t xml:space="preserve">Նախագծի 187-րդ հոդվածից հանվել </w:t>
            </w:r>
            <w:r>
              <w:rPr>
                <w:rFonts w:ascii="GHEA Grapalat" w:eastAsia="GHEA Grapalat" w:hAnsi="GHEA Grapalat" w:cs="GHEA Grapalat"/>
                <w:color w:val="000000"/>
                <w:lang w:val="hy-AM"/>
              </w:rPr>
              <w:t>են համապատասխան դրույթները և տեղափոխվել են մաքսային մարմինների գործառույթները նկարագրող՝ Նածագծի 212-րդ հոդված:</w:t>
            </w:r>
          </w:p>
          <w:p w14:paraId="2ADD5101" w14:textId="4081708C" w:rsidR="00B37E7A" w:rsidRPr="003279CA" w:rsidRDefault="00B37E7A" w:rsidP="00D14656">
            <w:pPr>
              <w:shd w:val="clear" w:color="auto" w:fill="FFFFFF"/>
              <w:tabs>
                <w:tab w:val="left" w:pos="851"/>
              </w:tabs>
              <w:ind w:firstLine="426"/>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Միաժամանակ, հաշվի առնելով այն, որ </w:t>
            </w:r>
            <w:r w:rsidR="00983093">
              <w:rPr>
                <w:rFonts w:ascii="GHEA Grapalat" w:eastAsia="GHEA Grapalat" w:hAnsi="GHEA Grapalat" w:cs="GHEA Grapalat"/>
                <w:color w:val="000000"/>
                <w:lang w:val="hy-AM"/>
              </w:rPr>
              <w:t xml:space="preserve">«Արժութային կարգավորման և արժութային վերահսկողության մասին» օրենքի 9-րդ հոդվածի համաձայն՝ Կառավարությունը կարող է լիազորել գործողություններ իրականացնելու համար, ինչպես նաև այն, որ առկա է ընդունված նմանատիպ Կառավարության որոշում և  Օրենքի 5-րդ հոդվածի համաձայն՝ </w:t>
            </w:r>
            <w:r w:rsidR="003279CA" w:rsidRPr="003279CA">
              <w:rPr>
                <w:rFonts w:ascii="GHEA Grapalat" w:eastAsia="GHEA Grapalat" w:hAnsi="GHEA Grapalat" w:cs="GHEA Grapalat"/>
                <w:color w:val="000000"/>
                <w:lang w:val="hy-AM"/>
              </w:rPr>
              <w:t xml:space="preserve">Կենտրոնական բանկը </w:t>
            </w:r>
            <w:r w:rsidR="003279CA">
              <w:rPr>
                <w:rFonts w:ascii="GHEA Grapalat" w:eastAsia="GHEA Grapalat" w:hAnsi="GHEA Grapalat" w:cs="GHEA Grapalat"/>
                <w:color w:val="000000"/>
                <w:lang w:val="hy-AM"/>
              </w:rPr>
              <w:t>Կ</w:t>
            </w:r>
            <w:r w:rsidR="003279CA" w:rsidRPr="003279CA">
              <w:rPr>
                <w:rFonts w:ascii="GHEA Grapalat" w:eastAsia="GHEA Grapalat" w:hAnsi="GHEA Grapalat" w:cs="GHEA Grapalat"/>
                <w:color w:val="000000"/>
                <w:lang w:val="hy-AM"/>
              </w:rPr>
              <w:t>առավարության լիազորված մարմնի համաձայնությամբ կարող է սահմանել արժութային արժեքների փոխադրման, առաքման, ներմուծման, արտահանման և հայտարարագրման կարգ և պայմաններ</w:t>
            </w:r>
            <w:r w:rsidR="00D14656">
              <w:rPr>
                <w:rFonts w:ascii="GHEA Grapalat" w:eastAsia="GHEA Grapalat" w:hAnsi="GHEA Grapalat" w:cs="GHEA Grapalat"/>
                <w:color w:val="000000"/>
                <w:lang w:val="hy-AM"/>
              </w:rPr>
              <w:t>՝ Նախագծի անցումային դրույթներում նախատեսվել է, որ Կառավարությունն այս մասով լիազորում է Կոմիտեին:</w:t>
            </w:r>
          </w:p>
        </w:tc>
      </w:tr>
      <w:tr w:rsidR="000A5270" w:rsidRPr="00D71E8D" w14:paraId="4642BB6E" w14:textId="77777777" w:rsidTr="00ED0F60">
        <w:trPr>
          <w:trHeight w:val="378"/>
        </w:trPr>
        <w:tc>
          <w:tcPr>
            <w:tcW w:w="7905" w:type="dxa"/>
            <w:shd w:val="clear" w:color="auto" w:fill="FFFFFF" w:themeFill="background1"/>
          </w:tcPr>
          <w:p w14:paraId="091D34EB" w14:textId="2073DAFA" w:rsidR="000A5270" w:rsidRPr="00E618D9" w:rsidRDefault="000A5270" w:rsidP="006D188B">
            <w:pPr>
              <w:pStyle w:val="ListParagraph"/>
              <w:numPr>
                <w:ilvl w:val="0"/>
                <w:numId w:val="24"/>
              </w:numPr>
              <w:tabs>
                <w:tab w:val="left" w:pos="851"/>
              </w:tabs>
              <w:spacing w:after="0" w:line="240" w:lineRule="auto"/>
              <w:ind w:left="0" w:firstLine="426"/>
              <w:rPr>
                <w:rFonts w:ascii="GHEA Grapalat" w:eastAsia="Times New Roman" w:hAnsi="GHEA Grapalat"/>
                <w:sz w:val="24"/>
                <w:szCs w:val="24"/>
                <w:lang w:val="hy-AM"/>
              </w:rPr>
            </w:pPr>
            <w:r w:rsidRPr="006D188B">
              <w:rPr>
                <w:rFonts w:ascii="GHEA Grapalat" w:hAnsi="GHEA Grapalat"/>
                <w:sz w:val="24"/>
                <w:szCs w:val="24"/>
                <w:lang w:val="hy-AM"/>
              </w:rPr>
              <w:t>Նախագծի</w:t>
            </w:r>
            <w:r w:rsidRPr="00E618D9">
              <w:rPr>
                <w:rFonts w:ascii="GHEA Grapalat" w:eastAsia="GHEA Grapalat" w:hAnsi="GHEA Grapalat" w:cs="GHEA Grapalat"/>
                <w:color w:val="000000"/>
                <w:sz w:val="24"/>
                <w:szCs w:val="24"/>
                <w:lang w:val="hy-AM"/>
              </w:rPr>
              <w:t xml:space="preserve"> 195-րդ հոդվածի 3-րդ մասում նշվում է, որ </w:t>
            </w:r>
            <w:r w:rsidRPr="00E618D9">
              <w:rPr>
                <w:rFonts w:eastAsia="GHEA Grapalat" w:cs="Calibri"/>
                <w:color w:val="000000"/>
                <w:sz w:val="24"/>
                <w:szCs w:val="24"/>
                <w:lang w:val="hy-AM"/>
              </w:rPr>
              <w:t> </w:t>
            </w:r>
            <w:r w:rsidRPr="00E618D9">
              <w:rPr>
                <w:rFonts w:ascii="GHEA Grapalat" w:eastAsia="GHEA Grapalat" w:hAnsi="GHEA Grapalat" w:cs="GHEA Grapalat"/>
                <w:color w:val="000000"/>
                <w:sz w:val="24"/>
                <w:szCs w:val="24"/>
                <w:lang w:val="hy-AM"/>
              </w:rPr>
              <w:t>բնակելի շինություններում տարածքների և շինությունների մաքսային տեսազննումը թույլատրվում է օրենքով սահմանված կարգով` դատարանի օրինական ուժի մեջ մտած վճռի հիման վրա:</w:t>
            </w:r>
          </w:p>
          <w:p w14:paraId="4083D990" w14:textId="201B05DB" w:rsidR="000A5270" w:rsidRPr="00E618D9" w:rsidRDefault="000A5270" w:rsidP="008537D9">
            <w:pPr>
              <w:shd w:val="clear" w:color="auto" w:fill="FFFFFF"/>
              <w:ind w:firstLine="567"/>
              <w:jc w:val="both"/>
              <w:rPr>
                <w:rFonts w:ascii="GHEA Grapalat" w:eastAsia="GHEA Grapalat" w:hAnsi="GHEA Grapalat" w:cs="GHEA Grapalat"/>
                <w:color w:val="000000"/>
                <w:lang w:val="hy-AM"/>
              </w:rPr>
            </w:pPr>
            <w:r w:rsidRPr="00E618D9">
              <w:rPr>
                <w:rFonts w:ascii="GHEA Grapalat" w:eastAsia="GHEA Grapalat" w:hAnsi="GHEA Grapalat" w:cs="GHEA Grapalat"/>
                <w:color w:val="000000"/>
                <w:lang w:val="hy-AM"/>
              </w:rPr>
              <w:t>Նշվածի կապակցությամբ հարկ ենք համարում նշել, որ անհասկանալի է օրենքով սահմանված ի՞նչ կարգի մասին է խոսքը, ի՞նչ դատավարության շրջանականերում է իրականացվելու այդպիսի տեսազննումը կամ ի՞նչ վարույթի շրջանակներում:</w:t>
            </w:r>
          </w:p>
          <w:p w14:paraId="654069CA" w14:textId="47BC5E20" w:rsidR="000A5270" w:rsidRPr="00734BCB" w:rsidRDefault="000A5270" w:rsidP="008537D9">
            <w:pPr>
              <w:shd w:val="clear" w:color="auto" w:fill="FFFFFF"/>
              <w:ind w:firstLine="567"/>
              <w:jc w:val="both"/>
              <w:rPr>
                <w:rFonts w:ascii="GHEA Grapalat" w:hAnsi="GHEA Grapalat"/>
                <w:lang w:val="hy-AM"/>
              </w:rPr>
            </w:pPr>
            <w:r w:rsidRPr="00E618D9">
              <w:rPr>
                <w:rFonts w:ascii="GHEA Grapalat" w:eastAsia="GHEA Grapalat" w:hAnsi="GHEA Grapalat" w:cs="GHEA Grapalat"/>
                <w:color w:val="000000"/>
                <w:lang w:val="hy-AM"/>
              </w:rPr>
              <w:t>Նույն դիտողությունը վերաբերելի է նաև նույն հոդվածի 5-րդ մասում նշված՝ անհրաժեշտ է հստակեցնել «օրենքով սահմանված կարգով» բառերին:</w:t>
            </w:r>
          </w:p>
        </w:tc>
        <w:tc>
          <w:tcPr>
            <w:tcW w:w="7512" w:type="dxa"/>
            <w:shd w:val="clear" w:color="auto" w:fill="FFFFFF" w:themeFill="background1"/>
          </w:tcPr>
          <w:p w14:paraId="6CF2C70F" w14:textId="77777777" w:rsidR="000A5270" w:rsidRDefault="00127218"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 ի գիտություն</w:t>
            </w:r>
          </w:p>
          <w:p w14:paraId="41452D67" w14:textId="0C748760" w:rsidR="00D71E8D" w:rsidRDefault="00D71E8D" w:rsidP="00D71E8D">
            <w:pPr>
              <w:tabs>
                <w:tab w:val="left" w:pos="851"/>
              </w:tabs>
              <w:ind w:firstLine="360"/>
              <w:rPr>
                <w:rFonts w:ascii="GHEA Grapalat" w:hAnsi="GHEA Grapalat" w:cs="Sylfaen"/>
                <w:lang w:val="hy-AM"/>
              </w:rPr>
            </w:pPr>
            <w:r>
              <w:rPr>
                <w:rFonts w:ascii="GHEA Grapalat" w:hAnsi="GHEA Grapalat" w:cs="Sylfaen"/>
                <w:lang w:val="hy-AM"/>
              </w:rPr>
              <w:t xml:space="preserve"> Հատուկ դատավարական կարգ չներդնելու դեպքում կիրականացվի </w:t>
            </w:r>
            <w:r w:rsidRPr="00420E72">
              <w:rPr>
                <w:rFonts w:ascii="GHEA Grapalat" w:hAnsi="GHEA Grapalat" w:cs="Sylfaen"/>
                <w:lang w:val="hy-AM"/>
              </w:rPr>
              <w:t>Քաղաքացիական դատավարության օրենսգրքով սահմանված ընդհանուր դատավարության կարգով</w:t>
            </w:r>
            <w:r>
              <w:rPr>
                <w:rFonts w:ascii="GHEA Grapalat" w:hAnsi="GHEA Grapalat" w:cs="Sylfaen"/>
                <w:lang w:val="hy-AM"/>
              </w:rPr>
              <w:t>:</w:t>
            </w:r>
          </w:p>
          <w:p w14:paraId="7327505B" w14:textId="6D25A194" w:rsidR="000445CC" w:rsidRDefault="00D71E8D" w:rsidP="00D71E8D">
            <w:pPr>
              <w:shd w:val="clear" w:color="auto" w:fill="FFFFFF"/>
              <w:tabs>
                <w:tab w:val="left" w:pos="851"/>
              </w:tabs>
              <w:ind w:firstLine="426"/>
              <w:jc w:val="both"/>
              <w:rPr>
                <w:rFonts w:ascii="GHEA Grapalat" w:hAnsi="GHEA Grapalat" w:cs="Sylfaen"/>
                <w:b/>
                <w:lang w:val="hy-AM"/>
              </w:rPr>
            </w:pPr>
            <w:r>
              <w:rPr>
                <w:rFonts w:ascii="GHEA Grapalat" w:hAnsi="GHEA Grapalat" w:cs="Sylfaen"/>
                <w:lang w:val="hy-AM"/>
              </w:rPr>
              <w:t>Կարծում ենք, որ դատավարության կարգի մասին դրույթները չեն հանդիսանում Նախագծի կարգավորման առարկա, այդ մասով Նախագծում կարգավորում նախատեսելու անհրաժեշտու</w:t>
            </w:r>
            <w:r>
              <w:rPr>
                <w:rFonts w:ascii="GHEA Grapalat" w:hAnsi="GHEA Grapalat" w:cs="Sylfaen"/>
                <w:lang w:val="hy-AM"/>
              </w:rPr>
              <w:softHyphen/>
              <w:t>թյունը բացակայում է:</w:t>
            </w:r>
            <w:r w:rsidR="000445CC">
              <w:rPr>
                <w:rFonts w:ascii="GHEA Grapalat" w:eastAsia="GHEA Grapalat" w:hAnsi="GHEA Grapalat" w:cs="GHEA Grapalat"/>
                <w:color w:val="000000"/>
                <w:lang w:val="hy-AM"/>
              </w:rPr>
              <w:t xml:space="preserve"> </w:t>
            </w:r>
          </w:p>
        </w:tc>
      </w:tr>
      <w:tr w:rsidR="005042AD" w:rsidRPr="00C91D8A" w14:paraId="607CB09E" w14:textId="77777777" w:rsidTr="00ED0F60">
        <w:trPr>
          <w:trHeight w:val="378"/>
        </w:trPr>
        <w:tc>
          <w:tcPr>
            <w:tcW w:w="7905" w:type="dxa"/>
            <w:shd w:val="clear" w:color="auto" w:fill="FFFFFF" w:themeFill="background1"/>
          </w:tcPr>
          <w:p w14:paraId="064B8EF9" w14:textId="4197F53D" w:rsidR="00D10FF7" w:rsidRPr="00D10FF7" w:rsidRDefault="00D10FF7" w:rsidP="00D10FF7">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D10FF7">
              <w:rPr>
                <w:rFonts w:ascii="GHEA Grapalat" w:hAnsi="GHEA Grapalat"/>
                <w:sz w:val="24"/>
                <w:szCs w:val="24"/>
                <w:lang w:val="hy-AM"/>
              </w:rPr>
              <w:t xml:space="preserve">Նախագծի 196-րդ հոդվածի 3-րդ մասից հանել </w:t>
            </w:r>
            <w:r w:rsidRPr="00D10FF7">
              <w:rPr>
                <w:rFonts w:ascii="GHEA Grapalat" w:hAnsi="GHEA Grapalat"/>
                <w:sz w:val="24"/>
                <w:szCs w:val="24"/>
                <w:lang w:val="hy-AM"/>
              </w:rPr>
              <w:lastRenderedPageBreak/>
              <w:t>«առանձնացված» բառը, միևնույն ժամանակ, նույն մասի 2-րդ պարբերությամբ նախատեսված կարգավորումը չի համապատասխանում իրավական որոշակիության պահանջին, մասնավորապես նման հաշվառման վարման դեպքում անհրաժեշտ է հստակ սահմանել այն դեպքերը, որոնց դեպքում իրականացվում է հաշվառումը` բացառելով մաքսային մարմնին նպատակահարմարությամբ առաջնորդվելու իրավունքի վերապահումը:</w:t>
            </w:r>
          </w:p>
          <w:p w14:paraId="1BB891FE" w14:textId="7FAD5CA8" w:rsidR="00D10FF7" w:rsidRPr="00D10FF7" w:rsidRDefault="00D10FF7" w:rsidP="00D10FF7">
            <w:pPr>
              <w:tabs>
                <w:tab w:val="left" w:pos="851"/>
              </w:tabs>
              <w:ind w:firstLine="567"/>
              <w:rPr>
                <w:rFonts w:ascii="GHEA Grapalat" w:hAnsi="GHEA Grapalat"/>
                <w:lang w:val="hy-AM"/>
              </w:rPr>
            </w:pPr>
            <w:r w:rsidRPr="00D10FF7">
              <w:rPr>
                <w:rFonts w:ascii="GHEA Grapalat" w:hAnsi="GHEA Grapalat"/>
                <w:lang w:val="hy-AM"/>
              </w:rPr>
              <w:t>Այնուհետև, Միության մաքսային օրենսգրքի 345-րդ հոդվածի 1-ին կետի համաձայն՝ մաքսային մարմինները վարում են մաքսային հսկողության տակ գտնվող ապրանքների և դրանց հետ կատարվող մաքսային գործառնությունների հաշվառումը:</w:t>
            </w:r>
          </w:p>
          <w:p w14:paraId="1053CD6C" w14:textId="558FA2FC" w:rsidR="005042AD" w:rsidRPr="005042AD" w:rsidRDefault="00D10FF7" w:rsidP="00D10FF7">
            <w:pPr>
              <w:tabs>
                <w:tab w:val="left" w:pos="851"/>
              </w:tabs>
              <w:ind w:firstLine="567"/>
              <w:rPr>
                <w:rFonts w:ascii="GHEA Grapalat" w:hAnsi="GHEA Grapalat"/>
                <w:lang w:val="hy-AM"/>
              </w:rPr>
            </w:pPr>
            <w:r w:rsidRPr="00D10FF7">
              <w:rPr>
                <w:rFonts w:ascii="GHEA Grapalat" w:hAnsi="GHEA Grapalat"/>
                <w:lang w:val="hy-AM"/>
              </w:rPr>
              <w:t>Հաշվի առնելով, որ Միության մաքսային օրենսգրքի վերոնշյալ դրույթը վերաբերում է ոչ միայն ապրանքների, այլ նաև՝ դրանց հետ կատարվող մաքսային գործառնությունների հաշվառմանը, անհրաժեշտ է Նախագծի 196-րդ հոդվածի 1-ին մասում այդ մասով կատարել լրացում՝ խմբագրելով նաև նույն հոդվածի վերնագիրը՝ այն համապատասխանեցնելով բովանդակությանը:</w:t>
            </w:r>
          </w:p>
        </w:tc>
        <w:tc>
          <w:tcPr>
            <w:tcW w:w="7512" w:type="dxa"/>
            <w:shd w:val="clear" w:color="auto" w:fill="FFFFFF" w:themeFill="background1"/>
          </w:tcPr>
          <w:p w14:paraId="79FC5603" w14:textId="7D561042" w:rsidR="005042AD" w:rsidRDefault="00B70491"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B70491" w:rsidRPr="00C91D8A" w14:paraId="13CBD431" w14:textId="77777777" w:rsidTr="00ED0F60">
        <w:trPr>
          <w:trHeight w:val="378"/>
        </w:trPr>
        <w:tc>
          <w:tcPr>
            <w:tcW w:w="7905" w:type="dxa"/>
            <w:shd w:val="clear" w:color="auto" w:fill="FFFFFF" w:themeFill="background1"/>
          </w:tcPr>
          <w:p w14:paraId="59E061F3" w14:textId="77777777" w:rsidR="00443069" w:rsidRDefault="00443069" w:rsidP="00443069">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443069">
              <w:rPr>
                <w:rFonts w:ascii="GHEA Grapalat" w:hAnsi="GHEA Grapalat"/>
                <w:sz w:val="24"/>
                <w:szCs w:val="24"/>
                <w:lang w:val="hy-AM"/>
              </w:rPr>
              <w:t>Նախագծի 198-րդ հոդվածի 1-ին մասում «աշխատատեղերում» բառը անհրաժեշտ է փոխարինել «գտնվելու վայրերում» բառերով:</w:t>
            </w:r>
          </w:p>
          <w:p w14:paraId="4BDEFF20" w14:textId="77777777" w:rsidR="00443069" w:rsidRDefault="00443069" w:rsidP="00443069">
            <w:pPr>
              <w:tabs>
                <w:tab w:val="left" w:pos="851"/>
              </w:tabs>
              <w:ind w:firstLine="567"/>
              <w:rPr>
                <w:rFonts w:ascii="GHEA Grapalat" w:hAnsi="GHEA Grapalat"/>
                <w:lang w:val="hy-AM"/>
              </w:rPr>
            </w:pPr>
            <w:r w:rsidRPr="00443069">
              <w:rPr>
                <w:rFonts w:ascii="GHEA Grapalat" w:hAnsi="GHEA Grapalat"/>
                <w:lang w:val="hy-AM"/>
              </w:rPr>
              <w:t>Նույն հոդվածի 2-րդ մասում նշվում է, որ արտագնա մաքսային ստուգումն իրականացվում է մաքսային մարմնի ղեկավարի կարգադրագրի հիման վրա, մինչդեռ Մաքսային միության օրենսգրքի 333-րդ հոդվածի 5-րդ կետի համաձայն՝ արտագնա մաքսային ստուգում նշանակվում է (…) մաքսային մարմնի ղեկավարի (պետի) կողմից, նրա կողմից լիազորված մաքսային մարմնի տեղակալի (պետի տեղակալի) կամ նրանց փոխարինող անձանց կողմից` արտագնա մաքսային ստուգում անցկացնելու մասին որոշում (կարգադրագիր տալու) կայացնելու միջոցով:</w:t>
            </w:r>
          </w:p>
          <w:p w14:paraId="2A04ADE9" w14:textId="44EE4B63" w:rsidR="00B70491" w:rsidRPr="00443069" w:rsidRDefault="00443069" w:rsidP="00443069">
            <w:pPr>
              <w:tabs>
                <w:tab w:val="left" w:pos="851"/>
              </w:tabs>
              <w:ind w:firstLine="567"/>
              <w:rPr>
                <w:rFonts w:ascii="GHEA Grapalat" w:hAnsi="GHEA Grapalat"/>
                <w:lang w:val="hy-AM"/>
              </w:rPr>
            </w:pPr>
            <w:r w:rsidRPr="00443069">
              <w:rPr>
                <w:rFonts w:ascii="GHEA Grapalat" w:hAnsi="GHEA Grapalat"/>
                <w:lang w:val="hy-AM"/>
              </w:rPr>
              <w:lastRenderedPageBreak/>
              <w:t>Հաշվի առնելով, որ Միության մաքսային օրենսգրքով նախատեսված է արտագնա մաքսային ստուգում անցկացնելու կարգադրագիր կամ որոշում ընդունելու իրավասություն ունեցող անձանց առավել լայն շրջանակ՝ անհրաժեշտ է կատարել սուբյեկտային կազմերի համապատասխանեցում:</w:t>
            </w:r>
          </w:p>
        </w:tc>
        <w:tc>
          <w:tcPr>
            <w:tcW w:w="7512" w:type="dxa"/>
            <w:shd w:val="clear" w:color="auto" w:fill="FFFFFF" w:themeFill="background1"/>
          </w:tcPr>
          <w:p w14:paraId="1090885B" w14:textId="5A9C17E4" w:rsidR="00B70491" w:rsidRDefault="00443069" w:rsidP="00B57CA1">
            <w:pPr>
              <w:tabs>
                <w:tab w:val="left" w:pos="851"/>
              </w:tabs>
              <w:ind w:firstLine="360"/>
              <w:jc w:val="center"/>
              <w:rPr>
                <w:rFonts w:ascii="GHEA Grapalat" w:hAnsi="GHEA Grapalat" w:cs="Sylfaen"/>
                <w:b/>
                <w:lang w:val="hy-AM"/>
              </w:rPr>
            </w:pPr>
            <w:r w:rsidRPr="00443069">
              <w:rPr>
                <w:rFonts w:ascii="GHEA Grapalat" w:hAnsi="GHEA Grapalat" w:cs="Sylfaen"/>
                <w:b/>
                <w:lang w:val="hy-AM"/>
              </w:rPr>
              <w:lastRenderedPageBreak/>
              <w:t>Ընդունվել է</w:t>
            </w:r>
          </w:p>
        </w:tc>
      </w:tr>
      <w:tr w:rsidR="00443069" w:rsidRPr="00D71E8D" w14:paraId="139A5871" w14:textId="77777777" w:rsidTr="00ED0F60">
        <w:trPr>
          <w:trHeight w:val="378"/>
        </w:trPr>
        <w:tc>
          <w:tcPr>
            <w:tcW w:w="7905" w:type="dxa"/>
            <w:shd w:val="clear" w:color="auto" w:fill="FFFFFF" w:themeFill="background1"/>
          </w:tcPr>
          <w:p w14:paraId="369D7B21" w14:textId="74B87608" w:rsidR="002D4504" w:rsidRPr="002D4504" w:rsidRDefault="002D4504" w:rsidP="002D4504">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2D4504">
              <w:rPr>
                <w:rFonts w:ascii="GHEA Grapalat" w:hAnsi="GHEA Grapalat"/>
                <w:sz w:val="24"/>
                <w:szCs w:val="24"/>
                <w:lang w:val="hy-AM"/>
              </w:rPr>
              <w:t xml:space="preserve">Նախագծի 198-րդ հոդվածի 3-րդ մասի համաձայն՝ Միության մաքսային օրենսգրքի 331-րդ հոդվածի 8-րդ կետին համապատասխան, մաքսային ստուգմանը մասնակցության նպատակով անհրաժեշտության դեպքում կարող են ներգրավվել փորձագետներ և (կամ) մասնագետներ այլ պետական մարմիններից, որոնց ներգրավումն իրականացվում է մաքսային մարմնի որոշման հիման վրա: </w:t>
            </w:r>
          </w:p>
          <w:p w14:paraId="52896BFE" w14:textId="77777777" w:rsidR="002D4504" w:rsidRPr="002D4504" w:rsidRDefault="002D4504" w:rsidP="002D4504">
            <w:pPr>
              <w:tabs>
                <w:tab w:val="left" w:pos="851"/>
              </w:tabs>
              <w:ind w:firstLine="426"/>
              <w:rPr>
                <w:rFonts w:ascii="GHEA Grapalat" w:hAnsi="GHEA Grapalat"/>
                <w:lang w:val="hy-AM"/>
              </w:rPr>
            </w:pPr>
            <w:r w:rsidRPr="002D4504">
              <w:rPr>
                <w:rFonts w:ascii="GHEA Grapalat" w:hAnsi="GHEA Grapalat"/>
                <w:lang w:val="hy-AM"/>
              </w:rPr>
              <w:t>Նույն մասի 2-րդ պարբերության համաձայն՝ մաքսային ստուգման համար փորձագետների և (կամ) մասնագետների ներգրավման կարգը սահմանում է Կառավարությունը:</w:t>
            </w:r>
          </w:p>
          <w:p w14:paraId="7D00C24A" w14:textId="775A8687" w:rsidR="002D4504" w:rsidRPr="002D4504" w:rsidRDefault="002D4504" w:rsidP="002D4504">
            <w:pPr>
              <w:tabs>
                <w:tab w:val="left" w:pos="851"/>
              </w:tabs>
              <w:ind w:firstLine="426"/>
              <w:rPr>
                <w:rFonts w:ascii="GHEA Grapalat" w:hAnsi="GHEA Grapalat"/>
                <w:lang w:val="hy-AM"/>
              </w:rPr>
            </w:pPr>
            <w:r w:rsidRPr="002D4504">
              <w:rPr>
                <w:rFonts w:ascii="GHEA Grapalat" w:hAnsi="GHEA Grapalat"/>
                <w:lang w:val="hy-AM"/>
              </w:rPr>
              <w:t xml:space="preserve">Վերը նշված դրույթների կապակցությամբ հարկ ենք համարում նշել, որ նման կարգավորում նախատեսելիս անհրաժեշտ է նկատի ունենալ, որ Միության մաքսային օրենսգրքով նախատեսված է ինչպես հայատարարատուի կողմից փորձագետի ներգրավման կառուցակարգ (Մաքսային միության օրենսգրքի 84-րդ հոդվածի 1-ին կետի 6-րդ ենթակետ), այնպես էլ մաքսային մարմինների կողմից մասնագետի ներգրավման (Մաքսային միության օրենսգրքի 338-րդ հոդվածի 1-ին կետի 9-րդ ենթակետ) և անդամ պետությունների այլ պետական մարմինների մասնագետների և փորձագետների ներգրավման (Մաքսային միության օրենսգրքի 338-րդ հոդվածի 1-ին կետի 10-րդ ենթակետ) կառուցակարգեր: </w:t>
            </w:r>
          </w:p>
          <w:p w14:paraId="212A9AFA" w14:textId="6395154D" w:rsidR="002D4504" w:rsidRPr="002D4504" w:rsidRDefault="002D4504" w:rsidP="002D4504">
            <w:pPr>
              <w:tabs>
                <w:tab w:val="left" w:pos="851"/>
              </w:tabs>
              <w:ind w:firstLine="426"/>
              <w:rPr>
                <w:rFonts w:ascii="GHEA Grapalat" w:hAnsi="GHEA Grapalat"/>
                <w:lang w:val="hy-AM"/>
              </w:rPr>
            </w:pPr>
            <w:r w:rsidRPr="002D4504">
              <w:rPr>
                <w:rFonts w:ascii="GHEA Grapalat" w:hAnsi="GHEA Grapalat"/>
                <w:lang w:val="hy-AM"/>
              </w:rPr>
              <w:t xml:space="preserve">Ուստի, եթե նպատակն է նույն հոդվածի 1-ին պարբերությամբ նշված՝ այլ պետական մարմիններից փորձագետների և (կամ) մասնագետների ներգրավման կարգ սահմանելը, անհրաժեշտ է Նախագծի 198-րդ հոդվածի 3-րդ մասի 2-րդ պարբերությունում </w:t>
            </w:r>
            <w:r w:rsidRPr="002D4504">
              <w:rPr>
                <w:rFonts w:ascii="GHEA Grapalat" w:hAnsi="GHEA Grapalat"/>
                <w:lang w:val="hy-AM"/>
              </w:rPr>
              <w:lastRenderedPageBreak/>
              <w:t>«փորձագետների» բառից առաջ լրացնել «այլ պետական մարմիններից» բառերով:</w:t>
            </w:r>
          </w:p>
          <w:p w14:paraId="7A8839AA" w14:textId="66E7D34A" w:rsidR="002D4504" w:rsidRPr="002D4504" w:rsidRDefault="002D4504" w:rsidP="002D4504">
            <w:pPr>
              <w:tabs>
                <w:tab w:val="left" w:pos="851"/>
              </w:tabs>
              <w:ind w:firstLine="426"/>
              <w:rPr>
                <w:rFonts w:ascii="GHEA Grapalat" w:hAnsi="GHEA Grapalat"/>
                <w:lang w:val="hy-AM"/>
              </w:rPr>
            </w:pPr>
            <w:r w:rsidRPr="002D4504">
              <w:rPr>
                <w:rFonts w:ascii="GHEA Grapalat" w:hAnsi="GHEA Grapalat"/>
                <w:lang w:val="hy-AM"/>
              </w:rPr>
              <w:t>Միևնույն ժամանակ, հաշվի առնելով, որ սույն Նախագծի ընդունման անհրաժեշտությունը, ի թիվս այլնի, պայմանավորված է ներպետական կարգավորումները Միության մաքսային օրենսգրքին համապատասխանեցնելու անհրաժեշտությամբ, Նախագծի նույն կետում կիրառված հասկացությունները անհրաժեշտ է համապատասխանեցնել Միության մաքսային օրենսգրքում կիրառված հասկացություններին: Մասնավորապես, «արտագնա արտապլանային» բառերը՝ փոխարինել «արտապլանային արտագնա» բառերով:</w:t>
            </w:r>
          </w:p>
          <w:p w14:paraId="26F091C3" w14:textId="2FA19B16" w:rsidR="00443069" w:rsidRPr="002D4504" w:rsidRDefault="002D4504" w:rsidP="002D4504">
            <w:pPr>
              <w:tabs>
                <w:tab w:val="left" w:pos="851"/>
              </w:tabs>
              <w:ind w:firstLine="426"/>
              <w:rPr>
                <w:rFonts w:ascii="GHEA Grapalat" w:hAnsi="GHEA Grapalat"/>
                <w:lang w:val="hy-AM"/>
              </w:rPr>
            </w:pPr>
            <w:r w:rsidRPr="002D4504">
              <w:rPr>
                <w:rFonts w:ascii="GHEA Grapalat" w:hAnsi="GHEA Grapalat"/>
                <w:lang w:val="hy-AM"/>
              </w:rPr>
              <w:t>Միևնույն ժամանակ նույն կետի վերջին նախադասությամբ նախատեսված կարգավորումը հակասում է Միության մաքսային օրենսգրքի 333-րդ հոդվածի 14-րդ կետի կարգավորումներին:</w:t>
            </w:r>
          </w:p>
        </w:tc>
        <w:tc>
          <w:tcPr>
            <w:tcW w:w="7512" w:type="dxa"/>
            <w:shd w:val="clear" w:color="auto" w:fill="FFFFFF" w:themeFill="background1"/>
          </w:tcPr>
          <w:p w14:paraId="76EEA736" w14:textId="77777777" w:rsidR="00443069" w:rsidRDefault="00730311" w:rsidP="0073031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 xml:space="preserve">Չի </w:t>
            </w:r>
            <w:r w:rsidRPr="00443069">
              <w:rPr>
                <w:rFonts w:ascii="GHEA Grapalat" w:hAnsi="GHEA Grapalat" w:cs="Sylfaen"/>
                <w:b/>
                <w:lang w:val="hy-AM"/>
              </w:rPr>
              <w:t>Ընդունվել</w:t>
            </w:r>
          </w:p>
          <w:p w14:paraId="7614B616" w14:textId="61C42557" w:rsidR="00730311" w:rsidRPr="00730311" w:rsidRDefault="00730311" w:rsidP="00730311">
            <w:pPr>
              <w:tabs>
                <w:tab w:val="left" w:pos="851"/>
              </w:tabs>
              <w:ind w:firstLine="360"/>
              <w:jc w:val="both"/>
              <w:rPr>
                <w:rFonts w:ascii="GHEA Grapalat" w:hAnsi="GHEA Grapalat" w:cs="Sylfaen"/>
                <w:lang w:val="hy-AM"/>
              </w:rPr>
            </w:pPr>
            <w:r w:rsidRPr="002D4504">
              <w:rPr>
                <w:rFonts w:ascii="GHEA Grapalat" w:hAnsi="GHEA Grapalat"/>
                <w:lang w:val="hy-AM"/>
              </w:rPr>
              <w:t>Նախագծի 198-րդ հոդվածի 3-րդ մասի համաձայն՝ Միության մաքսային օրենսգրքի 331-րդ հոդվածի 8-րդ կետին</w:t>
            </w:r>
            <w:r>
              <w:rPr>
                <w:rFonts w:ascii="GHEA Grapalat" w:hAnsi="GHEA Grapalat"/>
                <w:lang w:val="hy-AM"/>
              </w:rPr>
              <w:t xml:space="preserve"> համապատասխան, իսկ այդ կետով կոնկրետ դեպքի համար նախատեսված է միայն</w:t>
            </w:r>
            <w:r w:rsidRPr="002D4504">
              <w:rPr>
                <w:rFonts w:ascii="GHEA Grapalat" w:hAnsi="GHEA Grapalat"/>
                <w:lang w:val="hy-AM"/>
              </w:rPr>
              <w:t xml:space="preserve"> այլ պետական մարմիններից</w:t>
            </w:r>
            <w:r>
              <w:rPr>
                <w:rFonts w:ascii="GHEA Grapalat" w:hAnsi="GHEA Grapalat"/>
                <w:lang w:val="hy-AM"/>
              </w:rPr>
              <w:t xml:space="preserve"> </w:t>
            </w:r>
            <w:r w:rsidRPr="002D4504">
              <w:rPr>
                <w:rFonts w:ascii="GHEA Grapalat" w:hAnsi="GHEA Grapalat"/>
                <w:lang w:val="hy-AM"/>
              </w:rPr>
              <w:t xml:space="preserve"> փորձագետներ կամ մասնագետներ</w:t>
            </w:r>
            <w:r>
              <w:rPr>
                <w:rFonts w:ascii="GHEA Grapalat" w:hAnsi="GHEA Grapalat"/>
                <w:lang w:val="hy-AM"/>
              </w:rPr>
              <w:t xml:space="preserve"> ներգրավման հնարավորություն:</w:t>
            </w:r>
            <w:r w:rsidRPr="002D4504">
              <w:rPr>
                <w:rFonts w:ascii="GHEA Grapalat" w:hAnsi="GHEA Grapalat"/>
                <w:lang w:val="hy-AM"/>
              </w:rPr>
              <w:t xml:space="preserve"> </w:t>
            </w:r>
            <w:r>
              <w:rPr>
                <w:rFonts w:ascii="GHEA Grapalat" w:hAnsi="GHEA Grapalat"/>
                <w:lang w:val="hy-AM"/>
              </w:rPr>
              <w:t xml:space="preserve">  </w:t>
            </w:r>
          </w:p>
        </w:tc>
      </w:tr>
      <w:tr w:rsidR="000C782F" w:rsidRPr="00C91D8A" w14:paraId="309C8B7A" w14:textId="77777777" w:rsidTr="00ED0F60">
        <w:trPr>
          <w:trHeight w:val="378"/>
        </w:trPr>
        <w:tc>
          <w:tcPr>
            <w:tcW w:w="7905" w:type="dxa"/>
            <w:shd w:val="clear" w:color="auto" w:fill="FFFFFF" w:themeFill="background1"/>
          </w:tcPr>
          <w:p w14:paraId="65A832F7" w14:textId="6CA85459" w:rsidR="000C782F" w:rsidRPr="002D4504" w:rsidRDefault="000C782F" w:rsidP="00A27C2A">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A27C2A">
              <w:rPr>
                <w:rFonts w:ascii="GHEA Grapalat" w:hAnsi="GHEA Grapalat"/>
                <w:sz w:val="24"/>
                <w:szCs w:val="24"/>
                <w:lang w:val="hy-AM"/>
              </w:rPr>
              <w:t>Նախագծի</w:t>
            </w:r>
            <w:r w:rsidRPr="000C782F">
              <w:rPr>
                <w:rFonts w:ascii="GHEA Grapalat" w:hAnsi="GHEA Grapalat"/>
                <w:sz w:val="24"/>
                <w:szCs w:val="24"/>
                <w:lang w:val="hy-AM"/>
              </w:rPr>
              <w:t xml:space="preserve"> 201-րդ հոդվածի 1-ին մասում «6-րդ կետով» բառերը փոխարինել «6-րդ ենթակետով» բառերով:</w:t>
            </w:r>
          </w:p>
        </w:tc>
        <w:tc>
          <w:tcPr>
            <w:tcW w:w="7512" w:type="dxa"/>
            <w:shd w:val="clear" w:color="auto" w:fill="FFFFFF" w:themeFill="background1"/>
          </w:tcPr>
          <w:p w14:paraId="00B81223" w14:textId="491E78C8" w:rsidR="000C782F" w:rsidRPr="00443069" w:rsidRDefault="00A27C2A"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A27C2A" w:rsidRPr="00D71E8D" w14:paraId="12D40A58" w14:textId="77777777" w:rsidTr="00ED0F60">
        <w:trPr>
          <w:trHeight w:val="378"/>
        </w:trPr>
        <w:tc>
          <w:tcPr>
            <w:tcW w:w="7905" w:type="dxa"/>
            <w:shd w:val="clear" w:color="auto" w:fill="FFFFFF" w:themeFill="background1"/>
          </w:tcPr>
          <w:p w14:paraId="6B544163" w14:textId="77777777" w:rsidR="00A27C2A" w:rsidRDefault="00A27C2A" w:rsidP="00A27C2A">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A27C2A">
              <w:rPr>
                <w:rFonts w:ascii="GHEA Grapalat" w:hAnsi="GHEA Grapalat"/>
                <w:sz w:val="24"/>
                <w:szCs w:val="24"/>
                <w:lang w:val="hy-AM"/>
              </w:rPr>
              <w:t>Նախագծի 201-րդ հոդվածի 13-րդ մասով նշվում է, որ արտագնա մաքսային ստուգման ավարտի օրվան հաջորող 2 ամսվա ընթացքում չպահանջված` առգրավված ապրանքները հանձնվում են Հայաստանի Հանրապետությանը` դատական ակտի համաձայն:</w:t>
            </w:r>
          </w:p>
          <w:p w14:paraId="71105D85" w14:textId="1C03021A" w:rsidR="00AE68AD" w:rsidRPr="00A27C2A" w:rsidRDefault="00AE68AD" w:rsidP="00AE68AD">
            <w:pPr>
              <w:pStyle w:val="ListParagraph"/>
              <w:tabs>
                <w:tab w:val="left" w:pos="851"/>
              </w:tabs>
              <w:spacing w:after="0" w:line="240" w:lineRule="auto"/>
              <w:ind w:left="0" w:firstLine="567"/>
              <w:rPr>
                <w:rFonts w:ascii="GHEA Grapalat" w:hAnsi="GHEA Grapalat"/>
                <w:sz w:val="24"/>
                <w:szCs w:val="24"/>
                <w:lang w:val="hy-AM"/>
              </w:rPr>
            </w:pPr>
            <w:r w:rsidRPr="00AE68AD">
              <w:rPr>
                <w:rFonts w:ascii="GHEA Grapalat" w:hAnsi="GHEA Grapalat"/>
                <w:sz w:val="24"/>
                <w:szCs w:val="24"/>
                <w:lang w:val="hy-AM"/>
              </w:rPr>
              <w:t>Նշվածի կապակացությամբ հարկ ենք համարում նշել, որ պարզ չէ` ի՞նչ դատական ակտի մասին է խոսքը, ի՞նչ վարույթի շրջանակներում է կայացվելու այդպիսի դատական ակտը</w:t>
            </w:r>
          </w:p>
        </w:tc>
        <w:tc>
          <w:tcPr>
            <w:tcW w:w="7512" w:type="dxa"/>
            <w:shd w:val="clear" w:color="auto" w:fill="FFFFFF" w:themeFill="background1"/>
          </w:tcPr>
          <w:p w14:paraId="12ED503D" w14:textId="77777777" w:rsidR="00A27C2A" w:rsidRDefault="00AE68AD" w:rsidP="00A27C2A">
            <w:pPr>
              <w:tabs>
                <w:tab w:val="left" w:pos="851"/>
              </w:tabs>
              <w:ind w:firstLine="360"/>
              <w:jc w:val="center"/>
              <w:rPr>
                <w:rFonts w:ascii="GHEA Grapalat" w:hAnsi="GHEA Grapalat" w:cs="Sylfaen"/>
                <w:b/>
                <w:lang w:val="hy-AM"/>
              </w:rPr>
            </w:pPr>
            <w:r w:rsidRPr="00AE68AD">
              <w:rPr>
                <w:rFonts w:ascii="GHEA Grapalat" w:hAnsi="GHEA Grapalat" w:cs="Sylfaen"/>
                <w:b/>
                <w:lang w:val="hy-AM"/>
              </w:rPr>
              <w:t>Ընդունվել է</w:t>
            </w:r>
          </w:p>
          <w:p w14:paraId="1BE09C2C" w14:textId="6353012B" w:rsidR="00AE68AD" w:rsidRPr="00AE68AD" w:rsidRDefault="00AE68AD" w:rsidP="00AE68AD">
            <w:pPr>
              <w:pStyle w:val="ListParagraph"/>
              <w:tabs>
                <w:tab w:val="left" w:pos="851"/>
              </w:tabs>
              <w:spacing w:after="0" w:line="240" w:lineRule="auto"/>
              <w:ind w:left="0" w:firstLine="567"/>
              <w:rPr>
                <w:rFonts w:ascii="GHEA Grapalat" w:hAnsi="GHEA Grapalat" w:cs="Sylfaen"/>
                <w:sz w:val="24"/>
                <w:szCs w:val="24"/>
                <w:lang w:val="hy-AM"/>
              </w:rPr>
            </w:pPr>
            <w:r w:rsidRPr="00AE68AD">
              <w:rPr>
                <w:rFonts w:ascii="GHEA Grapalat" w:hAnsi="GHEA Grapalat"/>
                <w:sz w:val="24"/>
                <w:szCs w:val="24"/>
                <w:lang w:val="hy-AM"/>
              </w:rPr>
              <w:t>Հստակեցվել</w:t>
            </w:r>
            <w:r w:rsidRPr="00AE68AD">
              <w:rPr>
                <w:rFonts w:ascii="GHEA Grapalat" w:hAnsi="GHEA Grapalat" w:cs="Sylfaen"/>
                <w:sz w:val="24"/>
                <w:szCs w:val="24"/>
                <w:lang w:val="hy-AM"/>
              </w:rPr>
              <w:t xml:space="preserve"> է, որ քրեական գործի վարույթի շրջանակներում՝ դատական ակտով </w:t>
            </w:r>
          </w:p>
        </w:tc>
      </w:tr>
      <w:tr w:rsidR="00511F0B" w:rsidRPr="00AE68AD" w14:paraId="6034AAB6" w14:textId="77777777" w:rsidTr="00ED0F60">
        <w:trPr>
          <w:trHeight w:val="378"/>
        </w:trPr>
        <w:tc>
          <w:tcPr>
            <w:tcW w:w="7905" w:type="dxa"/>
            <w:shd w:val="clear" w:color="auto" w:fill="FFFFFF" w:themeFill="background1"/>
          </w:tcPr>
          <w:p w14:paraId="562E3229" w14:textId="77777777" w:rsidR="00511F0B" w:rsidRPr="00511F0B" w:rsidRDefault="00511F0B" w:rsidP="00835335">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511F0B">
              <w:rPr>
                <w:rFonts w:ascii="GHEA Grapalat" w:hAnsi="GHEA Grapalat"/>
                <w:sz w:val="24"/>
                <w:szCs w:val="24"/>
                <w:lang w:val="hy-AM"/>
              </w:rPr>
              <w:t>Նախագծի 204-րդ հոդվածի 10-րդ մասը անհրաժեշտ է խմբագրել՝ հաշվի առնելով, որ կամերալ մաքսային ուսումնասիրությունը իր բնույթով տարբերվում է կամերալ մաքսային ստուգումից և արտագնա մաքսային ստուգումից, ուստի դրանում չեն կարող ներառվել մաքսային ստուգման ակտի բովանդակությանը ներկայացվող պահանջները:</w:t>
            </w:r>
          </w:p>
          <w:p w14:paraId="29473E23" w14:textId="52E8107A" w:rsidR="00511F0B" w:rsidRPr="00A27C2A" w:rsidRDefault="00511F0B" w:rsidP="00835335">
            <w:pPr>
              <w:pStyle w:val="ListParagraph"/>
              <w:tabs>
                <w:tab w:val="left" w:pos="851"/>
              </w:tabs>
              <w:spacing w:after="0" w:line="240" w:lineRule="auto"/>
              <w:ind w:left="0" w:firstLine="567"/>
              <w:rPr>
                <w:rFonts w:ascii="GHEA Grapalat" w:hAnsi="GHEA Grapalat"/>
                <w:sz w:val="24"/>
                <w:szCs w:val="24"/>
                <w:lang w:val="hy-AM"/>
              </w:rPr>
            </w:pPr>
            <w:r w:rsidRPr="00511F0B">
              <w:rPr>
                <w:rFonts w:ascii="GHEA Grapalat" w:hAnsi="GHEA Grapalat"/>
                <w:sz w:val="24"/>
                <w:szCs w:val="24"/>
                <w:lang w:val="hy-AM"/>
              </w:rPr>
              <w:t xml:space="preserve">Միևնույն ժամանակ, հաշվի առնելով, որ Նախագծի 204-րդ </w:t>
            </w:r>
            <w:r w:rsidRPr="00511F0B">
              <w:rPr>
                <w:rFonts w:ascii="GHEA Grapalat" w:hAnsi="GHEA Grapalat"/>
                <w:sz w:val="24"/>
                <w:szCs w:val="24"/>
                <w:lang w:val="hy-AM"/>
              </w:rPr>
              <w:lastRenderedPageBreak/>
              <w:t>հոդվածի 1-ին մասի 3-րդ ենթակետով սահմանվում է արտագնա մաքսային ստուգման անցկացման արդյունքների ձևակերպման փաստաթղթի ձևը, անհրաժեշտ է սահմանել նաև՝ այն տեղեկությունների ցանկը, որոնք պետք ներառվեն արտագնա մաքսային փաստաթղթում:</w:t>
            </w:r>
          </w:p>
        </w:tc>
        <w:tc>
          <w:tcPr>
            <w:tcW w:w="7512" w:type="dxa"/>
            <w:shd w:val="clear" w:color="auto" w:fill="FFFFFF" w:themeFill="background1"/>
          </w:tcPr>
          <w:p w14:paraId="2D278561" w14:textId="4A7F9E52" w:rsidR="00511F0B" w:rsidRPr="00AE68AD" w:rsidRDefault="00420A1F" w:rsidP="00A27C2A">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w:t>
            </w:r>
            <w:bookmarkStart w:id="9" w:name="_GoBack"/>
            <w:bookmarkEnd w:id="9"/>
            <w:r>
              <w:rPr>
                <w:rFonts w:ascii="GHEA Grapalat" w:hAnsi="GHEA Grapalat" w:cs="Sylfaen"/>
                <w:b/>
                <w:lang w:val="hy-AM"/>
              </w:rPr>
              <w:t>ունվել է</w:t>
            </w:r>
          </w:p>
        </w:tc>
      </w:tr>
      <w:tr w:rsidR="001E1159" w:rsidRPr="00AE68AD" w14:paraId="205C0A95" w14:textId="77777777" w:rsidTr="00ED0F60">
        <w:trPr>
          <w:trHeight w:val="378"/>
        </w:trPr>
        <w:tc>
          <w:tcPr>
            <w:tcW w:w="7905" w:type="dxa"/>
            <w:shd w:val="clear" w:color="auto" w:fill="FFFFFF" w:themeFill="background1"/>
          </w:tcPr>
          <w:p w14:paraId="1CDE72C2" w14:textId="66AE84B3" w:rsidR="001E1159" w:rsidRPr="00511F0B" w:rsidRDefault="001E1159" w:rsidP="001E1159">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1E1159">
              <w:rPr>
                <w:rFonts w:ascii="GHEA Grapalat" w:hAnsi="GHEA Grapalat"/>
                <w:sz w:val="24"/>
                <w:szCs w:val="24"/>
                <w:lang w:val="hy-AM"/>
              </w:rPr>
              <w:t>Նախագծի 206-րդ հոդվածի կարգավորումներում խոսվում է միայն բանկային գաղտնիք պարունակող տեղեկությունների տրամադրման մասին, մինչդեռ նույն հոդվածում հղում կատարված Միության մաքսային օրենսգրքի 337-րդ հոդվածի 2-րդ կետից ակնհայտ է, որ մաքսային մարմիները իրավունք ունեն պետական մարմիններից ստանալու իրենց մոտ առկա այնպիսի փաստաթղթեր կամ տեղեկություններ, որոնք կարող են պարունակել ինչպես բանկային, այնպես էլ օրենքով պահպանվող այլ գաղտնիք:</w:t>
            </w:r>
          </w:p>
        </w:tc>
        <w:tc>
          <w:tcPr>
            <w:tcW w:w="7512" w:type="dxa"/>
            <w:shd w:val="clear" w:color="auto" w:fill="FFFFFF" w:themeFill="background1"/>
          </w:tcPr>
          <w:p w14:paraId="1CE5362C" w14:textId="2E10089F" w:rsidR="001E1159" w:rsidRDefault="008F4AF5" w:rsidP="00A27C2A">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8F4AF5" w:rsidRPr="00D71E8D" w14:paraId="12735318" w14:textId="77777777" w:rsidTr="00ED0F60">
        <w:trPr>
          <w:trHeight w:val="378"/>
        </w:trPr>
        <w:tc>
          <w:tcPr>
            <w:tcW w:w="7905" w:type="dxa"/>
            <w:shd w:val="clear" w:color="auto" w:fill="FFFFFF" w:themeFill="background1"/>
          </w:tcPr>
          <w:p w14:paraId="791D9907" w14:textId="76FCA8B8" w:rsidR="008F4AF5" w:rsidRPr="008F4AF5" w:rsidRDefault="008F4AF5" w:rsidP="008F4AF5">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8F4AF5">
              <w:rPr>
                <w:rFonts w:ascii="GHEA Grapalat" w:hAnsi="GHEA Grapalat"/>
                <w:sz w:val="24"/>
                <w:szCs w:val="24"/>
                <w:lang w:val="hy-AM"/>
              </w:rPr>
              <w:t>«Բանկային գաղտնիքի մասին» օրենքի 9-րդ հոդվածի 1-ին մասի համաձայն՝ բանկային գաղտնիք կազմող տեղեկությունների տրամադրումը` միայն սույն օրենքով սահմանված դեպքերում, հիմքերով և պետական մարմիններին, պաշտոնատար անձանց ու քաղաքացիներին այդ տեղեկությունները բանավոր կամ գրավոր ձևով հաղորդելն է:</w:t>
            </w:r>
          </w:p>
          <w:p w14:paraId="1B07D320" w14:textId="2C61C8CF" w:rsidR="008F4AF5" w:rsidRPr="008F4AF5" w:rsidRDefault="008F4AF5" w:rsidP="008F4AF5">
            <w:pPr>
              <w:pStyle w:val="ListParagraph"/>
              <w:tabs>
                <w:tab w:val="left" w:pos="851"/>
              </w:tabs>
              <w:spacing w:after="0" w:line="240" w:lineRule="auto"/>
              <w:ind w:left="0" w:firstLine="567"/>
              <w:rPr>
                <w:rFonts w:ascii="GHEA Grapalat" w:hAnsi="GHEA Grapalat"/>
                <w:sz w:val="24"/>
                <w:szCs w:val="24"/>
                <w:lang w:val="hy-AM"/>
              </w:rPr>
            </w:pPr>
            <w:r w:rsidRPr="008F4AF5">
              <w:rPr>
                <w:rFonts w:ascii="GHEA Grapalat" w:hAnsi="GHEA Grapalat"/>
                <w:sz w:val="24"/>
                <w:szCs w:val="24"/>
                <w:lang w:val="hy-AM"/>
              </w:rPr>
              <w:t xml:space="preserve">Նույն օրենքի իմաստով բանկային գաղտնիք կազմող տեղեկությունների տրամադրման դեպքեր և սուբյեկտներ են քրեական հետապնդում իրականացնող մարմինները (հոդված 10), դատարանը (հոդված 11), ֆինանսական համակարգի հաշտարարը (հոդված 11.1), հաճախորդի ժառանգները (իրավահաջորդները) (հոդված 12), հարկային մարմինները (հոդված 13), փողերի լվացման և ահաբեկչության ֆինանսավորման դեմ պայքարի շրջանակներում բանկային գաղտնիք կազմող տեղեկությունների տրամադրումը (հոդված 13.1), վարկային բյուրոյին (հոդված 13.2), օտարերկրյա պետության արժեթղթերի շուկայի վերահսկողության մարմինները (հոդված 13.3), կոռուպցիայի կանխարգելման հանձնաժողովը </w:t>
            </w:r>
            <w:r w:rsidRPr="008F4AF5">
              <w:rPr>
                <w:rFonts w:ascii="GHEA Grapalat" w:hAnsi="GHEA Grapalat"/>
                <w:sz w:val="24"/>
                <w:szCs w:val="24"/>
                <w:lang w:val="hy-AM"/>
              </w:rPr>
              <w:lastRenderedPageBreak/>
              <w:t>(հոդված 13.4) և բանկային գաղտնիքի շրջանառությունը բանկերի միջև (հոդված 14):</w:t>
            </w:r>
          </w:p>
          <w:p w14:paraId="163B220F" w14:textId="3E6178F4" w:rsidR="008F4AF5" w:rsidRPr="008F4AF5" w:rsidRDefault="008F4AF5" w:rsidP="008F4AF5">
            <w:pPr>
              <w:pStyle w:val="ListParagraph"/>
              <w:tabs>
                <w:tab w:val="left" w:pos="851"/>
              </w:tabs>
              <w:spacing w:after="0" w:line="240" w:lineRule="auto"/>
              <w:ind w:left="0" w:firstLine="567"/>
              <w:rPr>
                <w:rFonts w:ascii="GHEA Grapalat" w:hAnsi="GHEA Grapalat"/>
                <w:sz w:val="24"/>
                <w:szCs w:val="24"/>
                <w:lang w:val="hy-AM"/>
              </w:rPr>
            </w:pPr>
            <w:r w:rsidRPr="008F4AF5">
              <w:rPr>
                <w:rFonts w:ascii="GHEA Grapalat" w:hAnsi="GHEA Grapalat"/>
                <w:sz w:val="24"/>
                <w:szCs w:val="24"/>
                <w:lang w:val="hy-AM"/>
              </w:rPr>
              <w:t xml:space="preserve">Նախագծի 206-րդ հոդվածով նախատեսվում է մաքսային մարմիններին բանկային գաղտնիք կազմող տեղեկությունների տրամադրման հնարավորություն՝ նշելով, որ այդպիսի տեղեկատվության տրամադրումը իրականացվում է «Բանկային գաղտնիքի մասին» օրենքով սահմանված կարգով: </w:t>
            </w:r>
          </w:p>
          <w:p w14:paraId="75964C19" w14:textId="3C69F49E" w:rsidR="008F4AF5" w:rsidRPr="008F4AF5" w:rsidRDefault="008F4AF5" w:rsidP="008F4AF5">
            <w:pPr>
              <w:pStyle w:val="ListParagraph"/>
              <w:tabs>
                <w:tab w:val="left" w:pos="851"/>
              </w:tabs>
              <w:spacing w:after="0" w:line="240" w:lineRule="auto"/>
              <w:ind w:left="0" w:firstLine="567"/>
              <w:rPr>
                <w:rFonts w:ascii="GHEA Grapalat" w:hAnsi="GHEA Grapalat"/>
                <w:sz w:val="24"/>
                <w:szCs w:val="24"/>
                <w:lang w:val="hy-AM"/>
              </w:rPr>
            </w:pPr>
            <w:r w:rsidRPr="008F4AF5">
              <w:rPr>
                <w:rFonts w:ascii="GHEA Grapalat" w:hAnsi="GHEA Grapalat"/>
                <w:sz w:val="24"/>
                <w:szCs w:val="24"/>
                <w:lang w:val="hy-AM"/>
              </w:rPr>
              <w:t xml:space="preserve">Սակայն, անհրաժեշտ է նկատի ունենալ, որ բանկային գաղտնիք կազմող տեղեկություների տրամադրման դեպքերը և սուբյեկտները, որոնց տրամադրվում է այդպիսի տեղեկատվությունը, կարգավորվում են «Բանկային գաղտնիքի մասին» օրենքով, որտեղ մաքսային մարմիններին բանկային գաղտնիք կազմող տեղեկատվության տրամադրման հնարավորություն նախատեսված է միայն, եթե վերջիններս հանդիսանում են քրեական հետապնդման մարմիններ: Մինչդեռ, մաքսային հսկողության իրականացման նպատակն է մաքսային կարգավորման ոլորտի միջազգային պայմանագրերի և (կամ) ակտերի ու մաքսային կարգավորման վերաբերյալ անդամ պետությունների օրենսդրության պահպանման ստուգումը և (կամ) ապահովումը (Միության մաքսային օրենսգրքի 2-րդ հոդված 1-ին կետի 41-րդ ենթակետ), ուստի այդպիսի հսկողությունը ուղղված է ինչպես քրեական, այնպես էլ վարչական իրավախախտումների հայտնաբերմանը: </w:t>
            </w:r>
          </w:p>
          <w:p w14:paraId="784E03C5" w14:textId="056AD69F" w:rsidR="008F4AF5" w:rsidRPr="001E1159" w:rsidRDefault="008F4AF5" w:rsidP="008F4AF5">
            <w:pPr>
              <w:pStyle w:val="ListParagraph"/>
              <w:tabs>
                <w:tab w:val="left" w:pos="851"/>
              </w:tabs>
              <w:spacing w:after="0" w:line="240" w:lineRule="auto"/>
              <w:ind w:left="0"/>
              <w:rPr>
                <w:rFonts w:ascii="GHEA Grapalat" w:hAnsi="GHEA Grapalat"/>
                <w:sz w:val="24"/>
                <w:szCs w:val="24"/>
                <w:lang w:val="hy-AM"/>
              </w:rPr>
            </w:pPr>
            <w:r w:rsidRPr="008F4AF5">
              <w:rPr>
                <w:rFonts w:ascii="GHEA Grapalat" w:hAnsi="GHEA Grapalat"/>
                <w:sz w:val="24"/>
                <w:szCs w:val="24"/>
                <w:lang w:val="hy-AM"/>
              </w:rPr>
              <w:t xml:space="preserve">Ուստի, եթե կարգավորումների նպատակն է սահմանել, որ բանկային գաղտնիք կազմող տեղեկատվության տրամադրումը մաքսային մարմիններին կարող է իրականացվել նաև եթե վերջիններս չեն հանդիսանում քրեական հետապնդման մարմինն, ապա անհրաժեշտ է մշակել փոփոխություններ նաև «Բանկային գաղտնիքի մասին» օրենքում: Հակառակ պարագայում՝ անհրաժեշտ է Նախագծում հստակեցնել, որ այդպիսի տեղեկատվության տրամադրումը մաքսային մարմիններին կարող է իրականացվել միայն եթե </w:t>
            </w:r>
            <w:r w:rsidRPr="008F4AF5">
              <w:rPr>
                <w:rFonts w:ascii="GHEA Grapalat" w:hAnsi="GHEA Grapalat"/>
                <w:sz w:val="24"/>
                <w:szCs w:val="24"/>
                <w:lang w:val="hy-AM"/>
              </w:rPr>
              <w:lastRenderedPageBreak/>
              <w:t>վերջիններս հանդիսանում են քրեական հետապնդման մարմիններ:</w:t>
            </w:r>
          </w:p>
        </w:tc>
        <w:tc>
          <w:tcPr>
            <w:tcW w:w="7512" w:type="dxa"/>
            <w:shd w:val="clear" w:color="auto" w:fill="FFFFFF" w:themeFill="background1"/>
          </w:tcPr>
          <w:p w14:paraId="2C3D02FA" w14:textId="77777777" w:rsidR="008F4AF5" w:rsidRDefault="00C56A50" w:rsidP="00A27C2A">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 xml:space="preserve">ՉԻ ընդունվել </w:t>
            </w:r>
          </w:p>
          <w:p w14:paraId="63F393A0" w14:textId="210F2DA9" w:rsidR="00C56A50" w:rsidRPr="00C56A50" w:rsidRDefault="00C56A50" w:rsidP="00C56A50">
            <w:pPr>
              <w:tabs>
                <w:tab w:val="left" w:pos="851"/>
              </w:tabs>
              <w:ind w:firstLine="360"/>
              <w:jc w:val="both"/>
              <w:rPr>
                <w:rFonts w:ascii="GHEA Grapalat" w:hAnsi="GHEA Grapalat" w:cs="Sylfaen"/>
                <w:lang w:val="hy-AM"/>
              </w:rPr>
            </w:pPr>
            <w:r w:rsidRPr="00C56A50">
              <w:rPr>
                <w:rFonts w:ascii="GHEA Grapalat" w:hAnsi="GHEA Grapalat" w:cs="Sylfaen"/>
                <w:lang w:val="hy-AM"/>
              </w:rPr>
              <w:t>Նախագծի 206-րդ հոդվածը նույնությամբ կրկնում է «Մաքսային կարգավորման մասին» ՀՀ օրենքի 125-րդ հոդվածով սահմանված կարգավորումները</w:t>
            </w:r>
            <w:r>
              <w:rPr>
                <w:rFonts w:ascii="GHEA Grapalat" w:hAnsi="GHEA Grapalat" w:cs="Sylfaen"/>
                <w:lang w:val="hy-AM"/>
              </w:rPr>
              <w:t>: Միևնույն ժամանակ,</w:t>
            </w:r>
            <w:r w:rsidR="009A6B18">
              <w:rPr>
                <w:rFonts w:ascii="GHEA Grapalat" w:hAnsi="GHEA Grapalat" w:cs="Sylfaen"/>
                <w:lang w:val="hy-AM"/>
              </w:rPr>
              <w:t xml:space="preserve"> հայտնում ենք, որ եթե այլ կարգավորում չի սահմանվում, ապա կիրառվում է «Բանկային գաղտնիքի մասին» ՀՀ օրենքով սահմանված կարգավորումները:</w:t>
            </w:r>
            <w:r>
              <w:rPr>
                <w:rFonts w:ascii="GHEA Grapalat" w:hAnsi="GHEA Grapalat" w:cs="Sylfaen"/>
                <w:lang w:val="hy-AM"/>
              </w:rPr>
              <w:t xml:space="preserve"> </w:t>
            </w:r>
            <w:r w:rsidRPr="00C56A50">
              <w:rPr>
                <w:rFonts w:ascii="GHEA Grapalat" w:hAnsi="GHEA Grapalat" w:cs="Sylfaen"/>
                <w:lang w:val="hy-AM"/>
              </w:rPr>
              <w:t xml:space="preserve"> </w:t>
            </w:r>
          </w:p>
        </w:tc>
      </w:tr>
      <w:tr w:rsidR="005042AD" w:rsidRPr="00734BCB" w14:paraId="5FE886C7" w14:textId="77777777" w:rsidTr="00ED0F60">
        <w:trPr>
          <w:trHeight w:val="378"/>
        </w:trPr>
        <w:tc>
          <w:tcPr>
            <w:tcW w:w="7905" w:type="dxa"/>
            <w:shd w:val="clear" w:color="auto" w:fill="FFFFFF" w:themeFill="background1"/>
          </w:tcPr>
          <w:p w14:paraId="74AAF33F" w14:textId="1D626178" w:rsidR="005042AD" w:rsidRPr="007C04B0" w:rsidRDefault="005042AD" w:rsidP="007C04B0">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7C04B0">
              <w:rPr>
                <w:rFonts w:ascii="GHEA Grapalat" w:hAnsi="GHEA Grapalat"/>
                <w:sz w:val="24"/>
                <w:szCs w:val="24"/>
                <w:lang w:val="hy-AM"/>
              </w:rPr>
              <w:lastRenderedPageBreak/>
              <w:t>Նախագծի 218-րդ հոդվածի 1-ին մասում կիրառվում է «Հայաստանի Հանրապետության մաքսային մարմին» ձևը, իսկ Նախագծի ամբողջ տեքստում՝ «մաքսային մարմին» ձև: Նկատի ունենալով «Նորմատիվ իրավական ակտերի մասին» օրենքի 15-րդ հոդվածի 2-րդ մասի կարգավորումները՝ անհրաժեշտ է հասկացությունները կիրառել նույն ձևով:</w:t>
            </w:r>
          </w:p>
        </w:tc>
        <w:tc>
          <w:tcPr>
            <w:tcW w:w="7512" w:type="dxa"/>
            <w:shd w:val="clear" w:color="auto" w:fill="FFFFFF" w:themeFill="background1"/>
          </w:tcPr>
          <w:p w14:paraId="5D429F5C" w14:textId="675C6356" w:rsidR="005042AD" w:rsidRDefault="005042AD"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5042AD" w:rsidRPr="00734BCB" w14:paraId="078AA3EE" w14:textId="77777777" w:rsidTr="00ED0F60">
        <w:trPr>
          <w:trHeight w:val="378"/>
        </w:trPr>
        <w:tc>
          <w:tcPr>
            <w:tcW w:w="7905" w:type="dxa"/>
            <w:shd w:val="clear" w:color="auto" w:fill="FFFFFF" w:themeFill="background1"/>
          </w:tcPr>
          <w:p w14:paraId="1ACC6A1D" w14:textId="31CBE330" w:rsidR="005042AD" w:rsidRPr="007C04B0" w:rsidRDefault="002763BB" w:rsidP="007C04B0">
            <w:pPr>
              <w:pStyle w:val="ListParagraph"/>
              <w:numPr>
                <w:ilvl w:val="0"/>
                <w:numId w:val="24"/>
              </w:numPr>
              <w:tabs>
                <w:tab w:val="left" w:pos="851"/>
              </w:tabs>
              <w:spacing w:after="0" w:line="240" w:lineRule="auto"/>
              <w:ind w:left="0" w:firstLine="426"/>
              <w:rPr>
                <w:rFonts w:ascii="GHEA Grapalat" w:hAnsi="GHEA Grapalat"/>
                <w:sz w:val="24"/>
                <w:szCs w:val="24"/>
                <w:lang w:val="hy-AM"/>
              </w:rPr>
            </w:pPr>
            <w:r w:rsidRPr="007C04B0">
              <w:rPr>
                <w:rFonts w:ascii="GHEA Grapalat" w:eastAsia="GHEA Grapalat" w:hAnsi="GHEA Grapalat" w:cs="GHEA Grapalat"/>
                <w:color w:val="000000"/>
                <w:sz w:val="24"/>
                <w:szCs w:val="24"/>
                <w:lang w:val="hy-AM"/>
              </w:rPr>
              <w:t>Նախագծի 226-րդ հոդվածի 6-րդ մասը անհրաժեշտ է հանել՝ հաշվի առնելով, որ օրենքի դրույթների և կառավարության որոշումների կիրառելիության վերաբերյալ պաշտոնական պարզաբանումների հետ կապված հարցերը կարգավորված են «Նորմատիվ իրավական ակտերի մասին» օրենքով և ՀՀ կառավարության 2020 թվականի հուլիսի 9-ի թիվ 1159-Ն որոշմամբ, և նման հարցերի կարգավորումը դուրս է սույն Նախագծով շարադրվող օրենքի կարգավորման առարկայի շրջանակներից:</w:t>
            </w:r>
          </w:p>
        </w:tc>
        <w:tc>
          <w:tcPr>
            <w:tcW w:w="7512" w:type="dxa"/>
            <w:shd w:val="clear" w:color="auto" w:fill="FFFFFF" w:themeFill="background1"/>
          </w:tcPr>
          <w:p w14:paraId="2F0FADC8" w14:textId="7E945705" w:rsidR="005042AD" w:rsidRDefault="002763BB"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 երևի</w:t>
            </w:r>
          </w:p>
        </w:tc>
      </w:tr>
      <w:tr w:rsidR="007C04B0" w:rsidRPr="00734BCB" w14:paraId="7F215B76" w14:textId="77777777" w:rsidTr="00ED0F60">
        <w:trPr>
          <w:trHeight w:val="378"/>
        </w:trPr>
        <w:tc>
          <w:tcPr>
            <w:tcW w:w="7905" w:type="dxa"/>
            <w:shd w:val="clear" w:color="auto" w:fill="FFFFFF" w:themeFill="background1"/>
          </w:tcPr>
          <w:p w14:paraId="7D6D1DDD" w14:textId="5CF26D89" w:rsidR="007C04B0" w:rsidRPr="007C04B0" w:rsidRDefault="007C04B0" w:rsidP="007C04B0">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7C04B0">
              <w:rPr>
                <w:rFonts w:ascii="GHEA Grapalat" w:eastAsia="GHEA Grapalat" w:hAnsi="GHEA Grapalat" w:cs="GHEA Grapalat"/>
                <w:color w:val="000000"/>
                <w:sz w:val="24"/>
                <w:szCs w:val="24"/>
                <w:lang w:val="hy-AM"/>
              </w:rPr>
              <w:t>Նախագծի 232-րդ հոդվածի 12-րդ մասում անհրաժեշտ է հստակեցնել` ո՞րոնք են պետական կառավարման համակարգի լիազոր մարմինները:</w:t>
            </w:r>
          </w:p>
        </w:tc>
        <w:tc>
          <w:tcPr>
            <w:tcW w:w="7512" w:type="dxa"/>
            <w:shd w:val="clear" w:color="auto" w:fill="FFFFFF" w:themeFill="background1"/>
          </w:tcPr>
          <w:p w14:paraId="5E1FA59D" w14:textId="13EC1645" w:rsidR="007C04B0" w:rsidRDefault="00326048"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326048" w:rsidRPr="00734BCB" w14:paraId="54AC6F7E" w14:textId="77777777" w:rsidTr="00ED0F60">
        <w:trPr>
          <w:trHeight w:val="378"/>
        </w:trPr>
        <w:tc>
          <w:tcPr>
            <w:tcW w:w="7905" w:type="dxa"/>
            <w:shd w:val="clear" w:color="auto" w:fill="FFFFFF" w:themeFill="background1"/>
          </w:tcPr>
          <w:p w14:paraId="75547136" w14:textId="26BA34C2" w:rsidR="00326048" w:rsidRPr="007C04B0" w:rsidRDefault="007930E9" w:rsidP="007930E9">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7930E9">
              <w:rPr>
                <w:rFonts w:ascii="GHEA Grapalat" w:eastAsia="GHEA Grapalat" w:hAnsi="GHEA Grapalat" w:cs="GHEA Grapalat"/>
                <w:color w:val="000000"/>
                <w:sz w:val="24"/>
                <w:szCs w:val="24"/>
                <w:lang w:val="hy-AM"/>
              </w:rPr>
              <w:t>Նախագծի 236-րդ հոդվածի 3-րդ մասում նշվում է մաքսային մարմնի կողմից հավատարմագրված մաքսային փորձաքննություն իրականացնող կազմակերպությունների մասին, մինչդեռ կարգավորված չեն այդպիսի մարմինների հավաստագրման հետ կապված հարցերը:</w:t>
            </w:r>
          </w:p>
        </w:tc>
        <w:tc>
          <w:tcPr>
            <w:tcW w:w="7512" w:type="dxa"/>
            <w:shd w:val="clear" w:color="auto" w:fill="FFFFFF" w:themeFill="background1"/>
          </w:tcPr>
          <w:p w14:paraId="4388081F" w14:textId="774E0605" w:rsidR="00326048" w:rsidRDefault="007A74A7"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7A74A7" w:rsidRPr="00734BCB" w14:paraId="10706BED" w14:textId="77777777" w:rsidTr="00ED0F60">
        <w:trPr>
          <w:trHeight w:val="378"/>
        </w:trPr>
        <w:tc>
          <w:tcPr>
            <w:tcW w:w="7905" w:type="dxa"/>
            <w:shd w:val="clear" w:color="auto" w:fill="FFFFFF" w:themeFill="background1"/>
          </w:tcPr>
          <w:p w14:paraId="66E6EEC2" w14:textId="39F712BB" w:rsidR="007A74A7" w:rsidRPr="007930E9" w:rsidRDefault="007A74A7" w:rsidP="007A74A7">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7A74A7">
              <w:rPr>
                <w:rFonts w:ascii="GHEA Grapalat" w:eastAsia="GHEA Grapalat" w:hAnsi="GHEA Grapalat" w:cs="GHEA Grapalat"/>
                <w:color w:val="000000"/>
                <w:sz w:val="24"/>
                <w:szCs w:val="24"/>
                <w:lang w:val="hy-AM"/>
              </w:rPr>
              <w:t xml:space="preserve">Նախագծի 243-րդ հոդվածում կիրառվում է «վերահսկելի մատակարարում» եզրույթը, մինչդեռ հարկ է նկատի ունենալ, որ «Օպերատիվ-հետախուզական գործունեության մասին» օրենքի`օպերատիվ-հետախուզական միջոցառումները սահմանող 14-րդ հոդվածի 1-ին մասի համաձայն այդ միջոցառման անվանումն է «վերահսկելի մատակարարում և գնում», ուստի, նկատի ունենալով </w:t>
            </w:r>
            <w:r w:rsidRPr="007A74A7">
              <w:rPr>
                <w:rFonts w:ascii="GHEA Grapalat" w:eastAsia="GHEA Grapalat" w:hAnsi="GHEA Grapalat" w:cs="GHEA Grapalat"/>
                <w:color w:val="000000"/>
                <w:sz w:val="24"/>
                <w:szCs w:val="24"/>
                <w:lang w:val="hy-AM"/>
              </w:rPr>
              <w:lastRenderedPageBreak/>
              <w:t>«Նորմատիվ իրավական ակտերի մասին» օրենքի 15-րդ հոդվածի 2-րդ մասի կարգավորումները, անհրաժեշտ է կատարել հասկացությունների համապատասխանեցում:</w:t>
            </w:r>
          </w:p>
        </w:tc>
        <w:tc>
          <w:tcPr>
            <w:tcW w:w="7512" w:type="dxa"/>
            <w:shd w:val="clear" w:color="auto" w:fill="FFFFFF" w:themeFill="background1"/>
          </w:tcPr>
          <w:p w14:paraId="446276B2" w14:textId="497D6909" w:rsidR="007A74A7" w:rsidRDefault="00973B42"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973B42" w:rsidRPr="00973B42" w14:paraId="20CE217D" w14:textId="77777777" w:rsidTr="00ED0F60">
        <w:trPr>
          <w:trHeight w:val="378"/>
        </w:trPr>
        <w:tc>
          <w:tcPr>
            <w:tcW w:w="7905" w:type="dxa"/>
            <w:shd w:val="clear" w:color="auto" w:fill="FFFFFF" w:themeFill="background1"/>
          </w:tcPr>
          <w:p w14:paraId="14BFA3F1" w14:textId="40565155" w:rsidR="00973B42" w:rsidRPr="007A74A7" w:rsidRDefault="00973B42" w:rsidP="00973B42">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973B42">
              <w:rPr>
                <w:rFonts w:ascii="GHEA Grapalat" w:eastAsia="GHEA Grapalat" w:hAnsi="GHEA Grapalat" w:cs="GHEA Grapalat"/>
                <w:color w:val="000000"/>
                <w:sz w:val="24"/>
                <w:szCs w:val="24"/>
                <w:lang w:val="hy-AM"/>
              </w:rPr>
              <w:t>Նախագծի 241-րդ հոդվածի 2-րդ մասում կիրառված «իրավախախտման» բառը անհրաժեշտ է փոխարինել «հանցագործություն» բառով, իսկ «իրավախախտում» բառը՝ «հանցանք» բառով:</w:t>
            </w:r>
          </w:p>
        </w:tc>
        <w:tc>
          <w:tcPr>
            <w:tcW w:w="7512" w:type="dxa"/>
            <w:shd w:val="clear" w:color="auto" w:fill="FFFFFF" w:themeFill="background1"/>
          </w:tcPr>
          <w:p w14:paraId="17011D4F" w14:textId="171A6BF3" w:rsidR="00973B42" w:rsidRDefault="002D51EC" w:rsidP="00973B42">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2D51EC" w:rsidRPr="00973B42" w14:paraId="12DC998F" w14:textId="77777777" w:rsidTr="00ED0F60">
        <w:trPr>
          <w:trHeight w:val="378"/>
        </w:trPr>
        <w:tc>
          <w:tcPr>
            <w:tcW w:w="7905" w:type="dxa"/>
            <w:shd w:val="clear" w:color="auto" w:fill="FFFFFF" w:themeFill="background1"/>
          </w:tcPr>
          <w:p w14:paraId="0D6D1FC0" w14:textId="77777777" w:rsidR="002D51EC" w:rsidRPr="002D51EC" w:rsidRDefault="002D51EC" w:rsidP="002D51EC">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2D51EC">
              <w:rPr>
                <w:rFonts w:ascii="GHEA Grapalat" w:eastAsia="GHEA Grapalat" w:hAnsi="GHEA Grapalat" w:cs="GHEA Grapalat"/>
                <w:color w:val="000000"/>
                <w:sz w:val="24"/>
                <w:szCs w:val="24"/>
                <w:lang w:val="hy-AM"/>
              </w:rPr>
              <w:t>Նախագծի 243-րդ հոդվածի 1-ին մասում նշվում է «նյութերի կասկածելի խմբաքանակների» մասին, ինչի կապակցությամբ հարկ ենք համարում նշել, որ հստակ չէ՝ ի՞նչ նյութի մասին է խոսքը և արդյոք «կասկածելի խմբաքանակ» բառերը վերաբերում են նաև նույն կետով թվարկված մնացած նյութերին կամ դրանց պրեկուրսորներին: Ուստի, այս մասով անհրաժեշտ է կատարել որոշակիացում:</w:t>
            </w:r>
          </w:p>
          <w:p w14:paraId="037091A8" w14:textId="7C862EAE" w:rsidR="002D51EC" w:rsidRPr="002D51EC" w:rsidRDefault="002D51EC" w:rsidP="002D51EC">
            <w:pPr>
              <w:tabs>
                <w:tab w:val="left" w:pos="851"/>
              </w:tabs>
              <w:ind w:left="14" w:firstLine="574"/>
              <w:rPr>
                <w:rFonts w:ascii="GHEA Grapalat" w:eastAsia="GHEA Grapalat" w:hAnsi="GHEA Grapalat" w:cs="GHEA Grapalat"/>
                <w:color w:val="000000"/>
                <w:lang w:val="hy-AM"/>
              </w:rPr>
            </w:pPr>
            <w:r w:rsidRPr="002D51EC">
              <w:rPr>
                <w:rFonts w:ascii="GHEA Grapalat" w:eastAsia="GHEA Grapalat" w:hAnsi="GHEA Grapalat" w:cs="GHEA Grapalat"/>
                <w:color w:val="000000"/>
                <w:lang w:val="hy-AM"/>
              </w:rPr>
              <w:t>Նույն մասում նշվում է «սույն հոդվածի 2-րդ մասում նշված՝ փոխարինված նյութերի» արտահայտության կապակցությամբ հարկ ենք համարում նշել, որ Նախագծի 243-րդ հոդվածի 2-րդ մասում փոխարինված նյութերի մասին խոսք չկա:</w:t>
            </w:r>
          </w:p>
        </w:tc>
        <w:tc>
          <w:tcPr>
            <w:tcW w:w="7512" w:type="dxa"/>
            <w:shd w:val="clear" w:color="auto" w:fill="FFFFFF" w:themeFill="background1"/>
          </w:tcPr>
          <w:p w14:paraId="1090821F" w14:textId="63AB52F8" w:rsidR="002D51EC" w:rsidRDefault="007276DC" w:rsidP="00973B42">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7276DC" w:rsidRPr="00973B42" w14:paraId="0A3167F4" w14:textId="77777777" w:rsidTr="00ED0F60">
        <w:trPr>
          <w:trHeight w:val="378"/>
        </w:trPr>
        <w:tc>
          <w:tcPr>
            <w:tcW w:w="7905" w:type="dxa"/>
            <w:shd w:val="clear" w:color="auto" w:fill="FFFFFF" w:themeFill="background1"/>
          </w:tcPr>
          <w:p w14:paraId="7BBF9AC1" w14:textId="77777777" w:rsidR="007276DC" w:rsidRPr="007276DC" w:rsidRDefault="007276DC" w:rsidP="007276DC">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7276DC">
              <w:rPr>
                <w:rFonts w:ascii="GHEA Grapalat" w:eastAsia="GHEA Grapalat" w:hAnsi="GHEA Grapalat" w:cs="GHEA Grapalat"/>
                <w:color w:val="000000"/>
                <w:sz w:val="24"/>
                <w:szCs w:val="24"/>
                <w:lang w:val="hy-AM"/>
              </w:rPr>
              <w:t xml:space="preserve">Նախագծի 243-րդ հոդվածի 2-րդ մասում «նյութերի» բառից հետո լրացնել «կամ դրանց պրեկուրսորների» բառերով: </w:t>
            </w:r>
          </w:p>
          <w:p w14:paraId="4E70FF99" w14:textId="722646A2" w:rsidR="007276DC" w:rsidRPr="007276DC" w:rsidRDefault="007276DC" w:rsidP="007276DC">
            <w:pPr>
              <w:tabs>
                <w:tab w:val="left" w:pos="851"/>
              </w:tabs>
              <w:ind w:firstLine="567"/>
              <w:rPr>
                <w:rFonts w:ascii="GHEA Grapalat" w:eastAsia="GHEA Grapalat" w:hAnsi="GHEA Grapalat" w:cs="GHEA Grapalat"/>
                <w:color w:val="000000"/>
                <w:lang w:val="hy-AM"/>
              </w:rPr>
            </w:pPr>
            <w:r w:rsidRPr="007276DC">
              <w:rPr>
                <w:rFonts w:ascii="GHEA Grapalat" w:eastAsia="GHEA Grapalat" w:hAnsi="GHEA Grapalat" w:cs="GHEA Grapalat"/>
                <w:color w:val="000000"/>
                <w:lang w:val="hy-AM"/>
              </w:rPr>
              <w:t>Միևնույն ժամանակ, հիմք ընդունելով «Նորմատիվ իրավական ակտերի մասին» օրենքի 16-րդ հոդվածի կարգավորումները և հաշվի առնելով, որ Քրեական օրենսգրքի իմաստով հանցագործություն է համարվում թմրամիջոցների, հոգեմետ (հոգեներգործուն) նյութերի կամ դրանց պրեկուրսորների մաքսանենգությունը, այսինքն դրանցից մեկի կատարումը բավարար է արարքը Քրեական օրենսգրքի 267.1-րդ հոդվածով որակելու համար, անհրաժեշտ է 48-րդ գլխի կարգավորումները այդ մասով համապատասխանեցնել «Նորմատիվ իրավական ակտերի մասին» օրենքի 16-րդ հոդվածի կարգավորումներին:</w:t>
            </w:r>
          </w:p>
        </w:tc>
        <w:tc>
          <w:tcPr>
            <w:tcW w:w="7512" w:type="dxa"/>
            <w:shd w:val="clear" w:color="auto" w:fill="FFFFFF" w:themeFill="background1"/>
          </w:tcPr>
          <w:p w14:paraId="600A677F" w14:textId="327E135F" w:rsidR="007276DC" w:rsidRDefault="00B00620" w:rsidP="00973B42">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B00620" w:rsidRPr="00973B42" w14:paraId="07F5B181" w14:textId="77777777" w:rsidTr="00ED0F60">
        <w:trPr>
          <w:trHeight w:val="378"/>
        </w:trPr>
        <w:tc>
          <w:tcPr>
            <w:tcW w:w="7905" w:type="dxa"/>
            <w:shd w:val="clear" w:color="auto" w:fill="FFFFFF" w:themeFill="background1"/>
          </w:tcPr>
          <w:p w14:paraId="59AD1003" w14:textId="72A06081" w:rsidR="00B00620" w:rsidRPr="007276DC" w:rsidRDefault="00B00620" w:rsidP="00B00620">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B00620">
              <w:rPr>
                <w:rFonts w:ascii="GHEA Grapalat" w:eastAsia="GHEA Grapalat" w:hAnsi="GHEA Grapalat" w:cs="GHEA Grapalat"/>
                <w:color w:val="000000"/>
                <w:sz w:val="24"/>
                <w:szCs w:val="24"/>
                <w:lang w:val="hy-AM"/>
              </w:rPr>
              <w:lastRenderedPageBreak/>
              <w:t>Նախագծի 249-րդ հոդվածի 1-ին մասում փակագծում նշված կրճատ տարբերակը` «(այսուհետ` Ռեեստր)», անհրաժեշտ է սահմանել հետևալ կերպ`«(այսուհետ` ռեեստր)», և դրանից հետո օրենքի ամբողջ տեքստում կիրառել նույն ձևով:</w:t>
            </w:r>
          </w:p>
        </w:tc>
        <w:tc>
          <w:tcPr>
            <w:tcW w:w="7512" w:type="dxa"/>
            <w:shd w:val="clear" w:color="auto" w:fill="FFFFFF" w:themeFill="background1"/>
          </w:tcPr>
          <w:p w14:paraId="5F4C2A0A" w14:textId="5BC6D4E1" w:rsidR="00B00620" w:rsidRDefault="00B00620" w:rsidP="00973B42">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B00620" w:rsidRPr="00D71E8D" w14:paraId="7F25DE04" w14:textId="77777777" w:rsidTr="00ED0F60">
        <w:trPr>
          <w:trHeight w:val="378"/>
        </w:trPr>
        <w:tc>
          <w:tcPr>
            <w:tcW w:w="7905" w:type="dxa"/>
            <w:shd w:val="clear" w:color="auto" w:fill="FFFFFF" w:themeFill="background1"/>
          </w:tcPr>
          <w:p w14:paraId="50B76C0D" w14:textId="423A35AB" w:rsidR="00B00620" w:rsidRPr="00B00620" w:rsidRDefault="00B00620" w:rsidP="00B00620">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B00620">
              <w:rPr>
                <w:rFonts w:ascii="GHEA Grapalat" w:eastAsia="GHEA Grapalat" w:hAnsi="GHEA Grapalat" w:cs="GHEA Grapalat"/>
                <w:color w:val="000000"/>
                <w:sz w:val="24"/>
                <w:szCs w:val="24"/>
                <w:lang w:val="hy-AM"/>
              </w:rPr>
              <w:t>Նախագծի 253-րդ հոդվածի 2-րդ մասում «մաքսային մարմինը» բառերը փոխարինել «Հանձնաժողովը» բառը` նկատի ունենալով Միության մաքսային օրենսգրքի 398-րդ հոդվածի 2-րդ մասի 2-րդ պարբերությամբ նախատեսված դրույթը:</w:t>
            </w:r>
          </w:p>
        </w:tc>
        <w:tc>
          <w:tcPr>
            <w:tcW w:w="7512" w:type="dxa"/>
            <w:shd w:val="clear" w:color="auto" w:fill="FFFFFF" w:themeFill="background1"/>
          </w:tcPr>
          <w:p w14:paraId="3ACFBC7F" w14:textId="77777777" w:rsidR="00B00620" w:rsidRDefault="005032BC" w:rsidP="005032BC">
            <w:pPr>
              <w:tabs>
                <w:tab w:val="left" w:pos="851"/>
              </w:tabs>
              <w:ind w:firstLine="360"/>
              <w:jc w:val="center"/>
              <w:rPr>
                <w:rFonts w:ascii="GHEA Grapalat" w:hAnsi="GHEA Grapalat" w:cs="Sylfaen"/>
                <w:b/>
                <w:lang w:val="hy-AM"/>
              </w:rPr>
            </w:pPr>
            <w:r>
              <w:rPr>
                <w:rFonts w:ascii="GHEA Grapalat" w:hAnsi="GHEA Grapalat" w:cs="Sylfaen"/>
                <w:b/>
                <w:lang w:val="hy-AM"/>
              </w:rPr>
              <w:t>Չի ընդունվել</w:t>
            </w:r>
          </w:p>
          <w:p w14:paraId="27B8FF46" w14:textId="1151DF1B" w:rsidR="005032BC" w:rsidRPr="005032BC" w:rsidRDefault="005032BC" w:rsidP="005032BC">
            <w:pPr>
              <w:ind w:firstLine="567"/>
              <w:jc w:val="both"/>
              <w:rPr>
                <w:rFonts w:ascii="GHEA Grapalat" w:hAnsi="GHEA Grapalat" w:cs="Sylfaen"/>
                <w:b/>
                <w:lang w:val="hy-AM"/>
              </w:rPr>
            </w:pPr>
            <w:r w:rsidRPr="00B00620">
              <w:rPr>
                <w:rFonts w:ascii="GHEA Grapalat" w:eastAsia="GHEA Grapalat" w:hAnsi="GHEA Grapalat" w:cs="GHEA Grapalat"/>
                <w:color w:val="000000"/>
                <w:lang w:val="hy-AM"/>
              </w:rPr>
              <w:t>Միության մաքսային օրենսգրքի 398-րդ հոդվածի 2-րդ մասի 2-րդ պարբերությամբ նախատեսված դրույթը</w:t>
            </w:r>
            <w:r>
              <w:rPr>
                <w:rFonts w:ascii="GHEA Grapalat" w:eastAsia="GHEA Grapalat" w:hAnsi="GHEA Grapalat" w:cs="GHEA Grapalat"/>
                <w:color w:val="000000"/>
                <w:lang w:val="hy-AM"/>
              </w:rPr>
              <w:t xml:space="preserve"> վերաբերում է Հանձնաժողովի կողմից վարվող՝ </w:t>
            </w:r>
            <w:r w:rsidRPr="005032BC">
              <w:rPr>
                <w:rFonts w:ascii="GHEA Grapalat" w:eastAsia="GHEA Grapalat" w:hAnsi="GHEA Grapalat" w:cs="GHEA Grapalat"/>
                <w:color w:val="000000"/>
                <w:lang w:val="hy-AM"/>
              </w:rPr>
              <w:t>Մաքսային գործի բնագա</w:t>
            </w:r>
            <w:r>
              <w:rPr>
                <w:rFonts w:ascii="GHEA Grapalat" w:eastAsia="GHEA Grapalat" w:hAnsi="GHEA Grapalat" w:cs="GHEA Grapalat"/>
                <w:color w:val="000000"/>
                <w:lang w:val="hy-AM"/>
              </w:rPr>
              <w:softHyphen/>
            </w:r>
            <w:r w:rsidRPr="005032BC">
              <w:rPr>
                <w:rFonts w:ascii="GHEA Grapalat" w:eastAsia="GHEA Grapalat" w:hAnsi="GHEA Grapalat" w:cs="GHEA Grapalat"/>
                <w:color w:val="000000"/>
                <w:lang w:val="hy-AM"/>
              </w:rPr>
              <w:t>վա</w:t>
            </w:r>
            <w:r>
              <w:rPr>
                <w:rFonts w:ascii="GHEA Grapalat" w:eastAsia="GHEA Grapalat" w:hAnsi="GHEA Grapalat" w:cs="GHEA Grapalat"/>
                <w:color w:val="000000"/>
                <w:lang w:val="hy-AM"/>
              </w:rPr>
              <w:softHyphen/>
            </w:r>
            <w:r w:rsidRPr="005032BC">
              <w:rPr>
                <w:rFonts w:ascii="GHEA Grapalat" w:eastAsia="GHEA Grapalat" w:hAnsi="GHEA Grapalat" w:cs="GHEA Grapalat"/>
                <w:color w:val="000000"/>
                <w:lang w:val="hy-AM"/>
              </w:rPr>
              <w:t>ռում գործունեություն իրականացնող</w:t>
            </w:r>
            <w:r>
              <w:rPr>
                <w:rFonts w:ascii="GHEA Grapalat" w:eastAsia="GHEA Grapalat" w:hAnsi="GHEA Grapalat" w:cs="GHEA Grapalat"/>
                <w:color w:val="000000"/>
                <w:lang w:val="hy-AM"/>
              </w:rPr>
              <w:t xml:space="preserve"> </w:t>
            </w:r>
            <w:r w:rsidRPr="005032BC">
              <w:rPr>
                <w:rFonts w:ascii="GHEA Grapalat" w:eastAsia="GHEA Grapalat" w:hAnsi="GHEA Grapalat" w:cs="GHEA Grapalat"/>
                <w:color w:val="000000"/>
                <w:lang w:val="hy-AM"/>
              </w:rPr>
              <w:t xml:space="preserve">անձանց </w:t>
            </w:r>
            <w:r>
              <w:rPr>
                <w:rFonts w:ascii="GHEA Grapalat" w:eastAsia="GHEA Grapalat" w:hAnsi="GHEA Grapalat" w:cs="GHEA Grapalat"/>
                <w:color w:val="000000"/>
                <w:lang w:val="hy-AM"/>
              </w:rPr>
              <w:t xml:space="preserve">ընդհանուր </w:t>
            </w:r>
            <w:r w:rsidRPr="005032BC">
              <w:rPr>
                <w:rFonts w:ascii="GHEA Grapalat" w:eastAsia="GHEA Grapalat" w:hAnsi="GHEA Grapalat" w:cs="GHEA Grapalat"/>
                <w:color w:val="000000"/>
                <w:lang w:val="hy-AM"/>
              </w:rPr>
              <w:t>ռեեստր</w:t>
            </w:r>
            <w:r>
              <w:rPr>
                <w:rFonts w:ascii="GHEA Grapalat" w:eastAsia="GHEA Grapalat" w:hAnsi="GHEA Grapalat" w:cs="GHEA Grapalat"/>
                <w:color w:val="000000"/>
                <w:lang w:val="hy-AM"/>
              </w:rPr>
              <w:t>ների վարմանը: Այսինքն, Հանձնաժողովը իր սահմանած ձևով վարում է անդամ պետությունների կողմից վարվող առանձին ռեեստրների ընդհանուր ռեեստր:</w:t>
            </w:r>
          </w:p>
        </w:tc>
      </w:tr>
      <w:tr w:rsidR="001F5E31" w:rsidRPr="00973B42" w14:paraId="2C473E8F" w14:textId="77777777" w:rsidTr="00ED0F60">
        <w:trPr>
          <w:trHeight w:val="378"/>
        </w:trPr>
        <w:tc>
          <w:tcPr>
            <w:tcW w:w="7905" w:type="dxa"/>
            <w:shd w:val="clear" w:color="auto" w:fill="FFFFFF" w:themeFill="background1"/>
          </w:tcPr>
          <w:p w14:paraId="4FE140B5" w14:textId="01F853CC" w:rsidR="001F5E31" w:rsidRPr="00B00620" w:rsidRDefault="008717A1" w:rsidP="008717A1">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8717A1">
              <w:rPr>
                <w:rFonts w:ascii="GHEA Grapalat" w:eastAsia="GHEA Grapalat" w:hAnsi="GHEA Grapalat" w:cs="GHEA Grapalat"/>
                <w:color w:val="000000"/>
                <w:sz w:val="24"/>
                <w:szCs w:val="24"/>
                <w:lang w:val="hy-AM"/>
              </w:rPr>
              <w:t>Նախագծի 255-րդ հոդվածում լրացում կատարել «այլ շահագրգիռ անձանց» մասով` նկատի ունենալով Միության մաքսային օրենսգրքի 401-րդ հոդվածի կարգավորումները:</w:t>
            </w:r>
          </w:p>
        </w:tc>
        <w:tc>
          <w:tcPr>
            <w:tcW w:w="7512" w:type="dxa"/>
            <w:shd w:val="clear" w:color="auto" w:fill="FFFFFF" w:themeFill="background1"/>
          </w:tcPr>
          <w:p w14:paraId="0F7C3D45" w14:textId="505D4F95" w:rsidR="001F5E31" w:rsidRDefault="00965192" w:rsidP="005032BC">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965192" w:rsidRPr="00D71E8D" w14:paraId="561EFF39" w14:textId="77777777" w:rsidTr="00ED0F60">
        <w:trPr>
          <w:trHeight w:val="378"/>
        </w:trPr>
        <w:tc>
          <w:tcPr>
            <w:tcW w:w="7905" w:type="dxa"/>
            <w:shd w:val="clear" w:color="auto" w:fill="FFFFFF" w:themeFill="background1"/>
          </w:tcPr>
          <w:p w14:paraId="080672A2" w14:textId="77777777" w:rsidR="002800A2" w:rsidRPr="002800A2" w:rsidRDefault="002800A2" w:rsidP="002800A2">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2800A2">
              <w:rPr>
                <w:rFonts w:ascii="GHEA Grapalat" w:eastAsia="GHEA Grapalat" w:hAnsi="GHEA Grapalat" w:cs="GHEA Grapalat"/>
                <w:color w:val="000000"/>
                <w:sz w:val="24"/>
                <w:szCs w:val="24"/>
                <w:lang w:val="hy-AM"/>
              </w:rPr>
              <w:t>Միության մաքսային օրենսգրքի 416-րդ հոդվածի 1-ին կետի 2-րդ պարբերության համաձայն՝ եթե դա սահմանված է անդամ պետությունների օրենսդրությամբ, մաքսային պահեստում թույլատրվում է «արտահանում» մաքսային ընթացակարգով ձևակերպված` Միության ապրանքների կամ այլ ապրանքների պահպանումը` այդ օրենսդրությամբ սահմանվող դեպքերում և կարգով:</w:t>
            </w:r>
          </w:p>
          <w:p w14:paraId="77813ABE" w14:textId="77777777" w:rsidR="002800A2" w:rsidRDefault="002800A2" w:rsidP="002800A2">
            <w:pPr>
              <w:tabs>
                <w:tab w:val="left" w:pos="851"/>
              </w:tabs>
              <w:ind w:firstLine="567"/>
              <w:rPr>
                <w:rFonts w:ascii="GHEA Grapalat" w:eastAsia="GHEA Grapalat" w:hAnsi="GHEA Grapalat" w:cs="GHEA Grapalat"/>
                <w:color w:val="000000"/>
                <w:lang w:val="hy-AM"/>
              </w:rPr>
            </w:pPr>
            <w:r w:rsidRPr="002800A2">
              <w:rPr>
                <w:rFonts w:ascii="GHEA Grapalat" w:eastAsia="GHEA Grapalat" w:hAnsi="GHEA Grapalat" w:cs="GHEA Grapalat"/>
                <w:color w:val="000000"/>
                <w:lang w:val="hy-AM"/>
              </w:rPr>
              <w:t>Նախագծի 273-րդ հոդվածի 5-րդ մասի համաձայն՝ միության մաքսային օրենսգրքի 416-րդ հոդվածի 1-ին կետին համապատասխան, մաքսային պահեստում թույլատրվում է պահպանել «Արտահանում» մաքսային ընթացակարգով ձևակերպված Միության ապրանքները՝ մինչև Միության մաքսային տարածքից դրանց արտահանումը:</w:t>
            </w:r>
          </w:p>
          <w:p w14:paraId="4F86ECC2" w14:textId="1EB7428F" w:rsidR="00965192" w:rsidRPr="002800A2" w:rsidRDefault="002800A2" w:rsidP="002800A2">
            <w:pPr>
              <w:tabs>
                <w:tab w:val="left" w:pos="851"/>
              </w:tabs>
              <w:ind w:firstLine="567"/>
              <w:rPr>
                <w:rFonts w:ascii="GHEA Grapalat" w:eastAsia="GHEA Grapalat" w:hAnsi="GHEA Grapalat" w:cs="GHEA Grapalat"/>
                <w:color w:val="000000"/>
                <w:lang w:val="hy-AM"/>
              </w:rPr>
            </w:pPr>
            <w:r w:rsidRPr="002800A2">
              <w:rPr>
                <w:rFonts w:ascii="GHEA Grapalat" w:eastAsia="GHEA Grapalat" w:hAnsi="GHEA Grapalat" w:cs="GHEA Grapalat"/>
                <w:color w:val="000000"/>
                <w:lang w:val="hy-AM"/>
              </w:rPr>
              <w:t xml:space="preserve">Հաշվի առնելով Միության մաքսային օրենսգրքի վերը նշված կարգավորումը՝ անհրաժեշտ է մաքսային պահեստում </w:t>
            </w:r>
            <w:r w:rsidRPr="002800A2">
              <w:rPr>
                <w:rFonts w:ascii="GHEA Grapalat" w:eastAsia="GHEA Grapalat" w:hAnsi="GHEA Grapalat" w:cs="GHEA Grapalat"/>
                <w:color w:val="000000"/>
                <w:lang w:val="hy-AM"/>
              </w:rPr>
              <w:lastRenderedPageBreak/>
              <w:t>«արտահանում» մաքսային ընթացակարգով ձևակերպված` Միության ապրանքների պահպանման թույլտվության առկայության պարագայում ներպետական օրենսդրությամբ սահմանել նաև այդպիսի պահպանության դեպքերը և կարգը:</w:t>
            </w:r>
            <w:r w:rsidRPr="002800A2">
              <w:rPr>
                <w:rFonts w:ascii="GHEA Grapalat" w:eastAsia="GHEA Grapalat" w:hAnsi="GHEA Grapalat" w:cs="GHEA Grapalat"/>
                <w:color w:val="000000"/>
                <w:lang w:val="hy-AM"/>
              </w:rPr>
              <w:tab/>
            </w:r>
          </w:p>
        </w:tc>
        <w:tc>
          <w:tcPr>
            <w:tcW w:w="7512" w:type="dxa"/>
            <w:shd w:val="clear" w:color="auto" w:fill="FFFFFF" w:themeFill="background1"/>
          </w:tcPr>
          <w:p w14:paraId="4B84657F" w14:textId="77777777" w:rsidR="00965192" w:rsidRDefault="007E79CF" w:rsidP="005032BC">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 ի գիտություն</w:t>
            </w:r>
          </w:p>
          <w:p w14:paraId="0635B9A1" w14:textId="6D516BEE" w:rsidR="007E79CF" w:rsidRPr="007E79CF" w:rsidRDefault="007E79CF" w:rsidP="007E79CF">
            <w:pPr>
              <w:tabs>
                <w:tab w:val="left" w:pos="851"/>
              </w:tabs>
              <w:rPr>
                <w:rFonts w:ascii="GHEA Grapalat" w:hAnsi="GHEA Grapalat" w:cs="Sylfaen"/>
                <w:b/>
                <w:lang w:val="hy-AM"/>
              </w:rPr>
            </w:pPr>
            <w:r>
              <w:rPr>
                <w:rFonts w:ascii="GHEA Grapalat" w:eastAsia="GHEA Grapalat" w:hAnsi="GHEA Grapalat" w:cs="GHEA Grapalat"/>
                <w:color w:val="000000"/>
                <w:lang w:val="hy-AM"/>
              </w:rPr>
              <w:t xml:space="preserve"> </w:t>
            </w:r>
            <w:r w:rsidRPr="002800A2">
              <w:rPr>
                <w:rFonts w:ascii="GHEA Grapalat" w:eastAsia="GHEA Grapalat" w:hAnsi="GHEA Grapalat" w:cs="GHEA Grapalat"/>
                <w:color w:val="000000"/>
                <w:lang w:val="hy-AM"/>
              </w:rPr>
              <w:t>«Արտահանում» մաքսային ընթացակարգով</w:t>
            </w:r>
            <w:r>
              <w:rPr>
                <w:rFonts w:ascii="GHEA Grapalat" w:eastAsia="GHEA Grapalat" w:hAnsi="GHEA Grapalat" w:cs="GHEA Grapalat"/>
                <w:color w:val="000000"/>
                <w:lang w:val="hy-AM"/>
              </w:rPr>
              <w:t xml:space="preserve"> ապրանքների ձևակերպումն ինքնին արդեն իսկ դեպք է համարվում, իսկ կարգը Օրենքով և Օրենսգրքով սահմանված ընդհանուր կարգն է: Այսինքն, ընդունվում է, որ լրացուցիչ կարգ կամ դեպքեր սահմանելու անհրաժեշտությունը բացակայում է:</w:t>
            </w:r>
          </w:p>
        </w:tc>
      </w:tr>
      <w:tr w:rsidR="00D70DD8" w:rsidRPr="00D71E8D" w14:paraId="2656FC3B" w14:textId="77777777" w:rsidTr="00ED0F60">
        <w:trPr>
          <w:trHeight w:val="378"/>
        </w:trPr>
        <w:tc>
          <w:tcPr>
            <w:tcW w:w="7905" w:type="dxa"/>
            <w:shd w:val="clear" w:color="auto" w:fill="FFFFFF" w:themeFill="background1"/>
          </w:tcPr>
          <w:p w14:paraId="151AE4EC" w14:textId="77AB3154" w:rsidR="00D70DD8" w:rsidRPr="002800A2" w:rsidRDefault="00D70DD8" w:rsidP="00D70DD8">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D70DD8">
              <w:rPr>
                <w:rFonts w:ascii="GHEA Grapalat" w:eastAsia="GHEA Grapalat" w:hAnsi="GHEA Grapalat" w:cs="GHEA Grapalat"/>
                <w:color w:val="000000"/>
                <w:sz w:val="24"/>
                <w:szCs w:val="24"/>
                <w:lang w:val="hy-AM"/>
              </w:rPr>
              <w:t>Միության մաքսային օրենսգրքի 417-րդ հոդվածը սահմանում է մաքսային պահեստների տիրապետողների ռեեստրում ընդգրկելու պայմանները, ուստի Նախագծի 275-րդ հոդվածով սահմանված՝ մաքսային պահեստների տիրապետողների ռեեստրում հաշվառման մասին դիմումի բովանդակությանը վերաբերող կարգավորումները անհրաժեշտ է համապատասխանեցնել Միության մաաքսային օրենսգրքի վերը նշված պայմաններին և դրան համապատասխան՝ անհրաժեշտ է խմբագրել նաև նույն հոդվածի 2-րդ մասը՝ հաշվի առնելով, որ դիմումին անհրաժեշտ է կցել նաև Միության մաքսային օրենսգրքի 417-րդ հոդվածով սահմանված պայմանների առկայությունը հավաստող ապացույցներ:</w:t>
            </w:r>
          </w:p>
        </w:tc>
        <w:tc>
          <w:tcPr>
            <w:tcW w:w="7512" w:type="dxa"/>
            <w:shd w:val="clear" w:color="auto" w:fill="FFFFFF" w:themeFill="background1"/>
          </w:tcPr>
          <w:p w14:paraId="0D85F773" w14:textId="77777777" w:rsidR="00F53951" w:rsidRDefault="00F53951" w:rsidP="00F5395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 ի գիտություն</w:t>
            </w:r>
          </w:p>
          <w:p w14:paraId="43CCE416" w14:textId="270EA788" w:rsidR="00D70DD8" w:rsidRDefault="00F53951" w:rsidP="00F53951">
            <w:pPr>
              <w:tabs>
                <w:tab w:val="left" w:pos="851"/>
              </w:tabs>
              <w:ind w:firstLine="360"/>
              <w:rPr>
                <w:rFonts w:ascii="GHEA Grapalat" w:hAnsi="GHEA Grapalat" w:cs="Sylfaen"/>
                <w:b/>
                <w:lang w:val="hy-AM"/>
              </w:rPr>
            </w:pPr>
            <w:r w:rsidRPr="00D70DD8">
              <w:rPr>
                <w:rFonts w:ascii="GHEA Grapalat" w:eastAsia="GHEA Grapalat" w:hAnsi="GHEA Grapalat" w:cs="GHEA Grapalat"/>
                <w:color w:val="000000"/>
                <w:lang w:val="hy-AM"/>
              </w:rPr>
              <w:t xml:space="preserve">Նախագծի 275-րդ </w:t>
            </w:r>
            <w:r>
              <w:rPr>
                <w:rFonts w:ascii="GHEA Grapalat" w:eastAsia="GHEA Grapalat" w:hAnsi="GHEA Grapalat" w:cs="GHEA Grapalat"/>
                <w:color w:val="000000"/>
                <w:lang w:val="hy-AM"/>
              </w:rPr>
              <w:t xml:space="preserve">հոդվածի 2-րդ մասում նշվել է, որ </w:t>
            </w:r>
            <w:r w:rsidRPr="00D70DD8">
              <w:rPr>
                <w:rFonts w:ascii="GHEA Grapalat" w:eastAsia="GHEA Grapalat" w:hAnsi="GHEA Grapalat" w:cs="GHEA Grapalat"/>
                <w:color w:val="000000"/>
                <w:lang w:val="hy-AM"/>
              </w:rPr>
              <w:t xml:space="preserve"> մաքսային պահեստների տիրապետողների ռեեստրում հաշվառման մասին դիմումի</w:t>
            </w:r>
            <w:r>
              <w:rPr>
                <w:rFonts w:ascii="GHEA Grapalat" w:eastAsia="GHEA Grapalat" w:hAnsi="GHEA Grapalat" w:cs="GHEA Grapalat"/>
                <w:color w:val="000000"/>
                <w:lang w:val="hy-AM"/>
              </w:rPr>
              <w:t xml:space="preserve">ն կից ներկայացվում են նաև Օրենսգրքի 417-րդ հոդվածով նախատեսված պայմանները հավաստող փաստաթղթերը, իսկ դումում լրացման ենթակա տեղեկությունները համընկնում են վերոնշյալ հոդվածի հետ, բացառությամբ պարտավորությունների բացակայության մասին տեղեկությունների, որոնց ներկայացումն ավելորդ է քանի, որ ՊԵԿ-ն արդեն իսկ ունի դրանք ստուգելու հանարավորություն:  </w:t>
            </w:r>
          </w:p>
        </w:tc>
      </w:tr>
      <w:tr w:rsidR="009C6B2E" w:rsidRPr="00D71E8D" w14:paraId="64D4A2C6" w14:textId="77777777" w:rsidTr="00ED0F60">
        <w:trPr>
          <w:trHeight w:val="378"/>
        </w:trPr>
        <w:tc>
          <w:tcPr>
            <w:tcW w:w="7905" w:type="dxa"/>
            <w:shd w:val="clear" w:color="auto" w:fill="FFFFFF" w:themeFill="background1"/>
          </w:tcPr>
          <w:p w14:paraId="753F9EB3" w14:textId="77777777" w:rsidR="009C6B2E" w:rsidRPr="009C6B2E" w:rsidRDefault="009C6B2E" w:rsidP="00557CCB">
            <w:pPr>
              <w:pStyle w:val="ListParagraph"/>
              <w:numPr>
                <w:ilvl w:val="0"/>
                <w:numId w:val="24"/>
              </w:numPr>
              <w:tabs>
                <w:tab w:val="left" w:pos="851"/>
              </w:tabs>
              <w:spacing w:after="0" w:line="240" w:lineRule="auto"/>
              <w:ind w:left="0" w:firstLine="426"/>
              <w:rPr>
                <w:rFonts w:ascii="GHEA Grapalat" w:eastAsia="GHEA Grapalat" w:hAnsi="GHEA Grapalat" w:cs="GHEA Grapalat"/>
                <w:color w:val="000000"/>
                <w:sz w:val="24"/>
                <w:szCs w:val="24"/>
                <w:lang w:val="hy-AM"/>
              </w:rPr>
            </w:pPr>
            <w:r w:rsidRPr="009C6B2E">
              <w:rPr>
                <w:rFonts w:ascii="GHEA Grapalat" w:eastAsia="GHEA Grapalat" w:hAnsi="GHEA Grapalat" w:cs="GHEA Grapalat"/>
                <w:color w:val="000000"/>
                <w:sz w:val="24"/>
                <w:szCs w:val="24"/>
                <w:lang w:val="hy-AM"/>
              </w:rPr>
              <w:t>Մաքսային կանոների խախտումների համար Նախագծով պատասխանատվություն սահմանող կարգավորումների առնչությամբ հարկ ենք համարում նշել, որ հաշվի առնելով, որ դրանք վարչական իրավախախտումներ են՝ նպատակահարմար է դրանց նախատեսումը Վարչական իրավախախտումների վերաբերյալ օրենսգրքի շրջանակներում:</w:t>
            </w:r>
          </w:p>
          <w:p w14:paraId="24B81C4F" w14:textId="14A81816" w:rsidR="009C6B2E" w:rsidRPr="009C6B2E" w:rsidRDefault="009C6B2E" w:rsidP="00557CCB">
            <w:pPr>
              <w:tabs>
                <w:tab w:val="left" w:pos="851"/>
              </w:tabs>
              <w:ind w:firstLine="567"/>
              <w:rPr>
                <w:rFonts w:ascii="GHEA Grapalat" w:eastAsia="GHEA Grapalat" w:hAnsi="GHEA Grapalat" w:cs="GHEA Grapalat"/>
                <w:color w:val="000000"/>
                <w:lang w:val="hy-AM"/>
              </w:rPr>
            </w:pPr>
            <w:r w:rsidRPr="009C6B2E">
              <w:rPr>
                <w:rFonts w:ascii="GHEA Grapalat" w:eastAsia="GHEA Grapalat" w:hAnsi="GHEA Grapalat" w:cs="GHEA Grapalat"/>
                <w:color w:val="000000"/>
                <w:lang w:val="hy-AM"/>
              </w:rPr>
              <w:t xml:space="preserve">Այնուհանդերձ, անդրադառնալով դրանց՝ հարկ ենք համարում նշել, որ Նախագծի՝ «Մաքսային մարմնի պաշտոնատար անձի օրինական պահանջին չենթարկվելը» վերտառությամբ 302-րդ հոդվածը սահմանում է պատասխանատվություն ինչպես մաքսային մարմնի պաշտոնատար անձի օրինական պահանջին չենթարկվելու համար, այնպես էլ նույն հոդվածի 2-րդ մասով՝ մաքսային մարմնի պաշտոնատար անձին վիրավորանք հասցնելու համար: Հաշվի առնելով, որ նշվածները տարբեր իրավախախտումներ են՝ կարծում ենք, անհրաժեշտ է դրանց նախատեսումը առանձին հոդվածներով </w:t>
            </w:r>
            <w:r w:rsidRPr="009C6B2E">
              <w:rPr>
                <w:rFonts w:ascii="GHEA Grapalat" w:eastAsia="GHEA Grapalat" w:hAnsi="GHEA Grapalat" w:cs="GHEA Grapalat"/>
                <w:color w:val="000000"/>
                <w:lang w:val="hy-AM"/>
              </w:rPr>
              <w:lastRenderedPageBreak/>
              <w:t>կամ նույն հոդվածի վերնագրում կատարել լրացում 2-րդ մասով նախատեսված իրավախախտման մասով:</w:t>
            </w:r>
          </w:p>
          <w:p w14:paraId="4622D01A" w14:textId="23F52107" w:rsidR="009C6B2E" w:rsidRPr="009C6B2E" w:rsidRDefault="009C6B2E" w:rsidP="009C6B2E">
            <w:pPr>
              <w:ind w:firstLine="567"/>
              <w:rPr>
                <w:rFonts w:ascii="GHEA Grapalat" w:eastAsia="GHEA Grapalat" w:hAnsi="GHEA Grapalat" w:cs="GHEA Grapalat"/>
                <w:color w:val="000000"/>
                <w:lang w:val="hy-AM"/>
              </w:rPr>
            </w:pPr>
            <w:r w:rsidRPr="009C6B2E">
              <w:rPr>
                <w:rFonts w:ascii="GHEA Grapalat" w:eastAsia="GHEA Grapalat" w:hAnsi="GHEA Grapalat" w:cs="GHEA Grapalat"/>
                <w:color w:val="000000"/>
                <w:lang w:val="hy-AM"/>
              </w:rPr>
              <w:t>Միևնույն ժամանակ, անհրաժեշտ է հստակեցնել՝ մաքսային մարմնի՝ ո՞ր բնագավառում տրված օրինական պահանջներին մասին է խոսքը, և նաև անհրաժեշտ է բացահայտել «վիրավորանքի» հասկացությունը՝ հաշվի առնելով, որ նման ձևակերպումը բավարար չափով որոշակի չէ, և կիրառողը չի կարող օբյեկտիվորեն հիմնավորված հետևություն անել անձի համար դրանց վիրավորական լինելու առնչությամբ:</w:t>
            </w:r>
          </w:p>
          <w:p w14:paraId="40964146" w14:textId="75900782" w:rsidR="009C6B2E" w:rsidRPr="009C6B2E" w:rsidRDefault="009C6B2E" w:rsidP="009C6B2E">
            <w:pPr>
              <w:tabs>
                <w:tab w:val="left" w:pos="851"/>
              </w:tabs>
              <w:ind w:firstLine="567"/>
              <w:rPr>
                <w:rFonts w:ascii="GHEA Grapalat" w:eastAsia="GHEA Grapalat" w:hAnsi="GHEA Grapalat" w:cs="GHEA Grapalat"/>
                <w:color w:val="000000"/>
                <w:lang w:val="hy-AM"/>
              </w:rPr>
            </w:pPr>
            <w:r w:rsidRPr="009C6B2E">
              <w:rPr>
                <w:rFonts w:ascii="GHEA Grapalat" w:eastAsia="GHEA Grapalat" w:hAnsi="GHEA Grapalat" w:cs="GHEA Grapalat"/>
                <w:color w:val="000000"/>
                <w:lang w:val="hy-AM"/>
              </w:rPr>
              <w:t>Հոդվածի 2-րդ մասում կիրառված՝ «պաշտոնական» բառը առաջարկում ենք փոխարինել «ծառայողական» կամ «աշխատանքային» բառերով:</w:t>
            </w:r>
          </w:p>
          <w:p w14:paraId="5F52ED60" w14:textId="32860002" w:rsidR="009C6B2E" w:rsidRPr="009C6B2E" w:rsidRDefault="009C6B2E" w:rsidP="009C6B2E">
            <w:pPr>
              <w:tabs>
                <w:tab w:val="left" w:pos="851"/>
              </w:tabs>
              <w:ind w:firstLine="567"/>
              <w:rPr>
                <w:rFonts w:ascii="GHEA Grapalat" w:eastAsia="GHEA Grapalat" w:hAnsi="GHEA Grapalat" w:cs="GHEA Grapalat"/>
                <w:color w:val="000000"/>
                <w:lang w:val="hy-AM"/>
              </w:rPr>
            </w:pPr>
            <w:r w:rsidRPr="009C6B2E">
              <w:rPr>
                <w:rFonts w:ascii="GHEA Grapalat" w:eastAsia="GHEA Grapalat" w:hAnsi="GHEA Grapalat" w:cs="GHEA Grapalat"/>
                <w:color w:val="000000"/>
                <w:lang w:val="hy-AM"/>
              </w:rPr>
              <w:t>Միևնույն ժամանակ, անհրաժեշտ է հստակեցնել «պաշտոնական պարտականությունները կատարելիս» եզրույթը՝ հաշվի առնելով, որ նման կարգավորման նպատակն է, ըստ էության, պատասխանատվություն նախատեսել մաքսային մարմնի պաշտոնատար անձին իր ծառայողական պարտականությունների կատարման առնչությամբ վիրավորանք հասցնելու համար:</w:t>
            </w:r>
          </w:p>
          <w:p w14:paraId="3C5CE615" w14:textId="1F12A296" w:rsidR="009C6B2E" w:rsidRPr="009C6B2E" w:rsidRDefault="009C6B2E" w:rsidP="009C6B2E">
            <w:pPr>
              <w:ind w:firstLine="567"/>
              <w:rPr>
                <w:rFonts w:ascii="GHEA Grapalat" w:eastAsia="GHEA Grapalat" w:hAnsi="GHEA Grapalat" w:cs="GHEA Grapalat"/>
                <w:color w:val="000000"/>
                <w:lang w:val="hy-AM"/>
              </w:rPr>
            </w:pPr>
            <w:r w:rsidRPr="009C6B2E">
              <w:rPr>
                <w:rFonts w:ascii="GHEA Grapalat" w:eastAsia="GHEA Grapalat" w:hAnsi="GHEA Grapalat" w:cs="GHEA Grapalat"/>
                <w:color w:val="000000"/>
                <w:lang w:val="hy-AM"/>
              </w:rPr>
              <w:t>Այնուհետև, հաշվի առնելով, որ մաքսային մարմնի պաշտոնատար անձի օրինական պահանջին չենթարկվելը որոշ դեպքերում կարող է հանգեցնել մաքսային մարմնի պաշտոնատար անձի գործողություններին խոչընդոտելուն, այսինքն՝ դրանք որոշ դեպքերում նույնանում են, և նաև հաշվի առնելով, որ այդ երկու իրավախախտումները իրենց բնույթով, ծանրությամբ և հետևանքներով նույնն են՝ կարծում ենք՝ նպատակահարմար է դրանց համար պատասխանատվության նախատեսումը նույն՝ 302-րդ հոդվածով, իսկ Նախագծի 302-րդ հոդվածի 2-րդ մասով նախատեսված հանցագործությունը՝ 303-րդ հոդվածով:</w:t>
            </w:r>
          </w:p>
        </w:tc>
        <w:tc>
          <w:tcPr>
            <w:tcW w:w="7512" w:type="dxa"/>
            <w:shd w:val="clear" w:color="auto" w:fill="FFFFFF" w:themeFill="background1"/>
          </w:tcPr>
          <w:p w14:paraId="3A0BDD09" w14:textId="77777777" w:rsidR="00557CCB" w:rsidRDefault="00557CCB" w:rsidP="00557CCB">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 ի գիտություն</w:t>
            </w:r>
          </w:p>
          <w:p w14:paraId="52F38F7D" w14:textId="1F077562" w:rsidR="009C6B2E" w:rsidRDefault="0081782A" w:rsidP="0081782A">
            <w:pPr>
              <w:tabs>
                <w:tab w:val="left" w:pos="851"/>
              </w:tabs>
              <w:ind w:firstLine="360"/>
              <w:rPr>
                <w:rFonts w:ascii="GHEA Grapalat" w:hAnsi="GHEA Grapalat" w:cs="Sylfaen"/>
                <w:b/>
                <w:lang w:val="hy-AM"/>
              </w:rPr>
            </w:pPr>
            <w:r w:rsidRPr="0081782A">
              <w:rPr>
                <w:rFonts w:ascii="GHEA Grapalat" w:eastAsia="GHEA Grapalat" w:hAnsi="GHEA Grapalat" w:cs="GHEA Grapalat"/>
                <w:color w:val="000000"/>
                <w:lang w:val="hy-AM"/>
              </w:rPr>
              <w:t xml:space="preserve">Կատարվել են փոփոխություններ, ինչ վերաբերում է </w:t>
            </w:r>
            <w:r>
              <w:rPr>
                <w:rFonts w:ascii="GHEA Grapalat" w:eastAsia="GHEA Grapalat" w:hAnsi="GHEA Grapalat" w:cs="GHEA Grapalat"/>
                <w:color w:val="000000"/>
                <w:lang w:val="hy-AM"/>
              </w:rPr>
              <w:t>«</w:t>
            </w:r>
            <w:r w:rsidRPr="0081782A">
              <w:rPr>
                <w:rFonts w:ascii="GHEA Grapalat" w:eastAsia="GHEA Grapalat" w:hAnsi="GHEA Grapalat" w:cs="GHEA Grapalat"/>
                <w:color w:val="000000"/>
                <w:lang w:val="hy-AM"/>
              </w:rPr>
              <w:t>վիրավորանք հասցնելը</w:t>
            </w:r>
            <w:r>
              <w:rPr>
                <w:rFonts w:ascii="GHEA Grapalat" w:eastAsia="GHEA Grapalat" w:hAnsi="GHEA Grapalat" w:cs="GHEA Grapalat"/>
                <w:color w:val="000000"/>
                <w:lang w:val="hy-AM"/>
              </w:rPr>
              <w:t>» եզրույթի հստակեցմանը, ապա հայտնում ենք, որ թե Վարչական իրավախախտումների վերաբերյալ ՀՀ օրենսգրքով և, թե ՀՀ քրեական օրենսգրքով արդեն իսկ սահմանված են տարբեր ծառայողներին վիրավորանք հասցնելու հետ յապված պատասխանատվության միջոցներ, սույն օրենքով այդ եզրույթը նույնպես կիրառվում է վերոնշյալ օրենքներով սահմանված իմաստներով:</w:t>
            </w:r>
          </w:p>
        </w:tc>
      </w:tr>
      <w:tr w:rsidR="0043136B" w:rsidRPr="007E79CF" w14:paraId="4BF62A00" w14:textId="77777777" w:rsidTr="00ED0F60">
        <w:trPr>
          <w:trHeight w:val="378"/>
        </w:trPr>
        <w:tc>
          <w:tcPr>
            <w:tcW w:w="7905" w:type="dxa"/>
            <w:shd w:val="clear" w:color="auto" w:fill="FFFFFF" w:themeFill="background1"/>
          </w:tcPr>
          <w:p w14:paraId="26843752" w14:textId="77777777" w:rsidR="006608A2" w:rsidRPr="00E618D9" w:rsidRDefault="006608A2" w:rsidP="006608A2">
            <w:pPr>
              <w:pStyle w:val="ListParagraph"/>
              <w:numPr>
                <w:ilvl w:val="0"/>
                <w:numId w:val="24"/>
              </w:numPr>
              <w:tabs>
                <w:tab w:val="left" w:pos="851"/>
              </w:tabs>
              <w:spacing w:after="0" w:line="240" w:lineRule="auto"/>
              <w:ind w:left="0" w:firstLine="426"/>
              <w:rPr>
                <w:rFonts w:ascii="GHEA Grapalat" w:eastAsia="Times New Roman" w:hAnsi="GHEA Grapalat"/>
                <w:bCs/>
                <w:sz w:val="24"/>
                <w:szCs w:val="24"/>
                <w:lang w:val="hy-AM"/>
              </w:rPr>
            </w:pPr>
            <w:r w:rsidRPr="006608A2">
              <w:rPr>
                <w:rFonts w:ascii="GHEA Grapalat" w:eastAsia="GHEA Grapalat" w:hAnsi="GHEA Grapalat" w:cs="GHEA Grapalat"/>
                <w:color w:val="000000"/>
                <w:sz w:val="24"/>
                <w:szCs w:val="24"/>
                <w:lang w:val="hy-AM"/>
              </w:rPr>
              <w:t>Նախագծի</w:t>
            </w:r>
            <w:r w:rsidRPr="00E618D9">
              <w:rPr>
                <w:rFonts w:ascii="GHEA Grapalat" w:eastAsia="Times New Roman" w:hAnsi="GHEA Grapalat"/>
                <w:sz w:val="24"/>
                <w:szCs w:val="24"/>
                <w:lang w:val="hy-AM"/>
              </w:rPr>
              <w:t xml:space="preserve"> 304-րդ հոդվածով նշվում է </w:t>
            </w:r>
            <w:r w:rsidRPr="00FD4DF3">
              <w:rPr>
                <w:rFonts w:ascii="GHEA Grapalat" w:eastAsia="Times New Roman" w:hAnsi="GHEA Grapalat"/>
                <w:bCs/>
                <w:sz w:val="24"/>
                <w:szCs w:val="24"/>
                <w:lang w:val="hy-AM"/>
              </w:rPr>
              <w:t>անհրաժեշտ փաստաթղ</w:t>
            </w:r>
            <w:r>
              <w:rPr>
                <w:rFonts w:ascii="GHEA Grapalat" w:eastAsia="Times New Roman" w:hAnsi="GHEA Grapalat"/>
                <w:bCs/>
                <w:sz w:val="24"/>
                <w:szCs w:val="24"/>
                <w:lang w:val="hy-AM"/>
              </w:rPr>
              <w:softHyphen/>
            </w:r>
            <w:r w:rsidRPr="00FD4DF3">
              <w:rPr>
                <w:rFonts w:ascii="GHEA Grapalat" w:eastAsia="Times New Roman" w:hAnsi="GHEA Grapalat"/>
                <w:bCs/>
                <w:sz w:val="24"/>
                <w:szCs w:val="24"/>
                <w:lang w:val="hy-AM"/>
              </w:rPr>
              <w:t xml:space="preserve">թերը կամ տեղեկությունները </w:t>
            </w:r>
            <w:r w:rsidRPr="001469A1">
              <w:rPr>
                <w:rFonts w:ascii="GHEA Grapalat" w:eastAsia="Times New Roman" w:hAnsi="GHEA Grapalat"/>
                <w:bCs/>
                <w:sz w:val="24"/>
                <w:szCs w:val="24"/>
                <w:u w:val="single"/>
                <w:lang w:val="hy-AM"/>
              </w:rPr>
              <w:t xml:space="preserve">մաքսային մարմնի </w:t>
            </w:r>
            <w:r w:rsidRPr="001469A1">
              <w:rPr>
                <w:rFonts w:ascii="GHEA Grapalat" w:eastAsia="Times New Roman" w:hAnsi="GHEA Grapalat"/>
                <w:bCs/>
                <w:sz w:val="24"/>
                <w:szCs w:val="24"/>
                <w:u w:val="single"/>
                <w:lang w:val="hy-AM"/>
              </w:rPr>
              <w:lastRenderedPageBreak/>
              <w:t>պահանջով</w:t>
            </w:r>
            <w:r w:rsidRPr="00FD4DF3">
              <w:rPr>
                <w:rFonts w:ascii="GHEA Grapalat" w:eastAsia="Times New Roman" w:hAnsi="GHEA Grapalat"/>
                <w:bCs/>
                <w:sz w:val="24"/>
                <w:szCs w:val="24"/>
                <w:lang w:val="hy-AM"/>
              </w:rPr>
              <w:t xml:space="preserve"> չներկայացնել</w:t>
            </w:r>
            <w:r w:rsidRPr="00E618D9">
              <w:rPr>
                <w:rFonts w:ascii="GHEA Grapalat" w:eastAsia="Times New Roman" w:hAnsi="GHEA Grapalat"/>
                <w:bCs/>
                <w:sz w:val="24"/>
                <w:szCs w:val="24"/>
                <w:lang w:val="hy-AM"/>
              </w:rPr>
              <w:t xml:space="preserve">ու մասին, որը, ըստ էության, նույնն է ինչ որ Նախագծի 302-րդ հոդվածով նախատեսված՝ </w:t>
            </w:r>
            <w:r w:rsidRPr="00E618D9">
              <w:rPr>
                <w:rFonts w:ascii="GHEA Grapalat" w:eastAsia="Times New Roman" w:hAnsi="GHEA Grapalat"/>
                <w:sz w:val="24"/>
                <w:szCs w:val="24"/>
                <w:lang w:val="hy-AM"/>
              </w:rPr>
              <w:t>մաքսային</w:t>
            </w:r>
            <w:r w:rsidRPr="00E618D9">
              <w:rPr>
                <w:rFonts w:eastAsia="Times New Roman" w:cs="Calibri"/>
                <w:sz w:val="24"/>
                <w:szCs w:val="24"/>
                <w:lang w:val="hy-AM"/>
              </w:rPr>
              <w:t> </w:t>
            </w:r>
            <w:r w:rsidRPr="00E618D9">
              <w:rPr>
                <w:rFonts w:ascii="GHEA Grapalat" w:eastAsia="Times New Roman" w:hAnsi="GHEA Grapalat"/>
                <w:sz w:val="24"/>
                <w:szCs w:val="24"/>
                <w:lang w:val="hy-AM"/>
              </w:rPr>
              <w:t xml:space="preserve">մարմնի պաշտոնատար անձի օրինական պահանջին չենթարկվելը, </w:t>
            </w:r>
            <w:r w:rsidRPr="00E618D9">
              <w:rPr>
                <w:rFonts w:ascii="GHEA Grapalat" w:eastAsia="Times New Roman" w:hAnsi="GHEA Grapalat"/>
                <w:bCs/>
                <w:sz w:val="24"/>
                <w:szCs w:val="24"/>
                <w:lang w:val="hy-AM"/>
              </w:rPr>
              <w:t>ստացվում է նույն արարքի համար նախատեսված է պատասխանատվություն երկու տարբեր հոդվածներով:</w:t>
            </w:r>
          </w:p>
          <w:p w14:paraId="394B12B7" w14:textId="2AAA8DCC" w:rsidR="006608A2" w:rsidRPr="00E618D9" w:rsidRDefault="006608A2" w:rsidP="006608A2">
            <w:pPr>
              <w:tabs>
                <w:tab w:val="left" w:pos="851"/>
              </w:tabs>
              <w:spacing w:line="336" w:lineRule="auto"/>
              <w:ind w:firstLine="567"/>
              <w:jc w:val="both"/>
              <w:rPr>
                <w:rFonts w:ascii="GHEA Grapalat" w:hAnsi="GHEA Grapalat"/>
                <w:lang w:val="hy-AM"/>
              </w:rPr>
            </w:pPr>
            <w:r w:rsidRPr="00E618D9">
              <w:rPr>
                <w:rFonts w:ascii="GHEA Grapalat" w:hAnsi="GHEA Grapalat"/>
                <w:lang w:val="hy-AM"/>
              </w:rPr>
              <w:t>Միության մաքսային օրենսգրքի 105-րդ հոդվածի 1-ին կետին համապատասխան՝ Նախագծի 78-րդ հոդվածի 1-ին մասով սահմանված են մաքսային հայտարարագրման ժամանակ կիրառվող մաքսային հայտարարագրի հետևյալ տեսակները`</w:t>
            </w:r>
          </w:p>
          <w:p w14:paraId="1019CCBA" w14:textId="77777777" w:rsidR="006608A2" w:rsidRPr="00E618D9" w:rsidRDefault="006608A2" w:rsidP="006608A2">
            <w:pPr>
              <w:tabs>
                <w:tab w:val="left" w:pos="851"/>
              </w:tabs>
              <w:spacing w:line="336" w:lineRule="auto"/>
              <w:jc w:val="both"/>
              <w:rPr>
                <w:rFonts w:ascii="GHEA Grapalat" w:hAnsi="GHEA Grapalat"/>
                <w:i/>
                <w:iCs/>
                <w:lang w:val="hy-AM"/>
              </w:rPr>
            </w:pPr>
            <w:r w:rsidRPr="00E618D9">
              <w:rPr>
                <w:rFonts w:ascii="GHEA Grapalat" w:hAnsi="GHEA Grapalat"/>
                <w:i/>
                <w:iCs/>
                <w:lang w:val="hy-AM"/>
              </w:rPr>
              <w:tab/>
              <w:t>1) ապրանքների հայտարարագիր.</w:t>
            </w:r>
          </w:p>
          <w:p w14:paraId="48CFB1AB" w14:textId="77777777" w:rsidR="006608A2" w:rsidRPr="00E618D9" w:rsidRDefault="006608A2" w:rsidP="006608A2">
            <w:pPr>
              <w:tabs>
                <w:tab w:val="left" w:pos="851"/>
              </w:tabs>
              <w:spacing w:line="336" w:lineRule="auto"/>
              <w:jc w:val="both"/>
              <w:rPr>
                <w:rFonts w:ascii="GHEA Grapalat" w:hAnsi="GHEA Grapalat"/>
                <w:i/>
                <w:iCs/>
                <w:lang w:val="hy-AM"/>
              </w:rPr>
            </w:pPr>
            <w:r w:rsidRPr="00E618D9">
              <w:rPr>
                <w:rFonts w:ascii="GHEA Grapalat" w:hAnsi="GHEA Grapalat"/>
                <w:i/>
                <w:iCs/>
                <w:lang w:val="hy-AM"/>
              </w:rPr>
              <w:tab/>
              <w:t>2) տարանցման հայտարարագիր.</w:t>
            </w:r>
          </w:p>
          <w:p w14:paraId="62DFCC81" w14:textId="77777777" w:rsidR="006608A2" w:rsidRPr="00E618D9" w:rsidRDefault="006608A2" w:rsidP="006608A2">
            <w:pPr>
              <w:tabs>
                <w:tab w:val="left" w:pos="851"/>
              </w:tabs>
              <w:spacing w:line="336" w:lineRule="auto"/>
              <w:jc w:val="both"/>
              <w:rPr>
                <w:rFonts w:ascii="GHEA Grapalat" w:hAnsi="GHEA Grapalat"/>
                <w:i/>
                <w:iCs/>
                <w:lang w:val="hy-AM"/>
              </w:rPr>
            </w:pPr>
            <w:r w:rsidRPr="00E618D9">
              <w:rPr>
                <w:rFonts w:ascii="GHEA Grapalat" w:hAnsi="GHEA Grapalat"/>
                <w:i/>
                <w:iCs/>
                <w:lang w:val="hy-AM"/>
              </w:rPr>
              <w:tab/>
              <w:t>3) ուղևորային մաքսային հայտարարագիր.</w:t>
            </w:r>
          </w:p>
          <w:p w14:paraId="3EB55378" w14:textId="77777777" w:rsidR="006608A2" w:rsidRPr="00E618D9" w:rsidRDefault="006608A2" w:rsidP="006608A2">
            <w:pPr>
              <w:tabs>
                <w:tab w:val="left" w:pos="851"/>
              </w:tabs>
              <w:spacing w:line="336" w:lineRule="auto"/>
              <w:jc w:val="both"/>
              <w:rPr>
                <w:rFonts w:ascii="GHEA Grapalat" w:hAnsi="GHEA Grapalat"/>
                <w:i/>
                <w:iCs/>
                <w:lang w:val="hy-AM"/>
              </w:rPr>
            </w:pPr>
            <w:r w:rsidRPr="00E618D9">
              <w:rPr>
                <w:rFonts w:ascii="GHEA Grapalat" w:hAnsi="GHEA Grapalat"/>
                <w:i/>
                <w:iCs/>
                <w:lang w:val="hy-AM"/>
              </w:rPr>
              <w:tab/>
              <w:t>4) տրանսպորտային միջոցի հայտարարագիր:</w:t>
            </w:r>
          </w:p>
          <w:p w14:paraId="622631B8" w14:textId="5D23B301" w:rsidR="0043136B" w:rsidRPr="006608A2" w:rsidRDefault="006608A2" w:rsidP="006608A2">
            <w:pPr>
              <w:tabs>
                <w:tab w:val="left" w:pos="851"/>
              </w:tabs>
              <w:ind w:firstLine="518"/>
              <w:jc w:val="both"/>
              <w:rPr>
                <w:rFonts w:ascii="GHEA Grapalat" w:eastAsia="GHEA Grapalat" w:hAnsi="GHEA Grapalat" w:cs="GHEA Grapalat"/>
                <w:color w:val="000000"/>
                <w:lang w:val="hy-AM"/>
              </w:rPr>
            </w:pPr>
            <w:r w:rsidRPr="006608A2">
              <w:rPr>
                <w:rFonts w:ascii="GHEA Grapalat" w:hAnsi="GHEA Grapalat"/>
                <w:lang w:val="hy-AM"/>
              </w:rPr>
              <w:t>Մինչդեռ, Նախագծի 304-րդ հոդվածով պատասխանատվություն է նախատեսված միայն ապրանքների կամ տրանսպորտային միջոցների վերաբերյալ մաքսային հայտարարագրերի չներկայացման դեպքում:</w:t>
            </w:r>
          </w:p>
        </w:tc>
        <w:tc>
          <w:tcPr>
            <w:tcW w:w="7512" w:type="dxa"/>
            <w:shd w:val="clear" w:color="auto" w:fill="FFFFFF" w:themeFill="background1"/>
          </w:tcPr>
          <w:p w14:paraId="6E4E4691" w14:textId="571FFB2B" w:rsidR="0043136B" w:rsidRDefault="00493BA3" w:rsidP="00557CCB">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493BA3" w:rsidRPr="00D71E8D" w14:paraId="5B6506EA" w14:textId="77777777" w:rsidTr="00ED0F60">
        <w:trPr>
          <w:trHeight w:val="378"/>
        </w:trPr>
        <w:tc>
          <w:tcPr>
            <w:tcW w:w="7905" w:type="dxa"/>
            <w:shd w:val="clear" w:color="auto" w:fill="FFFFFF" w:themeFill="background1"/>
          </w:tcPr>
          <w:p w14:paraId="63E37432" w14:textId="77777777" w:rsidR="00E31ACE" w:rsidRPr="00E618D9" w:rsidRDefault="00E31ACE" w:rsidP="00E31ACE">
            <w:pPr>
              <w:pStyle w:val="ListParagraph"/>
              <w:numPr>
                <w:ilvl w:val="0"/>
                <w:numId w:val="24"/>
              </w:numPr>
              <w:tabs>
                <w:tab w:val="left" w:pos="851"/>
              </w:tabs>
              <w:spacing w:after="0" w:line="240" w:lineRule="auto"/>
              <w:ind w:left="0" w:firstLine="426"/>
              <w:rPr>
                <w:rFonts w:ascii="GHEA Grapalat" w:eastAsia="GHEA Grapalat" w:hAnsi="GHEA Grapalat" w:cs="GHEA Grapalat"/>
                <w:i/>
                <w:iCs/>
                <w:color w:val="000000"/>
                <w:sz w:val="24"/>
                <w:szCs w:val="24"/>
                <w:lang w:val="hy-AM"/>
              </w:rPr>
            </w:pPr>
            <w:r w:rsidRPr="00E31ACE">
              <w:rPr>
                <w:rFonts w:ascii="GHEA Grapalat" w:eastAsia="GHEA Grapalat" w:hAnsi="GHEA Grapalat" w:cs="GHEA Grapalat"/>
                <w:color w:val="000000"/>
                <w:sz w:val="24"/>
                <w:szCs w:val="24"/>
                <w:lang w:val="hy-AM"/>
              </w:rPr>
              <w:t>Նախագծի</w:t>
            </w:r>
            <w:r w:rsidRPr="00E618D9">
              <w:rPr>
                <w:rFonts w:ascii="GHEA Grapalat" w:eastAsia="Times New Roman" w:hAnsi="GHEA Grapalat"/>
                <w:sz w:val="24"/>
                <w:szCs w:val="24"/>
                <w:lang w:val="hy-AM"/>
              </w:rPr>
              <w:t xml:space="preserve"> 106-րդ հոդվածի 2-րդ մասի համաձայն՝ </w:t>
            </w:r>
            <w:r w:rsidRPr="00E618D9">
              <w:rPr>
                <w:rFonts w:ascii="GHEA Grapalat" w:eastAsia="GHEA Grapalat" w:hAnsi="GHEA Grapalat" w:cs="GHEA Grapalat"/>
                <w:i/>
                <w:iCs/>
                <w:color w:val="000000"/>
                <w:sz w:val="24"/>
                <w:szCs w:val="24"/>
                <w:lang w:val="hy-AM"/>
              </w:rPr>
              <w:t>«Մաքսային տարանցում» մաքսային ընթացակարգով ձևակերպված ապրանքները և փաստաթղթերը նշանակման մաքսային մարմին չհասցնելու դեպքում փոխադրողը կրում է պատասխանատվություն սույն օրենքով սահմանված կարգով, եթե ապրանքներն այդ ընթացակարգով բաց են թողնվել Հայաստանի Հանրապետությունում:</w:t>
            </w:r>
          </w:p>
          <w:p w14:paraId="27ED7CFB" w14:textId="10E50099" w:rsidR="00E31ACE" w:rsidRPr="00E618D9" w:rsidRDefault="00E31ACE" w:rsidP="0016596A">
            <w:pPr>
              <w:shd w:val="clear" w:color="auto" w:fill="FFFFFF"/>
              <w:tabs>
                <w:tab w:val="left" w:pos="851"/>
              </w:tabs>
              <w:ind w:firstLine="567"/>
              <w:rPr>
                <w:rFonts w:ascii="GHEA Grapalat" w:hAnsi="GHEA Grapalat"/>
                <w:bCs/>
                <w:lang w:val="hy-AM"/>
              </w:rPr>
            </w:pPr>
            <w:r w:rsidRPr="00E618D9">
              <w:rPr>
                <w:rFonts w:ascii="GHEA Grapalat" w:eastAsia="GHEA Grapalat" w:hAnsi="GHEA Grapalat" w:cs="GHEA Grapalat"/>
                <w:color w:val="000000"/>
                <w:lang w:val="hy-AM"/>
              </w:rPr>
              <w:t>Մինչդեռ Նախագծի 305-րդ հոդվածում պատասխանատվության է նախատեսվում ընդհանրապես</w:t>
            </w:r>
            <w:r w:rsidRPr="00E618D9">
              <w:rPr>
                <w:rFonts w:ascii="GHEA Grapalat" w:eastAsia="GHEA Grapalat" w:hAnsi="GHEA Grapalat" w:cs="GHEA Grapalat"/>
                <w:i/>
                <w:iCs/>
                <w:color w:val="000000"/>
                <w:lang w:val="hy-AM"/>
              </w:rPr>
              <w:t xml:space="preserve"> </w:t>
            </w:r>
            <w:r w:rsidRPr="00E618D9">
              <w:rPr>
                <w:rFonts w:ascii="GHEA Grapalat" w:hAnsi="GHEA Grapalat"/>
                <w:bCs/>
                <w:lang w:val="hy-AM"/>
              </w:rPr>
              <w:t>մ</w:t>
            </w:r>
            <w:r w:rsidRPr="000460A1">
              <w:rPr>
                <w:rFonts w:ascii="GHEA Grapalat" w:hAnsi="GHEA Grapalat"/>
                <w:bCs/>
                <w:lang w:val="hy-AM"/>
              </w:rPr>
              <w:t>աքսային հսկողության ներքո փոխադրվող ապրանքները և (կամ) տրանսպոր</w:t>
            </w:r>
            <w:r>
              <w:rPr>
                <w:rFonts w:ascii="GHEA Grapalat" w:hAnsi="GHEA Grapalat"/>
                <w:bCs/>
                <w:lang w:val="hy-AM"/>
              </w:rPr>
              <w:softHyphen/>
            </w:r>
            <w:r w:rsidRPr="000460A1">
              <w:rPr>
                <w:rFonts w:ascii="GHEA Grapalat" w:hAnsi="GHEA Grapalat"/>
                <w:bCs/>
                <w:lang w:val="hy-AM"/>
              </w:rPr>
              <w:lastRenderedPageBreak/>
              <w:t>տային միջոցները և (կամ) դրանք ուղեկցող փաստաթղթերը մաքսային մարմին չհասցնել</w:t>
            </w:r>
            <w:r w:rsidRPr="00E618D9">
              <w:rPr>
                <w:rFonts w:ascii="GHEA Grapalat" w:hAnsi="GHEA Grapalat"/>
                <w:bCs/>
                <w:lang w:val="hy-AM"/>
              </w:rPr>
              <w:t>ու համար:</w:t>
            </w:r>
          </w:p>
          <w:p w14:paraId="00AB0A92" w14:textId="61619D7D" w:rsidR="00493BA3" w:rsidRPr="00E31ACE" w:rsidRDefault="0016596A" w:rsidP="0016596A">
            <w:pPr>
              <w:pBdr>
                <w:top w:val="nil"/>
                <w:left w:val="nil"/>
                <w:bottom w:val="nil"/>
                <w:right w:val="nil"/>
                <w:between w:val="nil"/>
              </w:pBdr>
              <w:shd w:val="clear" w:color="auto" w:fill="FFFFFF"/>
              <w:tabs>
                <w:tab w:val="left" w:pos="851"/>
              </w:tabs>
              <w:ind w:firstLine="567"/>
              <w:rPr>
                <w:rFonts w:ascii="GHEA Grapalat" w:hAnsi="GHEA Grapalat"/>
                <w:lang w:val="hy-AM"/>
              </w:rPr>
            </w:pPr>
            <w:r>
              <w:rPr>
                <w:rFonts w:ascii="GHEA Grapalat" w:hAnsi="GHEA Grapalat"/>
                <w:lang w:val="hy-AM"/>
              </w:rPr>
              <w:t xml:space="preserve"> </w:t>
            </w:r>
            <w:r w:rsidR="00E31ACE" w:rsidRPr="0016596A">
              <w:rPr>
                <w:rFonts w:ascii="GHEA Grapalat" w:eastAsia="GHEA Grapalat" w:hAnsi="GHEA Grapalat" w:cs="GHEA Grapalat"/>
                <w:color w:val="000000"/>
                <w:lang w:val="hy-AM"/>
              </w:rPr>
              <w:t>Միևնույն</w:t>
            </w:r>
            <w:r w:rsidR="00E31ACE" w:rsidRPr="00E618D9">
              <w:rPr>
                <w:rFonts w:ascii="GHEA Grapalat" w:hAnsi="GHEA Grapalat"/>
                <w:lang w:val="hy-AM"/>
              </w:rPr>
              <w:t xml:space="preserve"> ժամանակ, հարկ է նկատել, որ նույն հոդվածի վերնագիրը չի համապատասխանում բովանդակությանը:</w:t>
            </w:r>
          </w:p>
        </w:tc>
        <w:tc>
          <w:tcPr>
            <w:tcW w:w="7512" w:type="dxa"/>
            <w:shd w:val="clear" w:color="auto" w:fill="FFFFFF" w:themeFill="background1"/>
          </w:tcPr>
          <w:p w14:paraId="1A564134" w14:textId="77777777" w:rsidR="0016596A" w:rsidRDefault="0016596A" w:rsidP="0016596A">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 ի գիտություն</w:t>
            </w:r>
          </w:p>
          <w:p w14:paraId="3CC136ED" w14:textId="3B1979DB" w:rsidR="00493BA3" w:rsidRPr="0016596A" w:rsidRDefault="0016596A" w:rsidP="0016596A">
            <w:pPr>
              <w:tabs>
                <w:tab w:val="left" w:pos="851"/>
              </w:tabs>
              <w:ind w:firstLine="360"/>
              <w:rPr>
                <w:rFonts w:ascii="GHEA Grapalat" w:hAnsi="GHEA Grapalat" w:cs="Sylfaen"/>
                <w:lang w:val="hy-AM"/>
              </w:rPr>
            </w:pPr>
            <w:r w:rsidRPr="0016596A">
              <w:rPr>
                <w:rFonts w:ascii="GHEA Grapalat" w:hAnsi="GHEA Grapalat" w:cs="Sylfaen"/>
                <w:lang w:val="hy-AM"/>
              </w:rPr>
              <w:t xml:space="preserve">Հոդվածի վերնագիրն համապատասխանեցվել է հոդվածի բովանդակությանը, ինչ վերաբերում է </w:t>
            </w:r>
            <w:r w:rsidRPr="0016596A">
              <w:rPr>
                <w:rFonts w:ascii="GHEA Grapalat" w:eastAsia="GHEA Grapalat" w:hAnsi="GHEA Grapalat" w:cs="GHEA Grapalat"/>
                <w:iCs/>
                <w:color w:val="000000"/>
                <w:lang w:val="hy-AM"/>
              </w:rPr>
              <w:t xml:space="preserve">«Մաքսային տարանցում» մաքսային ընթացակարգով ձևակերպված ապրանքները և փաստաթղթերը նշանակման մաքսային մարմին չհասցնելու դեպքին, ապա հայտնում ենք, որ այդ ապրանքները Օրենսգրքի և Օրենքի ահամաձայն նույնպես գտնվում են մաքսային հսկողության ներքո: </w:t>
            </w:r>
            <w:r w:rsidRPr="0016596A">
              <w:rPr>
                <w:rFonts w:ascii="GHEA Grapalat" w:hAnsi="GHEA Grapalat" w:cs="Sylfaen"/>
                <w:lang w:val="hy-AM"/>
              </w:rPr>
              <w:t xml:space="preserve"> </w:t>
            </w:r>
          </w:p>
        </w:tc>
      </w:tr>
      <w:tr w:rsidR="00144AA9" w:rsidRPr="007E79CF" w14:paraId="2625D535" w14:textId="77777777" w:rsidTr="00ED0F60">
        <w:trPr>
          <w:trHeight w:val="378"/>
        </w:trPr>
        <w:tc>
          <w:tcPr>
            <w:tcW w:w="7905" w:type="dxa"/>
            <w:shd w:val="clear" w:color="auto" w:fill="FFFFFF" w:themeFill="background1"/>
          </w:tcPr>
          <w:p w14:paraId="6874AED7" w14:textId="3AE9B5A5" w:rsidR="00144AA9" w:rsidRPr="00E31ACE" w:rsidRDefault="00144AA9" w:rsidP="00144AA9">
            <w:pPr>
              <w:pStyle w:val="ListParagraph"/>
              <w:numPr>
                <w:ilvl w:val="0"/>
                <w:numId w:val="24"/>
              </w:numPr>
              <w:tabs>
                <w:tab w:val="left" w:pos="993"/>
              </w:tabs>
              <w:spacing w:after="0" w:line="240" w:lineRule="auto"/>
              <w:ind w:left="0" w:firstLine="567"/>
              <w:rPr>
                <w:rFonts w:ascii="GHEA Grapalat" w:eastAsia="GHEA Grapalat" w:hAnsi="GHEA Grapalat" w:cs="GHEA Grapalat"/>
                <w:color w:val="000000"/>
                <w:sz w:val="24"/>
                <w:szCs w:val="24"/>
                <w:lang w:val="hy-AM"/>
              </w:rPr>
            </w:pPr>
            <w:r w:rsidRPr="00144AA9">
              <w:rPr>
                <w:rFonts w:ascii="GHEA Grapalat" w:eastAsia="GHEA Grapalat" w:hAnsi="GHEA Grapalat" w:cs="GHEA Grapalat"/>
                <w:color w:val="000000"/>
                <w:sz w:val="24"/>
                <w:szCs w:val="24"/>
                <w:lang w:val="hy-AM"/>
              </w:rPr>
              <w:t>Նախագծի 309-րդ հոդվածով նախատեսված կարգավորումների առնչությամբ հարկ ենք համարում նշել, որ հոդվածի 1-ին և 2-րդ մասերի սանկցաներում նշված՝ եթե հետագա արտահանման պարտավորությունը խախտվել է ավելի քան տասն օրով և եթե հետագա ներմուծման պարտավորությունը խախտվել է ավելի քան տասն օրով պայմանները անհրաժեշտ է նշել դիսպոզիցիայում:</w:t>
            </w:r>
          </w:p>
        </w:tc>
        <w:tc>
          <w:tcPr>
            <w:tcW w:w="7512" w:type="dxa"/>
            <w:shd w:val="clear" w:color="auto" w:fill="FFFFFF" w:themeFill="background1"/>
          </w:tcPr>
          <w:p w14:paraId="5F644E89" w14:textId="74BECEFB" w:rsidR="00144AA9" w:rsidRDefault="006F05AE" w:rsidP="0016596A">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6F05AE" w:rsidRPr="007E79CF" w14:paraId="41159F02" w14:textId="77777777" w:rsidTr="0056091A">
        <w:trPr>
          <w:trHeight w:val="1868"/>
        </w:trPr>
        <w:tc>
          <w:tcPr>
            <w:tcW w:w="7905" w:type="dxa"/>
            <w:shd w:val="clear" w:color="auto" w:fill="FFFFFF" w:themeFill="background1"/>
          </w:tcPr>
          <w:p w14:paraId="6BA59715" w14:textId="662BB268" w:rsidR="006F05AE" w:rsidRPr="00144AA9" w:rsidRDefault="009427A6" w:rsidP="009427A6">
            <w:pPr>
              <w:pStyle w:val="ListParagraph"/>
              <w:numPr>
                <w:ilvl w:val="0"/>
                <w:numId w:val="24"/>
              </w:numPr>
              <w:tabs>
                <w:tab w:val="left" w:pos="993"/>
              </w:tabs>
              <w:spacing w:after="0" w:line="240" w:lineRule="auto"/>
              <w:ind w:left="0" w:firstLine="567"/>
              <w:rPr>
                <w:rFonts w:ascii="GHEA Grapalat" w:eastAsia="GHEA Grapalat" w:hAnsi="GHEA Grapalat" w:cs="GHEA Grapalat"/>
                <w:color w:val="000000"/>
                <w:sz w:val="24"/>
                <w:szCs w:val="24"/>
                <w:lang w:val="hy-AM"/>
              </w:rPr>
            </w:pPr>
            <w:r w:rsidRPr="009427A6">
              <w:rPr>
                <w:rFonts w:ascii="GHEA Grapalat" w:eastAsia="GHEA Grapalat" w:hAnsi="GHEA Grapalat" w:cs="GHEA Grapalat"/>
                <w:color w:val="000000"/>
                <w:sz w:val="24"/>
                <w:szCs w:val="24"/>
                <w:lang w:val="hy-AM"/>
              </w:rPr>
              <w:t>Միևնույն ժամանակ, հարկ ենք համարում նշել, որ Նախագծով նախատեսված վարչական այն իրավախախտումները, որոնք օբյեկտիվ կողմով նման են Քրեական օրենսգրքով նախատեսված հանցագործություններին, իրենց ձևակերպումներով այնպիսին են, որ դժվարացնում են դրանց տարանջատումը: Ուստի, անհրաժեշտ է հստակեցնել այն սահմանը, որով այդ արարքները տարանջատվում են վարչական և քրեական իրավախախտումների:</w:t>
            </w:r>
          </w:p>
        </w:tc>
        <w:tc>
          <w:tcPr>
            <w:tcW w:w="7512" w:type="dxa"/>
            <w:shd w:val="clear" w:color="auto" w:fill="FFFFFF" w:themeFill="background1"/>
          </w:tcPr>
          <w:p w14:paraId="4AA1ED33" w14:textId="02980873" w:rsidR="006F05AE" w:rsidRPr="00B54208" w:rsidRDefault="00B54208" w:rsidP="00B54208">
            <w:pPr>
              <w:tabs>
                <w:tab w:val="left" w:pos="851"/>
              </w:tabs>
              <w:ind w:firstLine="360"/>
              <w:jc w:val="center"/>
              <w:rPr>
                <w:rFonts w:ascii="GHEA Grapalat" w:hAnsi="GHEA Grapalat" w:cs="Sylfaen"/>
                <w:b/>
                <w:lang w:val="hy-AM"/>
              </w:rPr>
            </w:pPr>
            <w:r>
              <w:rPr>
                <w:rFonts w:ascii="GHEA Grapalat" w:hAnsi="GHEA Grapalat" w:cs="Sylfaen"/>
                <w:b/>
                <w:lang w:val="hy-AM"/>
              </w:rPr>
              <w:t>Ընդունվել է ի գիտություն</w:t>
            </w:r>
          </w:p>
        </w:tc>
      </w:tr>
      <w:tr w:rsidR="00C42A7F" w:rsidRPr="007D56BA" w14:paraId="35AB0133" w14:textId="77777777" w:rsidTr="0056091A">
        <w:trPr>
          <w:trHeight w:val="414"/>
        </w:trPr>
        <w:tc>
          <w:tcPr>
            <w:tcW w:w="7905" w:type="dxa"/>
            <w:shd w:val="clear" w:color="auto" w:fill="FFFFFF" w:themeFill="background1"/>
          </w:tcPr>
          <w:p w14:paraId="579DF73D" w14:textId="4146298A" w:rsidR="00C42A7F" w:rsidRPr="00327168" w:rsidRDefault="00C42A7F" w:rsidP="00327168">
            <w:pPr>
              <w:pStyle w:val="ListParagraph"/>
              <w:numPr>
                <w:ilvl w:val="0"/>
                <w:numId w:val="24"/>
              </w:numPr>
              <w:pBdr>
                <w:top w:val="nil"/>
                <w:left w:val="nil"/>
                <w:bottom w:val="nil"/>
                <w:right w:val="nil"/>
                <w:between w:val="nil"/>
              </w:pBdr>
              <w:tabs>
                <w:tab w:val="left" w:pos="993"/>
              </w:tabs>
              <w:spacing w:after="0" w:line="240" w:lineRule="auto"/>
              <w:ind w:left="0" w:firstLine="567"/>
              <w:rPr>
                <w:rFonts w:ascii="GHEA Grapalat" w:eastAsia="GHEA Grapalat" w:hAnsi="GHEA Grapalat" w:cs="GHEA Grapalat"/>
                <w:color w:val="000000"/>
                <w:sz w:val="24"/>
                <w:szCs w:val="24"/>
                <w:lang w:val="hy-AM"/>
              </w:rPr>
            </w:pPr>
            <w:r w:rsidRPr="00327168">
              <w:rPr>
                <w:rFonts w:ascii="GHEA Grapalat" w:eastAsia="GHEA Grapalat" w:hAnsi="GHEA Grapalat" w:cs="GHEA Grapalat"/>
                <w:color w:val="000000"/>
                <w:sz w:val="24"/>
                <w:szCs w:val="24"/>
                <w:lang w:val="hy-AM"/>
              </w:rPr>
              <w:t>Նախագծի</w:t>
            </w:r>
            <w:r w:rsidRPr="00327168">
              <w:rPr>
                <w:rFonts w:ascii="GHEA Grapalat" w:hAnsi="GHEA Grapalat"/>
                <w:sz w:val="24"/>
                <w:szCs w:val="24"/>
                <w:lang w:val="hy-AM"/>
              </w:rPr>
              <w:t xml:space="preserve"> 322-րդ 3-րդ մասը անհրաժեշտ է հանել՝ հաշվի առնելով, որ նման դրույթի չնախատեսման դեպքում միևնույն է </w:t>
            </w:r>
            <w:r w:rsidRPr="00327168">
              <w:rPr>
                <w:rFonts w:ascii="GHEA Grapalat" w:eastAsia="GHEA Grapalat" w:hAnsi="GHEA Grapalat" w:cs="GHEA Grapalat"/>
                <w:color w:val="000000"/>
                <w:sz w:val="24"/>
                <w:szCs w:val="24"/>
                <w:lang w:val="hy-AM"/>
              </w:rPr>
              <w:t>այդ գլխով սահմանված դրույթները չէին տարածվելու Հայաստանի Հանրապե</w:t>
            </w:r>
            <w:r w:rsidRPr="00327168">
              <w:rPr>
                <w:rFonts w:ascii="GHEA Grapalat" w:eastAsia="GHEA Grapalat" w:hAnsi="GHEA Grapalat" w:cs="GHEA Grapalat"/>
                <w:color w:val="000000"/>
                <w:sz w:val="24"/>
                <w:szCs w:val="24"/>
                <w:lang w:val="hy-AM"/>
              </w:rPr>
              <w:softHyphen/>
              <w:t>տության քրեական օրենսգրքով նախատեսված՝ մաքսային կանոնների խախտումների նկատմամբ:</w:t>
            </w:r>
          </w:p>
          <w:p w14:paraId="09E53B80" w14:textId="77777777" w:rsidR="00C42A7F" w:rsidRDefault="00C42A7F" w:rsidP="00327168">
            <w:pPr>
              <w:pBdr>
                <w:top w:val="nil"/>
                <w:left w:val="nil"/>
                <w:bottom w:val="nil"/>
                <w:right w:val="nil"/>
                <w:between w:val="nil"/>
              </w:pBdr>
              <w:tabs>
                <w:tab w:val="left" w:pos="851"/>
              </w:tabs>
              <w:ind w:firstLine="567"/>
              <w:rPr>
                <w:rFonts w:ascii="GHEA Grapalat" w:eastAsia="GHEA Grapalat" w:hAnsi="GHEA Grapalat" w:cs="GHEA Grapalat"/>
                <w:color w:val="000000"/>
                <w:lang w:val="hy-AM"/>
              </w:rPr>
            </w:pPr>
            <w:r w:rsidRPr="007D56BA">
              <w:rPr>
                <w:rFonts w:ascii="GHEA Grapalat" w:eastAsia="GHEA Grapalat" w:hAnsi="GHEA Grapalat" w:cs="GHEA Grapalat"/>
                <w:color w:val="000000"/>
                <w:lang w:val="hy-AM"/>
              </w:rPr>
              <w:t xml:space="preserve">Նույն հոդվածի 4-րդ մասում անհրաժեշտ է հստակեցնել «վարույթի իրականացման արդյունավետությունից ելնելով» արտահայտությունը կամ նշել այն դեպքերը, որոնց ժամանակ </w:t>
            </w:r>
            <w:r>
              <w:rPr>
                <w:rFonts w:ascii="GHEA Grapalat" w:eastAsia="GHEA Grapalat" w:hAnsi="GHEA Grapalat" w:cs="GHEA Grapalat"/>
                <w:color w:val="000000"/>
                <w:lang w:val="hy-AM"/>
              </w:rPr>
              <w:t>մաքսային մարմնի ղեկավարը կարող է վարույթի իրականա</w:t>
            </w:r>
            <w:r>
              <w:rPr>
                <w:rFonts w:ascii="GHEA Grapalat" w:eastAsia="GHEA Grapalat" w:hAnsi="GHEA Grapalat" w:cs="GHEA Grapalat"/>
                <w:color w:val="000000"/>
                <w:lang w:val="hy-AM"/>
              </w:rPr>
              <w:softHyphen/>
              <w:t>ցումը տարածքային մեկ մաքսային մարմնից վերցնել և հանձնարարել մեկ այլ տարածքային մաքսային մարմնի:</w:t>
            </w:r>
          </w:p>
          <w:p w14:paraId="1823EAED" w14:textId="6DB14BB5" w:rsidR="00C42A7F" w:rsidRPr="007D56BA" w:rsidRDefault="00C42A7F" w:rsidP="00327168">
            <w:pPr>
              <w:pBdr>
                <w:top w:val="nil"/>
                <w:left w:val="nil"/>
                <w:bottom w:val="nil"/>
                <w:right w:val="nil"/>
                <w:between w:val="nil"/>
              </w:pBdr>
              <w:tabs>
                <w:tab w:val="left" w:pos="851"/>
              </w:tabs>
              <w:ind w:firstLine="567"/>
              <w:rPr>
                <w:rFonts w:ascii="GHEA Grapalat" w:eastAsia="GHEA Grapalat" w:hAnsi="GHEA Grapalat" w:cs="GHEA Grapalat"/>
                <w:color w:val="000000"/>
                <w:lang w:val="hy-AM"/>
              </w:rPr>
            </w:pPr>
            <w:r w:rsidRPr="00E618D9">
              <w:rPr>
                <w:rFonts w:ascii="GHEA Grapalat" w:eastAsia="GHEA Grapalat" w:hAnsi="GHEA Grapalat" w:cs="GHEA Grapalat"/>
                <w:color w:val="000000"/>
                <w:lang w:val="hy-AM"/>
              </w:rPr>
              <w:t xml:space="preserve">Նույն հոդվածի 5-րդ մասի 2-րդ պարբերությամբ նշված </w:t>
            </w:r>
            <w:r w:rsidRPr="00E618D9">
              <w:rPr>
                <w:rFonts w:ascii="GHEA Grapalat" w:eastAsia="GHEA Grapalat" w:hAnsi="GHEA Grapalat" w:cs="GHEA Grapalat"/>
                <w:color w:val="000000"/>
                <w:lang w:val="hy-AM"/>
              </w:rPr>
              <w:lastRenderedPageBreak/>
              <w:t xml:space="preserve">«ստանալու պահից» բառերը անհրաժեշտ է փոխարինել «ստանալու օրվանից» բառերով՝ նկատի ունենալով, որ «Նորմատիվ իրավական ակտերի մասին» օրենքի 31-րդ հոդվածի 1-ին մասի համաձայն՝ </w:t>
            </w:r>
            <w:r w:rsidRPr="00E618D9">
              <w:rPr>
                <w:rFonts w:ascii="GHEA Grapalat" w:eastAsia="GHEA Grapalat" w:hAnsi="GHEA Grapalat" w:cs="GHEA Grapalat"/>
                <w:i/>
                <w:iCs/>
                <w:color w:val="000000"/>
                <w:lang w:val="hy-AM"/>
              </w:rPr>
              <w:t>նորմատիվ իրավական ակտերով սահմանված ժամկետները հաշվարկվում են տարիներով, ամիսներով, օրերով և ժամերով:</w:t>
            </w:r>
          </w:p>
        </w:tc>
        <w:tc>
          <w:tcPr>
            <w:tcW w:w="7512" w:type="dxa"/>
            <w:shd w:val="clear" w:color="auto" w:fill="FFFFFF" w:themeFill="background1"/>
          </w:tcPr>
          <w:p w14:paraId="34F85393" w14:textId="1A2A4C89" w:rsidR="00C42A7F" w:rsidRDefault="00651AC1" w:rsidP="00B57CA1">
            <w:pPr>
              <w:tabs>
                <w:tab w:val="left" w:pos="851"/>
              </w:tabs>
              <w:ind w:firstLine="360"/>
              <w:jc w:val="center"/>
              <w:rPr>
                <w:rFonts w:ascii="GHEA Grapalat" w:hAnsi="GHEA Grapalat" w:cs="Sylfaen"/>
                <w:b/>
                <w:lang w:val="hy-AM"/>
              </w:rPr>
            </w:pPr>
            <w:r>
              <w:rPr>
                <w:rFonts w:ascii="GHEA Grapalat" w:hAnsi="GHEA Grapalat" w:cs="Sylfaen"/>
                <w:b/>
                <w:lang w:val="hy-AM"/>
              </w:rPr>
              <w:lastRenderedPageBreak/>
              <w:t>Ընդունվել է</w:t>
            </w:r>
          </w:p>
        </w:tc>
      </w:tr>
      <w:tr w:rsidR="007D56BA" w:rsidRPr="007D56BA" w14:paraId="1899DD99" w14:textId="77777777" w:rsidTr="00ED0F60">
        <w:trPr>
          <w:trHeight w:val="378"/>
        </w:trPr>
        <w:tc>
          <w:tcPr>
            <w:tcW w:w="7905" w:type="dxa"/>
            <w:shd w:val="clear" w:color="auto" w:fill="FFFFFF" w:themeFill="background1"/>
          </w:tcPr>
          <w:p w14:paraId="4406ED55" w14:textId="2571E4B3" w:rsidR="007D56BA" w:rsidRPr="00327168" w:rsidRDefault="007D56BA" w:rsidP="00327168">
            <w:pPr>
              <w:pStyle w:val="ListParagraph"/>
              <w:numPr>
                <w:ilvl w:val="0"/>
                <w:numId w:val="24"/>
              </w:numPr>
              <w:tabs>
                <w:tab w:val="left" w:pos="993"/>
              </w:tabs>
              <w:spacing w:after="0" w:line="240" w:lineRule="auto"/>
              <w:ind w:left="0" w:firstLine="567"/>
              <w:rPr>
                <w:rFonts w:ascii="GHEA Grapalat" w:eastAsia="GHEA Grapalat" w:hAnsi="GHEA Grapalat" w:cs="GHEA Grapalat"/>
                <w:color w:val="000000"/>
                <w:sz w:val="24"/>
                <w:szCs w:val="24"/>
                <w:lang w:val="hy-AM"/>
              </w:rPr>
            </w:pPr>
            <w:r w:rsidRPr="00327168">
              <w:rPr>
                <w:rFonts w:ascii="GHEA Grapalat" w:eastAsia="GHEA Grapalat" w:hAnsi="GHEA Grapalat" w:cs="GHEA Grapalat"/>
                <w:color w:val="000000"/>
                <w:sz w:val="24"/>
                <w:szCs w:val="24"/>
                <w:lang w:val="hy-AM"/>
              </w:rPr>
              <w:t>Նախագծի 323-րդ հոդվածի 1-ին մասի 3-րդ ենթակետում «լրատվության» բառից առաջ լրացնել «զանգվածային» բառով՝ նկատի ունենալով «Զանգվածային լրատվության մասին» օրենքը:</w:t>
            </w:r>
          </w:p>
        </w:tc>
        <w:tc>
          <w:tcPr>
            <w:tcW w:w="7512" w:type="dxa"/>
            <w:shd w:val="clear" w:color="auto" w:fill="FFFFFF" w:themeFill="background1"/>
          </w:tcPr>
          <w:p w14:paraId="58CBAC32" w14:textId="758B8A11" w:rsidR="007D56BA" w:rsidRDefault="007D56BA"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D71F87" w:rsidRPr="007D56BA" w14:paraId="3A859F0A" w14:textId="77777777" w:rsidTr="00ED0F60">
        <w:trPr>
          <w:trHeight w:val="378"/>
        </w:trPr>
        <w:tc>
          <w:tcPr>
            <w:tcW w:w="7905" w:type="dxa"/>
            <w:shd w:val="clear" w:color="auto" w:fill="FFFFFF" w:themeFill="background1"/>
          </w:tcPr>
          <w:p w14:paraId="0834CFE0" w14:textId="4BEDC005" w:rsidR="00D71F87" w:rsidRPr="00327168" w:rsidRDefault="00EE6F21" w:rsidP="00327168">
            <w:pPr>
              <w:pStyle w:val="ListParagraph"/>
              <w:numPr>
                <w:ilvl w:val="0"/>
                <w:numId w:val="24"/>
              </w:numPr>
              <w:pBdr>
                <w:top w:val="nil"/>
                <w:left w:val="nil"/>
                <w:bottom w:val="nil"/>
                <w:right w:val="nil"/>
                <w:between w:val="nil"/>
              </w:pBdr>
              <w:tabs>
                <w:tab w:val="left" w:pos="993"/>
              </w:tabs>
              <w:spacing w:after="0" w:line="240" w:lineRule="auto"/>
              <w:ind w:left="0" w:firstLine="567"/>
              <w:rPr>
                <w:rFonts w:ascii="GHEA Grapalat" w:eastAsia="GHEA Grapalat" w:hAnsi="GHEA Grapalat" w:cs="GHEA Grapalat"/>
                <w:color w:val="000000"/>
                <w:sz w:val="24"/>
                <w:szCs w:val="24"/>
                <w:lang w:val="hy-AM"/>
              </w:rPr>
            </w:pPr>
            <w:r w:rsidRPr="00327168">
              <w:rPr>
                <w:rFonts w:ascii="GHEA Grapalat" w:eastAsia="GHEA Grapalat" w:hAnsi="GHEA Grapalat" w:cs="GHEA Grapalat"/>
                <w:color w:val="000000"/>
                <w:sz w:val="24"/>
                <w:szCs w:val="24"/>
                <w:lang w:val="hy-AM"/>
              </w:rPr>
              <w:t>Նախագծի</w:t>
            </w:r>
            <w:r w:rsidRPr="00327168">
              <w:rPr>
                <w:rFonts w:ascii="GHEA Grapalat" w:hAnsi="GHEA Grapalat"/>
                <w:sz w:val="24"/>
                <w:szCs w:val="24"/>
                <w:lang w:val="hy-AM"/>
              </w:rPr>
              <w:t xml:space="preserve"> 324-րդ հոդվածի 1-ին մասի 1-ին կետում առաջարկում ենք նշել, որ կայացվում է վարույթ հարուցելու մասին որոշում:</w:t>
            </w:r>
          </w:p>
        </w:tc>
        <w:tc>
          <w:tcPr>
            <w:tcW w:w="7512" w:type="dxa"/>
            <w:shd w:val="clear" w:color="auto" w:fill="FFFFFF" w:themeFill="background1"/>
          </w:tcPr>
          <w:p w14:paraId="6D17863C" w14:textId="02839EBE" w:rsidR="00D71F87" w:rsidRDefault="003E59DB"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EE6F21" w:rsidRPr="007D56BA" w14:paraId="3679BE43" w14:textId="77777777" w:rsidTr="00ED0F60">
        <w:trPr>
          <w:trHeight w:val="378"/>
        </w:trPr>
        <w:tc>
          <w:tcPr>
            <w:tcW w:w="7905" w:type="dxa"/>
            <w:shd w:val="clear" w:color="auto" w:fill="FFFFFF" w:themeFill="background1"/>
          </w:tcPr>
          <w:p w14:paraId="7200F204" w14:textId="3E98FCBB" w:rsidR="00EE6F21" w:rsidRPr="00327168" w:rsidRDefault="00EE6F21" w:rsidP="00327168">
            <w:pPr>
              <w:pStyle w:val="ListParagraph"/>
              <w:numPr>
                <w:ilvl w:val="0"/>
                <w:numId w:val="24"/>
              </w:numPr>
              <w:pBdr>
                <w:top w:val="nil"/>
                <w:left w:val="nil"/>
                <w:bottom w:val="nil"/>
                <w:right w:val="nil"/>
                <w:between w:val="nil"/>
              </w:pBdr>
              <w:tabs>
                <w:tab w:val="left" w:pos="993"/>
              </w:tabs>
              <w:spacing w:after="0" w:line="240" w:lineRule="auto"/>
              <w:ind w:left="0" w:firstLine="567"/>
              <w:rPr>
                <w:rFonts w:ascii="GHEA Grapalat" w:eastAsia="GHEA Grapalat" w:hAnsi="GHEA Grapalat" w:cs="GHEA Grapalat"/>
                <w:color w:val="000000"/>
                <w:sz w:val="24"/>
                <w:szCs w:val="24"/>
                <w:lang w:val="hy-AM"/>
              </w:rPr>
            </w:pPr>
            <w:r w:rsidRPr="00327168">
              <w:rPr>
                <w:rFonts w:ascii="GHEA Grapalat" w:eastAsia="GHEA Grapalat" w:hAnsi="GHEA Grapalat" w:cs="GHEA Grapalat"/>
                <w:color w:val="000000"/>
                <w:sz w:val="24"/>
                <w:szCs w:val="24"/>
                <w:lang w:val="hy-AM"/>
              </w:rPr>
              <w:t>Նույն</w:t>
            </w:r>
            <w:r w:rsidRPr="00327168">
              <w:rPr>
                <w:rFonts w:ascii="GHEA Grapalat" w:hAnsi="GHEA Grapalat"/>
                <w:sz w:val="24"/>
                <w:szCs w:val="24"/>
                <w:lang w:val="hy-AM"/>
              </w:rPr>
              <w:t xml:space="preserve"> հոդվածի 2-րդ մասում «գրավոր տեղեկացնել» բառերը անհրաժեշտ է փոխարինել «՝ դրա մասին ծանուցելով» բառերով:</w:t>
            </w:r>
          </w:p>
        </w:tc>
        <w:tc>
          <w:tcPr>
            <w:tcW w:w="7512" w:type="dxa"/>
            <w:shd w:val="clear" w:color="auto" w:fill="FFFFFF" w:themeFill="background1"/>
          </w:tcPr>
          <w:p w14:paraId="29517EC9" w14:textId="2D76E320" w:rsidR="00EE6F21" w:rsidRDefault="00CB703B"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327168" w:rsidRPr="00D71E8D" w14:paraId="7ED9A2F2" w14:textId="77777777" w:rsidTr="00ED0F60">
        <w:trPr>
          <w:trHeight w:val="378"/>
        </w:trPr>
        <w:tc>
          <w:tcPr>
            <w:tcW w:w="7905" w:type="dxa"/>
            <w:shd w:val="clear" w:color="auto" w:fill="FFFFFF" w:themeFill="background1"/>
          </w:tcPr>
          <w:p w14:paraId="44D26B46" w14:textId="5A9484B6" w:rsidR="00327168" w:rsidRPr="00327168" w:rsidRDefault="00327168" w:rsidP="00327168">
            <w:pPr>
              <w:pStyle w:val="ListParagraph"/>
              <w:numPr>
                <w:ilvl w:val="0"/>
                <w:numId w:val="24"/>
              </w:numPr>
              <w:pBdr>
                <w:top w:val="nil"/>
                <w:left w:val="nil"/>
                <w:bottom w:val="nil"/>
                <w:right w:val="nil"/>
                <w:between w:val="nil"/>
              </w:pBdr>
              <w:tabs>
                <w:tab w:val="left" w:pos="993"/>
              </w:tabs>
              <w:spacing w:after="0" w:line="240" w:lineRule="auto"/>
              <w:ind w:left="0" w:firstLine="567"/>
              <w:rPr>
                <w:rFonts w:ascii="GHEA Grapalat" w:hAnsi="GHEA Grapalat"/>
                <w:sz w:val="24"/>
                <w:szCs w:val="24"/>
                <w:lang w:val="hy-AM"/>
              </w:rPr>
            </w:pPr>
            <w:r w:rsidRPr="00327168">
              <w:rPr>
                <w:rFonts w:ascii="GHEA Grapalat" w:hAnsi="GHEA Grapalat"/>
                <w:sz w:val="24"/>
                <w:szCs w:val="24"/>
                <w:lang w:val="hy-AM"/>
              </w:rPr>
              <w:t>Նախագծի 326-րդ հոդվածի 2-րդ մասով սահմանվում է 3-օր ժամկետով վարչական ձերբակալման միայն մեկ դեպք, այն է՝ մաքսային սահմանով իր մարմնում թաքցրած ապրանք տեղափոխելու դեպքում, եթե մաքսային մարմինների պաշտոնատար անձանց դիմադրություն է ցույց տալիս անձնական զննության ժամանակ կամ փորձում է փախչել դեպքի վայրից: Ինչի կապակցությամբ հարկ ենք համարում նշել, որ անհասկանալի է՝ մաքսային մարմնի կողմից տվյալ դեպքում ինչպիսի անհրաժեշտ երկարաժամկետ միջոցառումներ պետք է կատարվեն, որի համար սահմանվել է անձին ազատությունից զրկելու նման երկար ժամկետ:</w:t>
            </w:r>
          </w:p>
          <w:p w14:paraId="3AAF29BA" w14:textId="3451BF85" w:rsidR="00327168" w:rsidRPr="00327168" w:rsidRDefault="00327168" w:rsidP="00327168">
            <w:pPr>
              <w:pBdr>
                <w:top w:val="nil"/>
                <w:left w:val="nil"/>
                <w:bottom w:val="nil"/>
                <w:right w:val="nil"/>
                <w:between w:val="nil"/>
              </w:pBdr>
              <w:tabs>
                <w:tab w:val="left" w:pos="851"/>
              </w:tabs>
              <w:ind w:firstLine="567"/>
              <w:rPr>
                <w:rFonts w:ascii="GHEA Grapalat" w:hAnsi="GHEA Grapalat"/>
                <w:lang w:val="hy-AM"/>
              </w:rPr>
            </w:pPr>
            <w:r w:rsidRPr="00327168">
              <w:rPr>
                <w:rFonts w:ascii="GHEA Grapalat" w:hAnsi="GHEA Grapalat"/>
                <w:lang w:val="hy-AM"/>
              </w:rPr>
              <w:t>Միևնույն ժամանակ, հաշվի առնելով, որ Վարչական իրավախախտումների վերաբերյալ օրենսգրքի 261-րդ հոդվածով հստակ սահմանվում են այն մարմինները, որոնք կարող են իրականացնել վարչական ձերբակալում՝ անհրաժեշտ է այդ մասով մշակել փոփոխություններ՝ մաքսային մարմիններին ևս ավելացնելով այդ մարմինների ցանկում:</w:t>
            </w:r>
          </w:p>
        </w:tc>
        <w:tc>
          <w:tcPr>
            <w:tcW w:w="7512" w:type="dxa"/>
            <w:shd w:val="clear" w:color="auto" w:fill="FFFFFF" w:themeFill="background1"/>
          </w:tcPr>
          <w:p w14:paraId="5094B783" w14:textId="7F37C9BF" w:rsidR="00327168" w:rsidRDefault="00DE1CAC" w:rsidP="00B57CA1">
            <w:pPr>
              <w:tabs>
                <w:tab w:val="left" w:pos="851"/>
              </w:tabs>
              <w:ind w:firstLine="360"/>
              <w:jc w:val="center"/>
              <w:rPr>
                <w:rFonts w:ascii="GHEA Grapalat" w:hAnsi="GHEA Grapalat" w:cs="Sylfaen"/>
                <w:b/>
                <w:lang w:val="hy-AM"/>
              </w:rPr>
            </w:pPr>
            <w:r>
              <w:rPr>
                <w:rFonts w:ascii="GHEA Grapalat" w:hAnsi="GHEA Grapalat" w:cs="Sylfaen"/>
                <w:b/>
                <w:lang w:val="hy-AM"/>
              </w:rPr>
              <w:t>Ը</w:t>
            </w:r>
            <w:r w:rsidR="00A15356">
              <w:rPr>
                <w:rFonts w:ascii="GHEA Grapalat" w:hAnsi="GHEA Grapalat" w:cs="Sylfaen"/>
                <w:b/>
                <w:lang w:val="hy-AM"/>
              </w:rPr>
              <w:t xml:space="preserve">նդունվել </w:t>
            </w:r>
            <w:r>
              <w:rPr>
                <w:rFonts w:ascii="GHEA Grapalat" w:hAnsi="GHEA Grapalat" w:cs="Sylfaen"/>
                <w:b/>
                <w:lang w:val="hy-AM"/>
              </w:rPr>
              <w:t>է մասնակի</w:t>
            </w:r>
          </w:p>
          <w:p w14:paraId="4B19700D" w14:textId="77777777" w:rsidR="00EF4CD6" w:rsidRDefault="00DE1CAC" w:rsidP="00DE1CAC">
            <w:pPr>
              <w:tabs>
                <w:tab w:val="left" w:pos="851"/>
              </w:tabs>
              <w:ind w:firstLine="360"/>
              <w:rPr>
                <w:rFonts w:ascii="GHEA Grapalat" w:hAnsi="GHEA Grapalat"/>
                <w:lang w:val="hy-AM"/>
              </w:rPr>
            </w:pPr>
            <w:r w:rsidRPr="00DE1CAC">
              <w:rPr>
                <w:rFonts w:ascii="GHEA Grapalat" w:hAnsi="GHEA Grapalat"/>
                <w:lang w:val="hy-AM"/>
              </w:rPr>
              <w:t>Վարչական ձերբակալման 3-օրյա ժամկետը սահմանված</w:t>
            </w:r>
            <w:r>
              <w:rPr>
                <w:rFonts w:ascii="GHEA Grapalat" w:hAnsi="GHEA Grapalat"/>
                <w:lang w:val="hy-AM"/>
              </w:rPr>
              <w:t xml:space="preserve"> </w:t>
            </w:r>
            <w:r w:rsidRPr="00DE1CAC">
              <w:rPr>
                <w:rFonts w:ascii="GHEA Grapalat" w:hAnsi="GHEA Grapalat"/>
                <w:lang w:val="hy-AM"/>
              </w:rPr>
              <w:t xml:space="preserve">է </w:t>
            </w:r>
            <w:r>
              <w:rPr>
                <w:rFonts w:ascii="GHEA Grapalat" w:hAnsi="GHEA Grapalat"/>
                <w:lang w:val="hy-AM"/>
              </w:rPr>
              <w:t xml:space="preserve"> «Վարչական իրավախախտումների վերաբերյալ» ՀՀ օրենսգրքի 262-րդ հոդվածի 2-րդ մասով՝ </w:t>
            </w:r>
            <w:r w:rsidRPr="00DE1CAC">
              <w:rPr>
                <w:rFonts w:ascii="GHEA Grapalat" w:hAnsi="GHEA Grapalat"/>
                <w:lang w:val="hy-AM"/>
              </w:rPr>
              <w:t>անձը և իրավախախտման հանգամանքները պարզելու համար</w:t>
            </w:r>
            <w:r w:rsidR="00EF4CD6">
              <w:rPr>
                <w:rFonts w:ascii="GHEA Grapalat" w:hAnsi="GHEA Grapalat"/>
                <w:lang w:val="hy-AM"/>
              </w:rPr>
              <w:t>:</w:t>
            </w:r>
          </w:p>
          <w:p w14:paraId="6CE095A4" w14:textId="781265DC" w:rsidR="00DE1CAC" w:rsidRDefault="00EF4CD6" w:rsidP="00DE1CAC">
            <w:pPr>
              <w:tabs>
                <w:tab w:val="left" w:pos="851"/>
              </w:tabs>
              <w:ind w:firstLine="360"/>
              <w:rPr>
                <w:rFonts w:ascii="GHEA Grapalat" w:hAnsi="GHEA Grapalat" w:cs="Sylfaen"/>
                <w:b/>
                <w:lang w:val="hy-AM"/>
              </w:rPr>
            </w:pPr>
            <w:r>
              <w:rPr>
                <w:rFonts w:ascii="GHEA Grapalat" w:hAnsi="GHEA Grapalat"/>
                <w:lang w:val="hy-AM"/>
              </w:rPr>
              <w:t xml:space="preserve">Ինչ վերաբերում է Մաքսային մարմնին վարչական ձերբակալում իրականացնելու լիազորությունների սահմանմանը, ապա հայտնում ենք, որ այն նախատեսվել է «Վարչական իրավախախտումների վերաբերյալ» ՀՀ օրենսգրքի նախագծով:  </w:t>
            </w:r>
            <w:r w:rsidR="00DE1CAC">
              <w:rPr>
                <w:rFonts w:ascii="GHEA Grapalat" w:hAnsi="GHEA Grapalat"/>
                <w:lang w:val="hy-AM"/>
              </w:rPr>
              <w:t xml:space="preserve">  </w:t>
            </w:r>
            <w:r w:rsidR="00DE1CAC">
              <w:rPr>
                <w:rFonts w:ascii="GHEA Grapalat" w:hAnsi="GHEA Grapalat" w:cs="Sylfaen"/>
                <w:b/>
                <w:lang w:val="hy-AM"/>
              </w:rPr>
              <w:t xml:space="preserve">  </w:t>
            </w:r>
          </w:p>
        </w:tc>
      </w:tr>
      <w:tr w:rsidR="000E6A0B" w:rsidRPr="0096675F" w14:paraId="0A8E8B1C" w14:textId="77777777" w:rsidTr="00ED0F60">
        <w:trPr>
          <w:trHeight w:val="378"/>
        </w:trPr>
        <w:tc>
          <w:tcPr>
            <w:tcW w:w="7905" w:type="dxa"/>
            <w:shd w:val="clear" w:color="auto" w:fill="FFFFFF" w:themeFill="background1"/>
          </w:tcPr>
          <w:p w14:paraId="2953E5F4" w14:textId="5BEC1220" w:rsidR="000E6A0B" w:rsidRPr="00327168" w:rsidRDefault="000E6A0B" w:rsidP="00A53FD7">
            <w:pPr>
              <w:pStyle w:val="ListParagraph"/>
              <w:numPr>
                <w:ilvl w:val="0"/>
                <w:numId w:val="24"/>
              </w:numPr>
              <w:pBdr>
                <w:top w:val="nil"/>
                <w:left w:val="nil"/>
                <w:bottom w:val="nil"/>
                <w:right w:val="nil"/>
                <w:between w:val="nil"/>
              </w:pBdr>
              <w:tabs>
                <w:tab w:val="left" w:pos="993"/>
              </w:tabs>
              <w:spacing w:after="0" w:line="240" w:lineRule="auto"/>
              <w:ind w:left="0" w:firstLine="567"/>
              <w:rPr>
                <w:rFonts w:ascii="GHEA Grapalat" w:hAnsi="GHEA Grapalat"/>
                <w:sz w:val="24"/>
                <w:szCs w:val="24"/>
                <w:lang w:val="hy-AM"/>
              </w:rPr>
            </w:pPr>
            <w:r w:rsidRPr="000E6A0B">
              <w:rPr>
                <w:rFonts w:ascii="GHEA Grapalat" w:hAnsi="GHEA Grapalat"/>
                <w:sz w:val="24"/>
                <w:szCs w:val="24"/>
                <w:lang w:val="hy-AM"/>
              </w:rPr>
              <w:lastRenderedPageBreak/>
              <w:t>Նույն հոդվածի 3-րդ մասում նշվում է, որ վարչական ձերբակալման ժամկետը հաշվարկվում է խախտում կատարած անձին մաքսային մարմնի շենք կամ դրան փոխարինող այլ շենք բերելու պահից, որտեղ հնարավոր է կատարել սույն հոդվածի 1-ին մասով նախատեսված գործողությունները, ինչի կապակցությամբ հարկ ենք համարում նշել, որ նման ձևակերպման պարագայում ստացվում է անձին կարող են փաստացի ազատությունից զրկել օրինակ՝ 3 և ավելի ժամ, և միայն մաքսային մարմնի շենք կամ դրան փոխարինող այլ շենք բերելու պահից սկսել հաշվել վարչական ձերբակալման ժամկետը, ուստի անհրաժեշտ է սահմանել, որ վարչական ձերբակալման ժամկետը հաշվարկվում է խախտում կատարած անձին ազատությունից փաստացի զրկելու պահից, ինչը բխում է նաև անձին ազատությունից զրկելու հետ կապված միջոցների կիրառման ժամկետների հաշվարկման ընդհանուր մոտեցումներից:</w:t>
            </w:r>
          </w:p>
        </w:tc>
        <w:tc>
          <w:tcPr>
            <w:tcW w:w="7512" w:type="dxa"/>
            <w:shd w:val="clear" w:color="auto" w:fill="FFFFFF" w:themeFill="background1"/>
          </w:tcPr>
          <w:p w14:paraId="280E6CB9" w14:textId="6904475E" w:rsidR="000E6A0B" w:rsidRDefault="0096675F" w:rsidP="00B57CA1">
            <w:pPr>
              <w:tabs>
                <w:tab w:val="left" w:pos="851"/>
              </w:tabs>
              <w:ind w:firstLine="360"/>
              <w:jc w:val="center"/>
              <w:rPr>
                <w:rFonts w:ascii="GHEA Grapalat" w:hAnsi="GHEA Grapalat" w:cs="Sylfaen"/>
                <w:b/>
                <w:lang w:val="hy-AM"/>
              </w:rPr>
            </w:pPr>
            <w:r>
              <w:rPr>
                <w:rFonts w:ascii="GHEA Grapalat" w:hAnsi="GHEA Grapalat" w:cs="Sylfaen"/>
                <w:b/>
                <w:lang w:val="hy-AM"/>
              </w:rPr>
              <w:t>Ը</w:t>
            </w:r>
            <w:r w:rsidR="00087073">
              <w:rPr>
                <w:rFonts w:ascii="GHEA Grapalat" w:hAnsi="GHEA Grapalat" w:cs="Sylfaen"/>
                <w:b/>
                <w:lang w:val="hy-AM"/>
              </w:rPr>
              <w:t xml:space="preserve">դունվել </w:t>
            </w:r>
          </w:p>
          <w:p w14:paraId="12A978DE" w14:textId="6432D2AA" w:rsidR="00087073" w:rsidRPr="00087073" w:rsidRDefault="00087073" w:rsidP="00A15356">
            <w:pPr>
              <w:tabs>
                <w:tab w:val="left" w:pos="851"/>
              </w:tabs>
              <w:ind w:firstLine="360"/>
              <w:rPr>
                <w:rFonts w:ascii="GHEA Grapalat" w:hAnsi="GHEA Grapalat" w:cs="Sylfaen"/>
                <w:b/>
                <w:lang w:val="hy-AM"/>
              </w:rPr>
            </w:pPr>
          </w:p>
        </w:tc>
      </w:tr>
      <w:tr w:rsidR="000E6A0B" w:rsidRPr="00B54208" w14:paraId="782B5FE5" w14:textId="77777777" w:rsidTr="00ED0F60">
        <w:trPr>
          <w:trHeight w:val="378"/>
        </w:trPr>
        <w:tc>
          <w:tcPr>
            <w:tcW w:w="7905" w:type="dxa"/>
            <w:shd w:val="clear" w:color="auto" w:fill="FFFFFF" w:themeFill="background1"/>
          </w:tcPr>
          <w:p w14:paraId="58F60EA3" w14:textId="3799444D" w:rsidR="000E6A0B" w:rsidRPr="00327168" w:rsidRDefault="000E6A0B" w:rsidP="00A53FD7">
            <w:pPr>
              <w:pStyle w:val="ListParagraph"/>
              <w:numPr>
                <w:ilvl w:val="0"/>
                <w:numId w:val="24"/>
              </w:numPr>
              <w:pBdr>
                <w:top w:val="nil"/>
                <w:left w:val="nil"/>
                <w:bottom w:val="nil"/>
                <w:right w:val="nil"/>
                <w:between w:val="nil"/>
              </w:pBdr>
              <w:tabs>
                <w:tab w:val="left" w:pos="993"/>
              </w:tabs>
              <w:spacing w:after="0" w:line="240" w:lineRule="auto"/>
              <w:ind w:left="0" w:firstLine="567"/>
              <w:rPr>
                <w:rFonts w:ascii="GHEA Grapalat" w:hAnsi="GHEA Grapalat"/>
                <w:sz w:val="24"/>
                <w:szCs w:val="24"/>
                <w:lang w:val="hy-AM"/>
              </w:rPr>
            </w:pPr>
            <w:r w:rsidRPr="000E6A0B">
              <w:rPr>
                <w:rFonts w:ascii="GHEA Grapalat" w:hAnsi="GHEA Grapalat"/>
                <w:sz w:val="24"/>
                <w:szCs w:val="24"/>
                <w:lang w:val="hy-AM"/>
              </w:rPr>
              <w:t>Նույն հոդվածի 4-րդ կետում «հիմքեր» բառից հետո լրացնել «վայրը,» բառով:</w:t>
            </w:r>
          </w:p>
        </w:tc>
        <w:tc>
          <w:tcPr>
            <w:tcW w:w="7512" w:type="dxa"/>
            <w:shd w:val="clear" w:color="auto" w:fill="FFFFFF" w:themeFill="background1"/>
          </w:tcPr>
          <w:p w14:paraId="729C7B19" w14:textId="059369E4" w:rsidR="000E6A0B" w:rsidRDefault="00EF4CD6"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0E6A0B" w:rsidRPr="00B54208" w14:paraId="3E67A41F" w14:textId="77777777" w:rsidTr="00ED0F60">
        <w:trPr>
          <w:trHeight w:val="378"/>
        </w:trPr>
        <w:tc>
          <w:tcPr>
            <w:tcW w:w="7905" w:type="dxa"/>
            <w:shd w:val="clear" w:color="auto" w:fill="FFFFFF" w:themeFill="background1"/>
          </w:tcPr>
          <w:p w14:paraId="64678DDB" w14:textId="2ADFD48B" w:rsidR="000E6A0B" w:rsidRPr="00327168" w:rsidRDefault="000E6A0B" w:rsidP="00A53FD7">
            <w:pPr>
              <w:pStyle w:val="ListParagraph"/>
              <w:numPr>
                <w:ilvl w:val="0"/>
                <w:numId w:val="24"/>
              </w:numPr>
              <w:pBdr>
                <w:top w:val="nil"/>
                <w:left w:val="nil"/>
                <w:bottom w:val="nil"/>
                <w:right w:val="nil"/>
                <w:between w:val="nil"/>
              </w:pBdr>
              <w:tabs>
                <w:tab w:val="left" w:pos="993"/>
              </w:tabs>
              <w:spacing w:after="0" w:line="240" w:lineRule="auto"/>
              <w:ind w:left="0" w:firstLine="567"/>
              <w:rPr>
                <w:rFonts w:ascii="GHEA Grapalat" w:hAnsi="GHEA Grapalat"/>
                <w:sz w:val="24"/>
                <w:szCs w:val="24"/>
                <w:lang w:val="hy-AM"/>
              </w:rPr>
            </w:pPr>
            <w:r w:rsidRPr="000E6A0B">
              <w:rPr>
                <w:rFonts w:ascii="GHEA Grapalat" w:hAnsi="GHEA Grapalat"/>
                <w:sz w:val="24"/>
                <w:szCs w:val="24"/>
                <w:lang w:val="hy-AM"/>
              </w:rPr>
              <w:t>Նախագծի՝ անցումային դրույթները սահմանող 338-րդ հոդվածում անհրաժեշտ է նաև սահմանել Նախագծով նախատեսված ենթաօրենսդրական ակտերի ընդունման համար նախատեսվող ժամկետներ՝ նկատի ունենալով «Նորմատիվ իրավական ակտերի մասին» օրենքի 13-րդ հոդվածի 5-րդ մասի 2-րդ կետը,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tc>
        <w:tc>
          <w:tcPr>
            <w:tcW w:w="7512" w:type="dxa"/>
            <w:shd w:val="clear" w:color="auto" w:fill="FFFFFF" w:themeFill="background1"/>
          </w:tcPr>
          <w:p w14:paraId="73B9EA8A" w14:textId="718A0CF9" w:rsidR="000E6A0B" w:rsidRDefault="000565A1"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0E6A0B" w:rsidRPr="00B54208" w14:paraId="2CE3CD5F" w14:textId="77777777" w:rsidTr="00ED0F60">
        <w:trPr>
          <w:trHeight w:val="378"/>
        </w:trPr>
        <w:tc>
          <w:tcPr>
            <w:tcW w:w="7905" w:type="dxa"/>
            <w:shd w:val="clear" w:color="auto" w:fill="FFFFFF" w:themeFill="background1"/>
          </w:tcPr>
          <w:p w14:paraId="19D4797F" w14:textId="77777777" w:rsidR="000E6A0B" w:rsidRPr="000E6A0B" w:rsidRDefault="000E6A0B" w:rsidP="000E6A0B">
            <w:pPr>
              <w:pStyle w:val="ListParagraph"/>
              <w:pBdr>
                <w:top w:val="nil"/>
                <w:left w:val="nil"/>
                <w:bottom w:val="nil"/>
                <w:right w:val="nil"/>
                <w:between w:val="nil"/>
              </w:pBdr>
              <w:tabs>
                <w:tab w:val="left" w:pos="993"/>
              </w:tabs>
              <w:ind w:left="42" w:firstLine="525"/>
              <w:rPr>
                <w:rFonts w:ascii="GHEA Grapalat" w:hAnsi="GHEA Grapalat"/>
                <w:b/>
                <w:sz w:val="24"/>
                <w:szCs w:val="24"/>
                <w:lang w:val="hy-AM"/>
              </w:rPr>
            </w:pPr>
            <w:r w:rsidRPr="000E6A0B">
              <w:rPr>
                <w:rFonts w:ascii="GHEA Grapalat" w:hAnsi="GHEA Grapalat"/>
                <w:b/>
                <w:sz w:val="24"/>
                <w:szCs w:val="24"/>
                <w:lang w:val="hy-AM"/>
              </w:rPr>
              <w:lastRenderedPageBreak/>
              <w:t>«Հայաստանի Հանրապետության հարկային օրենսգրքում փոփոխություններ կատարելու մասին» օրենքի նախագծի (այսուհետ՝ Նախագիծ) վերաբերյալ ներկայացնում ենք հետևյալ դիտարկումները.</w:t>
            </w:r>
          </w:p>
          <w:p w14:paraId="0745CD04" w14:textId="36E1B57F" w:rsidR="000E6A0B" w:rsidRPr="000E6A0B" w:rsidRDefault="000E6A0B" w:rsidP="000E6A0B">
            <w:pPr>
              <w:pStyle w:val="ListParagraph"/>
              <w:pBdr>
                <w:top w:val="nil"/>
                <w:left w:val="nil"/>
                <w:bottom w:val="nil"/>
                <w:right w:val="nil"/>
                <w:between w:val="nil"/>
              </w:pBdr>
              <w:tabs>
                <w:tab w:val="left" w:pos="993"/>
              </w:tabs>
              <w:ind w:left="42" w:firstLine="525"/>
              <w:rPr>
                <w:rFonts w:ascii="GHEA Grapalat" w:hAnsi="GHEA Grapalat"/>
                <w:sz w:val="24"/>
                <w:szCs w:val="24"/>
                <w:lang w:val="hy-AM"/>
              </w:rPr>
            </w:pPr>
            <w:r w:rsidRPr="000E6A0B">
              <w:rPr>
                <w:rFonts w:ascii="GHEA Grapalat" w:hAnsi="GHEA Grapalat"/>
                <w:sz w:val="24"/>
                <w:szCs w:val="24"/>
                <w:lang w:val="hy-AM"/>
              </w:rPr>
              <w:t>1.  Նախագծի 1-ին հոդվածի 2-րդ կետի առնչությամբ հարկ ենք համարում նշել հետևյալը.</w:t>
            </w:r>
          </w:p>
          <w:p w14:paraId="1BD6B7B2" w14:textId="64B44015" w:rsidR="000E6A0B" w:rsidRPr="000E6A0B" w:rsidRDefault="000E6A0B" w:rsidP="000E6A0B">
            <w:pPr>
              <w:pStyle w:val="ListParagraph"/>
              <w:pBdr>
                <w:top w:val="nil"/>
                <w:left w:val="nil"/>
                <w:bottom w:val="nil"/>
                <w:right w:val="nil"/>
                <w:between w:val="nil"/>
              </w:pBdr>
              <w:tabs>
                <w:tab w:val="left" w:pos="993"/>
              </w:tabs>
              <w:ind w:left="42" w:firstLine="525"/>
              <w:rPr>
                <w:rFonts w:ascii="GHEA Grapalat" w:hAnsi="GHEA Grapalat"/>
                <w:sz w:val="24"/>
                <w:szCs w:val="24"/>
                <w:lang w:val="hy-AM"/>
              </w:rPr>
            </w:pPr>
            <w:r w:rsidRPr="000E6A0B">
              <w:rPr>
                <w:rFonts w:ascii="GHEA Grapalat" w:hAnsi="GHEA Grapalat"/>
                <w:sz w:val="24"/>
                <w:szCs w:val="24"/>
                <w:lang w:val="hy-AM"/>
              </w:rPr>
              <w:t>Եվրասիական տնտեսական միության մաքսային օրենսգրքի (այսուհետ` Միության մաքսային օրենսգիրք) 2-րդ հոդվածի 1-ին մասի 39-րդ կետը սահմանում է «միագումար մաքսային վճարի ձևով գանձվող մաքսատուրքեր, հարկեր» հասկացությունը, համաձայն որի՝ դրանք են՝ անձնական օգտագործման ապրանքների նկատմամբ` սույն Օրենսգրքի 53-րդ հոդվածին համապատասխան կիրառվող` մաքսատուրքերի, հարկերի դրույքաչափերով հաշվարկված մաքսատուրքերի, հարկերի գումարը:</w:t>
            </w:r>
          </w:p>
          <w:p w14:paraId="1751E5B5" w14:textId="27347FD3" w:rsidR="000E6A0B" w:rsidRPr="000E6A0B" w:rsidRDefault="000E6A0B" w:rsidP="000E6A0B">
            <w:pPr>
              <w:pStyle w:val="ListParagraph"/>
              <w:pBdr>
                <w:top w:val="nil"/>
                <w:left w:val="nil"/>
                <w:bottom w:val="nil"/>
                <w:right w:val="nil"/>
                <w:between w:val="nil"/>
              </w:pBdr>
              <w:tabs>
                <w:tab w:val="left" w:pos="993"/>
              </w:tabs>
              <w:ind w:left="42" w:firstLine="525"/>
              <w:rPr>
                <w:rFonts w:ascii="GHEA Grapalat" w:hAnsi="GHEA Grapalat"/>
                <w:sz w:val="24"/>
                <w:szCs w:val="24"/>
                <w:lang w:val="hy-AM"/>
              </w:rPr>
            </w:pPr>
            <w:r w:rsidRPr="000E6A0B">
              <w:rPr>
                <w:rFonts w:ascii="GHEA Grapalat" w:hAnsi="GHEA Grapalat"/>
                <w:sz w:val="24"/>
                <w:szCs w:val="24"/>
                <w:lang w:val="hy-AM"/>
              </w:rPr>
              <w:t>Նույն հոդվածի 46-րդ կետի համաձայն՝ անձնական օգտագործման ապրանքներ են, այն ապրանքները, որոնք նախատեսված են ֆիզիկական անձանց` ձեռնարկատիրական գործունեության իրականացման հետ չկապված անձնական, ընտանեկան, տնային և այլ կարիքների համար և Միության մաքսային սահմանով տեղափոխվում են ուղեկցվող կամ չուղեկցվող ուղեբեռով, միջազգային փոստային առաքանիներով առաքման կամ այլ եղանակով:</w:t>
            </w:r>
          </w:p>
          <w:p w14:paraId="336587D6" w14:textId="6C324083" w:rsidR="000E6A0B" w:rsidRPr="000E6A0B" w:rsidRDefault="000E6A0B" w:rsidP="00C13F34">
            <w:pPr>
              <w:pStyle w:val="ListParagraph"/>
              <w:pBdr>
                <w:top w:val="nil"/>
                <w:left w:val="nil"/>
                <w:bottom w:val="nil"/>
                <w:right w:val="nil"/>
                <w:between w:val="nil"/>
              </w:pBdr>
              <w:tabs>
                <w:tab w:val="left" w:pos="993"/>
              </w:tabs>
              <w:spacing w:after="0" w:line="240" w:lineRule="auto"/>
              <w:ind w:left="42" w:firstLine="525"/>
              <w:rPr>
                <w:rFonts w:ascii="GHEA Grapalat" w:hAnsi="GHEA Grapalat"/>
                <w:sz w:val="24"/>
                <w:szCs w:val="24"/>
                <w:lang w:val="hy-AM"/>
              </w:rPr>
            </w:pPr>
            <w:r w:rsidRPr="000E6A0B">
              <w:rPr>
                <w:rFonts w:ascii="GHEA Grapalat" w:hAnsi="GHEA Grapalat"/>
                <w:sz w:val="24"/>
                <w:szCs w:val="24"/>
                <w:lang w:val="hy-AM"/>
              </w:rPr>
              <w:t>Վերը նշված կարգավորումներից ակնհայտ է, որ միագումար մաքսային վճարի ձևով գանձվող մաքսատուրքերը և հարկերը գանձվում են միայն անձնական օգտագործման ապրանքների նկատմամբ, մինչդեռ Նախագծի՝ վերը նշված կարգավորմամբ նախատեսվում է դրանց վճարում:</w:t>
            </w:r>
          </w:p>
        </w:tc>
        <w:tc>
          <w:tcPr>
            <w:tcW w:w="7512" w:type="dxa"/>
            <w:shd w:val="clear" w:color="auto" w:fill="FFFFFF" w:themeFill="background1"/>
          </w:tcPr>
          <w:p w14:paraId="5918F109" w14:textId="05A96FEC" w:rsidR="000E6A0B" w:rsidRDefault="003E59DB"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CE62D6" w:rsidRPr="00B54208" w14:paraId="5ECB16B9" w14:textId="77777777" w:rsidTr="00ED0F60">
        <w:trPr>
          <w:trHeight w:val="378"/>
        </w:trPr>
        <w:tc>
          <w:tcPr>
            <w:tcW w:w="7905" w:type="dxa"/>
            <w:shd w:val="clear" w:color="auto" w:fill="FFFFFF" w:themeFill="background1"/>
          </w:tcPr>
          <w:p w14:paraId="1BB37EE6" w14:textId="77777777" w:rsidR="00CE62D6" w:rsidRPr="00CE62D6" w:rsidRDefault="00CE62D6" w:rsidP="00CE62D6">
            <w:pPr>
              <w:pStyle w:val="ListParagraph"/>
              <w:pBdr>
                <w:top w:val="nil"/>
                <w:left w:val="nil"/>
                <w:bottom w:val="nil"/>
                <w:right w:val="nil"/>
                <w:between w:val="nil"/>
              </w:pBdr>
              <w:tabs>
                <w:tab w:val="left" w:pos="993"/>
              </w:tabs>
              <w:ind w:left="42" w:firstLine="525"/>
              <w:rPr>
                <w:rFonts w:ascii="GHEA Grapalat" w:hAnsi="GHEA Grapalat"/>
                <w:b/>
                <w:sz w:val="24"/>
                <w:szCs w:val="24"/>
                <w:lang w:val="hy-AM"/>
              </w:rPr>
            </w:pPr>
            <w:r w:rsidRPr="00CE62D6">
              <w:rPr>
                <w:rFonts w:ascii="GHEA Grapalat" w:hAnsi="GHEA Grapalat"/>
                <w:b/>
                <w:sz w:val="24"/>
                <w:szCs w:val="24"/>
                <w:lang w:val="hy-AM"/>
              </w:rPr>
              <w:lastRenderedPageBreak/>
              <w:t>«Պետական տուրքի մասին» Հայաստանի Հանրապետության օրենքում լրացում կատարելու մասին» օրենքի նախագծի (այսուհետ՝ Նախագիծ) կապակցությամբ ներկայացնում ենք հետևյալ դիտողությունները.</w:t>
            </w:r>
          </w:p>
          <w:p w14:paraId="16DD149A" w14:textId="0DD8AAD9" w:rsidR="00CE62D6" w:rsidRPr="00CE62D6" w:rsidRDefault="00CE62D6" w:rsidP="00CE62D6">
            <w:pPr>
              <w:pStyle w:val="ListParagraph"/>
              <w:pBdr>
                <w:top w:val="nil"/>
                <w:left w:val="nil"/>
                <w:bottom w:val="nil"/>
                <w:right w:val="nil"/>
                <w:between w:val="nil"/>
              </w:pBdr>
              <w:tabs>
                <w:tab w:val="left" w:pos="993"/>
              </w:tabs>
              <w:ind w:left="42" w:firstLine="525"/>
              <w:rPr>
                <w:rFonts w:ascii="GHEA Grapalat" w:hAnsi="GHEA Grapalat"/>
                <w:sz w:val="24"/>
                <w:szCs w:val="24"/>
                <w:lang w:val="hy-AM"/>
              </w:rPr>
            </w:pPr>
            <w:r w:rsidRPr="00CE62D6">
              <w:rPr>
                <w:rFonts w:ascii="GHEA Grapalat" w:hAnsi="GHEA Grapalat"/>
                <w:sz w:val="24"/>
                <w:szCs w:val="24"/>
                <w:lang w:val="hy-AM"/>
              </w:rPr>
              <w:t>1. Հաշվի առնելով, որ ներկայացված Նախագծով առաջարկվում է նոր խմբագրությամբ շարադրել «Մաքսային կարգավորման մասին» օրենքը, և որի արդյունքում փոփոխվել են հոդվածների համարակալումը և ձևակերպումները՝ երկիմաստ մեկնաբանություններից խուսափելու նպատակով անհրաժեշտ է «Պետական տուրքի մասին» օրենքի 19.9-րդ հոդվածում «Մաքսային կարգավորման մասին» օրենքին կատարված հղումները համապատասխանեցնել նոր խմբագրությամբ շարադրվող «Մաքսային կարգավորման մասին» օրենքին:</w:t>
            </w:r>
          </w:p>
        </w:tc>
        <w:tc>
          <w:tcPr>
            <w:tcW w:w="7512" w:type="dxa"/>
            <w:shd w:val="clear" w:color="auto" w:fill="FFFFFF" w:themeFill="background1"/>
          </w:tcPr>
          <w:p w14:paraId="3A6C10BE" w14:textId="5091BDFF" w:rsidR="00CE62D6" w:rsidRDefault="00297371"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r w:rsidR="00CB703B" w:rsidRPr="009D6723" w14:paraId="47F95869" w14:textId="77777777" w:rsidTr="00ED0F60">
        <w:trPr>
          <w:trHeight w:val="378"/>
        </w:trPr>
        <w:tc>
          <w:tcPr>
            <w:tcW w:w="7905" w:type="dxa"/>
            <w:shd w:val="clear" w:color="auto" w:fill="FFFFFF" w:themeFill="background1"/>
          </w:tcPr>
          <w:p w14:paraId="2E611FB1" w14:textId="77777777" w:rsidR="009D6723" w:rsidRPr="009D6723" w:rsidRDefault="009D6723" w:rsidP="009D6723">
            <w:pPr>
              <w:pBdr>
                <w:top w:val="nil"/>
                <w:left w:val="nil"/>
                <w:bottom w:val="nil"/>
                <w:right w:val="nil"/>
                <w:between w:val="nil"/>
              </w:pBdr>
              <w:tabs>
                <w:tab w:val="left" w:pos="851"/>
              </w:tabs>
              <w:rPr>
                <w:rFonts w:ascii="GHEA Grapalat" w:hAnsi="GHEA Grapalat"/>
                <w:b/>
                <w:i/>
                <w:lang w:val="hy-AM"/>
              </w:rPr>
            </w:pPr>
            <w:r w:rsidRPr="009D6723">
              <w:rPr>
                <w:rFonts w:ascii="GHEA Grapalat" w:hAnsi="GHEA Grapalat"/>
                <w:b/>
                <w:i/>
                <w:lang w:val="hy-AM"/>
              </w:rPr>
              <w:t>«Վարչական իրավախախտումների վերաբերյալ Հայաստանի Հանրապետության օրենսգրքում փոփոխություններ կատարելու մասին» օրենքի նախագծի (այսուհետ՝ Նախագիծ) կապակցությամբ դիտողություններ և առարկություններ չունենք:</w:t>
            </w:r>
          </w:p>
          <w:p w14:paraId="67C4EEB2" w14:textId="789CB1E2" w:rsidR="00CB703B" w:rsidRPr="00E618D9" w:rsidRDefault="009D6723" w:rsidP="009D6723">
            <w:pPr>
              <w:pBdr>
                <w:top w:val="nil"/>
                <w:left w:val="nil"/>
                <w:bottom w:val="nil"/>
                <w:right w:val="nil"/>
                <w:between w:val="nil"/>
              </w:pBdr>
              <w:tabs>
                <w:tab w:val="left" w:pos="851"/>
              </w:tabs>
              <w:ind w:firstLine="567"/>
              <w:rPr>
                <w:rFonts w:ascii="GHEA Grapalat" w:hAnsi="GHEA Grapalat"/>
                <w:lang w:val="hy-AM"/>
              </w:rPr>
            </w:pPr>
            <w:r w:rsidRPr="009D6723">
              <w:rPr>
                <w:rFonts w:ascii="GHEA Grapalat" w:hAnsi="GHEA Grapalat"/>
                <w:lang w:val="hy-AM"/>
              </w:rPr>
              <w:t>Նախագծի 1-ին հոդվածում «324» թիվը փոխարինել «321» թվով՝ հաշվի առնելով, որ մաքսային կանոնները նախատեսված են մինչև հոդված 321-ը:</w:t>
            </w:r>
          </w:p>
        </w:tc>
        <w:tc>
          <w:tcPr>
            <w:tcW w:w="7512" w:type="dxa"/>
            <w:shd w:val="clear" w:color="auto" w:fill="FFFFFF" w:themeFill="background1"/>
          </w:tcPr>
          <w:p w14:paraId="09060BA4" w14:textId="1FBF3FCD" w:rsidR="00CB703B" w:rsidRDefault="009D6723" w:rsidP="00B57CA1">
            <w:pPr>
              <w:tabs>
                <w:tab w:val="left" w:pos="851"/>
              </w:tabs>
              <w:ind w:firstLine="360"/>
              <w:jc w:val="center"/>
              <w:rPr>
                <w:rFonts w:ascii="GHEA Grapalat" w:hAnsi="GHEA Grapalat" w:cs="Sylfaen"/>
                <w:b/>
                <w:lang w:val="hy-AM"/>
              </w:rPr>
            </w:pPr>
            <w:r>
              <w:rPr>
                <w:rFonts w:ascii="GHEA Grapalat" w:hAnsi="GHEA Grapalat" w:cs="Sylfaen"/>
                <w:b/>
                <w:lang w:val="hy-AM"/>
              </w:rPr>
              <w:t>Ընդունվել է</w:t>
            </w:r>
          </w:p>
        </w:tc>
      </w:tr>
    </w:tbl>
    <w:p w14:paraId="2F2ACF77" w14:textId="125D3CDE" w:rsidR="00261F37" w:rsidRPr="00C82812" w:rsidRDefault="00AB158C" w:rsidP="00E54065">
      <w:pPr>
        <w:shd w:val="clear" w:color="auto" w:fill="FFFFFF"/>
        <w:ind w:firstLine="375"/>
        <w:rPr>
          <w:rFonts w:ascii="GHEA Grapalat" w:hAnsi="GHEA Grapalat"/>
          <w:lang w:val="hy-AM"/>
        </w:rPr>
      </w:pPr>
      <w:r>
        <w:rPr>
          <w:rFonts w:ascii="GHEA Grapalat" w:hAnsi="GHEA Grapalat"/>
          <w:lang w:val="hy-AM"/>
        </w:rPr>
        <w:tab/>
      </w:r>
    </w:p>
    <w:sectPr w:rsidR="00261F37" w:rsidRPr="00C82812" w:rsidSect="00A87BA4">
      <w:footerReference w:type="default" r:id="rId8"/>
      <w:pgSz w:w="16838" w:h="11906" w:orient="landscape"/>
      <w:pgMar w:top="1134" w:right="567"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0F665" w16cex:dateUtc="2021-12-02T06: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711504" w16cid:durableId="2560F66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8E6E0" w14:textId="77777777" w:rsidR="00E82302" w:rsidRDefault="00E82302" w:rsidP="00D35459">
      <w:r>
        <w:separator/>
      </w:r>
    </w:p>
  </w:endnote>
  <w:endnote w:type="continuationSeparator" w:id="0">
    <w:p w14:paraId="35BF36F2" w14:textId="77777777" w:rsidR="00E82302" w:rsidRDefault="00E82302" w:rsidP="00D35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DAA1A" w14:textId="77777777" w:rsidR="00E82302" w:rsidRPr="008C3F18" w:rsidRDefault="00E82302" w:rsidP="008C3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FAA555" w14:textId="77777777" w:rsidR="00E82302" w:rsidRDefault="00E82302" w:rsidP="00D35459">
      <w:r>
        <w:separator/>
      </w:r>
    </w:p>
  </w:footnote>
  <w:footnote w:type="continuationSeparator" w:id="0">
    <w:p w14:paraId="5725C38B" w14:textId="77777777" w:rsidR="00E82302" w:rsidRDefault="00E82302" w:rsidP="00D354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2B46"/>
    <w:multiLevelType w:val="hybridMultilevel"/>
    <w:tmpl w:val="D7683BAA"/>
    <w:lvl w:ilvl="0" w:tplc="04090011">
      <w:start w:val="1"/>
      <w:numFmt w:val="decimal"/>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1" w15:restartNumberingAfterBreak="0">
    <w:nsid w:val="04C70607"/>
    <w:multiLevelType w:val="hybridMultilevel"/>
    <w:tmpl w:val="53D21ED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4E57022"/>
    <w:multiLevelType w:val="hybridMultilevel"/>
    <w:tmpl w:val="5326437E"/>
    <w:lvl w:ilvl="0" w:tplc="AD16C78E">
      <w:start w:val="1"/>
      <w:numFmt w:val="decimal"/>
      <w:lvlText w:val="%1."/>
      <w:lvlJc w:val="left"/>
      <w:pPr>
        <w:ind w:left="720" w:hanging="360"/>
      </w:pPr>
      <w:rPr>
        <w:rFonts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2C130B"/>
    <w:multiLevelType w:val="hybridMultilevel"/>
    <w:tmpl w:val="EAA0B25C"/>
    <w:lvl w:ilvl="0" w:tplc="035C19D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F80F94"/>
    <w:multiLevelType w:val="hybridMultilevel"/>
    <w:tmpl w:val="BF0EFDD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7AB63FE"/>
    <w:multiLevelType w:val="hybridMultilevel"/>
    <w:tmpl w:val="B6E042B6"/>
    <w:lvl w:ilvl="0" w:tplc="A04057EC">
      <w:start w:val="1"/>
      <w:numFmt w:val="decimal"/>
      <w:lvlText w:val="%1."/>
      <w:lvlJc w:val="left"/>
      <w:pPr>
        <w:ind w:left="720" w:hanging="360"/>
      </w:pPr>
      <w:rPr>
        <w:rFonts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3685E"/>
    <w:multiLevelType w:val="multilevel"/>
    <w:tmpl w:val="7038721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7" w15:restartNumberingAfterBreak="0">
    <w:nsid w:val="0F992543"/>
    <w:multiLevelType w:val="hybridMultilevel"/>
    <w:tmpl w:val="D7683BAA"/>
    <w:lvl w:ilvl="0" w:tplc="04090011">
      <w:start w:val="1"/>
      <w:numFmt w:val="decimal"/>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8" w15:restartNumberingAfterBreak="0">
    <w:nsid w:val="10CD3650"/>
    <w:multiLevelType w:val="hybridMultilevel"/>
    <w:tmpl w:val="5326437E"/>
    <w:lvl w:ilvl="0" w:tplc="AD16C78E">
      <w:start w:val="1"/>
      <w:numFmt w:val="decimal"/>
      <w:lvlText w:val="%1."/>
      <w:lvlJc w:val="left"/>
      <w:pPr>
        <w:ind w:left="720" w:hanging="360"/>
      </w:pPr>
      <w:rPr>
        <w:rFonts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01636A"/>
    <w:multiLevelType w:val="hybridMultilevel"/>
    <w:tmpl w:val="BACC9D28"/>
    <w:lvl w:ilvl="0" w:tplc="8C505ECE">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1B67C2"/>
    <w:multiLevelType w:val="hybridMultilevel"/>
    <w:tmpl w:val="36B641B4"/>
    <w:lvl w:ilvl="0" w:tplc="91841022">
      <w:start w:val="39"/>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5317DF"/>
    <w:multiLevelType w:val="hybridMultilevel"/>
    <w:tmpl w:val="365E3E80"/>
    <w:lvl w:ilvl="0" w:tplc="248C78CE">
      <w:start w:val="1"/>
      <w:numFmt w:val="decimal"/>
      <w:lvlText w:val="%1."/>
      <w:lvlJc w:val="left"/>
      <w:pPr>
        <w:ind w:left="1350" w:hanging="360"/>
      </w:pPr>
      <w:rPr>
        <w:rFonts w:ascii="GHEA Grapalat" w:hAnsi="GHEA Grapalat"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9C4A0C"/>
    <w:multiLevelType w:val="multilevel"/>
    <w:tmpl w:val="D7960E58"/>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 w15:restartNumberingAfterBreak="0">
    <w:nsid w:val="1E0B4EE1"/>
    <w:multiLevelType w:val="hybridMultilevel"/>
    <w:tmpl w:val="B85AE124"/>
    <w:lvl w:ilvl="0" w:tplc="842E5DEC">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675162"/>
    <w:multiLevelType w:val="hybridMultilevel"/>
    <w:tmpl w:val="E8BAAA3A"/>
    <w:lvl w:ilvl="0" w:tplc="0409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23C86C49"/>
    <w:multiLevelType w:val="multilevel"/>
    <w:tmpl w:val="DDFA7462"/>
    <w:lvl w:ilvl="0">
      <w:start w:val="1"/>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4D1EBF"/>
    <w:multiLevelType w:val="hybridMultilevel"/>
    <w:tmpl w:val="9D86B7C4"/>
    <w:lvl w:ilvl="0" w:tplc="91841022">
      <w:start w:val="39"/>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8277AE"/>
    <w:multiLevelType w:val="hybridMultilevel"/>
    <w:tmpl w:val="F052FD02"/>
    <w:lvl w:ilvl="0" w:tplc="0409000F">
      <w:start w:val="1"/>
      <w:numFmt w:val="decimal"/>
      <w:lvlText w:val="%1."/>
      <w:lvlJc w:val="left"/>
      <w:pPr>
        <w:ind w:left="2970" w:hanging="360"/>
      </w:pPr>
    </w:lvl>
    <w:lvl w:ilvl="1" w:tplc="042B0019">
      <w:start w:val="1"/>
      <w:numFmt w:val="lowerLetter"/>
      <w:lvlText w:val="%2."/>
      <w:lvlJc w:val="left"/>
      <w:pPr>
        <w:ind w:left="2727" w:hanging="360"/>
      </w:pPr>
    </w:lvl>
    <w:lvl w:ilvl="2" w:tplc="042B001B">
      <w:start w:val="1"/>
      <w:numFmt w:val="lowerRoman"/>
      <w:lvlText w:val="%3."/>
      <w:lvlJc w:val="right"/>
      <w:pPr>
        <w:ind w:left="3447" w:hanging="180"/>
      </w:pPr>
    </w:lvl>
    <w:lvl w:ilvl="3" w:tplc="042B000F">
      <w:start w:val="1"/>
      <w:numFmt w:val="decimal"/>
      <w:lvlText w:val="%4."/>
      <w:lvlJc w:val="left"/>
      <w:pPr>
        <w:ind w:left="4167" w:hanging="360"/>
      </w:pPr>
    </w:lvl>
    <w:lvl w:ilvl="4" w:tplc="042B0019">
      <w:start w:val="1"/>
      <w:numFmt w:val="lowerLetter"/>
      <w:lvlText w:val="%5."/>
      <w:lvlJc w:val="left"/>
      <w:pPr>
        <w:ind w:left="4887" w:hanging="360"/>
      </w:pPr>
    </w:lvl>
    <w:lvl w:ilvl="5" w:tplc="042B001B">
      <w:start w:val="1"/>
      <w:numFmt w:val="lowerRoman"/>
      <w:lvlText w:val="%6."/>
      <w:lvlJc w:val="right"/>
      <w:pPr>
        <w:ind w:left="5607" w:hanging="180"/>
      </w:pPr>
    </w:lvl>
    <w:lvl w:ilvl="6" w:tplc="042B000F">
      <w:start w:val="1"/>
      <w:numFmt w:val="decimal"/>
      <w:lvlText w:val="%7."/>
      <w:lvlJc w:val="left"/>
      <w:pPr>
        <w:ind w:left="6327" w:hanging="360"/>
      </w:pPr>
    </w:lvl>
    <w:lvl w:ilvl="7" w:tplc="042B0019">
      <w:start w:val="1"/>
      <w:numFmt w:val="lowerLetter"/>
      <w:lvlText w:val="%8."/>
      <w:lvlJc w:val="left"/>
      <w:pPr>
        <w:ind w:left="7047" w:hanging="360"/>
      </w:pPr>
    </w:lvl>
    <w:lvl w:ilvl="8" w:tplc="042B001B">
      <w:start w:val="1"/>
      <w:numFmt w:val="lowerRoman"/>
      <w:lvlText w:val="%9."/>
      <w:lvlJc w:val="right"/>
      <w:pPr>
        <w:ind w:left="7767" w:hanging="180"/>
      </w:pPr>
    </w:lvl>
  </w:abstractNum>
  <w:abstractNum w:abstractNumId="18" w15:restartNumberingAfterBreak="0">
    <w:nsid w:val="3CA07609"/>
    <w:multiLevelType w:val="hybridMultilevel"/>
    <w:tmpl w:val="ED9AEF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7816631"/>
    <w:multiLevelType w:val="hybridMultilevel"/>
    <w:tmpl w:val="CC48943A"/>
    <w:lvl w:ilvl="0" w:tplc="0409000F">
      <w:start w:val="1"/>
      <w:numFmt w:val="decimal"/>
      <w:lvlText w:val="%1."/>
      <w:lvlJc w:val="left"/>
      <w:pPr>
        <w:ind w:left="1287" w:hanging="360"/>
      </w:pPr>
    </w:lvl>
    <w:lvl w:ilvl="1" w:tplc="2326D122">
      <w:start w:val="1"/>
      <w:numFmt w:val="decimal"/>
      <w:lvlText w:val="%2."/>
      <w:lvlJc w:val="left"/>
      <w:pPr>
        <w:ind w:left="2007" w:hanging="360"/>
      </w:pPr>
      <w:rPr>
        <w:b w:val="0"/>
      </w:r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0" w15:restartNumberingAfterBreak="0">
    <w:nsid w:val="6DB15FE9"/>
    <w:multiLevelType w:val="hybridMultilevel"/>
    <w:tmpl w:val="7F9625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72D47DE9"/>
    <w:multiLevelType w:val="hybridMultilevel"/>
    <w:tmpl w:val="B6E042B6"/>
    <w:lvl w:ilvl="0" w:tplc="A04057EC">
      <w:start w:val="1"/>
      <w:numFmt w:val="decimal"/>
      <w:lvlText w:val="%1."/>
      <w:lvlJc w:val="left"/>
      <w:pPr>
        <w:ind w:left="720" w:hanging="360"/>
      </w:pPr>
      <w:rPr>
        <w:rFonts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B760C2"/>
    <w:multiLevelType w:val="hybridMultilevel"/>
    <w:tmpl w:val="341C9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0E7A8A"/>
    <w:multiLevelType w:val="multilevel"/>
    <w:tmpl w:val="A1E2C7E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4" w15:restartNumberingAfterBreak="0">
    <w:nsid w:val="7C115DF6"/>
    <w:multiLevelType w:val="hybridMultilevel"/>
    <w:tmpl w:val="042C778A"/>
    <w:lvl w:ilvl="0" w:tplc="5EE01762">
      <w:start w:val="9"/>
      <w:numFmt w:val="decimal"/>
      <w:lvlText w:val="%1."/>
      <w:lvlJc w:val="left"/>
      <w:pPr>
        <w:ind w:left="720" w:hanging="360"/>
      </w:pPr>
      <w:rPr>
        <w:rFonts w:ascii="GHEA Grapalat" w:hAnsi="GHEA Grapalat" w:cs="Sylfaen"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4"/>
  </w:num>
  <w:num w:numId="2">
    <w:abstractNumId w:val="9"/>
  </w:num>
  <w:num w:numId="3">
    <w:abstractNumId w:val="19"/>
  </w:num>
  <w:num w:numId="4">
    <w:abstractNumId w:val="7"/>
  </w:num>
  <w:num w:numId="5">
    <w:abstractNumId w:val="4"/>
  </w:num>
  <w:num w:numId="6">
    <w:abstractNumId w:val="10"/>
  </w:num>
  <w:num w:numId="7">
    <w:abstractNumId w:val="22"/>
  </w:num>
  <w:num w:numId="8">
    <w:abstractNumId w:val="16"/>
  </w:num>
  <w:num w:numId="9">
    <w:abstractNumId w:val="21"/>
  </w:num>
  <w:num w:numId="10">
    <w:abstractNumId w:val="5"/>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2"/>
  </w:num>
  <w:num w:numId="25">
    <w:abstractNumId w:val="1"/>
  </w:num>
  <w:num w:numId="26">
    <w:abstractNumId w:val="3"/>
  </w:num>
  <w:num w:numId="27">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hideSpellingErrors/>
  <w:defaultTabStop w:val="720"/>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502"/>
    <w:rsid w:val="00001291"/>
    <w:rsid w:val="0000244A"/>
    <w:rsid w:val="000024C0"/>
    <w:rsid w:val="000059FB"/>
    <w:rsid w:val="00005A4D"/>
    <w:rsid w:val="00006D33"/>
    <w:rsid w:val="000077BC"/>
    <w:rsid w:val="00007D13"/>
    <w:rsid w:val="000123A3"/>
    <w:rsid w:val="00013A80"/>
    <w:rsid w:val="00017A8B"/>
    <w:rsid w:val="000234D1"/>
    <w:rsid w:val="00024D84"/>
    <w:rsid w:val="00024DCE"/>
    <w:rsid w:val="00025D6F"/>
    <w:rsid w:val="000262F3"/>
    <w:rsid w:val="0003262C"/>
    <w:rsid w:val="00033DC7"/>
    <w:rsid w:val="00034A42"/>
    <w:rsid w:val="0003539B"/>
    <w:rsid w:val="0003557F"/>
    <w:rsid w:val="0003696E"/>
    <w:rsid w:val="0003735E"/>
    <w:rsid w:val="0003769E"/>
    <w:rsid w:val="000409BB"/>
    <w:rsid w:val="000417B7"/>
    <w:rsid w:val="00043254"/>
    <w:rsid w:val="000445CC"/>
    <w:rsid w:val="00044E69"/>
    <w:rsid w:val="00045279"/>
    <w:rsid w:val="00045A84"/>
    <w:rsid w:val="0004718D"/>
    <w:rsid w:val="0004744C"/>
    <w:rsid w:val="00047B76"/>
    <w:rsid w:val="00051019"/>
    <w:rsid w:val="00051F36"/>
    <w:rsid w:val="00053C53"/>
    <w:rsid w:val="0005440B"/>
    <w:rsid w:val="00055AA2"/>
    <w:rsid w:val="00055CE7"/>
    <w:rsid w:val="000565A1"/>
    <w:rsid w:val="00060C61"/>
    <w:rsid w:val="0006404B"/>
    <w:rsid w:val="00065297"/>
    <w:rsid w:val="000657C4"/>
    <w:rsid w:val="00072890"/>
    <w:rsid w:val="000747BA"/>
    <w:rsid w:val="00075456"/>
    <w:rsid w:val="00077FA6"/>
    <w:rsid w:val="00081194"/>
    <w:rsid w:val="000815FE"/>
    <w:rsid w:val="00081CB8"/>
    <w:rsid w:val="00082873"/>
    <w:rsid w:val="00083724"/>
    <w:rsid w:val="00084002"/>
    <w:rsid w:val="00084015"/>
    <w:rsid w:val="00085EB8"/>
    <w:rsid w:val="00085F37"/>
    <w:rsid w:val="0008609E"/>
    <w:rsid w:val="00087073"/>
    <w:rsid w:val="00093DD8"/>
    <w:rsid w:val="000958EC"/>
    <w:rsid w:val="000A0C83"/>
    <w:rsid w:val="000A0E60"/>
    <w:rsid w:val="000A4CD3"/>
    <w:rsid w:val="000A5270"/>
    <w:rsid w:val="000A5EB7"/>
    <w:rsid w:val="000A6069"/>
    <w:rsid w:val="000A6455"/>
    <w:rsid w:val="000B0F12"/>
    <w:rsid w:val="000B12D0"/>
    <w:rsid w:val="000B17B4"/>
    <w:rsid w:val="000B1C8E"/>
    <w:rsid w:val="000B4F50"/>
    <w:rsid w:val="000B5872"/>
    <w:rsid w:val="000C147D"/>
    <w:rsid w:val="000C150A"/>
    <w:rsid w:val="000C1BDB"/>
    <w:rsid w:val="000C2E97"/>
    <w:rsid w:val="000C5585"/>
    <w:rsid w:val="000C5C06"/>
    <w:rsid w:val="000C5D0A"/>
    <w:rsid w:val="000C69A3"/>
    <w:rsid w:val="000C6E60"/>
    <w:rsid w:val="000C782F"/>
    <w:rsid w:val="000C7BFF"/>
    <w:rsid w:val="000D22FA"/>
    <w:rsid w:val="000D3DC2"/>
    <w:rsid w:val="000D42B2"/>
    <w:rsid w:val="000D7117"/>
    <w:rsid w:val="000D7A43"/>
    <w:rsid w:val="000E358D"/>
    <w:rsid w:val="000E3FED"/>
    <w:rsid w:val="000E6A0B"/>
    <w:rsid w:val="000E6D85"/>
    <w:rsid w:val="000E7C9B"/>
    <w:rsid w:val="000E7EEF"/>
    <w:rsid w:val="000F114F"/>
    <w:rsid w:val="000F2D58"/>
    <w:rsid w:val="000F3243"/>
    <w:rsid w:val="000F3FC0"/>
    <w:rsid w:val="000F47F3"/>
    <w:rsid w:val="000F4F43"/>
    <w:rsid w:val="000F5595"/>
    <w:rsid w:val="000F6738"/>
    <w:rsid w:val="0010099F"/>
    <w:rsid w:val="00101A54"/>
    <w:rsid w:val="001046FA"/>
    <w:rsid w:val="001067BD"/>
    <w:rsid w:val="00110FC1"/>
    <w:rsid w:val="001135DF"/>
    <w:rsid w:val="001141DD"/>
    <w:rsid w:val="001174DD"/>
    <w:rsid w:val="00117503"/>
    <w:rsid w:val="001225F8"/>
    <w:rsid w:val="00124A9B"/>
    <w:rsid w:val="00125DD1"/>
    <w:rsid w:val="00127218"/>
    <w:rsid w:val="0013174A"/>
    <w:rsid w:val="00132414"/>
    <w:rsid w:val="00132848"/>
    <w:rsid w:val="00134F0A"/>
    <w:rsid w:val="00135B55"/>
    <w:rsid w:val="00137358"/>
    <w:rsid w:val="001429CB"/>
    <w:rsid w:val="00142D59"/>
    <w:rsid w:val="001435DE"/>
    <w:rsid w:val="00143EB6"/>
    <w:rsid w:val="00144AA9"/>
    <w:rsid w:val="00144D16"/>
    <w:rsid w:val="00145139"/>
    <w:rsid w:val="00145DBD"/>
    <w:rsid w:val="00147F95"/>
    <w:rsid w:val="00150886"/>
    <w:rsid w:val="001519B8"/>
    <w:rsid w:val="0015243A"/>
    <w:rsid w:val="001533FA"/>
    <w:rsid w:val="00153C2E"/>
    <w:rsid w:val="00153EC2"/>
    <w:rsid w:val="00156559"/>
    <w:rsid w:val="001568B5"/>
    <w:rsid w:val="00157B24"/>
    <w:rsid w:val="00161427"/>
    <w:rsid w:val="00162238"/>
    <w:rsid w:val="00162A6E"/>
    <w:rsid w:val="0016596A"/>
    <w:rsid w:val="00165CC2"/>
    <w:rsid w:val="00166ADE"/>
    <w:rsid w:val="00166BDF"/>
    <w:rsid w:val="00167963"/>
    <w:rsid w:val="0017042E"/>
    <w:rsid w:val="00170852"/>
    <w:rsid w:val="00172081"/>
    <w:rsid w:val="00172C12"/>
    <w:rsid w:val="00173215"/>
    <w:rsid w:val="001735A5"/>
    <w:rsid w:val="00173C20"/>
    <w:rsid w:val="00173DCD"/>
    <w:rsid w:val="001740E1"/>
    <w:rsid w:val="001760EB"/>
    <w:rsid w:val="001765D5"/>
    <w:rsid w:val="00180B42"/>
    <w:rsid w:val="00182589"/>
    <w:rsid w:val="00182960"/>
    <w:rsid w:val="001829EB"/>
    <w:rsid w:val="001837EA"/>
    <w:rsid w:val="00183DD1"/>
    <w:rsid w:val="00184B9E"/>
    <w:rsid w:val="00186DDA"/>
    <w:rsid w:val="001921DB"/>
    <w:rsid w:val="00192C03"/>
    <w:rsid w:val="00194DAC"/>
    <w:rsid w:val="001972B2"/>
    <w:rsid w:val="001A0532"/>
    <w:rsid w:val="001A0633"/>
    <w:rsid w:val="001A4451"/>
    <w:rsid w:val="001A45EB"/>
    <w:rsid w:val="001A4DFC"/>
    <w:rsid w:val="001A6C5F"/>
    <w:rsid w:val="001A75A1"/>
    <w:rsid w:val="001B12F4"/>
    <w:rsid w:val="001B177B"/>
    <w:rsid w:val="001B428F"/>
    <w:rsid w:val="001C0130"/>
    <w:rsid w:val="001C2E1B"/>
    <w:rsid w:val="001C4C0A"/>
    <w:rsid w:val="001C7DB0"/>
    <w:rsid w:val="001D3522"/>
    <w:rsid w:val="001D4A50"/>
    <w:rsid w:val="001D55B5"/>
    <w:rsid w:val="001D7622"/>
    <w:rsid w:val="001E02BE"/>
    <w:rsid w:val="001E10B7"/>
    <w:rsid w:val="001E1159"/>
    <w:rsid w:val="001E2850"/>
    <w:rsid w:val="001E29CE"/>
    <w:rsid w:val="001E3807"/>
    <w:rsid w:val="001E5EB3"/>
    <w:rsid w:val="001E7E1A"/>
    <w:rsid w:val="001F0F11"/>
    <w:rsid w:val="001F34DB"/>
    <w:rsid w:val="001F47FC"/>
    <w:rsid w:val="001F5E31"/>
    <w:rsid w:val="001F6404"/>
    <w:rsid w:val="0020445A"/>
    <w:rsid w:val="00204C06"/>
    <w:rsid w:val="002060EA"/>
    <w:rsid w:val="00207DF2"/>
    <w:rsid w:val="002132C0"/>
    <w:rsid w:val="0021361A"/>
    <w:rsid w:val="00213FD7"/>
    <w:rsid w:val="00215027"/>
    <w:rsid w:val="002202C8"/>
    <w:rsid w:val="00222168"/>
    <w:rsid w:val="00222E59"/>
    <w:rsid w:val="002255F3"/>
    <w:rsid w:val="00225DE1"/>
    <w:rsid w:val="0023138F"/>
    <w:rsid w:val="0023311A"/>
    <w:rsid w:val="00233C3E"/>
    <w:rsid w:val="00236441"/>
    <w:rsid w:val="00241D35"/>
    <w:rsid w:val="002424F3"/>
    <w:rsid w:val="00242B39"/>
    <w:rsid w:val="00243ED6"/>
    <w:rsid w:val="0024442E"/>
    <w:rsid w:val="002453EB"/>
    <w:rsid w:val="002468CA"/>
    <w:rsid w:val="00247454"/>
    <w:rsid w:val="00250FF0"/>
    <w:rsid w:val="002536DF"/>
    <w:rsid w:val="00253717"/>
    <w:rsid w:val="00255A83"/>
    <w:rsid w:val="00257242"/>
    <w:rsid w:val="00260A9C"/>
    <w:rsid w:val="00261887"/>
    <w:rsid w:val="00261F37"/>
    <w:rsid w:val="002628DA"/>
    <w:rsid w:val="00263968"/>
    <w:rsid w:val="00264A12"/>
    <w:rsid w:val="00264F4F"/>
    <w:rsid w:val="00266CC1"/>
    <w:rsid w:val="00272135"/>
    <w:rsid w:val="00272D6B"/>
    <w:rsid w:val="002756E9"/>
    <w:rsid w:val="00276063"/>
    <w:rsid w:val="002763BB"/>
    <w:rsid w:val="002763DB"/>
    <w:rsid w:val="00276684"/>
    <w:rsid w:val="00277AE5"/>
    <w:rsid w:val="002800A2"/>
    <w:rsid w:val="00280BC4"/>
    <w:rsid w:val="002824F7"/>
    <w:rsid w:val="002840FB"/>
    <w:rsid w:val="002842A6"/>
    <w:rsid w:val="00285F64"/>
    <w:rsid w:val="002860BA"/>
    <w:rsid w:val="00286500"/>
    <w:rsid w:val="00286B88"/>
    <w:rsid w:val="0029021C"/>
    <w:rsid w:val="00290FB8"/>
    <w:rsid w:val="00291F4B"/>
    <w:rsid w:val="00292352"/>
    <w:rsid w:val="002923FD"/>
    <w:rsid w:val="002931FC"/>
    <w:rsid w:val="00293B05"/>
    <w:rsid w:val="0029562D"/>
    <w:rsid w:val="0029687A"/>
    <w:rsid w:val="00297371"/>
    <w:rsid w:val="00297F3B"/>
    <w:rsid w:val="002A1104"/>
    <w:rsid w:val="002A3DC8"/>
    <w:rsid w:val="002A47BE"/>
    <w:rsid w:val="002B0050"/>
    <w:rsid w:val="002B087B"/>
    <w:rsid w:val="002B1A79"/>
    <w:rsid w:val="002B2A6C"/>
    <w:rsid w:val="002B2B12"/>
    <w:rsid w:val="002B49F7"/>
    <w:rsid w:val="002C0CE1"/>
    <w:rsid w:val="002C0F2B"/>
    <w:rsid w:val="002C1570"/>
    <w:rsid w:val="002C2ACB"/>
    <w:rsid w:val="002C35A0"/>
    <w:rsid w:val="002C38AB"/>
    <w:rsid w:val="002C49CA"/>
    <w:rsid w:val="002C5CCF"/>
    <w:rsid w:val="002C74B0"/>
    <w:rsid w:val="002C7678"/>
    <w:rsid w:val="002D0B6B"/>
    <w:rsid w:val="002D243F"/>
    <w:rsid w:val="002D2C28"/>
    <w:rsid w:val="002D3B5D"/>
    <w:rsid w:val="002D4504"/>
    <w:rsid w:val="002D4E4C"/>
    <w:rsid w:val="002D51EC"/>
    <w:rsid w:val="002D5335"/>
    <w:rsid w:val="002D56CB"/>
    <w:rsid w:val="002D59D5"/>
    <w:rsid w:val="002D709B"/>
    <w:rsid w:val="002D7F16"/>
    <w:rsid w:val="002E0179"/>
    <w:rsid w:val="002E11A0"/>
    <w:rsid w:val="002E1FC2"/>
    <w:rsid w:val="002E274D"/>
    <w:rsid w:val="002E2F33"/>
    <w:rsid w:val="002E5CCB"/>
    <w:rsid w:val="002E5E43"/>
    <w:rsid w:val="002E5EB2"/>
    <w:rsid w:val="002F2A99"/>
    <w:rsid w:val="002F3261"/>
    <w:rsid w:val="00300937"/>
    <w:rsid w:val="00303094"/>
    <w:rsid w:val="003048D0"/>
    <w:rsid w:val="003101B6"/>
    <w:rsid w:val="003117E3"/>
    <w:rsid w:val="00311B98"/>
    <w:rsid w:val="00314B6F"/>
    <w:rsid w:val="003248F5"/>
    <w:rsid w:val="0032521F"/>
    <w:rsid w:val="00326048"/>
    <w:rsid w:val="00327168"/>
    <w:rsid w:val="00327424"/>
    <w:rsid w:val="003279CA"/>
    <w:rsid w:val="00327F4A"/>
    <w:rsid w:val="00332507"/>
    <w:rsid w:val="00335841"/>
    <w:rsid w:val="00341B6B"/>
    <w:rsid w:val="00341CC5"/>
    <w:rsid w:val="00341EC2"/>
    <w:rsid w:val="00346760"/>
    <w:rsid w:val="00347A3A"/>
    <w:rsid w:val="00352F35"/>
    <w:rsid w:val="00353480"/>
    <w:rsid w:val="003540A3"/>
    <w:rsid w:val="003542B6"/>
    <w:rsid w:val="00360D73"/>
    <w:rsid w:val="00361D76"/>
    <w:rsid w:val="00363B32"/>
    <w:rsid w:val="00364DB1"/>
    <w:rsid w:val="00370820"/>
    <w:rsid w:val="003728FA"/>
    <w:rsid w:val="00373606"/>
    <w:rsid w:val="00373A94"/>
    <w:rsid w:val="00374D96"/>
    <w:rsid w:val="00377D97"/>
    <w:rsid w:val="00381414"/>
    <w:rsid w:val="00381C65"/>
    <w:rsid w:val="00382F94"/>
    <w:rsid w:val="0038470F"/>
    <w:rsid w:val="0038550B"/>
    <w:rsid w:val="00387B50"/>
    <w:rsid w:val="00391FB2"/>
    <w:rsid w:val="00397CE2"/>
    <w:rsid w:val="003A0076"/>
    <w:rsid w:val="003A07AA"/>
    <w:rsid w:val="003A371D"/>
    <w:rsid w:val="003A3B7C"/>
    <w:rsid w:val="003A7155"/>
    <w:rsid w:val="003A738F"/>
    <w:rsid w:val="003B0358"/>
    <w:rsid w:val="003B0565"/>
    <w:rsid w:val="003B07A3"/>
    <w:rsid w:val="003B27EA"/>
    <w:rsid w:val="003B2E4C"/>
    <w:rsid w:val="003B45F4"/>
    <w:rsid w:val="003B7717"/>
    <w:rsid w:val="003C3826"/>
    <w:rsid w:val="003C3DFC"/>
    <w:rsid w:val="003C52D4"/>
    <w:rsid w:val="003C55AB"/>
    <w:rsid w:val="003C5AF8"/>
    <w:rsid w:val="003C6559"/>
    <w:rsid w:val="003C6FF1"/>
    <w:rsid w:val="003C7112"/>
    <w:rsid w:val="003C7D10"/>
    <w:rsid w:val="003C7E26"/>
    <w:rsid w:val="003D0AEC"/>
    <w:rsid w:val="003D14AA"/>
    <w:rsid w:val="003D249C"/>
    <w:rsid w:val="003D49B4"/>
    <w:rsid w:val="003D5C63"/>
    <w:rsid w:val="003D6260"/>
    <w:rsid w:val="003D66D4"/>
    <w:rsid w:val="003E0512"/>
    <w:rsid w:val="003E146A"/>
    <w:rsid w:val="003E3A38"/>
    <w:rsid w:val="003E59DB"/>
    <w:rsid w:val="003E59E1"/>
    <w:rsid w:val="003E5D56"/>
    <w:rsid w:val="003E67A7"/>
    <w:rsid w:val="003E762F"/>
    <w:rsid w:val="003F0AD3"/>
    <w:rsid w:val="003F1E94"/>
    <w:rsid w:val="003F2981"/>
    <w:rsid w:val="003F5ECD"/>
    <w:rsid w:val="003F620A"/>
    <w:rsid w:val="003F6E6A"/>
    <w:rsid w:val="0040049B"/>
    <w:rsid w:val="00400D1D"/>
    <w:rsid w:val="00400EA3"/>
    <w:rsid w:val="00401558"/>
    <w:rsid w:val="00402928"/>
    <w:rsid w:val="00402CD2"/>
    <w:rsid w:val="004042FC"/>
    <w:rsid w:val="004048E2"/>
    <w:rsid w:val="00404944"/>
    <w:rsid w:val="00404E6D"/>
    <w:rsid w:val="004067CA"/>
    <w:rsid w:val="00407420"/>
    <w:rsid w:val="004124B3"/>
    <w:rsid w:val="0041339F"/>
    <w:rsid w:val="004144F9"/>
    <w:rsid w:val="00416710"/>
    <w:rsid w:val="00416D37"/>
    <w:rsid w:val="00416DB3"/>
    <w:rsid w:val="0041783E"/>
    <w:rsid w:val="0041789E"/>
    <w:rsid w:val="004178D6"/>
    <w:rsid w:val="00420A1F"/>
    <w:rsid w:val="0042167C"/>
    <w:rsid w:val="00423392"/>
    <w:rsid w:val="0042347C"/>
    <w:rsid w:val="00426B24"/>
    <w:rsid w:val="0043072C"/>
    <w:rsid w:val="0043136B"/>
    <w:rsid w:val="00432CEB"/>
    <w:rsid w:val="0043401E"/>
    <w:rsid w:val="004356E7"/>
    <w:rsid w:val="00435DF5"/>
    <w:rsid w:val="00436001"/>
    <w:rsid w:val="00436D7A"/>
    <w:rsid w:val="004379B4"/>
    <w:rsid w:val="004411A2"/>
    <w:rsid w:val="00441561"/>
    <w:rsid w:val="00442AB0"/>
    <w:rsid w:val="00443069"/>
    <w:rsid w:val="004442F7"/>
    <w:rsid w:val="00444D0F"/>
    <w:rsid w:val="00444E9B"/>
    <w:rsid w:val="00446AB0"/>
    <w:rsid w:val="00446FAA"/>
    <w:rsid w:val="0044770B"/>
    <w:rsid w:val="00447845"/>
    <w:rsid w:val="0045148D"/>
    <w:rsid w:val="004528DC"/>
    <w:rsid w:val="00452E92"/>
    <w:rsid w:val="00454099"/>
    <w:rsid w:val="00455F47"/>
    <w:rsid w:val="00456DFF"/>
    <w:rsid w:val="00457022"/>
    <w:rsid w:val="004575D4"/>
    <w:rsid w:val="00460914"/>
    <w:rsid w:val="004631F1"/>
    <w:rsid w:val="00464BAD"/>
    <w:rsid w:val="0046539C"/>
    <w:rsid w:val="00472236"/>
    <w:rsid w:val="00474975"/>
    <w:rsid w:val="00475403"/>
    <w:rsid w:val="00475B21"/>
    <w:rsid w:val="00475BD8"/>
    <w:rsid w:val="00476B7B"/>
    <w:rsid w:val="0047775A"/>
    <w:rsid w:val="00480113"/>
    <w:rsid w:val="0048228D"/>
    <w:rsid w:val="00482585"/>
    <w:rsid w:val="004853FE"/>
    <w:rsid w:val="00485F5D"/>
    <w:rsid w:val="00486545"/>
    <w:rsid w:val="00486920"/>
    <w:rsid w:val="004904F5"/>
    <w:rsid w:val="00490A84"/>
    <w:rsid w:val="00493BA3"/>
    <w:rsid w:val="00494713"/>
    <w:rsid w:val="004953F5"/>
    <w:rsid w:val="004A4A29"/>
    <w:rsid w:val="004A5FB6"/>
    <w:rsid w:val="004A60D7"/>
    <w:rsid w:val="004A7361"/>
    <w:rsid w:val="004B0873"/>
    <w:rsid w:val="004B0C5C"/>
    <w:rsid w:val="004B0FD0"/>
    <w:rsid w:val="004B21F7"/>
    <w:rsid w:val="004B2894"/>
    <w:rsid w:val="004B330E"/>
    <w:rsid w:val="004B3BCF"/>
    <w:rsid w:val="004B4C53"/>
    <w:rsid w:val="004C26BC"/>
    <w:rsid w:val="004C2723"/>
    <w:rsid w:val="004C4EA5"/>
    <w:rsid w:val="004C5036"/>
    <w:rsid w:val="004C5942"/>
    <w:rsid w:val="004D098F"/>
    <w:rsid w:val="004D0FA6"/>
    <w:rsid w:val="004D12CE"/>
    <w:rsid w:val="004D1344"/>
    <w:rsid w:val="004D22BB"/>
    <w:rsid w:val="004D46F1"/>
    <w:rsid w:val="004D4925"/>
    <w:rsid w:val="004D4C24"/>
    <w:rsid w:val="004E03BF"/>
    <w:rsid w:val="004E0E84"/>
    <w:rsid w:val="004E12AC"/>
    <w:rsid w:val="004E139F"/>
    <w:rsid w:val="004E1674"/>
    <w:rsid w:val="004E1D0D"/>
    <w:rsid w:val="004E688E"/>
    <w:rsid w:val="004E6F46"/>
    <w:rsid w:val="004F2143"/>
    <w:rsid w:val="004F25E0"/>
    <w:rsid w:val="004F283E"/>
    <w:rsid w:val="004F3DFB"/>
    <w:rsid w:val="004F50B8"/>
    <w:rsid w:val="004F5B3B"/>
    <w:rsid w:val="004F7FB0"/>
    <w:rsid w:val="00500297"/>
    <w:rsid w:val="005032BC"/>
    <w:rsid w:val="00503BCC"/>
    <w:rsid w:val="005041EE"/>
    <w:rsid w:val="005042AD"/>
    <w:rsid w:val="00505D65"/>
    <w:rsid w:val="00505F70"/>
    <w:rsid w:val="0050766D"/>
    <w:rsid w:val="00511F0B"/>
    <w:rsid w:val="0051250B"/>
    <w:rsid w:val="005142AA"/>
    <w:rsid w:val="00514611"/>
    <w:rsid w:val="0051461F"/>
    <w:rsid w:val="0051489C"/>
    <w:rsid w:val="00516946"/>
    <w:rsid w:val="00516C62"/>
    <w:rsid w:val="00517278"/>
    <w:rsid w:val="00520861"/>
    <w:rsid w:val="00520C42"/>
    <w:rsid w:val="00521F36"/>
    <w:rsid w:val="00523593"/>
    <w:rsid w:val="00523EEF"/>
    <w:rsid w:val="0052512D"/>
    <w:rsid w:val="005260C6"/>
    <w:rsid w:val="00526569"/>
    <w:rsid w:val="005270EB"/>
    <w:rsid w:val="00532507"/>
    <w:rsid w:val="00532610"/>
    <w:rsid w:val="00533C13"/>
    <w:rsid w:val="005342BE"/>
    <w:rsid w:val="00534555"/>
    <w:rsid w:val="00534726"/>
    <w:rsid w:val="00534D74"/>
    <w:rsid w:val="005366FA"/>
    <w:rsid w:val="0053765F"/>
    <w:rsid w:val="005422FC"/>
    <w:rsid w:val="00543D1C"/>
    <w:rsid w:val="005457A6"/>
    <w:rsid w:val="00545E63"/>
    <w:rsid w:val="005469E1"/>
    <w:rsid w:val="00555D13"/>
    <w:rsid w:val="00556206"/>
    <w:rsid w:val="00557199"/>
    <w:rsid w:val="00557CCB"/>
    <w:rsid w:val="0056091A"/>
    <w:rsid w:val="00560C64"/>
    <w:rsid w:val="005639DA"/>
    <w:rsid w:val="0056468D"/>
    <w:rsid w:val="00564973"/>
    <w:rsid w:val="005653EC"/>
    <w:rsid w:val="005669E1"/>
    <w:rsid w:val="00566FD9"/>
    <w:rsid w:val="005673FB"/>
    <w:rsid w:val="005674CA"/>
    <w:rsid w:val="005706B8"/>
    <w:rsid w:val="00570A08"/>
    <w:rsid w:val="0057278C"/>
    <w:rsid w:val="00573A41"/>
    <w:rsid w:val="005760DD"/>
    <w:rsid w:val="00582DDD"/>
    <w:rsid w:val="00583723"/>
    <w:rsid w:val="00583D92"/>
    <w:rsid w:val="005877EC"/>
    <w:rsid w:val="00590E47"/>
    <w:rsid w:val="005A1199"/>
    <w:rsid w:val="005A36D4"/>
    <w:rsid w:val="005A3A2A"/>
    <w:rsid w:val="005A58B4"/>
    <w:rsid w:val="005A65C4"/>
    <w:rsid w:val="005A6BDB"/>
    <w:rsid w:val="005A72D6"/>
    <w:rsid w:val="005B000C"/>
    <w:rsid w:val="005B0641"/>
    <w:rsid w:val="005B17A8"/>
    <w:rsid w:val="005B2CDA"/>
    <w:rsid w:val="005B3D01"/>
    <w:rsid w:val="005B5320"/>
    <w:rsid w:val="005B56DF"/>
    <w:rsid w:val="005B63A9"/>
    <w:rsid w:val="005B6548"/>
    <w:rsid w:val="005C161D"/>
    <w:rsid w:val="005C2E1D"/>
    <w:rsid w:val="005C30ED"/>
    <w:rsid w:val="005C4D4C"/>
    <w:rsid w:val="005C4EE7"/>
    <w:rsid w:val="005D0D72"/>
    <w:rsid w:val="005D4FD2"/>
    <w:rsid w:val="005D504B"/>
    <w:rsid w:val="005D5A43"/>
    <w:rsid w:val="005D78D9"/>
    <w:rsid w:val="005E1BB3"/>
    <w:rsid w:val="005E56B9"/>
    <w:rsid w:val="005E643C"/>
    <w:rsid w:val="005F0D2D"/>
    <w:rsid w:val="005F0D5F"/>
    <w:rsid w:val="005F2137"/>
    <w:rsid w:val="005F278D"/>
    <w:rsid w:val="005F4D61"/>
    <w:rsid w:val="005F66C7"/>
    <w:rsid w:val="005F7091"/>
    <w:rsid w:val="005F76D4"/>
    <w:rsid w:val="006007FE"/>
    <w:rsid w:val="00600DC5"/>
    <w:rsid w:val="00601C60"/>
    <w:rsid w:val="006031D9"/>
    <w:rsid w:val="0060357F"/>
    <w:rsid w:val="0060389A"/>
    <w:rsid w:val="00603DFB"/>
    <w:rsid w:val="006058C5"/>
    <w:rsid w:val="00606059"/>
    <w:rsid w:val="0060697E"/>
    <w:rsid w:val="00607560"/>
    <w:rsid w:val="00610B5F"/>
    <w:rsid w:val="00611929"/>
    <w:rsid w:val="006136F4"/>
    <w:rsid w:val="00614A5B"/>
    <w:rsid w:val="00614D2E"/>
    <w:rsid w:val="00617448"/>
    <w:rsid w:val="00617847"/>
    <w:rsid w:val="00617E42"/>
    <w:rsid w:val="006201B4"/>
    <w:rsid w:val="006211C0"/>
    <w:rsid w:val="00621FF6"/>
    <w:rsid w:val="0062329A"/>
    <w:rsid w:val="006245BA"/>
    <w:rsid w:val="0062550C"/>
    <w:rsid w:val="0062750B"/>
    <w:rsid w:val="00631B59"/>
    <w:rsid w:val="006336BD"/>
    <w:rsid w:val="006343DF"/>
    <w:rsid w:val="006361EE"/>
    <w:rsid w:val="00637CDC"/>
    <w:rsid w:val="00640EA2"/>
    <w:rsid w:val="006413AF"/>
    <w:rsid w:val="00641761"/>
    <w:rsid w:val="00643850"/>
    <w:rsid w:val="00645CB6"/>
    <w:rsid w:val="0064605A"/>
    <w:rsid w:val="00647E8C"/>
    <w:rsid w:val="00651512"/>
    <w:rsid w:val="00651AC1"/>
    <w:rsid w:val="00651D03"/>
    <w:rsid w:val="0065252D"/>
    <w:rsid w:val="00652723"/>
    <w:rsid w:val="00652D26"/>
    <w:rsid w:val="0065307B"/>
    <w:rsid w:val="00655484"/>
    <w:rsid w:val="0065781B"/>
    <w:rsid w:val="00657F86"/>
    <w:rsid w:val="006608A2"/>
    <w:rsid w:val="00660931"/>
    <w:rsid w:val="00661D47"/>
    <w:rsid w:val="00663737"/>
    <w:rsid w:val="00665F03"/>
    <w:rsid w:val="006704F5"/>
    <w:rsid w:val="00670BB7"/>
    <w:rsid w:val="00671ADF"/>
    <w:rsid w:val="00672591"/>
    <w:rsid w:val="00672B70"/>
    <w:rsid w:val="006765D0"/>
    <w:rsid w:val="006804A9"/>
    <w:rsid w:val="0068075C"/>
    <w:rsid w:val="00682446"/>
    <w:rsid w:val="006824BA"/>
    <w:rsid w:val="00682E65"/>
    <w:rsid w:val="006844CC"/>
    <w:rsid w:val="006847BA"/>
    <w:rsid w:val="00684CC9"/>
    <w:rsid w:val="00684DC3"/>
    <w:rsid w:val="006873C9"/>
    <w:rsid w:val="0069035D"/>
    <w:rsid w:val="00690E6D"/>
    <w:rsid w:val="006916CB"/>
    <w:rsid w:val="006922D7"/>
    <w:rsid w:val="006923EA"/>
    <w:rsid w:val="00694171"/>
    <w:rsid w:val="00694BE2"/>
    <w:rsid w:val="00695D72"/>
    <w:rsid w:val="00697166"/>
    <w:rsid w:val="006A16C1"/>
    <w:rsid w:val="006A5790"/>
    <w:rsid w:val="006A7B4D"/>
    <w:rsid w:val="006B0C9A"/>
    <w:rsid w:val="006B1428"/>
    <w:rsid w:val="006B2FC0"/>
    <w:rsid w:val="006B38F9"/>
    <w:rsid w:val="006B4449"/>
    <w:rsid w:val="006B4729"/>
    <w:rsid w:val="006B5A3A"/>
    <w:rsid w:val="006B603D"/>
    <w:rsid w:val="006B7CE3"/>
    <w:rsid w:val="006B7D2C"/>
    <w:rsid w:val="006C0C6C"/>
    <w:rsid w:val="006C1CAC"/>
    <w:rsid w:val="006C2210"/>
    <w:rsid w:val="006C2484"/>
    <w:rsid w:val="006C2B73"/>
    <w:rsid w:val="006C5FC8"/>
    <w:rsid w:val="006D188B"/>
    <w:rsid w:val="006D280D"/>
    <w:rsid w:val="006D57A1"/>
    <w:rsid w:val="006D6858"/>
    <w:rsid w:val="006D6E66"/>
    <w:rsid w:val="006E1C55"/>
    <w:rsid w:val="006E1E4E"/>
    <w:rsid w:val="006E2CFE"/>
    <w:rsid w:val="006E3E4F"/>
    <w:rsid w:val="006E401C"/>
    <w:rsid w:val="006E4CD7"/>
    <w:rsid w:val="006E4FC8"/>
    <w:rsid w:val="006E5010"/>
    <w:rsid w:val="006E5EE3"/>
    <w:rsid w:val="006E6ACF"/>
    <w:rsid w:val="006E73AA"/>
    <w:rsid w:val="006E774F"/>
    <w:rsid w:val="006F05AE"/>
    <w:rsid w:val="006F0EF7"/>
    <w:rsid w:val="006F195B"/>
    <w:rsid w:val="006F1D73"/>
    <w:rsid w:val="006F3960"/>
    <w:rsid w:val="006F4727"/>
    <w:rsid w:val="006F4D11"/>
    <w:rsid w:val="006F5CFD"/>
    <w:rsid w:val="006F6E49"/>
    <w:rsid w:val="006F742E"/>
    <w:rsid w:val="00700BB2"/>
    <w:rsid w:val="00700CCA"/>
    <w:rsid w:val="007030A1"/>
    <w:rsid w:val="00704725"/>
    <w:rsid w:val="00705BFC"/>
    <w:rsid w:val="00705ECE"/>
    <w:rsid w:val="007065E2"/>
    <w:rsid w:val="00711EEE"/>
    <w:rsid w:val="007123CD"/>
    <w:rsid w:val="00713CC7"/>
    <w:rsid w:val="007155EF"/>
    <w:rsid w:val="00716E6F"/>
    <w:rsid w:val="00721359"/>
    <w:rsid w:val="007225BB"/>
    <w:rsid w:val="0072451A"/>
    <w:rsid w:val="00726535"/>
    <w:rsid w:val="00726E5D"/>
    <w:rsid w:val="007276DC"/>
    <w:rsid w:val="00730311"/>
    <w:rsid w:val="0073098D"/>
    <w:rsid w:val="00731CC1"/>
    <w:rsid w:val="007337C9"/>
    <w:rsid w:val="00734BCB"/>
    <w:rsid w:val="00735BF4"/>
    <w:rsid w:val="0073637A"/>
    <w:rsid w:val="007418C0"/>
    <w:rsid w:val="0074247E"/>
    <w:rsid w:val="00744633"/>
    <w:rsid w:val="00746660"/>
    <w:rsid w:val="007468A0"/>
    <w:rsid w:val="00747200"/>
    <w:rsid w:val="007500BB"/>
    <w:rsid w:val="00750367"/>
    <w:rsid w:val="0075143A"/>
    <w:rsid w:val="00753D7F"/>
    <w:rsid w:val="007557FE"/>
    <w:rsid w:val="00755BB3"/>
    <w:rsid w:val="00757061"/>
    <w:rsid w:val="00762F0E"/>
    <w:rsid w:val="00764AA1"/>
    <w:rsid w:val="007656A6"/>
    <w:rsid w:val="007659D6"/>
    <w:rsid w:val="00765BDB"/>
    <w:rsid w:val="00766DDF"/>
    <w:rsid w:val="007674F6"/>
    <w:rsid w:val="00767F64"/>
    <w:rsid w:val="00770C35"/>
    <w:rsid w:val="00771A90"/>
    <w:rsid w:val="00773295"/>
    <w:rsid w:val="007747A2"/>
    <w:rsid w:val="00776688"/>
    <w:rsid w:val="007802D7"/>
    <w:rsid w:val="00780E2A"/>
    <w:rsid w:val="00781888"/>
    <w:rsid w:val="007820AB"/>
    <w:rsid w:val="00783A34"/>
    <w:rsid w:val="00784446"/>
    <w:rsid w:val="00784A72"/>
    <w:rsid w:val="007850B1"/>
    <w:rsid w:val="00785E26"/>
    <w:rsid w:val="007917A6"/>
    <w:rsid w:val="00791AF8"/>
    <w:rsid w:val="00792AD7"/>
    <w:rsid w:val="007930E9"/>
    <w:rsid w:val="0079385E"/>
    <w:rsid w:val="0079431C"/>
    <w:rsid w:val="007943BB"/>
    <w:rsid w:val="00796269"/>
    <w:rsid w:val="00796752"/>
    <w:rsid w:val="00796863"/>
    <w:rsid w:val="0079718A"/>
    <w:rsid w:val="00797312"/>
    <w:rsid w:val="00797F54"/>
    <w:rsid w:val="007A0272"/>
    <w:rsid w:val="007A0F29"/>
    <w:rsid w:val="007A1448"/>
    <w:rsid w:val="007A233F"/>
    <w:rsid w:val="007A3CB2"/>
    <w:rsid w:val="007A3ED4"/>
    <w:rsid w:val="007A604B"/>
    <w:rsid w:val="007A74A7"/>
    <w:rsid w:val="007A7CE4"/>
    <w:rsid w:val="007B1378"/>
    <w:rsid w:val="007B26E4"/>
    <w:rsid w:val="007B61DD"/>
    <w:rsid w:val="007C04B0"/>
    <w:rsid w:val="007C04B4"/>
    <w:rsid w:val="007C080D"/>
    <w:rsid w:val="007C325C"/>
    <w:rsid w:val="007C32BC"/>
    <w:rsid w:val="007C4B8F"/>
    <w:rsid w:val="007C55C6"/>
    <w:rsid w:val="007D0837"/>
    <w:rsid w:val="007D0B3A"/>
    <w:rsid w:val="007D15F6"/>
    <w:rsid w:val="007D1B9C"/>
    <w:rsid w:val="007D1BBC"/>
    <w:rsid w:val="007D2AA1"/>
    <w:rsid w:val="007D56BA"/>
    <w:rsid w:val="007D57ED"/>
    <w:rsid w:val="007D6E7C"/>
    <w:rsid w:val="007E0B20"/>
    <w:rsid w:val="007E1CAD"/>
    <w:rsid w:val="007E2502"/>
    <w:rsid w:val="007E36BF"/>
    <w:rsid w:val="007E75F9"/>
    <w:rsid w:val="007E79CF"/>
    <w:rsid w:val="007E7AD7"/>
    <w:rsid w:val="007F1214"/>
    <w:rsid w:val="007F1282"/>
    <w:rsid w:val="007F151B"/>
    <w:rsid w:val="007F2193"/>
    <w:rsid w:val="007F25FB"/>
    <w:rsid w:val="007F2E55"/>
    <w:rsid w:val="007F31E8"/>
    <w:rsid w:val="007F4999"/>
    <w:rsid w:val="007F6C29"/>
    <w:rsid w:val="00800AC1"/>
    <w:rsid w:val="00801683"/>
    <w:rsid w:val="00801E09"/>
    <w:rsid w:val="008038F5"/>
    <w:rsid w:val="00807690"/>
    <w:rsid w:val="00807A9B"/>
    <w:rsid w:val="008104C0"/>
    <w:rsid w:val="00812100"/>
    <w:rsid w:val="008121BE"/>
    <w:rsid w:val="00812AFD"/>
    <w:rsid w:val="008142BA"/>
    <w:rsid w:val="0081470D"/>
    <w:rsid w:val="00814999"/>
    <w:rsid w:val="00816B08"/>
    <w:rsid w:val="0081782A"/>
    <w:rsid w:val="00817BEF"/>
    <w:rsid w:val="00817D6B"/>
    <w:rsid w:val="0082175D"/>
    <w:rsid w:val="00822741"/>
    <w:rsid w:val="008228BE"/>
    <w:rsid w:val="00822AD2"/>
    <w:rsid w:val="008249E6"/>
    <w:rsid w:val="00827ED3"/>
    <w:rsid w:val="0083210E"/>
    <w:rsid w:val="0083247F"/>
    <w:rsid w:val="00832968"/>
    <w:rsid w:val="008330F9"/>
    <w:rsid w:val="00834C2C"/>
    <w:rsid w:val="00835335"/>
    <w:rsid w:val="00835A8B"/>
    <w:rsid w:val="008369CA"/>
    <w:rsid w:val="00837B49"/>
    <w:rsid w:val="00837FE3"/>
    <w:rsid w:val="00840A7E"/>
    <w:rsid w:val="008410CC"/>
    <w:rsid w:val="008436CE"/>
    <w:rsid w:val="00843D79"/>
    <w:rsid w:val="008448FC"/>
    <w:rsid w:val="00844DF4"/>
    <w:rsid w:val="008455DF"/>
    <w:rsid w:val="008459E8"/>
    <w:rsid w:val="0085007E"/>
    <w:rsid w:val="00850800"/>
    <w:rsid w:val="00850BAD"/>
    <w:rsid w:val="008512DB"/>
    <w:rsid w:val="0085173A"/>
    <w:rsid w:val="0085253C"/>
    <w:rsid w:val="0085283B"/>
    <w:rsid w:val="008537D9"/>
    <w:rsid w:val="00853D84"/>
    <w:rsid w:val="00856606"/>
    <w:rsid w:val="00863383"/>
    <w:rsid w:val="00864977"/>
    <w:rsid w:val="00866762"/>
    <w:rsid w:val="00866F41"/>
    <w:rsid w:val="0086712E"/>
    <w:rsid w:val="008674D0"/>
    <w:rsid w:val="00867B4D"/>
    <w:rsid w:val="00867F23"/>
    <w:rsid w:val="00870138"/>
    <w:rsid w:val="008717A1"/>
    <w:rsid w:val="00872314"/>
    <w:rsid w:val="00872477"/>
    <w:rsid w:val="008744BE"/>
    <w:rsid w:val="008744F9"/>
    <w:rsid w:val="008768F1"/>
    <w:rsid w:val="0088185D"/>
    <w:rsid w:val="00881ACF"/>
    <w:rsid w:val="00881B6A"/>
    <w:rsid w:val="00881C35"/>
    <w:rsid w:val="008823F7"/>
    <w:rsid w:val="00887516"/>
    <w:rsid w:val="008909F4"/>
    <w:rsid w:val="00896431"/>
    <w:rsid w:val="00896995"/>
    <w:rsid w:val="0089768B"/>
    <w:rsid w:val="008A1871"/>
    <w:rsid w:val="008A2807"/>
    <w:rsid w:val="008A5912"/>
    <w:rsid w:val="008A67F0"/>
    <w:rsid w:val="008B0736"/>
    <w:rsid w:val="008B1482"/>
    <w:rsid w:val="008B1F00"/>
    <w:rsid w:val="008B2476"/>
    <w:rsid w:val="008B266D"/>
    <w:rsid w:val="008B4899"/>
    <w:rsid w:val="008B4BCA"/>
    <w:rsid w:val="008B5F63"/>
    <w:rsid w:val="008B5FD3"/>
    <w:rsid w:val="008B6BF6"/>
    <w:rsid w:val="008B70E7"/>
    <w:rsid w:val="008C014A"/>
    <w:rsid w:val="008C375D"/>
    <w:rsid w:val="008C3F18"/>
    <w:rsid w:val="008C3F73"/>
    <w:rsid w:val="008C5166"/>
    <w:rsid w:val="008C6A64"/>
    <w:rsid w:val="008D08F0"/>
    <w:rsid w:val="008D137E"/>
    <w:rsid w:val="008D1A7F"/>
    <w:rsid w:val="008D2919"/>
    <w:rsid w:val="008D3ADE"/>
    <w:rsid w:val="008D4FC9"/>
    <w:rsid w:val="008D7C06"/>
    <w:rsid w:val="008E1E04"/>
    <w:rsid w:val="008E2D46"/>
    <w:rsid w:val="008E35AA"/>
    <w:rsid w:val="008E3A05"/>
    <w:rsid w:val="008E523E"/>
    <w:rsid w:val="008E64DA"/>
    <w:rsid w:val="008F3104"/>
    <w:rsid w:val="008F3A81"/>
    <w:rsid w:val="008F3BD6"/>
    <w:rsid w:val="008F459A"/>
    <w:rsid w:val="008F4AF5"/>
    <w:rsid w:val="008F5537"/>
    <w:rsid w:val="008F5BE7"/>
    <w:rsid w:val="009000E4"/>
    <w:rsid w:val="0090152E"/>
    <w:rsid w:val="00904CB1"/>
    <w:rsid w:val="00905918"/>
    <w:rsid w:val="0090681C"/>
    <w:rsid w:val="00907176"/>
    <w:rsid w:val="009122CA"/>
    <w:rsid w:val="0091245C"/>
    <w:rsid w:val="00912C29"/>
    <w:rsid w:val="009157CC"/>
    <w:rsid w:val="00916062"/>
    <w:rsid w:val="009177D3"/>
    <w:rsid w:val="0092026F"/>
    <w:rsid w:val="00920AAC"/>
    <w:rsid w:val="00920C5A"/>
    <w:rsid w:val="00921C96"/>
    <w:rsid w:val="00922E2A"/>
    <w:rsid w:val="0092493A"/>
    <w:rsid w:val="009255F3"/>
    <w:rsid w:val="00930AA5"/>
    <w:rsid w:val="00931DD1"/>
    <w:rsid w:val="009325E9"/>
    <w:rsid w:val="00933AA1"/>
    <w:rsid w:val="009349E6"/>
    <w:rsid w:val="0094048F"/>
    <w:rsid w:val="00940AA1"/>
    <w:rsid w:val="00940B9D"/>
    <w:rsid w:val="009415FE"/>
    <w:rsid w:val="009425E3"/>
    <w:rsid w:val="009427A6"/>
    <w:rsid w:val="00943C47"/>
    <w:rsid w:val="00946ABA"/>
    <w:rsid w:val="00946C67"/>
    <w:rsid w:val="00952D5B"/>
    <w:rsid w:val="0095393F"/>
    <w:rsid w:val="009540FE"/>
    <w:rsid w:val="00956E12"/>
    <w:rsid w:val="00957C2F"/>
    <w:rsid w:val="0096002F"/>
    <w:rsid w:val="00960459"/>
    <w:rsid w:val="009608BE"/>
    <w:rsid w:val="00961587"/>
    <w:rsid w:val="00964014"/>
    <w:rsid w:val="009650AB"/>
    <w:rsid w:val="00965192"/>
    <w:rsid w:val="0096675F"/>
    <w:rsid w:val="00970F9C"/>
    <w:rsid w:val="00971B43"/>
    <w:rsid w:val="00972C53"/>
    <w:rsid w:val="00973B42"/>
    <w:rsid w:val="009745A7"/>
    <w:rsid w:val="009769CF"/>
    <w:rsid w:val="00976D09"/>
    <w:rsid w:val="00977428"/>
    <w:rsid w:val="009800B1"/>
    <w:rsid w:val="00980279"/>
    <w:rsid w:val="0098156C"/>
    <w:rsid w:val="00982400"/>
    <w:rsid w:val="00983093"/>
    <w:rsid w:val="00983A58"/>
    <w:rsid w:val="00984C38"/>
    <w:rsid w:val="00990975"/>
    <w:rsid w:val="00991FC7"/>
    <w:rsid w:val="00992601"/>
    <w:rsid w:val="00992D74"/>
    <w:rsid w:val="00993EA9"/>
    <w:rsid w:val="00994123"/>
    <w:rsid w:val="00997432"/>
    <w:rsid w:val="0099771F"/>
    <w:rsid w:val="009A0F69"/>
    <w:rsid w:val="009A134B"/>
    <w:rsid w:val="009A15E6"/>
    <w:rsid w:val="009A1E1F"/>
    <w:rsid w:val="009A26E3"/>
    <w:rsid w:val="009A6B18"/>
    <w:rsid w:val="009A6F3F"/>
    <w:rsid w:val="009A7F64"/>
    <w:rsid w:val="009B3342"/>
    <w:rsid w:val="009B3FEA"/>
    <w:rsid w:val="009B4770"/>
    <w:rsid w:val="009B5B94"/>
    <w:rsid w:val="009B60B6"/>
    <w:rsid w:val="009B7D94"/>
    <w:rsid w:val="009C0CC7"/>
    <w:rsid w:val="009C2DA1"/>
    <w:rsid w:val="009C4F04"/>
    <w:rsid w:val="009C5794"/>
    <w:rsid w:val="009C5994"/>
    <w:rsid w:val="009C62DC"/>
    <w:rsid w:val="009C640B"/>
    <w:rsid w:val="009C6B2E"/>
    <w:rsid w:val="009C7961"/>
    <w:rsid w:val="009D044C"/>
    <w:rsid w:val="009D2CD0"/>
    <w:rsid w:val="009D4292"/>
    <w:rsid w:val="009D6723"/>
    <w:rsid w:val="009E0934"/>
    <w:rsid w:val="009E12DA"/>
    <w:rsid w:val="009E25ED"/>
    <w:rsid w:val="009E28D0"/>
    <w:rsid w:val="009E5526"/>
    <w:rsid w:val="009E596E"/>
    <w:rsid w:val="009E5B1F"/>
    <w:rsid w:val="009E7310"/>
    <w:rsid w:val="009F03DF"/>
    <w:rsid w:val="009F3439"/>
    <w:rsid w:val="009F42B4"/>
    <w:rsid w:val="009F4A4A"/>
    <w:rsid w:val="009F7607"/>
    <w:rsid w:val="009F768D"/>
    <w:rsid w:val="009F7723"/>
    <w:rsid w:val="00A03394"/>
    <w:rsid w:val="00A03D6C"/>
    <w:rsid w:val="00A04886"/>
    <w:rsid w:val="00A053D5"/>
    <w:rsid w:val="00A0595E"/>
    <w:rsid w:val="00A064AF"/>
    <w:rsid w:val="00A06B15"/>
    <w:rsid w:val="00A073F3"/>
    <w:rsid w:val="00A07D95"/>
    <w:rsid w:val="00A10D84"/>
    <w:rsid w:val="00A115E3"/>
    <w:rsid w:val="00A143DD"/>
    <w:rsid w:val="00A15356"/>
    <w:rsid w:val="00A17BBB"/>
    <w:rsid w:val="00A21EA1"/>
    <w:rsid w:val="00A22E38"/>
    <w:rsid w:val="00A2766D"/>
    <w:rsid w:val="00A2794A"/>
    <w:rsid w:val="00A27C2A"/>
    <w:rsid w:val="00A30504"/>
    <w:rsid w:val="00A30C88"/>
    <w:rsid w:val="00A31FBB"/>
    <w:rsid w:val="00A32381"/>
    <w:rsid w:val="00A34FD4"/>
    <w:rsid w:val="00A3516E"/>
    <w:rsid w:val="00A364B3"/>
    <w:rsid w:val="00A368CB"/>
    <w:rsid w:val="00A40301"/>
    <w:rsid w:val="00A468B4"/>
    <w:rsid w:val="00A47927"/>
    <w:rsid w:val="00A50485"/>
    <w:rsid w:val="00A51DD1"/>
    <w:rsid w:val="00A53FD7"/>
    <w:rsid w:val="00A60415"/>
    <w:rsid w:val="00A61362"/>
    <w:rsid w:val="00A62257"/>
    <w:rsid w:val="00A62CD2"/>
    <w:rsid w:val="00A649E8"/>
    <w:rsid w:val="00A64CEF"/>
    <w:rsid w:val="00A664A1"/>
    <w:rsid w:val="00A669BC"/>
    <w:rsid w:val="00A7001B"/>
    <w:rsid w:val="00A705C0"/>
    <w:rsid w:val="00A7132C"/>
    <w:rsid w:val="00A71C81"/>
    <w:rsid w:val="00A726CC"/>
    <w:rsid w:val="00A73EBA"/>
    <w:rsid w:val="00A759C9"/>
    <w:rsid w:val="00A7710B"/>
    <w:rsid w:val="00A77464"/>
    <w:rsid w:val="00A77F91"/>
    <w:rsid w:val="00A8087B"/>
    <w:rsid w:val="00A80B4F"/>
    <w:rsid w:val="00A833C8"/>
    <w:rsid w:val="00A8360D"/>
    <w:rsid w:val="00A84DF6"/>
    <w:rsid w:val="00A85449"/>
    <w:rsid w:val="00A860E2"/>
    <w:rsid w:val="00A87BA4"/>
    <w:rsid w:val="00A906F9"/>
    <w:rsid w:val="00A92DAC"/>
    <w:rsid w:val="00A9387B"/>
    <w:rsid w:val="00A93EE2"/>
    <w:rsid w:val="00A947E1"/>
    <w:rsid w:val="00A94971"/>
    <w:rsid w:val="00A96623"/>
    <w:rsid w:val="00A96943"/>
    <w:rsid w:val="00A96AA6"/>
    <w:rsid w:val="00A97716"/>
    <w:rsid w:val="00A97F65"/>
    <w:rsid w:val="00AA190F"/>
    <w:rsid w:val="00AA24D0"/>
    <w:rsid w:val="00AA50F9"/>
    <w:rsid w:val="00AA5E70"/>
    <w:rsid w:val="00AA61A3"/>
    <w:rsid w:val="00AA6652"/>
    <w:rsid w:val="00AA717A"/>
    <w:rsid w:val="00AB0D3F"/>
    <w:rsid w:val="00AB158C"/>
    <w:rsid w:val="00AB1BFB"/>
    <w:rsid w:val="00AB20CA"/>
    <w:rsid w:val="00AB2F84"/>
    <w:rsid w:val="00AB3FCE"/>
    <w:rsid w:val="00AB6936"/>
    <w:rsid w:val="00AC043A"/>
    <w:rsid w:val="00AC1446"/>
    <w:rsid w:val="00AC34C4"/>
    <w:rsid w:val="00AC611F"/>
    <w:rsid w:val="00AC6CA2"/>
    <w:rsid w:val="00AC795D"/>
    <w:rsid w:val="00AD0B66"/>
    <w:rsid w:val="00AD1376"/>
    <w:rsid w:val="00AD3E3A"/>
    <w:rsid w:val="00AD71AD"/>
    <w:rsid w:val="00AD7E3C"/>
    <w:rsid w:val="00AE1969"/>
    <w:rsid w:val="00AE1D88"/>
    <w:rsid w:val="00AE4909"/>
    <w:rsid w:val="00AE6554"/>
    <w:rsid w:val="00AE68AD"/>
    <w:rsid w:val="00AE79D4"/>
    <w:rsid w:val="00AE7EB6"/>
    <w:rsid w:val="00AF19C6"/>
    <w:rsid w:val="00AF5623"/>
    <w:rsid w:val="00AF5E82"/>
    <w:rsid w:val="00AF64F2"/>
    <w:rsid w:val="00AF709A"/>
    <w:rsid w:val="00AF7126"/>
    <w:rsid w:val="00AF732B"/>
    <w:rsid w:val="00B00620"/>
    <w:rsid w:val="00B0079D"/>
    <w:rsid w:val="00B01BDC"/>
    <w:rsid w:val="00B04E37"/>
    <w:rsid w:val="00B0663E"/>
    <w:rsid w:val="00B102CB"/>
    <w:rsid w:val="00B11224"/>
    <w:rsid w:val="00B12EFE"/>
    <w:rsid w:val="00B153CF"/>
    <w:rsid w:val="00B17903"/>
    <w:rsid w:val="00B24FE2"/>
    <w:rsid w:val="00B27609"/>
    <w:rsid w:val="00B31A2D"/>
    <w:rsid w:val="00B32656"/>
    <w:rsid w:val="00B34B82"/>
    <w:rsid w:val="00B353DC"/>
    <w:rsid w:val="00B37E7A"/>
    <w:rsid w:val="00B4104B"/>
    <w:rsid w:val="00B437C1"/>
    <w:rsid w:val="00B44359"/>
    <w:rsid w:val="00B46F71"/>
    <w:rsid w:val="00B54208"/>
    <w:rsid w:val="00B54360"/>
    <w:rsid w:val="00B56EA7"/>
    <w:rsid w:val="00B57747"/>
    <w:rsid w:val="00B57CA1"/>
    <w:rsid w:val="00B61908"/>
    <w:rsid w:val="00B62D7E"/>
    <w:rsid w:val="00B65EDD"/>
    <w:rsid w:val="00B6657B"/>
    <w:rsid w:val="00B702D3"/>
    <w:rsid w:val="00B70491"/>
    <w:rsid w:val="00B70B68"/>
    <w:rsid w:val="00B70BDD"/>
    <w:rsid w:val="00B71332"/>
    <w:rsid w:val="00B71CB8"/>
    <w:rsid w:val="00B746AD"/>
    <w:rsid w:val="00B76474"/>
    <w:rsid w:val="00B76D76"/>
    <w:rsid w:val="00B80B0D"/>
    <w:rsid w:val="00B9007E"/>
    <w:rsid w:val="00B91727"/>
    <w:rsid w:val="00B91A64"/>
    <w:rsid w:val="00B93488"/>
    <w:rsid w:val="00B95E3C"/>
    <w:rsid w:val="00B96FA8"/>
    <w:rsid w:val="00BA13E3"/>
    <w:rsid w:val="00BA2F3B"/>
    <w:rsid w:val="00BA32B4"/>
    <w:rsid w:val="00BA39E1"/>
    <w:rsid w:val="00BA3F10"/>
    <w:rsid w:val="00BA4A4A"/>
    <w:rsid w:val="00BA5EA0"/>
    <w:rsid w:val="00BA74E3"/>
    <w:rsid w:val="00BA7E0A"/>
    <w:rsid w:val="00BB125C"/>
    <w:rsid w:val="00BB3D92"/>
    <w:rsid w:val="00BB4CDB"/>
    <w:rsid w:val="00BB5555"/>
    <w:rsid w:val="00BB7F71"/>
    <w:rsid w:val="00BC06B9"/>
    <w:rsid w:val="00BC1E90"/>
    <w:rsid w:val="00BC2F67"/>
    <w:rsid w:val="00BC302A"/>
    <w:rsid w:val="00BC446F"/>
    <w:rsid w:val="00BD1816"/>
    <w:rsid w:val="00BD211E"/>
    <w:rsid w:val="00BD3DC2"/>
    <w:rsid w:val="00BD3F13"/>
    <w:rsid w:val="00BD5AB7"/>
    <w:rsid w:val="00BD795E"/>
    <w:rsid w:val="00BE10F2"/>
    <w:rsid w:val="00BE5CE6"/>
    <w:rsid w:val="00BE6685"/>
    <w:rsid w:val="00BF059D"/>
    <w:rsid w:val="00BF1C89"/>
    <w:rsid w:val="00BF2249"/>
    <w:rsid w:val="00BF3A93"/>
    <w:rsid w:val="00BF50BC"/>
    <w:rsid w:val="00BF6ACC"/>
    <w:rsid w:val="00BF6F36"/>
    <w:rsid w:val="00BF7BF4"/>
    <w:rsid w:val="00C03D4D"/>
    <w:rsid w:val="00C05905"/>
    <w:rsid w:val="00C06628"/>
    <w:rsid w:val="00C07069"/>
    <w:rsid w:val="00C07770"/>
    <w:rsid w:val="00C07CBC"/>
    <w:rsid w:val="00C1006D"/>
    <w:rsid w:val="00C100D5"/>
    <w:rsid w:val="00C11CFF"/>
    <w:rsid w:val="00C11FFC"/>
    <w:rsid w:val="00C138AB"/>
    <w:rsid w:val="00C13B11"/>
    <w:rsid w:val="00C13F34"/>
    <w:rsid w:val="00C13FFA"/>
    <w:rsid w:val="00C1431A"/>
    <w:rsid w:val="00C169C2"/>
    <w:rsid w:val="00C16D74"/>
    <w:rsid w:val="00C16E40"/>
    <w:rsid w:val="00C20703"/>
    <w:rsid w:val="00C22451"/>
    <w:rsid w:val="00C22477"/>
    <w:rsid w:val="00C228FC"/>
    <w:rsid w:val="00C22AB8"/>
    <w:rsid w:val="00C236CA"/>
    <w:rsid w:val="00C24C72"/>
    <w:rsid w:val="00C25399"/>
    <w:rsid w:val="00C33F78"/>
    <w:rsid w:val="00C34965"/>
    <w:rsid w:val="00C34BB3"/>
    <w:rsid w:val="00C360EB"/>
    <w:rsid w:val="00C36417"/>
    <w:rsid w:val="00C36DC5"/>
    <w:rsid w:val="00C36F5D"/>
    <w:rsid w:val="00C37677"/>
    <w:rsid w:val="00C40504"/>
    <w:rsid w:val="00C406C5"/>
    <w:rsid w:val="00C4158E"/>
    <w:rsid w:val="00C41706"/>
    <w:rsid w:val="00C42A7F"/>
    <w:rsid w:val="00C43223"/>
    <w:rsid w:val="00C43E32"/>
    <w:rsid w:val="00C4711B"/>
    <w:rsid w:val="00C5085D"/>
    <w:rsid w:val="00C537D9"/>
    <w:rsid w:val="00C55139"/>
    <w:rsid w:val="00C56A50"/>
    <w:rsid w:val="00C601D5"/>
    <w:rsid w:val="00C60869"/>
    <w:rsid w:val="00C616AB"/>
    <w:rsid w:val="00C619E5"/>
    <w:rsid w:val="00C620D9"/>
    <w:rsid w:val="00C6292D"/>
    <w:rsid w:val="00C62A55"/>
    <w:rsid w:val="00C640DA"/>
    <w:rsid w:val="00C6487A"/>
    <w:rsid w:val="00C65524"/>
    <w:rsid w:val="00C66339"/>
    <w:rsid w:val="00C70B46"/>
    <w:rsid w:val="00C719D1"/>
    <w:rsid w:val="00C71FF8"/>
    <w:rsid w:val="00C7235F"/>
    <w:rsid w:val="00C73F22"/>
    <w:rsid w:val="00C752D9"/>
    <w:rsid w:val="00C758E5"/>
    <w:rsid w:val="00C75D9A"/>
    <w:rsid w:val="00C77587"/>
    <w:rsid w:val="00C77702"/>
    <w:rsid w:val="00C8255F"/>
    <w:rsid w:val="00C82812"/>
    <w:rsid w:val="00C83033"/>
    <w:rsid w:val="00C8382D"/>
    <w:rsid w:val="00C83A11"/>
    <w:rsid w:val="00C85BAC"/>
    <w:rsid w:val="00C867EE"/>
    <w:rsid w:val="00C86FE2"/>
    <w:rsid w:val="00C9007F"/>
    <w:rsid w:val="00C90823"/>
    <w:rsid w:val="00C90E29"/>
    <w:rsid w:val="00C91D8A"/>
    <w:rsid w:val="00C93A4A"/>
    <w:rsid w:val="00C94FA2"/>
    <w:rsid w:val="00C95583"/>
    <w:rsid w:val="00C960F2"/>
    <w:rsid w:val="00C973ED"/>
    <w:rsid w:val="00C973F5"/>
    <w:rsid w:val="00CA3792"/>
    <w:rsid w:val="00CA6B13"/>
    <w:rsid w:val="00CA6D83"/>
    <w:rsid w:val="00CA7B1D"/>
    <w:rsid w:val="00CB38D1"/>
    <w:rsid w:val="00CB703B"/>
    <w:rsid w:val="00CB79D3"/>
    <w:rsid w:val="00CB7B58"/>
    <w:rsid w:val="00CC0DB5"/>
    <w:rsid w:val="00CC49D9"/>
    <w:rsid w:val="00CC5411"/>
    <w:rsid w:val="00CC5C1B"/>
    <w:rsid w:val="00CC62ED"/>
    <w:rsid w:val="00CD0E35"/>
    <w:rsid w:val="00CD34DF"/>
    <w:rsid w:val="00CD3800"/>
    <w:rsid w:val="00CD4059"/>
    <w:rsid w:val="00CD427E"/>
    <w:rsid w:val="00CD52EE"/>
    <w:rsid w:val="00CD5F51"/>
    <w:rsid w:val="00CD6732"/>
    <w:rsid w:val="00CD7877"/>
    <w:rsid w:val="00CE166F"/>
    <w:rsid w:val="00CE586F"/>
    <w:rsid w:val="00CE62D6"/>
    <w:rsid w:val="00CE6541"/>
    <w:rsid w:val="00CE7E6B"/>
    <w:rsid w:val="00CF35E0"/>
    <w:rsid w:val="00CF3C75"/>
    <w:rsid w:val="00CF68F3"/>
    <w:rsid w:val="00D0085B"/>
    <w:rsid w:val="00D045C3"/>
    <w:rsid w:val="00D04D2D"/>
    <w:rsid w:val="00D05D00"/>
    <w:rsid w:val="00D07748"/>
    <w:rsid w:val="00D10FF7"/>
    <w:rsid w:val="00D14656"/>
    <w:rsid w:val="00D150E4"/>
    <w:rsid w:val="00D158A5"/>
    <w:rsid w:val="00D15C9B"/>
    <w:rsid w:val="00D1649C"/>
    <w:rsid w:val="00D1706D"/>
    <w:rsid w:val="00D21249"/>
    <w:rsid w:val="00D25219"/>
    <w:rsid w:val="00D25B32"/>
    <w:rsid w:val="00D25EEC"/>
    <w:rsid w:val="00D276D2"/>
    <w:rsid w:val="00D30C7A"/>
    <w:rsid w:val="00D313DA"/>
    <w:rsid w:val="00D342B6"/>
    <w:rsid w:val="00D348FD"/>
    <w:rsid w:val="00D35459"/>
    <w:rsid w:val="00D37D4A"/>
    <w:rsid w:val="00D4107F"/>
    <w:rsid w:val="00D41EB7"/>
    <w:rsid w:val="00D43D08"/>
    <w:rsid w:val="00D530BE"/>
    <w:rsid w:val="00D534B1"/>
    <w:rsid w:val="00D55708"/>
    <w:rsid w:val="00D55DFB"/>
    <w:rsid w:val="00D565A3"/>
    <w:rsid w:val="00D5771F"/>
    <w:rsid w:val="00D6064E"/>
    <w:rsid w:val="00D6141E"/>
    <w:rsid w:val="00D629B8"/>
    <w:rsid w:val="00D64E4F"/>
    <w:rsid w:val="00D67160"/>
    <w:rsid w:val="00D70DD8"/>
    <w:rsid w:val="00D71A9C"/>
    <w:rsid w:val="00D71E8D"/>
    <w:rsid w:val="00D71F87"/>
    <w:rsid w:val="00D721C4"/>
    <w:rsid w:val="00D722D4"/>
    <w:rsid w:val="00D724BE"/>
    <w:rsid w:val="00D72639"/>
    <w:rsid w:val="00D7274E"/>
    <w:rsid w:val="00D7287E"/>
    <w:rsid w:val="00D72F6E"/>
    <w:rsid w:val="00D738EF"/>
    <w:rsid w:val="00D73BA6"/>
    <w:rsid w:val="00D7504A"/>
    <w:rsid w:val="00D76F95"/>
    <w:rsid w:val="00D772B9"/>
    <w:rsid w:val="00D778B8"/>
    <w:rsid w:val="00D819FE"/>
    <w:rsid w:val="00D820C0"/>
    <w:rsid w:val="00D8217E"/>
    <w:rsid w:val="00D84C7F"/>
    <w:rsid w:val="00D855AA"/>
    <w:rsid w:val="00D85D17"/>
    <w:rsid w:val="00D86845"/>
    <w:rsid w:val="00D874B9"/>
    <w:rsid w:val="00D9290D"/>
    <w:rsid w:val="00D92F17"/>
    <w:rsid w:val="00D96990"/>
    <w:rsid w:val="00DA013C"/>
    <w:rsid w:val="00DA1350"/>
    <w:rsid w:val="00DA1B7E"/>
    <w:rsid w:val="00DA2941"/>
    <w:rsid w:val="00DA5273"/>
    <w:rsid w:val="00DA5F57"/>
    <w:rsid w:val="00DA6E07"/>
    <w:rsid w:val="00DB12F6"/>
    <w:rsid w:val="00DB6009"/>
    <w:rsid w:val="00DB6467"/>
    <w:rsid w:val="00DC19B1"/>
    <w:rsid w:val="00DC2CE5"/>
    <w:rsid w:val="00DC34E2"/>
    <w:rsid w:val="00DC4445"/>
    <w:rsid w:val="00DC4808"/>
    <w:rsid w:val="00DC4AD5"/>
    <w:rsid w:val="00DC5B37"/>
    <w:rsid w:val="00DC76E4"/>
    <w:rsid w:val="00DC7B59"/>
    <w:rsid w:val="00DD05C7"/>
    <w:rsid w:val="00DD1F6B"/>
    <w:rsid w:val="00DD23BF"/>
    <w:rsid w:val="00DD439D"/>
    <w:rsid w:val="00DD5031"/>
    <w:rsid w:val="00DD703E"/>
    <w:rsid w:val="00DD7B84"/>
    <w:rsid w:val="00DE1CAC"/>
    <w:rsid w:val="00DE3E3C"/>
    <w:rsid w:val="00DE5DFB"/>
    <w:rsid w:val="00DF001B"/>
    <w:rsid w:val="00DF1494"/>
    <w:rsid w:val="00DF213D"/>
    <w:rsid w:val="00DF305C"/>
    <w:rsid w:val="00DF461F"/>
    <w:rsid w:val="00E001A1"/>
    <w:rsid w:val="00E02FFE"/>
    <w:rsid w:val="00E056C8"/>
    <w:rsid w:val="00E06935"/>
    <w:rsid w:val="00E10FD0"/>
    <w:rsid w:val="00E112C7"/>
    <w:rsid w:val="00E11F0D"/>
    <w:rsid w:val="00E12290"/>
    <w:rsid w:val="00E14AC5"/>
    <w:rsid w:val="00E14BF1"/>
    <w:rsid w:val="00E153F0"/>
    <w:rsid w:val="00E16427"/>
    <w:rsid w:val="00E1660A"/>
    <w:rsid w:val="00E16CCA"/>
    <w:rsid w:val="00E17B64"/>
    <w:rsid w:val="00E20653"/>
    <w:rsid w:val="00E25127"/>
    <w:rsid w:val="00E256EF"/>
    <w:rsid w:val="00E264E9"/>
    <w:rsid w:val="00E31ACE"/>
    <w:rsid w:val="00E32E7A"/>
    <w:rsid w:val="00E32E85"/>
    <w:rsid w:val="00E3308F"/>
    <w:rsid w:val="00E334E7"/>
    <w:rsid w:val="00E36463"/>
    <w:rsid w:val="00E36697"/>
    <w:rsid w:val="00E40EEB"/>
    <w:rsid w:val="00E43064"/>
    <w:rsid w:val="00E500F5"/>
    <w:rsid w:val="00E50450"/>
    <w:rsid w:val="00E5390D"/>
    <w:rsid w:val="00E54065"/>
    <w:rsid w:val="00E544C1"/>
    <w:rsid w:val="00E54D3E"/>
    <w:rsid w:val="00E5522E"/>
    <w:rsid w:val="00E57C57"/>
    <w:rsid w:val="00E60BB3"/>
    <w:rsid w:val="00E63A0D"/>
    <w:rsid w:val="00E6536E"/>
    <w:rsid w:val="00E65893"/>
    <w:rsid w:val="00E65CA9"/>
    <w:rsid w:val="00E66B48"/>
    <w:rsid w:val="00E67301"/>
    <w:rsid w:val="00E674D2"/>
    <w:rsid w:val="00E67598"/>
    <w:rsid w:val="00E676BC"/>
    <w:rsid w:val="00E714B4"/>
    <w:rsid w:val="00E73D43"/>
    <w:rsid w:val="00E82302"/>
    <w:rsid w:val="00E83332"/>
    <w:rsid w:val="00E83828"/>
    <w:rsid w:val="00E83B0F"/>
    <w:rsid w:val="00E87388"/>
    <w:rsid w:val="00E87D58"/>
    <w:rsid w:val="00E91164"/>
    <w:rsid w:val="00E91A6B"/>
    <w:rsid w:val="00E92893"/>
    <w:rsid w:val="00E9463D"/>
    <w:rsid w:val="00E955EE"/>
    <w:rsid w:val="00E955F6"/>
    <w:rsid w:val="00E96365"/>
    <w:rsid w:val="00E970D7"/>
    <w:rsid w:val="00E97213"/>
    <w:rsid w:val="00EA04CE"/>
    <w:rsid w:val="00EA19E5"/>
    <w:rsid w:val="00EA24AD"/>
    <w:rsid w:val="00EA4563"/>
    <w:rsid w:val="00EA55AD"/>
    <w:rsid w:val="00EA57E1"/>
    <w:rsid w:val="00EB0EF3"/>
    <w:rsid w:val="00EB1C37"/>
    <w:rsid w:val="00EB1E2F"/>
    <w:rsid w:val="00EB3341"/>
    <w:rsid w:val="00EB5ADB"/>
    <w:rsid w:val="00EB6444"/>
    <w:rsid w:val="00EC1101"/>
    <w:rsid w:val="00EC1913"/>
    <w:rsid w:val="00EC38AF"/>
    <w:rsid w:val="00EC69F8"/>
    <w:rsid w:val="00ED007F"/>
    <w:rsid w:val="00ED0F60"/>
    <w:rsid w:val="00ED16D8"/>
    <w:rsid w:val="00ED2005"/>
    <w:rsid w:val="00ED28EB"/>
    <w:rsid w:val="00ED379D"/>
    <w:rsid w:val="00ED3A45"/>
    <w:rsid w:val="00ED3D8C"/>
    <w:rsid w:val="00ED445D"/>
    <w:rsid w:val="00ED499F"/>
    <w:rsid w:val="00ED6736"/>
    <w:rsid w:val="00EE02F1"/>
    <w:rsid w:val="00EE0490"/>
    <w:rsid w:val="00EE1A38"/>
    <w:rsid w:val="00EE44CF"/>
    <w:rsid w:val="00EE4659"/>
    <w:rsid w:val="00EE4AB0"/>
    <w:rsid w:val="00EE6F21"/>
    <w:rsid w:val="00EE6FF3"/>
    <w:rsid w:val="00EF0BDB"/>
    <w:rsid w:val="00EF1EDC"/>
    <w:rsid w:val="00EF2116"/>
    <w:rsid w:val="00EF2F7C"/>
    <w:rsid w:val="00EF33C6"/>
    <w:rsid w:val="00EF4699"/>
    <w:rsid w:val="00EF4CD6"/>
    <w:rsid w:val="00F0011F"/>
    <w:rsid w:val="00F00A81"/>
    <w:rsid w:val="00F01A61"/>
    <w:rsid w:val="00F02958"/>
    <w:rsid w:val="00F03E5F"/>
    <w:rsid w:val="00F06AAE"/>
    <w:rsid w:val="00F07BA1"/>
    <w:rsid w:val="00F100F9"/>
    <w:rsid w:val="00F133AD"/>
    <w:rsid w:val="00F15099"/>
    <w:rsid w:val="00F166F1"/>
    <w:rsid w:val="00F16AF5"/>
    <w:rsid w:val="00F1751D"/>
    <w:rsid w:val="00F21BE2"/>
    <w:rsid w:val="00F22982"/>
    <w:rsid w:val="00F254BB"/>
    <w:rsid w:val="00F26244"/>
    <w:rsid w:val="00F2628C"/>
    <w:rsid w:val="00F265B6"/>
    <w:rsid w:val="00F2720C"/>
    <w:rsid w:val="00F31393"/>
    <w:rsid w:val="00F32860"/>
    <w:rsid w:val="00F32E40"/>
    <w:rsid w:val="00F330D6"/>
    <w:rsid w:val="00F341A5"/>
    <w:rsid w:val="00F35F66"/>
    <w:rsid w:val="00F3695B"/>
    <w:rsid w:val="00F36C07"/>
    <w:rsid w:val="00F37D46"/>
    <w:rsid w:val="00F40573"/>
    <w:rsid w:val="00F42469"/>
    <w:rsid w:val="00F42A39"/>
    <w:rsid w:val="00F42F80"/>
    <w:rsid w:val="00F44344"/>
    <w:rsid w:val="00F44A40"/>
    <w:rsid w:val="00F5195D"/>
    <w:rsid w:val="00F53951"/>
    <w:rsid w:val="00F541A8"/>
    <w:rsid w:val="00F546C5"/>
    <w:rsid w:val="00F54A23"/>
    <w:rsid w:val="00F54BA7"/>
    <w:rsid w:val="00F55C0B"/>
    <w:rsid w:val="00F56280"/>
    <w:rsid w:val="00F56CF7"/>
    <w:rsid w:val="00F56FF6"/>
    <w:rsid w:val="00F601BE"/>
    <w:rsid w:val="00F61024"/>
    <w:rsid w:val="00F613CC"/>
    <w:rsid w:val="00F61660"/>
    <w:rsid w:val="00F616A0"/>
    <w:rsid w:val="00F61A09"/>
    <w:rsid w:val="00F62593"/>
    <w:rsid w:val="00F63627"/>
    <w:rsid w:val="00F63D51"/>
    <w:rsid w:val="00F67794"/>
    <w:rsid w:val="00F678CD"/>
    <w:rsid w:val="00F70E51"/>
    <w:rsid w:val="00F72245"/>
    <w:rsid w:val="00F72E85"/>
    <w:rsid w:val="00F751D1"/>
    <w:rsid w:val="00F75F43"/>
    <w:rsid w:val="00F77311"/>
    <w:rsid w:val="00F776B8"/>
    <w:rsid w:val="00F800F5"/>
    <w:rsid w:val="00F8027E"/>
    <w:rsid w:val="00F8339D"/>
    <w:rsid w:val="00F84AC0"/>
    <w:rsid w:val="00F851AF"/>
    <w:rsid w:val="00F87BF4"/>
    <w:rsid w:val="00F87EBF"/>
    <w:rsid w:val="00F913EE"/>
    <w:rsid w:val="00F91528"/>
    <w:rsid w:val="00F94244"/>
    <w:rsid w:val="00F96862"/>
    <w:rsid w:val="00F96B9F"/>
    <w:rsid w:val="00F96BFD"/>
    <w:rsid w:val="00F96E8B"/>
    <w:rsid w:val="00F970E0"/>
    <w:rsid w:val="00FA0383"/>
    <w:rsid w:val="00FA16E7"/>
    <w:rsid w:val="00FA4AA0"/>
    <w:rsid w:val="00FA538F"/>
    <w:rsid w:val="00FA5681"/>
    <w:rsid w:val="00FA7175"/>
    <w:rsid w:val="00FA7623"/>
    <w:rsid w:val="00FB1474"/>
    <w:rsid w:val="00FB1811"/>
    <w:rsid w:val="00FB2DA5"/>
    <w:rsid w:val="00FB2E04"/>
    <w:rsid w:val="00FB4AD0"/>
    <w:rsid w:val="00FB61D2"/>
    <w:rsid w:val="00FB7A67"/>
    <w:rsid w:val="00FB7CE0"/>
    <w:rsid w:val="00FC22FC"/>
    <w:rsid w:val="00FC350B"/>
    <w:rsid w:val="00FC5AC7"/>
    <w:rsid w:val="00FC60E1"/>
    <w:rsid w:val="00FC6AC0"/>
    <w:rsid w:val="00FC742B"/>
    <w:rsid w:val="00FD070E"/>
    <w:rsid w:val="00FD1C7B"/>
    <w:rsid w:val="00FD45CC"/>
    <w:rsid w:val="00FD5CF3"/>
    <w:rsid w:val="00FD6241"/>
    <w:rsid w:val="00FD7724"/>
    <w:rsid w:val="00FE3062"/>
    <w:rsid w:val="00FE4CE5"/>
    <w:rsid w:val="00FE63B3"/>
    <w:rsid w:val="00FE74F2"/>
    <w:rsid w:val="00FE7829"/>
    <w:rsid w:val="00FF09E6"/>
    <w:rsid w:val="00FF155D"/>
    <w:rsid w:val="00FF1962"/>
    <w:rsid w:val="00FF1C0D"/>
    <w:rsid w:val="00FF3905"/>
    <w:rsid w:val="00FF7058"/>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5C7DA"/>
  <w15:docId w15:val="{18A9AA52-6C8F-490C-B391-6B47DF9F2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502"/>
    <w:rPr>
      <w:rFonts w:ascii="Times Armenian" w:eastAsia="Times New Roman" w:hAnsi="Times Armenian"/>
      <w:sz w:val="24"/>
      <w:szCs w:val="24"/>
      <w:lang w:val="en-US" w:eastAsia="en-US"/>
    </w:rPr>
  </w:style>
  <w:style w:type="paragraph" w:styleId="Heading1">
    <w:name w:val="heading 1"/>
    <w:basedOn w:val="Normal"/>
    <w:next w:val="Normal"/>
    <w:link w:val="Heading1Char"/>
    <w:uiPriority w:val="9"/>
    <w:qFormat/>
    <w:rsid w:val="00A96AA6"/>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7E2502"/>
    <w:rPr>
      <w:b/>
      <w:bCs/>
    </w:rPr>
  </w:style>
  <w:style w:type="paragraph" w:styleId="NormalWeb">
    <w:name w:val="Normal (Web)"/>
    <w:basedOn w:val="Normal"/>
    <w:uiPriority w:val="99"/>
    <w:unhideWhenUsed/>
    <w:rsid w:val="007E2502"/>
    <w:pPr>
      <w:spacing w:before="100" w:beforeAutospacing="1" w:after="100" w:afterAutospacing="1"/>
    </w:pPr>
    <w:rPr>
      <w:rFonts w:ascii="Times New Roman" w:hAnsi="Times New Roman"/>
      <w:lang w:val="en-GB" w:eastAsia="en-GB"/>
    </w:rPr>
  </w:style>
  <w:style w:type="table" w:styleId="TableGrid">
    <w:name w:val="Table Grid"/>
    <w:basedOn w:val="TableNormal"/>
    <w:uiPriority w:val="59"/>
    <w:rsid w:val="007E2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7E2502"/>
    <w:pPr>
      <w:spacing w:after="120"/>
      <w:ind w:left="283"/>
    </w:pPr>
  </w:style>
  <w:style w:type="character" w:customStyle="1" w:styleId="BodyTextIndentChar">
    <w:name w:val="Body Text Indent Char"/>
    <w:link w:val="BodyTextIndent"/>
    <w:uiPriority w:val="99"/>
    <w:rsid w:val="007E2502"/>
    <w:rPr>
      <w:rFonts w:ascii="Times Armenian" w:eastAsia="Times New Roman" w:hAnsi="Times Armenian" w:cs="Times New Roman"/>
      <w:sz w:val="24"/>
      <w:szCs w:val="24"/>
      <w:lang w:val="en-US"/>
    </w:rPr>
  </w:style>
  <w:style w:type="character" w:styleId="Hyperlink">
    <w:name w:val="Hyperlink"/>
    <w:uiPriority w:val="99"/>
    <w:unhideWhenUsed/>
    <w:rsid w:val="00817BEF"/>
    <w:rPr>
      <w:color w:val="757E88"/>
      <w:u w:val="single"/>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qFormat/>
    <w:rsid w:val="006C2B73"/>
    <w:pPr>
      <w:spacing w:after="200" w:line="276" w:lineRule="auto"/>
      <w:ind w:left="720"/>
      <w:contextualSpacing/>
    </w:pPr>
    <w:rPr>
      <w:rFonts w:ascii="Calibri" w:eastAsia="Calibri" w:hAnsi="Calibri"/>
      <w:sz w:val="22"/>
      <w:szCs w:val="22"/>
      <w:lang w:val="en-GB"/>
    </w:rPr>
  </w:style>
  <w:style w:type="paragraph" w:styleId="Header">
    <w:name w:val="header"/>
    <w:basedOn w:val="Normal"/>
    <w:link w:val="HeaderChar"/>
    <w:uiPriority w:val="99"/>
    <w:unhideWhenUsed/>
    <w:rsid w:val="00D35459"/>
    <w:pPr>
      <w:tabs>
        <w:tab w:val="center" w:pos="4513"/>
        <w:tab w:val="right" w:pos="9026"/>
      </w:tabs>
    </w:pPr>
  </w:style>
  <w:style w:type="character" w:customStyle="1" w:styleId="HeaderChar">
    <w:name w:val="Header Char"/>
    <w:link w:val="Header"/>
    <w:uiPriority w:val="99"/>
    <w:rsid w:val="00D35459"/>
    <w:rPr>
      <w:rFonts w:ascii="Times Armenian" w:eastAsia="Times New Roman" w:hAnsi="Times Armenian"/>
      <w:sz w:val="24"/>
      <w:szCs w:val="24"/>
      <w:lang w:val="en-US" w:eastAsia="en-US"/>
    </w:rPr>
  </w:style>
  <w:style w:type="paragraph" w:styleId="Footer">
    <w:name w:val="footer"/>
    <w:basedOn w:val="Normal"/>
    <w:link w:val="FooterChar"/>
    <w:uiPriority w:val="99"/>
    <w:unhideWhenUsed/>
    <w:rsid w:val="00D35459"/>
    <w:pPr>
      <w:tabs>
        <w:tab w:val="center" w:pos="4513"/>
        <w:tab w:val="right" w:pos="9026"/>
      </w:tabs>
    </w:pPr>
  </w:style>
  <w:style w:type="character" w:customStyle="1" w:styleId="FooterChar">
    <w:name w:val="Footer Char"/>
    <w:link w:val="Footer"/>
    <w:uiPriority w:val="99"/>
    <w:rsid w:val="00D35459"/>
    <w:rPr>
      <w:rFonts w:ascii="Times Armenian" w:eastAsia="Times New Roman" w:hAnsi="Times Armenian"/>
      <w:sz w:val="24"/>
      <w:szCs w:val="24"/>
      <w:lang w:val="en-US" w:eastAsia="en-US"/>
    </w:rPr>
  </w:style>
  <w:style w:type="character" w:styleId="Emphasis">
    <w:name w:val="Emphasis"/>
    <w:uiPriority w:val="20"/>
    <w:qFormat/>
    <w:rsid w:val="007D57ED"/>
    <w:rPr>
      <w:i/>
      <w:iCs/>
    </w:rPr>
  </w:style>
  <w:style w:type="character" w:styleId="CommentReference">
    <w:name w:val="annotation reference"/>
    <w:basedOn w:val="DefaultParagraphFont"/>
    <w:uiPriority w:val="99"/>
    <w:semiHidden/>
    <w:unhideWhenUsed/>
    <w:rsid w:val="00FD070E"/>
    <w:rPr>
      <w:sz w:val="16"/>
      <w:szCs w:val="16"/>
    </w:rPr>
  </w:style>
  <w:style w:type="paragraph" w:styleId="CommentText">
    <w:name w:val="annotation text"/>
    <w:basedOn w:val="Normal"/>
    <w:link w:val="CommentTextChar"/>
    <w:uiPriority w:val="99"/>
    <w:semiHidden/>
    <w:unhideWhenUsed/>
    <w:rsid w:val="00FD070E"/>
    <w:rPr>
      <w:sz w:val="20"/>
      <w:szCs w:val="20"/>
    </w:rPr>
  </w:style>
  <w:style w:type="character" w:customStyle="1" w:styleId="CommentTextChar">
    <w:name w:val="Comment Text Char"/>
    <w:basedOn w:val="DefaultParagraphFont"/>
    <w:link w:val="CommentText"/>
    <w:uiPriority w:val="99"/>
    <w:semiHidden/>
    <w:rsid w:val="00FD070E"/>
    <w:rPr>
      <w:rFonts w:ascii="Times Armenian" w:eastAsia="Times New Roman" w:hAnsi="Times Armenian"/>
      <w:lang w:val="en-US" w:eastAsia="en-US"/>
    </w:rPr>
  </w:style>
  <w:style w:type="paragraph" w:styleId="CommentSubject">
    <w:name w:val="annotation subject"/>
    <w:basedOn w:val="CommentText"/>
    <w:next w:val="CommentText"/>
    <w:link w:val="CommentSubjectChar"/>
    <w:uiPriority w:val="99"/>
    <w:semiHidden/>
    <w:unhideWhenUsed/>
    <w:rsid w:val="00FD070E"/>
    <w:rPr>
      <w:b/>
      <w:bCs/>
    </w:rPr>
  </w:style>
  <w:style w:type="character" w:customStyle="1" w:styleId="CommentSubjectChar">
    <w:name w:val="Comment Subject Char"/>
    <w:basedOn w:val="CommentTextChar"/>
    <w:link w:val="CommentSubject"/>
    <w:uiPriority w:val="99"/>
    <w:semiHidden/>
    <w:rsid w:val="00FD070E"/>
    <w:rPr>
      <w:rFonts w:ascii="Times Armenian" w:eastAsia="Times New Roman" w:hAnsi="Times Armenian"/>
      <w:b/>
      <w:bCs/>
      <w:lang w:val="en-US" w:eastAsia="en-US"/>
    </w:rPr>
  </w:style>
  <w:style w:type="paragraph" w:styleId="BalloonText">
    <w:name w:val="Balloon Text"/>
    <w:basedOn w:val="Normal"/>
    <w:link w:val="BalloonTextChar"/>
    <w:uiPriority w:val="99"/>
    <w:semiHidden/>
    <w:unhideWhenUsed/>
    <w:rsid w:val="00FD070E"/>
    <w:rPr>
      <w:rFonts w:ascii="Tahoma" w:hAnsi="Tahoma" w:cs="Tahoma"/>
      <w:sz w:val="16"/>
      <w:szCs w:val="16"/>
    </w:rPr>
  </w:style>
  <w:style w:type="character" w:customStyle="1" w:styleId="BalloonTextChar">
    <w:name w:val="Balloon Text Char"/>
    <w:basedOn w:val="DefaultParagraphFont"/>
    <w:link w:val="BalloonText"/>
    <w:uiPriority w:val="99"/>
    <w:semiHidden/>
    <w:rsid w:val="00FD070E"/>
    <w:rPr>
      <w:rFonts w:ascii="Tahoma" w:eastAsia="Times New Roman" w:hAnsi="Tahoma" w:cs="Tahoma"/>
      <w:sz w:val="16"/>
      <w:szCs w:val="16"/>
      <w:lang w:val="en-US" w:eastAsia="en-US"/>
    </w:rPr>
  </w:style>
  <w:style w:type="character" w:customStyle="1" w:styleId="a">
    <w:name w:val="Основной текст_"/>
    <w:link w:val="1"/>
    <w:uiPriority w:val="99"/>
    <w:rsid w:val="00397CE2"/>
    <w:rPr>
      <w:rFonts w:ascii="Times New Roman" w:eastAsia="Times New Roman" w:hAnsi="Times New Roman"/>
      <w:sz w:val="27"/>
      <w:szCs w:val="27"/>
      <w:shd w:val="clear" w:color="auto" w:fill="FFFFFF"/>
    </w:rPr>
  </w:style>
  <w:style w:type="paragraph" w:customStyle="1" w:styleId="1">
    <w:name w:val="Основной текст1"/>
    <w:basedOn w:val="Normal"/>
    <w:link w:val="a"/>
    <w:uiPriority w:val="99"/>
    <w:rsid w:val="00397CE2"/>
    <w:pPr>
      <w:shd w:val="clear" w:color="auto" w:fill="FFFFFF"/>
      <w:spacing w:after="2220" w:line="240" w:lineRule="exact"/>
      <w:jc w:val="center"/>
    </w:pPr>
    <w:rPr>
      <w:rFonts w:ascii="Times New Roman" w:hAnsi="Times New Roman"/>
      <w:sz w:val="27"/>
      <w:szCs w:val="27"/>
      <w:lang w:val="hy-AM" w:eastAsia="hy-AM"/>
    </w:rPr>
  </w:style>
  <w:style w:type="character" w:customStyle="1" w:styleId="10">
    <w:name w:val="Заголовок №1_"/>
    <w:link w:val="11"/>
    <w:uiPriority w:val="99"/>
    <w:rsid w:val="00081194"/>
    <w:rPr>
      <w:rFonts w:ascii="Times New Roman" w:eastAsia="Times New Roman" w:hAnsi="Times New Roman"/>
      <w:sz w:val="27"/>
      <w:szCs w:val="27"/>
      <w:shd w:val="clear" w:color="auto" w:fill="FFFFFF"/>
    </w:rPr>
  </w:style>
  <w:style w:type="paragraph" w:customStyle="1" w:styleId="11">
    <w:name w:val="Заголовок №1"/>
    <w:basedOn w:val="Normal"/>
    <w:link w:val="10"/>
    <w:uiPriority w:val="99"/>
    <w:rsid w:val="00081194"/>
    <w:pPr>
      <w:shd w:val="clear" w:color="auto" w:fill="FFFFFF"/>
      <w:spacing w:before="2220" w:after="240" w:line="0" w:lineRule="atLeast"/>
      <w:ind w:hanging="1680"/>
      <w:jc w:val="center"/>
      <w:outlineLvl w:val="0"/>
    </w:pPr>
    <w:rPr>
      <w:rFonts w:ascii="Times New Roman" w:hAnsi="Times New Roman"/>
      <w:sz w:val="27"/>
      <w:szCs w:val="27"/>
      <w:lang w:val="hy-AM" w:eastAsia="hy-AM"/>
    </w:rPr>
  </w:style>
  <w:style w:type="paragraph" w:customStyle="1" w:styleId="msonormalmrcssattr">
    <w:name w:val="msonormal_mr_css_attr"/>
    <w:basedOn w:val="Normal"/>
    <w:rsid w:val="005D4FD2"/>
    <w:pPr>
      <w:spacing w:before="100" w:beforeAutospacing="1" w:after="100" w:afterAutospacing="1"/>
    </w:pPr>
    <w:rPr>
      <w:rFonts w:ascii="Times New Roman" w:hAnsi="Times New Roman"/>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B76474"/>
    <w:rPr>
      <w:sz w:val="22"/>
      <w:szCs w:val="22"/>
      <w:lang w:val="en-GB" w:eastAsia="en-US"/>
    </w:rPr>
  </w:style>
  <w:style w:type="paragraph" w:customStyle="1" w:styleId="12">
    <w:name w:val="Обычный1"/>
    <w:rsid w:val="00B27609"/>
    <w:pPr>
      <w:spacing w:after="200" w:line="276" w:lineRule="auto"/>
    </w:pPr>
    <w:rPr>
      <w:rFonts w:cs="Calibri"/>
      <w:color w:val="000000"/>
      <w:sz w:val="22"/>
      <w:szCs w:val="22"/>
      <w:lang w:val="ru-RU" w:eastAsia="ru-RU"/>
    </w:rPr>
  </w:style>
  <w:style w:type="character" w:customStyle="1" w:styleId="a0">
    <w:name w:val="подпункт протокола Знак"/>
    <w:link w:val="a1"/>
    <w:uiPriority w:val="99"/>
    <w:locked/>
    <w:rsid w:val="002D2C28"/>
    <w:rPr>
      <w:color w:val="000000"/>
      <w:sz w:val="28"/>
      <w:szCs w:val="28"/>
      <w:lang w:bidi="hy-AM"/>
    </w:rPr>
  </w:style>
  <w:style w:type="paragraph" w:customStyle="1" w:styleId="a1">
    <w:name w:val="подпункт протокола"/>
    <w:basedOn w:val="ListParagraph"/>
    <w:link w:val="a0"/>
    <w:uiPriority w:val="99"/>
    <w:qFormat/>
    <w:rsid w:val="002D2C28"/>
    <w:pPr>
      <w:tabs>
        <w:tab w:val="left" w:pos="-2694"/>
      </w:tabs>
      <w:spacing w:after="0" w:line="240" w:lineRule="auto"/>
      <w:ind w:left="0" w:firstLine="709"/>
      <w:jc w:val="both"/>
    </w:pPr>
    <w:rPr>
      <w:color w:val="000000"/>
      <w:sz w:val="28"/>
      <w:szCs w:val="28"/>
      <w:lang w:val="hy-AM" w:eastAsia="hy-AM" w:bidi="hy-AM"/>
    </w:rPr>
  </w:style>
  <w:style w:type="character" w:customStyle="1" w:styleId="Bodytext2">
    <w:name w:val="Body text (2)_"/>
    <w:basedOn w:val="DefaultParagraphFont"/>
    <w:link w:val="Bodytext20"/>
    <w:rsid w:val="00EE6FF3"/>
    <w:rPr>
      <w:rFonts w:ascii="Trebuchet MS" w:eastAsia="Trebuchet MS" w:hAnsi="Trebuchet MS" w:cs="Trebuchet MS"/>
      <w:sz w:val="22"/>
      <w:szCs w:val="22"/>
      <w:shd w:val="clear" w:color="auto" w:fill="FFFFFF"/>
    </w:rPr>
  </w:style>
  <w:style w:type="paragraph" w:customStyle="1" w:styleId="Bodytext20">
    <w:name w:val="Body text (2)"/>
    <w:basedOn w:val="Normal"/>
    <w:link w:val="Bodytext2"/>
    <w:rsid w:val="00EE6FF3"/>
    <w:pPr>
      <w:widowControl w:val="0"/>
      <w:shd w:val="clear" w:color="auto" w:fill="FFFFFF"/>
      <w:spacing w:before="480" w:line="365" w:lineRule="exact"/>
      <w:ind w:firstLine="600"/>
      <w:jc w:val="both"/>
    </w:pPr>
    <w:rPr>
      <w:rFonts w:ascii="Trebuchet MS" w:eastAsia="Trebuchet MS" w:hAnsi="Trebuchet MS" w:cs="Trebuchet MS"/>
      <w:sz w:val="22"/>
      <w:szCs w:val="22"/>
      <w:lang w:val="hy-AM" w:eastAsia="hy-AM"/>
    </w:rPr>
  </w:style>
  <w:style w:type="paragraph" w:styleId="Title">
    <w:name w:val="Title"/>
    <w:basedOn w:val="Heading1"/>
    <w:next w:val="Normal"/>
    <w:link w:val="TitleChar"/>
    <w:uiPriority w:val="10"/>
    <w:qFormat/>
    <w:rsid w:val="00A96AA6"/>
    <w:pPr>
      <w:keepNext w:val="0"/>
      <w:keepLines w:val="0"/>
      <w:widowControl w:val="0"/>
      <w:spacing w:before="0" w:line="360" w:lineRule="auto"/>
      <w:jc w:val="center"/>
      <w:outlineLvl w:val="9"/>
    </w:pPr>
    <w:rPr>
      <w:rFonts w:ascii="GHEA Grapalat" w:hAnsi="GHEA Grapalat"/>
      <w:color w:val="auto"/>
      <w:sz w:val="24"/>
      <w:szCs w:val="56"/>
      <w:lang w:val="hy-AM" w:eastAsia="x-none"/>
    </w:rPr>
  </w:style>
  <w:style w:type="character" w:customStyle="1" w:styleId="TitleChar">
    <w:name w:val="Title Char"/>
    <w:basedOn w:val="DefaultParagraphFont"/>
    <w:link w:val="Title"/>
    <w:uiPriority w:val="10"/>
    <w:rsid w:val="00A96AA6"/>
    <w:rPr>
      <w:rFonts w:ascii="GHEA Grapalat" w:eastAsiaTheme="majorEastAsia" w:hAnsi="GHEA Grapalat" w:cstheme="majorBidi"/>
      <w:sz w:val="24"/>
      <w:szCs w:val="56"/>
      <w:lang w:eastAsia="x-none"/>
    </w:rPr>
  </w:style>
  <w:style w:type="character" w:customStyle="1" w:styleId="Heading1Char">
    <w:name w:val="Heading 1 Char"/>
    <w:basedOn w:val="DefaultParagraphFont"/>
    <w:link w:val="Heading1"/>
    <w:uiPriority w:val="9"/>
    <w:rsid w:val="00A96AA6"/>
    <w:rPr>
      <w:rFonts w:asciiTheme="majorHAnsi" w:eastAsiaTheme="majorEastAsia" w:hAnsiTheme="majorHAnsi" w:cstheme="majorBidi"/>
      <w:color w:val="365F91" w:themeColor="accent1" w:themeShade="BF"/>
      <w:sz w:val="32"/>
      <w:szCs w:val="32"/>
      <w:lang w:val="en-US" w:eastAsia="en-US"/>
    </w:rPr>
  </w:style>
  <w:style w:type="character" w:customStyle="1" w:styleId="apple-converted-space">
    <w:name w:val="apple-converted-space"/>
    <w:basedOn w:val="DefaultParagraphFont"/>
    <w:rsid w:val="00E05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13789">
      <w:bodyDiv w:val="1"/>
      <w:marLeft w:val="0"/>
      <w:marRight w:val="0"/>
      <w:marTop w:val="0"/>
      <w:marBottom w:val="0"/>
      <w:divBdr>
        <w:top w:val="none" w:sz="0" w:space="0" w:color="auto"/>
        <w:left w:val="none" w:sz="0" w:space="0" w:color="auto"/>
        <w:bottom w:val="none" w:sz="0" w:space="0" w:color="auto"/>
        <w:right w:val="none" w:sz="0" w:space="0" w:color="auto"/>
      </w:divBdr>
    </w:div>
    <w:div w:id="44185706">
      <w:bodyDiv w:val="1"/>
      <w:marLeft w:val="0"/>
      <w:marRight w:val="0"/>
      <w:marTop w:val="0"/>
      <w:marBottom w:val="0"/>
      <w:divBdr>
        <w:top w:val="none" w:sz="0" w:space="0" w:color="auto"/>
        <w:left w:val="none" w:sz="0" w:space="0" w:color="auto"/>
        <w:bottom w:val="none" w:sz="0" w:space="0" w:color="auto"/>
        <w:right w:val="none" w:sz="0" w:space="0" w:color="auto"/>
      </w:divBdr>
      <w:divsChild>
        <w:div w:id="2077780824">
          <w:marLeft w:val="0"/>
          <w:marRight w:val="0"/>
          <w:marTop w:val="0"/>
          <w:marBottom w:val="0"/>
          <w:divBdr>
            <w:top w:val="none" w:sz="0" w:space="0" w:color="auto"/>
            <w:left w:val="none" w:sz="0" w:space="0" w:color="auto"/>
            <w:bottom w:val="none" w:sz="0" w:space="0" w:color="auto"/>
            <w:right w:val="none" w:sz="0" w:space="0" w:color="auto"/>
          </w:divBdr>
          <w:divsChild>
            <w:div w:id="1403143886">
              <w:marLeft w:val="0"/>
              <w:marRight w:val="0"/>
              <w:marTop w:val="0"/>
              <w:marBottom w:val="0"/>
              <w:divBdr>
                <w:top w:val="none" w:sz="0" w:space="0" w:color="auto"/>
                <w:left w:val="none" w:sz="0" w:space="0" w:color="auto"/>
                <w:bottom w:val="none" w:sz="0" w:space="0" w:color="auto"/>
                <w:right w:val="none" w:sz="0" w:space="0" w:color="auto"/>
              </w:divBdr>
            </w:div>
          </w:divsChild>
        </w:div>
        <w:div w:id="1928998568">
          <w:marLeft w:val="0"/>
          <w:marRight w:val="0"/>
          <w:marTop w:val="0"/>
          <w:marBottom w:val="0"/>
          <w:divBdr>
            <w:top w:val="none" w:sz="0" w:space="0" w:color="auto"/>
            <w:left w:val="none" w:sz="0" w:space="0" w:color="auto"/>
            <w:bottom w:val="none" w:sz="0" w:space="0" w:color="auto"/>
            <w:right w:val="none" w:sz="0" w:space="0" w:color="auto"/>
          </w:divBdr>
          <w:divsChild>
            <w:div w:id="1024359184">
              <w:marLeft w:val="0"/>
              <w:marRight w:val="0"/>
              <w:marTop w:val="0"/>
              <w:marBottom w:val="0"/>
              <w:divBdr>
                <w:top w:val="none" w:sz="0" w:space="0" w:color="auto"/>
                <w:left w:val="none" w:sz="0" w:space="0" w:color="auto"/>
                <w:bottom w:val="none" w:sz="0" w:space="0" w:color="auto"/>
                <w:right w:val="none" w:sz="0" w:space="0" w:color="auto"/>
              </w:divBdr>
            </w:div>
            <w:div w:id="79760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35066">
      <w:bodyDiv w:val="1"/>
      <w:marLeft w:val="0"/>
      <w:marRight w:val="0"/>
      <w:marTop w:val="0"/>
      <w:marBottom w:val="0"/>
      <w:divBdr>
        <w:top w:val="none" w:sz="0" w:space="0" w:color="auto"/>
        <w:left w:val="none" w:sz="0" w:space="0" w:color="auto"/>
        <w:bottom w:val="none" w:sz="0" w:space="0" w:color="auto"/>
        <w:right w:val="none" w:sz="0" w:space="0" w:color="auto"/>
      </w:divBdr>
    </w:div>
    <w:div w:id="65340648">
      <w:bodyDiv w:val="1"/>
      <w:marLeft w:val="0"/>
      <w:marRight w:val="0"/>
      <w:marTop w:val="0"/>
      <w:marBottom w:val="0"/>
      <w:divBdr>
        <w:top w:val="none" w:sz="0" w:space="0" w:color="auto"/>
        <w:left w:val="none" w:sz="0" w:space="0" w:color="auto"/>
        <w:bottom w:val="none" w:sz="0" w:space="0" w:color="auto"/>
        <w:right w:val="none" w:sz="0" w:space="0" w:color="auto"/>
      </w:divBdr>
    </w:div>
    <w:div w:id="120659940">
      <w:bodyDiv w:val="1"/>
      <w:marLeft w:val="0"/>
      <w:marRight w:val="0"/>
      <w:marTop w:val="0"/>
      <w:marBottom w:val="0"/>
      <w:divBdr>
        <w:top w:val="none" w:sz="0" w:space="0" w:color="auto"/>
        <w:left w:val="none" w:sz="0" w:space="0" w:color="auto"/>
        <w:bottom w:val="none" w:sz="0" w:space="0" w:color="auto"/>
        <w:right w:val="none" w:sz="0" w:space="0" w:color="auto"/>
      </w:divBdr>
    </w:div>
    <w:div w:id="152575928">
      <w:bodyDiv w:val="1"/>
      <w:marLeft w:val="0"/>
      <w:marRight w:val="0"/>
      <w:marTop w:val="0"/>
      <w:marBottom w:val="0"/>
      <w:divBdr>
        <w:top w:val="none" w:sz="0" w:space="0" w:color="auto"/>
        <w:left w:val="none" w:sz="0" w:space="0" w:color="auto"/>
        <w:bottom w:val="none" w:sz="0" w:space="0" w:color="auto"/>
        <w:right w:val="none" w:sz="0" w:space="0" w:color="auto"/>
      </w:divBdr>
      <w:divsChild>
        <w:div w:id="44254453">
          <w:marLeft w:val="0"/>
          <w:marRight w:val="0"/>
          <w:marTop w:val="0"/>
          <w:marBottom w:val="0"/>
          <w:divBdr>
            <w:top w:val="none" w:sz="0" w:space="0" w:color="auto"/>
            <w:left w:val="none" w:sz="0" w:space="0" w:color="auto"/>
            <w:bottom w:val="none" w:sz="0" w:space="0" w:color="auto"/>
            <w:right w:val="none" w:sz="0" w:space="0" w:color="auto"/>
          </w:divBdr>
        </w:div>
      </w:divsChild>
    </w:div>
    <w:div w:id="244611499">
      <w:bodyDiv w:val="1"/>
      <w:marLeft w:val="0"/>
      <w:marRight w:val="0"/>
      <w:marTop w:val="0"/>
      <w:marBottom w:val="0"/>
      <w:divBdr>
        <w:top w:val="none" w:sz="0" w:space="0" w:color="auto"/>
        <w:left w:val="none" w:sz="0" w:space="0" w:color="auto"/>
        <w:bottom w:val="none" w:sz="0" w:space="0" w:color="auto"/>
        <w:right w:val="none" w:sz="0" w:space="0" w:color="auto"/>
      </w:divBdr>
    </w:div>
    <w:div w:id="307323950">
      <w:bodyDiv w:val="1"/>
      <w:marLeft w:val="0"/>
      <w:marRight w:val="0"/>
      <w:marTop w:val="0"/>
      <w:marBottom w:val="0"/>
      <w:divBdr>
        <w:top w:val="none" w:sz="0" w:space="0" w:color="auto"/>
        <w:left w:val="none" w:sz="0" w:space="0" w:color="auto"/>
        <w:bottom w:val="none" w:sz="0" w:space="0" w:color="auto"/>
        <w:right w:val="none" w:sz="0" w:space="0" w:color="auto"/>
      </w:divBdr>
    </w:div>
    <w:div w:id="348676436">
      <w:bodyDiv w:val="1"/>
      <w:marLeft w:val="0"/>
      <w:marRight w:val="0"/>
      <w:marTop w:val="0"/>
      <w:marBottom w:val="0"/>
      <w:divBdr>
        <w:top w:val="none" w:sz="0" w:space="0" w:color="auto"/>
        <w:left w:val="none" w:sz="0" w:space="0" w:color="auto"/>
        <w:bottom w:val="none" w:sz="0" w:space="0" w:color="auto"/>
        <w:right w:val="none" w:sz="0" w:space="0" w:color="auto"/>
      </w:divBdr>
    </w:div>
    <w:div w:id="390006174">
      <w:bodyDiv w:val="1"/>
      <w:marLeft w:val="0"/>
      <w:marRight w:val="0"/>
      <w:marTop w:val="0"/>
      <w:marBottom w:val="0"/>
      <w:divBdr>
        <w:top w:val="none" w:sz="0" w:space="0" w:color="auto"/>
        <w:left w:val="none" w:sz="0" w:space="0" w:color="auto"/>
        <w:bottom w:val="none" w:sz="0" w:space="0" w:color="auto"/>
        <w:right w:val="none" w:sz="0" w:space="0" w:color="auto"/>
      </w:divBdr>
    </w:div>
    <w:div w:id="395669136">
      <w:bodyDiv w:val="1"/>
      <w:marLeft w:val="0"/>
      <w:marRight w:val="0"/>
      <w:marTop w:val="0"/>
      <w:marBottom w:val="0"/>
      <w:divBdr>
        <w:top w:val="none" w:sz="0" w:space="0" w:color="auto"/>
        <w:left w:val="none" w:sz="0" w:space="0" w:color="auto"/>
        <w:bottom w:val="none" w:sz="0" w:space="0" w:color="auto"/>
        <w:right w:val="none" w:sz="0" w:space="0" w:color="auto"/>
      </w:divBdr>
      <w:divsChild>
        <w:div w:id="2103649140">
          <w:marLeft w:val="0"/>
          <w:marRight w:val="0"/>
          <w:marTop w:val="0"/>
          <w:marBottom w:val="0"/>
          <w:divBdr>
            <w:top w:val="none" w:sz="0" w:space="0" w:color="auto"/>
            <w:left w:val="none" w:sz="0" w:space="0" w:color="auto"/>
            <w:bottom w:val="none" w:sz="0" w:space="0" w:color="auto"/>
            <w:right w:val="none" w:sz="0" w:space="0" w:color="auto"/>
          </w:divBdr>
          <w:divsChild>
            <w:div w:id="638194863">
              <w:marLeft w:val="0"/>
              <w:marRight w:val="0"/>
              <w:marTop w:val="0"/>
              <w:marBottom w:val="0"/>
              <w:divBdr>
                <w:top w:val="none" w:sz="0" w:space="0" w:color="auto"/>
                <w:left w:val="none" w:sz="0" w:space="0" w:color="auto"/>
                <w:bottom w:val="none" w:sz="0" w:space="0" w:color="auto"/>
                <w:right w:val="none" w:sz="0" w:space="0" w:color="auto"/>
              </w:divBdr>
            </w:div>
          </w:divsChild>
        </w:div>
        <w:div w:id="51345282">
          <w:marLeft w:val="0"/>
          <w:marRight w:val="0"/>
          <w:marTop w:val="0"/>
          <w:marBottom w:val="0"/>
          <w:divBdr>
            <w:top w:val="none" w:sz="0" w:space="0" w:color="auto"/>
            <w:left w:val="none" w:sz="0" w:space="0" w:color="auto"/>
            <w:bottom w:val="none" w:sz="0" w:space="0" w:color="auto"/>
            <w:right w:val="none" w:sz="0" w:space="0" w:color="auto"/>
          </w:divBdr>
          <w:divsChild>
            <w:div w:id="1027877790">
              <w:marLeft w:val="0"/>
              <w:marRight w:val="0"/>
              <w:marTop w:val="0"/>
              <w:marBottom w:val="0"/>
              <w:divBdr>
                <w:top w:val="none" w:sz="0" w:space="0" w:color="auto"/>
                <w:left w:val="none" w:sz="0" w:space="0" w:color="auto"/>
                <w:bottom w:val="none" w:sz="0" w:space="0" w:color="auto"/>
                <w:right w:val="none" w:sz="0" w:space="0" w:color="auto"/>
              </w:divBdr>
            </w:div>
            <w:div w:id="1675955014">
              <w:marLeft w:val="0"/>
              <w:marRight w:val="0"/>
              <w:marTop w:val="0"/>
              <w:marBottom w:val="0"/>
              <w:divBdr>
                <w:top w:val="none" w:sz="0" w:space="0" w:color="auto"/>
                <w:left w:val="none" w:sz="0" w:space="0" w:color="auto"/>
                <w:bottom w:val="none" w:sz="0" w:space="0" w:color="auto"/>
                <w:right w:val="none" w:sz="0" w:space="0" w:color="auto"/>
              </w:divBdr>
            </w:div>
          </w:divsChild>
        </w:div>
        <w:div w:id="624000543">
          <w:marLeft w:val="0"/>
          <w:marRight w:val="0"/>
          <w:marTop w:val="0"/>
          <w:marBottom w:val="0"/>
          <w:divBdr>
            <w:top w:val="none" w:sz="0" w:space="0" w:color="auto"/>
            <w:left w:val="none" w:sz="0" w:space="0" w:color="auto"/>
            <w:bottom w:val="none" w:sz="0" w:space="0" w:color="auto"/>
            <w:right w:val="none" w:sz="0" w:space="0" w:color="auto"/>
          </w:divBdr>
          <w:divsChild>
            <w:div w:id="1747146405">
              <w:marLeft w:val="0"/>
              <w:marRight w:val="0"/>
              <w:marTop w:val="0"/>
              <w:marBottom w:val="0"/>
              <w:divBdr>
                <w:top w:val="none" w:sz="0" w:space="0" w:color="auto"/>
                <w:left w:val="none" w:sz="0" w:space="0" w:color="auto"/>
                <w:bottom w:val="none" w:sz="0" w:space="0" w:color="auto"/>
                <w:right w:val="none" w:sz="0" w:space="0" w:color="auto"/>
              </w:divBdr>
            </w:div>
            <w:div w:id="2010906681">
              <w:marLeft w:val="0"/>
              <w:marRight w:val="0"/>
              <w:marTop w:val="0"/>
              <w:marBottom w:val="0"/>
              <w:divBdr>
                <w:top w:val="none" w:sz="0" w:space="0" w:color="auto"/>
                <w:left w:val="none" w:sz="0" w:space="0" w:color="auto"/>
                <w:bottom w:val="none" w:sz="0" w:space="0" w:color="auto"/>
                <w:right w:val="none" w:sz="0" w:space="0" w:color="auto"/>
              </w:divBdr>
              <w:divsChild>
                <w:div w:id="51107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929342">
      <w:bodyDiv w:val="1"/>
      <w:marLeft w:val="0"/>
      <w:marRight w:val="0"/>
      <w:marTop w:val="0"/>
      <w:marBottom w:val="0"/>
      <w:divBdr>
        <w:top w:val="none" w:sz="0" w:space="0" w:color="auto"/>
        <w:left w:val="none" w:sz="0" w:space="0" w:color="auto"/>
        <w:bottom w:val="none" w:sz="0" w:space="0" w:color="auto"/>
        <w:right w:val="none" w:sz="0" w:space="0" w:color="auto"/>
      </w:divBdr>
    </w:div>
    <w:div w:id="562369772">
      <w:bodyDiv w:val="1"/>
      <w:marLeft w:val="0"/>
      <w:marRight w:val="0"/>
      <w:marTop w:val="0"/>
      <w:marBottom w:val="0"/>
      <w:divBdr>
        <w:top w:val="none" w:sz="0" w:space="0" w:color="auto"/>
        <w:left w:val="none" w:sz="0" w:space="0" w:color="auto"/>
        <w:bottom w:val="none" w:sz="0" w:space="0" w:color="auto"/>
        <w:right w:val="none" w:sz="0" w:space="0" w:color="auto"/>
      </w:divBdr>
    </w:div>
    <w:div w:id="591855777">
      <w:bodyDiv w:val="1"/>
      <w:marLeft w:val="0"/>
      <w:marRight w:val="0"/>
      <w:marTop w:val="0"/>
      <w:marBottom w:val="0"/>
      <w:divBdr>
        <w:top w:val="none" w:sz="0" w:space="0" w:color="auto"/>
        <w:left w:val="none" w:sz="0" w:space="0" w:color="auto"/>
        <w:bottom w:val="none" w:sz="0" w:space="0" w:color="auto"/>
        <w:right w:val="none" w:sz="0" w:space="0" w:color="auto"/>
      </w:divBdr>
    </w:div>
    <w:div w:id="619145641">
      <w:bodyDiv w:val="1"/>
      <w:marLeft w:val="0"/>
      <w:marRight w:val="0"/>
      <w:marTop w:val="0"/>
      <w:marBottom w:val="0"/>
      <w:divBdr>
        <w:top w:val="none" w:sz="0" w:space="0" w:color="auto"/>
        <w:left w:val="none" w:sz="0" w:space="0" w:color="auto"/>
        <w:bottom w:val="none" w:sz="0" w:space="0" w:color="auto"/>
        <w:right w:val="none" w:sz="0" w:space="0" w:color="auto"/>
      </w:divBdr>
    </w:div>
    <w:div w:id="633103411">
      <w:bodyDiv w:val="1"/>
      <w:marLeft w:val="0"/>
      <w:marRight w:val="0"/>
      <w:marTop w:val="0"/>
      <w:marBottom w:val="0"/>
      <w:divBdr>
        <w:top w:val="none" w:sz="0" w:space="0" w:color="auto"/>
        <w:left w:val="none" w:sz="0" w:space="0" w:color="auto"/>
        <w:bottom w:val="none" w:sz="0" w:space="0" w:color="auto"/>
        <w:right w:val="none" w:sz="0" w:space="0" w:color="auto"/>
      </w:divBdr>
    </w:div>
    <w:div w:id="666640815">
      <w:bodyDiv w:val="1"/>
      <w:marLeft w:val="0"/>
      <w:marRight w:val="0"/>
      <w:marTop w:val="0"/>
      <w:marBottom w:val="0"/>
      <w:divBdr>
        <w:top w:val="none" w:sz="0" w:space="0" w:color="auto"/>
        <w:left w:val="none" w:sz="0" w:space="0" w:color="auto"/>
        <w:bottom w:val="none" w:sz="0" w:space="0" w:color="auto"/>
        <w:right w:val="none" w:sz="0" w:space="0" w:color="auto"/>
      </w:divBdr>
    </w:div>
    <w:div w:id="755369478">
      <w:bodyDiv w:val="1"/>
      <w:marLeft w:val="0"/>
      <w:marRight w:val="0"/>
      <w:marTop w:val="0"/>
      <w:marBottom w:val="0"/>
      <w:divBdr>
        <w:top w:val="none" w:sz="0" w:space="0" w:color="auto"/>
        <w:left w:val="none" w:sz="0" w:space="0" w:color="auto"/>
        <w:bottom w:val="none" w:sz="0" w:space="0" w:color="auto"/>
        <w:right w:val="none" w:sz="0" w:space="0" w:color="auto"/>
      </w:divBdr>
    </w:div>
    <w:div w:id="760569112">
      <w:bodyDiv w:val="1"/>
      <w:marLeft w:val="0"/>
      <w:marRight w:val="0"/>
      <w:marTop w:val="0"/>
      <w:marBottom w:val="0"/>
      <w:divBdr>
        <w:top w:val="none" w:sz="0" w:space="0" w:color="auto"/>
        <w:left w:val="none" w:sz="0" w:space="0" w:color="auto"/>
        <w:bottom w:val="none" w:sz="0" w:space="0" w:color="auto"/>
        <w:right w:val="none" w:sz="0" w:space="0" w:color="auto"/>
      </w:divBdr>
    </w:div>
    <w:div w:id="762844344">
      <w:bodyDiv w:val="1"/>
      <w:marLeft w:val="0"/>
      <w:marRight w:val="0"/>
      <w:marTop w:val="0"/>
      <w:marBottom w:val="0"/>
      <w:divBdr>
        <w:top w:val="none" w:sz="0" w:space="0" w:color="auto"/>
        <w:left w:val="none" w:sz="0" w:space="0" w:color="auto"/>
        <w:bottom w:val="none" w:sz="0" w:space="0" w:color="auto"/>
        <w:right w:val="none" w:sz="0" w:space="0" w:color="auto"/>
      </w:divBdr>
    </w:div>
    <w:div w:id="772361983">
      <w:bodyDiv w:val="1"/>
      <w:marLeft w:val="0"/>
      <w:marRight w:val="0"/>
      <w:marTop w:val="0"/>
      <w:marBottom w:val="0"/>
      <w:divBdr>
        <w:top w:val="none" w:sz="0" w:space="0" w:color="auto"/>
        <w:left w:val="none" w:sz="0" w:space="0" w:color="auto"/>
        <w:bottom w:val="none" w:sz="0" w:space="0" w:color="auto"/>
        <w:right w:val="none" w:sz="0" w:space="0" w:color="auto"/>
      </w:divBdr>
    </w:div>
    <w:div w:id="908609748">
      <w:bodyDiv w:val="1"/>
      <w:marLeft w:val="0"/>
      <w:marRight w:val="0"/>
      <w:marTop w:val="0"/>
      <w:marBottom w:val="0"/>
      <w:divBdr>
        <w:top w:val="none" w:sz="0" w:space="0" w:color="auto"/>
        <w:left w:val="none" w:sz="0" w:space="0" w:color="auto"/>
        <w:bottom w:val="none" w:sz="0" w:space="0" w:color="auto"/>
        <w:right w:val="none" w:sz="0" w:space="0" w:color="auto"/>
      </w:divBdr>
    </w:div>
    <w:div w:id="929579092">
      <w:bodyDiv w:val="1"/>
      <w:marLeft w:val="0"/>
      <w:marRight w:val="0"/>
      <w:marTop w:val="0"/>
      <w:marBottom w:val="0"/>
      <w:divBdr>
        <w:top w:val="none" w:sz="0" w:space="0" w:color="auto"/>
        <w:left w:val="none" w:sz="0" w:space="0" w:color="auto"/>
        <w:bottom w:val="none" w:sz="0" w:space="0" w:color="auto"/>
        <w:right w:val="none" w:sz="0" w:space="0" w:color="auto"/>
      </w:divBdr>
    </w:div>
    <w:div w:id="951715335">
      <w:bodyDiv w:val="1"/>
      <w:marLeft w:val="0"/>
      <w:marRight w:val="0"/>
      <w:marTop w:val="0"/>
      <w:marBottom w:val="0"/>
      <w:divBdr>
        <w:top w:val="none" w:sz="0" w:space="0" w:color="auto"/>
        <w:left w:val="none" w:sz="0" w:space="0" w:color="auto"/>
        <w:bottom w:val="none" w:sz="0" w:space="0" w:color="auto"/>
        <w:right w:val="none" w:sz="0" w:space="0" w:color="auto"/>
      </w:divBdr>
    </w:div>
    <w:div w:id="962922806">
      <w:bodyDiv w:val="1"/>
      <w:marLeft w:val="0"/>
      <w:marRight w:val="0"/>
      <w:marTop w:val="0"/>
      <w:marBottom w:val="0"/>
      <w:divBdr>
        <w:top w:val="none" w:sz="0" w:space="0" w:color="auto"/>
        <w:left w:val="none" w:sz="0" w:space="0" w:color="auto"/>
        <w:bottom w:val="none" w:sz="0" w:space="0" w:color="auto"/>
        <w:right w:val="none" w:sz="0" w:space="0" w:color="auto"/>
      </w:divBdr>
    </w:div>
    <w:div w:id="1009529246">
      <w:bodyDiv w:val="1"/>
      <w:marLeft w:val="0"/>
      <w:marRight w:val="0"/>
      <w:marTop w:val="0"/>
      <w:marBottom w:val="0"/>
      <w:divBdr>
        <w:top w:val="none" w:sz="0" w:space="0" w:color="auto"/>
        <w:left w:val="none" w:sz="0" w:space="0" w:color="auto"/>
        <w:bottom w:val="none" w:sz="0" w:space="0" w:color="auto"/>
        <w:right w:val="none" w:sz="0" w:space="0" w:color="auto"/>
      </w:divBdr>
    </w:div>
    <w:div w:id="1075905411">
      <w:bodyDiv w:val="1"/>
      <w:marLeft w:val="0"/>
      <w:marRight w:val="0"/>
      <w:marTop w:val="0"/>
      <w:marBottom w:val="0"/>
      <w:divBdr>
        <w:top w:val="none" w:sz="0" w:space="0" w:color="auto"/>
        <w:left w:val="none" w:sz="0" w:space="0" w:color="auto"/>
        <w:bottom w:val="none" w:sz="0" w:space="0" w:color="auto"/>
        <w:right w:val="none" w:sz="0" w:space="0" w:color="auto"/>
      </w:divBdr>
    </w:div>
    <w:div w:id="1085300406">
      <w:bodyDiv w:val="1"/>
      <w:marLeft w:val="0"/>
      <w:marRight w:val="0"/>
      <w:marTop w:val="0"/>
      <w:marBottom w:val="0"/>
      <w:divBdr>
        <w:top w:val="none" w:sz="0" w:space="0" w:color="auto"/>
        <w:left w:val="none" w:sz="0" w:space="0" w:color="auto"/>
        <w:bottom w:val="none" w:sz="0" w:space="0" w:color="auto"/>
        <w:right w:val="none" w:sz="0" w:space="0" w:color="auto"/>
      </w:divBdr>
    </w:div>
    <w:div w:id="1091045968">
      <w:bodyDiv w:val="1"/>
      <w:marLeft w:val="0"/>
      <w:marRight w:val="0"/>
      <w:marTop w:val="0"/>
      <w:marBottom w:val="0"/>
      <w:divBdr>
        <w:top w:val="none" w:sz="0" w:space="0" w:color="auto"/>
        <w:left w:val="none" w:sz="0" w:space="0" w:color="auto"/>
        <w:bottom w:val="none" w:sz="0" w:space="0" w:color="auto"/>
        <w:right w:val="none" w:sz="0" w:space="0" w:color="auto"/>
      </w:divBdr>
    </w:div>
    <w:div w:id="1153793192">
      <w:bodyDiv w:val="1"/>
      <w:marLeft w:val="0"/>
      <w:marRight w:val="0"/>
      <w:marTop w:val="0"/>
      <w:marBottom w:val="0"/>
      <w:divBdr>
        <w:top w:val="none" w:sz="0" w:space="0" w:color="auto"/>
        <w:left w:val="none" w:sz="0" w:space="0" w:color="auto"/>
        <w:bottom w:val="none" w:sz="0" w:space="0" w:color="auto"/>
        <w:right w:val="none" w:sz="0" w:space="0" w:color="auto"/>
      </w:divBdr>
    </w:div>
    <w:div w:id="1185633593">
      <w:bodyDiv w:val="1"/>
      <w:marLeft w:val="0"/>
      <w:marRight w:val="0"/>
      <w:marTop w:val="0"/>
      <w:marBottom w:val="0"/>
      <w:divBdr>
        <w:top w:val="none" w:sz="0" w:space="0" w:color="auto"/>
        <w:left w:val="none" w:sz="0" w:space="0" w:color="auto"/>
        <w:bottom w:val="none" w:sz="0" w:space="0" w:color="auto"/>
        <w:right w:val="none" w:sz="0" w:space="0" w:color="auto"/>
      </w:divBdr>
    </w:div>
    <w:div w:id="1210341265">
      <w:bodyDiv w:val="1"/>
      <w:marLeft w:val="0"/>
      <w:marRight w:val="0"/>
      <w:marTop w:val="0"/>
      <w:marBottom w:val="0"/>
      <w:divBdr>
        <w:top w:val="none" w:sz="0" w:space="0" w:color="auto"/>
        <w:left w:val="none" w:sz="0" w:space="0" w:color="auto"/>
        <w:bottom w:val="none" w:sz="0" w:space="0" w:color="auto"/>
        <w:right w:val="none" w:sz="0" w:space="0" w:color="auto"/>
      </w:divBdr>
    </w:div>
    <w:div w:id="1214854935">
      <w:bodyDiv w:val="1"/>
      <w:marLeft w:val="0"/>
      <w:marRight w:val="0"/>
      <w:marTop w:val="0"/>
      <w:marBottom w:val="0"/>
      <w:divBdr>
        <w:top w:val="none" w:sz="0" w:space="0" w:color="auto"/>
        <w:left w:val="none" w:sz="0" w:space="0" w:color="auto"/>
        <w:bottom w:val="none" w:sz="0" w:space="0" w:color="auto"/>
        <w:right w:val="none" w:sz="0" w:space="0" w:color="auto"/>
      </w:divBdr>
    </w:div>
    <w:div w:id="1311442747">
      <w:bodyDiv w:val="1"/>
      <w:marLeft w:val="0"/>
      <w:marRight w:val="0"/>
      <w:marTop w:val="0"/>
      <w:marBottom w:val="0"/>
      <w:divBdr>
        <w:top w:val="none" w:sz="0" w:space="0" w:color="auto"/>
        <w:left w:val="none" w:sz="0" w:space="0" w:color="auto"/>
        <w:bottom w:val="none" w:sz="0" w:space="0" w:color="auto"/>
        <w:right w:val="none" w:sz="0" w:space="0" w:color="auto"/>
      </w:divBdr>
    </w:div>
    <w:div w:id="1331327858">
      <w:bodyDiv w:val="1"/>
      <w:marLeft w:val="0"/>
      <w:marRight w:val="0"/>
      <w:marTop w:val="0"/>
      <w:marBottom w:val="0"/>
      <w:divBdr>
        <w:top w:val="none" w:sz="0" w:space="0" w:color="auto"/>
        <w:left w:val="none" w:sz="0" w:space="0" w:color="auto"/>
        <w:bottom w:val="none" w:sz="0" w:space="0" w:color="auto"/>
        <w:right w:val="none" w:sz="0" w:space="0" w:color="auto"/>
      </w:divBdr>
    </w:div>
    <w:div w:id="1335645930">
      <w:bodyDiv w:val="1"/>
      <w:marLeft w:val="0"/>
      <w:marRight w:val="0"/>
      <w:marTop w:val="0"/>
      <w:marBottom w:val="0"/>
      <w:divBdr>
        <w:top w:val="none" w:sz="0" w:space="0" w:color="auto"/>
        <w:left w:val="none" w:sz="0" w:space="0" w:color="auto"/>
        <w:bottom w:val="none" w:sz="0" w:space="0" w:color="auto"/>
        <w:right w:val="none" w:sz="0" w:space="0" w:color="auto"/>
      </w:divBdr>
    </w:div>
    <w:div w:id="1393575155">
      <w:bodyDiv w:val="1"/>
      <w:marLeft w:val="0"/>
      <w:marRight w:val="0"/>
      <w:marTop w:val="0"/>
      <w:marBottom w:val="0"/>
      <w:divBdr>
        <w:top w:val="none" w:sz="0" w:space="0" w:color="auto"/>
        <w:left w:val="none" w:sz="0" w:space="0" w:color="auto"/>
        <w:bottom w:val="none" w:sz="0" w:space="0" w:color="auto"/>
        <w:right w:val="none" w:sz="0" w:space="0" w:color="auto"/>
      </w:divBdr>
    </w:div>
    <w:div w:id="1394355349">
      <w:bodyDiv w:val="1"/>
      <w:marLeft w:val="0"/>
      <w:marRight w:val="0"/>
      <w:marTop w:val="0"/>
      <w:marBottom w:val="0"/>
      <w:divBdr>
        <w:top w:val="none" w:sz="0" w:space="0" w:color="auto"/>
        <w:left w:val="none" w:sz="0" w:space="0" w:color="auto"/>
        <w:bottom w:val="none" w:sz="0" w:space="0" w:color="auto"/>
        <w:right w:val="none" w:sz="0" w:space="0" w:color="auto"/>
      </w:divBdr>
    </w:div>
    <w:div w:id="1409493842">
      <w:bodyDiv w:val="1"/>
      <w:marLeft w:val="0"/>
      <w:marRight w:val="0"/>
      <w:marTop w:val="0"/>
      <w:marBottom w:val="0"/>
      <w:divBdr>
        <w:top w:val="none" w:sz="0" w:space="0" w:color="auto"/>
        <w:left w:val="none" w:sz="0" w:space="0" w:color="auto"/>
        <w:bottom w:val="none" w:sz="0" w:space="0" w:color="auto"/>
        <w:right w:val="none" w:sz="0" w:space="0" w:color="auto"/>
      </w:divBdr>
      <w:divsChild>
        <w:div w:id="1155300843">
          <w:marLeft w:val="0"/>
          <w:marRight w:val="0"/>
          <w:marTop w:val="0"/>
          <w:marBottom w:val="0"/>
          <w:divBdr>
            <w:top w:val="none" w:sz="0" w:space="0" w:color="auto"/>
            <w:left w:val="none" w:sz="0" w:space="0" w:color="auto"/>
            <w:bottom w:val="none" w:sz="0" w:space="0" w:color="auto"/>
            <w:right w:val="none" w:sz="0" w:space="0" w:color="auto"/>
          </w:divBdr>
        </w:div>
      </w:divsChild>
    </w:div>
    <w:div w:id="1526821057">
      <w:bodyDiv w:val="1"/>
      <w:marLeft w:val="0"/>
      <w:marRight w:val="0"/>
      <w:marTop w:val="0"/>
      <w:marBottom w:val="0"/>
      <w:divBdr>
        <w:top w:val="none" w:sz="0" w:space="0" w:color="auto"/>
        <w:left w:val="none" w:sz="0" w:space="0" w:color="auto"/>
        <w:bottom w:val="none" w:sz="0" w:space="0" w:color="auto"/>
        <w:right w:val="none" w:sz="0" w:space="0" w:color="auto"/>
      </w:divBdr>
    </w:div>
    <w:div w:id="1573585755">
      <w:bodyDiv w:val="1"/>
      <w:marLeft w:val="0"/>
      <w:marRight w:val="0"/>
      <w:marTop w:val="0"/>
      <w:marBottom w:val="0"/>
      <w:divBdr>
        <w:top w:val="none" w:sz="0" w:space="0" w:color="auto"/>
        <w:left w:val="none" w:sz="0" w:space="0" w:color="auto"/>
        <w:bottom w:val="none" w:sz="0" w:space="0" w:color="auto"/>
        <w:right w:val="none" w:sz="0" w:space="0" w:color="auto"/>
      </w:divBdr>
    </w:div>
    <w:div w:id="1629385870">
      <w:bodyDiv w:val="1"/>
      <w:marLeft w:val="0"/>
      <w:marRight w:val="0"/>
      <w:marTop w:val="0"/>
      <w:marBottom w:val="0"/>
      <w:divBdr>
        <w:top w:val="none" w:sz="0" w:space="0" w:color="auto"/>
        <w:left w:val="none" w:sz="0" w:space="0" w:color="auto"/>
        <w:bottom w:val="none" w:sz="0" w:space="0" w:color="auto"/>
        <w:right w:val="none" w:sz="0" w:space="0" w:color="auto"/>
      </w:divBdr>
      <w:divsChild>
        <w:div w:id="337462590">
          <w:marLeft w:val="0"/>
          <w:marRight w:val="0"/>
          <w:marTop w:val="0"/>
          <w:marBottom w:val="0"/>
          <w:divBdr>
            <w:top w:val="none" w:sz="0" w:space="0" w:color="auto"/>
            <w:left w:val="none" w:sz="0" w:space="0" w:color="auto"/>
            <w:bottom w:val="none" w:sz="0" w:space="0" w:color="auto"/>
            <w:right w:val="none" w:sz="0" w:space="0" w:color="auto"/>
          </w:divBdr>
          <w:divsChild>
            <w:div w:id="207618112">
              <w:marLeft w:val="0"/>
              <w:marRight w:val="0"/>
              <w:marTop w:val="0"/>
              <w:marBottom w:val="0"/>
              <w:divBdr>
                <w:top w:val="none" w:sz="0" w:space="0" w:color="auto"/>
                <w:left w:val="none" w:sz="0" w:space="0" w:color="auto"/>
                <w:bottom w:val="none" w:sz="0" w:space="0" w:color="auto"/>
                <w:right w:val="none" w:sz="0" w:space="0" w:color="auto"/>
              </w:divBdr>
            </w:div>
          </w:divsChild>
        </w:div>
        <w:div w:id="642585514">
          <w:marLeft w:val="0"/>
          <w:marRight w:val="0"/>
          <w:marTop w:val="0"/>
          <w:marBottom w:val="0"/>
          <w:divBdr>
            <w:top w:val="none" w:sz="0" w:space="0" w:color="auto"/>
            <w:left w:val="none" w:sz="0" w:space="0" w:color="auto"/>
            <w:bottom w:val="none" w:sz="0" w:space="0" w:color="auto"/>
            <w:right w:val="none" w:sz="0" w:space="0" w:color="auto"/>
          </w:divBdr>
          <w:divsChild>
            <w:div w:id="1822186171">
              <w:marLeft w:val="0"/>
              <w:marRight w:val="0"/>
              <w:marTop w:val="0"/>
              <w:marBottom w:val="0"/>
              <w:divBdr>
                <w:top w:val="none" w:sz="0" w:space="0" w:color="auto"/>
                <w:left w:val="none" w:sz="0" w:space="0" w:color="auto"/>
                <w:bottom w:val="none" w:sz="0" w:space="0" w:color="auto"/>
                <w:right w:val="none" w:sz="0" w:space="0" w:color="auto"/>
              </w:divBdr>
            </w:div>
            <w:div w:id="16066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3368">
      <w:bodyDiv w:val="1"/>
      <w:marLeft w:val="0"/>
      <w:marRight w:val="0"/>
      <w:marTop w:val="0"/>
      <w:marBottom w:val="0"/>
      <w:divBdr>
        <w:top w:val="none" w:sz="0" w:space="0" w:color="auto"/>
        <w:left w:val="none" w:sz="0" w:space="0" w:color="auto"/>
        <w:bottom w:val="none" w:sz="0" w:space="0" w:color="auto"/>
        <w:right w:val="none" w:sz="0" w:space="0" w:color="auto"/>
      </w:divBdr>
    </w:div>
    <w:div w:id="1670980478">
      <w:bodyDiv w:val="1"/>
      <w:marLeft w:val="0"/>
      <w:marRight w:val="0"/>
      <w:marTop w:val="0"/>
      <w:marBottom w:val="0"/>
      <w:divBdr>
        <w:top w:val="none" w:sz="0" w:space="0" w:color="auto"/>
        <w:left w:val="none" w:sz="0" w:space="0" w:color="auto"/>
        <w:bottom w:val="none" w:sz="0" w:space="0" w:color="auto"/>
        <w:right w:val="none" w:sz="0" w:space="0" w:color="auto"/>
      </w:divBdr>
    </w:div>
    <w:div w:id="1696496852">
      <w:bodyDiv w:val="1"/>
      <w:marLeft w:val="0"/>
      <w:marRight w:val="0"/>
      <w:marTop w:val="0"/>
      <w:marBottom w:val="0"/>
      <w:divBdr>
        <w:top w:val="none" w:sz="0" w:space="0" w:color="auto"/>
        <w:left w:val="none" w:sz="0" w:space="0" w:color="auto"/>
        <w:bottom w:val="none" w:sz="0" w:space="0" w:color="auto"/>
        <w:right w:val="none" w:sz="0" w:space="0" w:color="auto"/>
      </w:divBdr>
    </w:div>
    <w:div w:id="1702046552">
      <w:bodyDiv w:val="1"/>
      <w:marLeft w:val="0"/>
      <w:marRight w:val="0"/>
      <w:marTop w:val="0"/>
      <w:marBottom w:val="0"/>
      <w:divBdr>
        <w:top w:val="none" w:sz="0" w:space="0" w:color="auto"/>
        <w:left w:val="none" w:sz="0" w:space="0" w:color="auto"/>
        <w:bottom w:val="none" w:sz="0" w:space="0" w:color="auto"/>
        <w:right w:val="none" w:sz="0" w:space="0" w:color="auto"/>
      </w:divBdr>
      <w:divsChild>
        <w:div w:id="1006054233">
          <w:marLeft w:val="0"/>
          <w:marRight w:val="0"/>
          <w:marTop w:val="0"/>
          <w:marBottom w:val="0"/>
          <w:divBdr>
            <w:top w:val="none" w:sz="0" w:space="0" w:color="auto"/>
            <w:left w:val="none" w:sz="0" w:space="0" w:color="auto"/>
            <w:bottom w:val="none" w:sz="0" w:space="0" w:color="auto"/>
            <w:right w:val="none" w:sz="0" w:space="0" w:color="auto"/>
          </w:divBdr>
          <w:divsChild>
            <w:div w:id="1231382123">
              <w:marLeft w:val="0"/>
              <w:marRight w:val="0"/>
              <w:marTop w:val="0"/>
              <w:marBottom w:val="0"/>
              <w:divBdr>
                <w:top w:val="none" w:sz="0" w:space="0" w:color="auto"/>
                <w:left w:val="none" w:sz="0" w:space="0" w:color="auto"/>
                <w:bottom w:val="none" w:sz="0" w:space="0" w:color="auto"/>
                <w:right w:val="none" w:sz="0" w:space="0" w:color="auto"/>
              </w:divBdr>
            </w:div>
          </w:divsChild>
        </w:div>
        <w:div w:id="164320573">
          <w:marLeft w:val="0"/>
          <w:marRight w:val="0"/>
          <w:marTop w:val="0"/>
          <w:marBottom w:val="0"/>
          <w:divBdr>
            <w:top w:val="none" w:sz="0" w:space="0" w:color="auto"/>
            <w:left w:val="none" w:sz="0" w:space="0" w:color="auto"/>
            <w:bottom w:val="none" w:sz="0" w:space="0" w:color="auto"/>
            <w:right w:val="none" w:sz="0" w:space="0" w:color="auto"/>
          </w:divBdr>
          <w:divsChild>
            <w:div w:id="274020476">
              <w:marLeft w:val="0"/>
              <w:marRight w:val="0"/>
              <w:marTop w:val="0"/>
              <w:marBottom w:val="0"/>
              <w:divBdr>
                <w:top w:val="none" w:sz="0" w:space="0" w:color="auto"/>
                <w:left w:val="none" w:sz="0" w:space="0" w:color="auto"/>
                <w:bottom w:val="none" w:sz="0" w:space="0" w:color="auto"/>
                <w:right w:val="none" w:sz="0" w:space="0" w:color="auto"/>
              </w:divBdr>
            </w:div>
            <w:div w:id="332730766">
              <w:marLeft w:val="0"/>
              <w:marRight w:val="0"/>
              <w:marTop w:val="0"/>
              <w:marBottom w:val="0"/>
              <w:divBdr>
                <w:top w:val="none" w:sz="0" w:space="0" w:color="auto"/>
                <w:left w:val="none" w:sz="0" w:space="0" w:color="auto"/>
                <w:bottom w:val="none" w:sz="0" w:space="0" w:color="auto"/>
                <w:right w:val="none" w:sz="0" w:space="0" w:color="auto"/>
              </w:divBdr>
            </w:div>
          </w:divsChild>
        </w:div>
        <w:div w:id="100028751">
          <w:marLeft w:val="0"/>
          <w:marRight w:val="0"/>
          <w:marTop w:val="0"/>
          <w:marBottom w:val="0"/>
          <w:divBdr>
            <w:top w:val="none" w:sz="0" w:space="0" w:color="auto"/>
            <w:left w:val="none" w:sz="0" w:space="0" w:color="auto"/>
            <w:bottom w:val="none" w:sz="0" w:space="0" w:color="auto"/>
            <w:right w:val="none" w:sz="0" w:space="0" w:color="auto"/>
          </w:divBdr>
          <w:divsChild>
            <w:div w:id="396974202">
              <w:marLeft w:val="0"/>
              <w:marRight w:val="0"/>
              <w:marTop w:val="0"/>
              <w:marBottom w:val="0"/>
              <w:divBdr>
                <w:top w:val="none" w:sz="0" w:space="0" w:color="auto"/>
                <w:left w:val="none" w:sz="0" w:space="0" w:color="auto"/>
                <w:bottom w:val="none" w:sz="0" w:space="0" w:color="auto"/>
                <w:right w:val="none" w:sz="0" w:space="0" w:color="auto"/>
              </w:divBdr>
            </w:div>
            <w:div w:id="5451733">
              <w:marLeft w:val="0"/>
              <w:marRight w:val="0"/>
              <w:marTop w:val="0"/>
              <w:marBottom w:val="0"/>
              <w:divBdr>
                <w:top w:val="none" w:sz="0" w:space="0" w:color="auto"/>
                <w:left w:val="none" w:sz="0" w:space="0" w:color="auto"/>
                <w:bottom w:val="none" w:sz="0" w:space="0" w:color="auto"/>
                <w:right w:val="none" w:sz="0" w:space="0" w:color="auto"/>
              </w:divBdr>
              <w:divsChild>
                <w:div w:id="178410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76573">
      <w:bodyDiv w:val="1"/>
      <w:marLeft w:val="0"/>
      <w:marRight w:val="0"/>
      <w:marTop w:val="0"/>
      <w:marBottom w:val="0"/>
      <w:divBdr>
        <w:top w:val="none" w:sz="0" w:space="0" w:color="auto"/>
        <w:left w:val="none" w:sz="0" w:space="0" w:color="auto"/>
        <w:bottom w:val="none" w:sz="0" w:space="0" w:color="auto"/>
        <w:right w:val="none" w:sz="0" w:space="0" w:color="auto"/>
      </w:divBdr>
    </w:div>
    <w:div w:id="1744915521">
      <w:bodyDiv w:val="1"/>
      <w:marLeft w:val="0"/>
      <w:marRight w:val="0"/>
      <w:marTop w:val="0"/>
      <w:marBottom w:val="0"/>
      <w:divBdr>
        <w:top w:val="none" w:sz="0" w:space="0" w:color="auto"/>
        <w:left w:val="none" w:sz="0" w:space="0" w:color="auto"/>
        <w:bottom w:val="none" w:sz="0" w:space="0" w:color="auto"/>
        <w:right w:val="none" w:sz="0" w:space="0" w:color="auto"/>
      </w:divBdr>
    </w:div>
    <w:div w:id="1782842003">
      <w:bodyDiv w:val="1"/>
      <w:marLeft w:val="0"/>
      <w:marRight w:val="0"/>
      <w:marTop w:val="0"/>
      <w:marBottom w:val="0"/>
      <w:divBdr>
        <w:top w:val="none" w:sz="0" w:space="0" w:color="auto"/>
        <w:left w:val="none" w:sz="0" w:space="0" w:color="auto"/>
        <w:bottom w:val="none" w:sz="0" w:space="0" w:color="auto"/>
        <w:right w:val="none" w:sz="0" w:space="0" w:color="auto"/>
      </w:divBdr>
    </w:div>
    <w:div w:id="1801412039">
      <w:bodyDiv w:val="1"/>
      <w:marLeft w:val="0"/>
      <w:marRight w:val="0"/>
      <w:marTop w:val="0"/>
      <w:marBottom w:val="0"/>
      <w:divBdr>
        <w:top w:val="none" w:sz="0" w:space="0" w:color="auto"/>
        <w:left w:val="none" w:sz="0" w:space="0" w:color="auto"/>
        <w:bottom w:val="none" w:sz="0" w:space="0" w:color="auto"/>
        <w:right w:val="none" w:sz="0" w:space="0" w:color="auto"/>
      </w:divBdr>
      <w:divsChild>
        <w:div w:id="1943226627">
          <w:marLeft w:val="0"/>
          <w:marRight w:val="0"/>
          <w:marTop w:val="0"/>
          <w:marBottom w:val="0"/>
          <w:divBdr>
            <w:top w:val="none" w:sz="0" w:space="0" w:color="auto"/>
            <w:left w:val="none" w:sz="0" w:space="0" w:color="auto"/>
            <w:bottom w:val="none" w:sz="0" w:space="0" w:color="auto"/>
            <w:right w:val="none" w:sz="0" w:space="0" w:color="auto"/>
          </w:divBdr>
          <w:divsChild>
            <w:div w:id="1175803026">
              <w:marLeft w:val="0"/>
              <w:marRight w:val="0"/>
              <w:marTop w:val="0"/>
              <w:marBottom w:val="0"/>
              <w:divBdr>
                <w:top w:val="none" w:sz="0" w:space="0" w:color="auto"/>
                <w:left w:val="none" w:sz="0" w:space="0" w:color="auto"/>
                <w:bottom w:val="none" w:sz="0" w:space="0" w:color="auto"/>
                <w:right w:val="none" w:sz="0" w:space="0" w:color="auto"/>
              </w:divBdr>
            </w:div>
          </w:divsChild>
        </w:div>
        <w:div w:id="573204880">
          <w:marLeft w:val="0"/>
          <w:marRight w:val="0"/>
          <w:marTop w:val="0"/>
          <w:marBottom w:val="0"/>
          <w:divBdr>
            <w:top w:val="none" w:sz="0" w:space="0" w:color="auto"/>
            <w:left w:val="none" w:sz="0" w:space="0" w:color="auto"/>
            <w:bottom w:val="none" w:sz="0" w:space="0" w:color="auto"/>
            <w:right w:val="none" w:sz="0" w:space="0" w:color="auto"/>
          </w:divBdr>
          <w:divsChild>
            <w:div w:id="311445343">
              <w:marLeft w:val="0"/>
              <w:marRight w:val="0"/>
              <w:marTop w:val="0"/>
              <w:marBottom w:val="0"/>
              <w:divBdr>
                <w:top w:val="none" w:sz="0" w:space="0" w:color="auto"/>
                <w:left w:val="none" w:sz="0" w:space="0" w:color="auto"/>
                <w:bottom w:val="none" w:sz="0" w:space="0" w:color="auto"/>
                <w:right w:val="none" w:sz="0" w:space="0" w:color="auto"/>
              </w:divBdr>
            </w:div>
            <w:div w:id="53477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036138">
      <w:bodyDiv w:val="1"/>
      <w:marLeft w:val="0"/>
      <w:marRight w:val="0"/>
      <w:marTop w:val="0"/>
      <w:marBottom w:val="0"/>
      <w:divBdr>
        <w:top w:val="none" w:sz="0" w:space="0" w:color="auto"/>
        <w:left w:val="none" w:sz="0" w:space="0" w:color="auto"/>
        <w:bottom w:val="none" w:sz="0" w:space="0" w:color="auto"/>
        <w:right w:val="none" w:sz="0" w:space="0" w:color="auto"/>
      </w:divBdr>
    </w:div>
    <w:div w:id="1820220539">
      <w:bodyDiv w:val="1"/>
      <w:marLeft w:val="0"/>
      <w:marRight w:val="0"/>
      <w:marTop w:val="0"/>
      <w:marBottom w:val="0"/>
      <w:divBdr>
        <w:top w:val="none" w:sz="0" w:space="0" w:color="auto"/>
        <w:left w:val="none" w:sz="0" w:space="0" w:color="auto"/>
        <w:bottom w:val="none" w:sz="0" w:space="0" w:color="auto"/>
        <w:right w:val="none" w:sz="0" w:space="0" w:color="auto"/>
      </w:divBdr>
    </w:div>
    <w:div w:id="1838959143">
      <w:bodyDiv w:val="1"/>
      <w:marLeft w:val="0"/>
      <w:marRight w:val="0"/>
      <w:marTop w:val="0"/>
      <w:marBottom w:val="0"/>
      <w:divBdr>
        <w:top w:val="none" w:sz="0" w:space="0" w:color="auto"/>
        <w:left w:val="none" w:sz="0" w:space="0" w:color="auto"/>
        <w:bottom w:val="none" w:sz="0" w:space="0" w:color="auto"/>
        <w:right w:val="none" w:sz="0" w:space="0" w:color="auto"/>
      </w:divBdr>
    </w:div>
    <w:div w:id="1840390551">
      <w:bodyDiv w:val="1"/>
      <w:marLeft w:val="0"/>
      <w:marRight w:val="0"/>
      <w:marTop w:val="0"/>
      <w:marBottom w:val="0"/>
      <w:divBdr>
        <w:top w:val="none" w:sz="0" w:space="0" w:color="auto"/>
        <w:left w:val="none" w:sz="0" w:space="0" w:color="auto"/>
        <w:bottom w:val="none" w:sz="0" w:space="0" w:color="auto"/>
        <w:right w:val="none" w:sz="0" w:space="0" w:color="auto"/>
      </w:divBdr>
    </w:div>
    <w:div w:id="1858807791">
      <w:bodyDiv w:val="1"/>
      <w:marLeft w:val="0"/>
      <w:marRight w:val="0"/>
      <w:marTop w:val="0"/>
      <w:marBottom w:val="0"/>
      <w:divBdr>
        <w:top w:val="none" w:sz="0" w:space="0" w:color="auto"/>
        <w:left w:val="none" w:sz="0" w:space="0" w:color="auto"/>
        <w:bottom w:val="none" w:sz="0" w:space="0" w:color="auto"/>
        <w:right w:val="none" w:sz="0" w:space="0" w:color="auto"/>
      </w:divBdr>
    </w:div>
    <w:div w:id="1858810338">
      <w:bodyDiv w:val="1"/>
      <w:marLeft w:val="0"/>
      <w:marRight w:val="0"/>
      <w:marTop w:val="0"/>
      <w:marBottom w:val="0"/>
      <w:divBdr>
        <w:top w:val="none" w:sz="0" w:space="0" w:color="auto"/>
        <w:left w:val="none" w:sz="0" w:space="0" w:color="auto"/>
        <w:bottom w:val="none" w:sz="0" w:space="0" w:color="auto"/>
        <w:right w:val="none" w:sz="0" w:space="0" w:color="auto"/>
      </w:divBdr>
    </w:div>
    <w:div w:id="1872067934">
      <w:bodyDiv w:val="1"/>
      <w:marLeft w:val="0"/>
      <w:marRight w:val="0"/>
      <w:marTop w:val="0"/>
      <w:marBottom w:val="0"/>
      <w:divBdr>
        <w:top w:val="none" w:sz="0" w:space="0" w:color="auto"/>
        <w:left w:val="none" w:sz="0" w:space="0" w:color="auto"/>
        <w:bottom w:val="none" w:sz="0" w:space="0" w:color="auto"/>
        <w:right w:val="none" w:sz="0" w:space="0" w:color="auto"/>
      </w:divBdr>
      <w:divsChild>
        <w:div w:id="60565422">
          <w:marLeft w:val="0"/>
          <w:marRight w:val="0"/>
          <w:marTop w:val="0"/>
          <w:marBottom w:val="0"/>
          <w:divBdr>
            <w:top w:val="none" w:sz="0" w:space="0" w:color="auto"/>
            <w:left w:val="none" w:sz="0" w:space="0" w:color="auto"/>
            <w:bottom w:val="none" w:sz="0" w:space="0" w:color="auto"/>
            <w:right w:val="none" w:sz="0" w:space="0" w:color="auto"/>
          </w:divBdr>
          <w:divsChild>
            <w:div w:id="52848951">
              <w:marLeft w:val="0"/>
              <w:marRight w:val="0"/>
              <w:marTop w:val="0"/>
              <w:marBottom w:val="0"/>
              <w:divBdr>
                <w:top w:val="none" w:sz="0" w:space="0" w:color="auto"/>
                <w:left w:val="none" w:sz="0" w:space="0" w:color="auto"/>
                <w:bottom w:val="none" w:sz="0" w:space="0" w:color="auto"/>
                <w:right w:val="none" w:sz="0" w:space="0" w:color="auto"/>
              </w:divBdr>
            </w:div>
          </w:divsChild>
        </w:div>
        <w:div w:id="941647995">
          <w:marLeft w:val="0"/>
          <w:marRight w:val="0"/>
          <w:marTop w:val="0"/>
          <w:marBottom w:val="0"/>
          <w:divBdr>
            <w:top w:val="none" w:sz="0" w:space="0" w:color="auto"/>
            <w:left w:val="none" w:sz="0" w:space="0" w:color="auto"/>
            <w:bottom w:val="none" w:sz="0" w:space="0" w:color="auto"/>
            <w:right w:val="none" w:sz="0" w:space="0" w:color="auto"/>
          </w:divBdr>
          <w:divsChild>
            <w:div w:id="1441878057">
              <w:marLeft w:val="0"/>
              <w:marRight w:val="0"/>
              <w:marTop w:val="0"/>
              <w:marBottom w:val="0"/>
              <w:divBdr>
                <w:top w:val="none" w:sz="0" w:space="0" w:color="auto"/>
                <w:left w:val="none" w:sz="0" w:space="0" w:color="auto"/>
                <w:bottom w:val="none" w:sz="0" w:space="0" w:color="auto"/>
                <w:right w:val="none" w:sz="0" w:space="0" w:color="auto"/>
              </w:divBdr>
            </w:div>
            <w:div w:id="134397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16723">
      <w:bodyDiv w:val="1"/>
      <w:marLeft w:val="0"/>
      <w:marRight w:val="0"/>
      <w:marTop w:val="0"/>
      <w:marBottom w:val="0"/>
      <w:divBdr>
        <w:top w:val="none" w:sz="0" w:space="0" w:color="auto"/>
        <w:left w:val="none" w:sz="0" w:space="0" w:color="auto"/>
        <w:bottom w:val="none" w:sz="0" w:space="0" w:color="auto"/>
        <w:right w:val="none" w:sz="0" w:space="0" w:color="auto"/>
      </w:divBdr>
    </w:div>
    <w:div w:id="1893467336">
      <w:bodyDiv w:val="1"/>
      <w:marLeft w:val="0"/>
      <w:marRight w:val="0"/>
      <w:marTop w:val="0"/>
      <w:marBottom w:val="0"/>
      <w:divBdr>
        <w:top w:val="none" w:sz="0" w:space="0" w:color="auto"/>
        <w:left w:val="none" w:sz="0" w:space="0" w:color="auto"/>
        <w:bottom w:val="none" w:sz="0" w:space="0" w:color="auto"/>
        <w:right w:val="none" w:sz="0" w:space="0" w:color="auto"/>
      </w:divBdr>
    </w:div>
    <w:div w:id="1936743963">
      <w:bodyDiv w:val="1"/>
      <w:marLeft w:val="0"/>
      <w:marRight w:val="0"/>
      <w:marTop w:val="0"/>
      <w:marBottom w:val="0"/>
      <w:divBdr>
        <w:top w:val="none" w:sz="0" w:space="0" w:color="auto"/>
        <w:left w:val="none" w:sz="0" w:space="0" w:color="auto"/>
        <w:bottom w:val="none" w:sz="0" w:space="0" w:color="auto"/>
        <w:right w:val="none" w:sz="0" w:space="0" w:color="auto"/>
      </w:divBdr>
    </w:div>
    <w:div w:id="1942491144">
      <w:bodyDiv w:val="1"/>
      <w:marLeft w:val="0"/>
      <w:marRight w:val="0"/>
      <w:marTop w:val="0"/>
      <w:marBottom w:val="0"/>
      <w:divBdr>
        <w:top w:val="none" w:sz="0" w:space="0" w:color="auto"/>
        <w:left w:val="none" w:sz="0" w:space="0" w:color="auto"/>
        <w:bottom w:val="none" w:sz="0" w:space="0" w:color="auto"/>
        <w:right w:val="none" w:sz="0" w:space="0" w:color="auto"/>
      </w:divBdr>
    </w:div>
    <w:div w:id="1966083462">
      <w:bodyDiv w:val="1"/>
      <w:marLeft w:val="0"/>
      <w:marRight w:val="0"/>
      <w:marTop w:val="0"/>
      <w:marBottom w:val="0"/>
      <w:divBdr>
        <w:top w:val="none" w:sz="0" w:space="0" w:color="auto"/>
        <w:left w:val="none" w:sz="0" w:space="0" w:color="auto"/>
        <w:bottom w:val="none" w:sz="0" w:space="0" w:color="auto"/>
        <w:right w:val="none" w:sz="0" w:space="0" w:color="auto"/>
      </w:divBdr>
    </w:div>
    <w:div w:id="1998068345">
      <w:bodyDiv w:val="1"/>
      <w:marLeft w:val="0"/>
      <w:marRight w:val="0"/>
      <w:marTop w:val="0"/>
      <w:marBottom w:val="0"/>
      <w:divBdr>
        <w:top w:val="none" w:sz="0" w:space="0" w:color="auto"/>
        <w:left w:val="none" w:sz="0" w:space="0" w:color="auto"/>
        <w:bottom w:val="none" w:sz="0" w:space="0" w:color="auto"/>
        <w:right w:val="none" w:sz="0" w:space="0" w:color="auto"/>
      </w:divBdr>
    </w:div>
    <w:div w:id="2017033238">
      <w:bodyDiv w:val="1"/>
      <w:marLeft w:val="0"/>
      <w:marRight w:val="0"/>
      <w:marTop w:val="0"/>
      <w:marBottom w:val="0"/>
      <w:divBdr>
        <w:top w:val="none" w:sz="0" w:space="0" w:color="auto"/>
        <w:left w:val="none" w:sz="0" w:space="0" w:color="auto"/>
        <w:bottom w:val="none" w:sz="0" w:space="0" w:color="auto"/>
        <w:right w:val="none" w:sz="0" w:space="0" w:color="auto"/>
      </w:divBdr>
    </w:div>
    <w:div w:id="2029407949">
      <w:bodyDiv w:val="1"/>
      <w:marLeft w:val="0"/>
      <w:marRight w:val="0"/>
      <w:marTop w:val="0"/>
      <w:marBottom w:val="0"/>
      <w:divBdr>
        <w:top w:val="none" w:sz="0" w:space="0" w:color="auto"/>
        <w:left w:val="none" w:sz="0" w:space="0" w:color="auto"/>
        <w:bottom w:val="none" w:sz="0" w:space="0" w:color="auto"/>
        <w:right w:val="none" w:sz="0" w:space="0" w:color="auto"/>
      </w:divBdr>
    </w:div>
    <w:div w:id="2082941990">
      <w:bodyDiv w:val="1"/>
      <w:marLeft w:val="0"/>
      <w:marRight w:val="0"/>
      <w:marTop w:val="0"/>
      <w:marBottom w:val="0"/>
      <w:divBdr>
        <w:top w:val="none" w:sz="0" w:space="0" w:color="auto"/>
        <w:left w:val="none" w:sz="0" w:space="0" w:color="auto"/>
        <w:bottom w:val="none" w:sz="0" w:space="0" w:color="auto"/>
        <w:right w:val="none" w:sz="0" w:space="0" w:color="auto"/>
      </w:divBdr>
    </w:div>
    <w:div w:id="2102532038">
      <w:bodyDiv w:val="1"/>
      <w:marLeft w:val="0"/>
      <w:marRight w:val="0"/>
      <w:marTop w:val="0"/>
      <w:marBottom w:val="0"/>
      <w:divBdr>
        <w:top w:val="none" w:sz="0" w:space="0" w:color="auto"/>
        <w:left w:val="none" w:sz="0" w:space="0" w:color="auto"/>
        <w:bottom w:val="none" w:sz="0" w:space="0" w:color="auto"/>
        <w:right w:val="none" w:sz="0" w:space="0" w:color="auto"/>
      </w:divBdr>
    </w:div>
    <w:div w:id="2128231170">
      <w:bodyDiv w:val="1"/>
      <w:marLeft w:val="0"/>
      <w:marRight w:val="0"/>
      <w:marTop w:val="0"/>
      <w:marBottom w:val="0"/>
      <w:divBdr>
        <w:top w:val="none" w:sz="0" w:space="0" w:color="auto"/>
        <w:left w:val="none" w:sz="0" w:space="0" w:color="auto"/>
        <w:bottom w:val="none" w:sz="0" w:space="0" w:color="auto"/>
        <w:right w:val="none" w:sz="0" w:space="0" w:color="auto"/>
      </w:divBdr>
    </w:div>
    <w:div w:id="2137095338">
      <w:bodyDiv w:val="1"/>
      <w:marLeft w:val="0"/>
      <w:marRight w:val="0"/>
      <w:marTop w:val="0"/>
      <w:marBottom w:val="0"/>
      <w:divBdr>
        <w:top w:val="none" w:sz="0" w:space="0" w:color="auto"/>
        <w:left w:val="none" w:sz="0" w:space="0" w:color="auto"/>
        <w:bottom w:val="none" w:sz="0" w:space="0" w:color="auto"/>
        <w:right w:val="none" w:sz="0" w:space="0" w:color="auto"/>
      </w:divBdr>
    </w:div>
    <w:div w:id="2145156698">
      <w:bodyDiv w:val="1"/>
      <w:marLeft w:val="0"/>
      <w:marRight w:val="0"/>
      <w:marTop w:val="0"/>
      <w:marBottom w:val="0"/>
      <w:divBdr>
        <w:top w:val="none" w:sz="0" w:space="0" w:color="auto"/>
        <w:left w:val="none" w:sz="0" w:space="0" w:color="auto"/>
        <w:bottom w:val="none" w:sz="0" w:space="0" w:color="auto"/>
        <w:right w:val="none" w:sz="0" w:space="0" w:color="auto"/>
      </w:divBdr>
      <w:divsChild>
        <w:div w:id="1258372403">
          <w:marLeft w:val="0"/>
          <w:marRight w:val="0"/>
          <w:marTop w:val="0"/>
          <w:marBottom w:val="0"/>
          <w:divBdr>
            <w:top w:val="none" w:sz="0" w:space="0" w:color="auto"/>
            <w:left w:val="none" w:sz="0" w:space="0" w:color="auto"/>
            <w:bottom w:val="none" w:sz="0" w:space="0" w:color="auto"/>
            <w:right w:val="none" w:sz="0" w:space="0" w:color="auto"/>
          </w:divBdr>
          <w:divsChild>
            <w:div w:id="1919753717">
              <w:marLeft w:val="0"/>
              <w:marRight w:val="0"/>
              <w:marTop w:val="0"/>
              <w:marBottom w:val="0"/>
              <w:divBdr>
                <w:top w:val="none" w:sz="0" w:space="0" w:color="auto"/>
                <w:left w:val="none" w:sz="0" w:space="0" w:color="auto"/>
                <w:bottom w:val="none" w:sz="0" w:space="0" w:color="auto"/>
                <w:right w:val="none" w:sz="0" w:space="0" w:color="auto"/>
              </w:divBdr>
            </w:div>
          </w:divsChild>
        </w:div>
        <w:div w:id="1903249441">
          <w:marLeft w:val="0"/>
          <w:marRight w:val="0"/>
          <w:marTop w:val="0"/>
          <w:marBottom w:val="0"/>
          <w:divBdr>
            <w:top w:val="none" w:sz="0" w:space="0" w:color="auto"/>
            <w:left w:val="none" w:sz="0" w:space="0" w:color="auto"/>
            <w:bottom w:val="none" w:sz="0" w:space="0" w:color="auto"/>
            <w:right w:val="none" w:sz="0" w:space="0" w:color="auto"/>
          </w:divBdr>
          <w:divsChild>
            <w:div w:id="1749882063">
              <w:marLeft w:val="0"/>
              <w:marRight w:val="0"/>
              <w:marTop w:val="0"/>
              <w:marBottom w:val="0"/>
              <w:divBdr>
                <w:top w:val="none" w:sz="0" w:space="0" w:color="auto"/>
                <w:left w:val="none" w:sz="0" w:space="0" w:color="auto"/>
                <w:bottom w:val="none" w:sz="0" w:space="0" w:color="auto"/>
                <w:right w:val="none" w:sz="0" w:space="0" w:color="auto"/>
              </w:divBdr>
            </w:div>
            <w:div w:id="1758136614">
              <w:marLeft w:val="0"/>
              <w:marRight w:val="0"/>
              <w:marTop w:val="0"/>
              <w:marBottom w:val="0"/>
              <w:divBdr>
                <w:top w:val="none" w:sz="0" w:space="0" w:color="auto"/>
                <w:left w:val="none" w:sz="0" w:space="0" w:color="auto"/>
                <w:bottom w:val="none" w:sz="0" w:space="0" w:color="auto"/>
                <w:right w:val="none" w:sz="0" w:space="0" w:color="auto"/>
              </w:divBdr>
            </w:div>
          </w:divsChild>
        </w:div>
        <w:div w:id="1831555131">
          <w:marLeft w:val="0"/>
          <w:marRight w:val="0"/>
          <w:marTop w:val="0"/>
          <w:marBottom w:val="0"/>
          <w:divBdr>
            <w:top w:val="none" w:sz="0" w:space="0" w:color="auto"/>
            <w:left w:val="none" w:sz="0" w:space="0" w:color="auto"/>
            <w:bottom w:val="none" w:sz="0" w:space="0" w:color="auto"/>
            <w:right w:val="none" w:sz="0" w:space="0" w:color="auto"/>
          </w:divBdr>
          <w:divsChild>
            <w:div w:id="868102473">
              <w:marLeft w:val="0"/>
              <w:marRight w:val="0"/>
              <w:marTop w:val="0"/>
              <w:marBottom w:val="0"/>
              <w:divBdr>
                <w:top w:val="none" w:sz="0" w:space="0" w:color="auto"/>
                <w:left w:val="none" w:sz="0" w:space="0" w:color="auto"/>
                <w:bottom w:val="none" w:sz="0" w:space="0" w:color="auto"/>
                <w:right w:val="none" w:sz="0" w:space="0" w:color="auto"/>
              </w:divBdr>
            </w:div>
            <w:div w:id="1290356217">
              <w:marLeft w:val="0"/>
              <w:marRight w:val="0"/>
              <w:marTop w:val="0"/>
              <w:marBottom w:val="0"/>
              <w:divBdr>
                <w:top w:val="none" w:sz="0" w:space="0" w:color="auto"/>
                <w:left w:val="none" w:sz="0" w:space="0" w:color="auto"/>
                <w:bottom w:val="none" w:sz="0" w:space="0" w:color="auto"/>
                <w:right w:val="none" w:sz="0" w:space="0" w:color="auto"/>
              </w:divBdr>
              <w:divsChild>
                <w:div w:id="125686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CBA9D0-4132-4210-A224-6A17AE164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4738</TotalTime>
  <Pages>104</Pages>
  <Words>24784</Words>
  <Characters>141270</Characters>
  <Application>Microsoft Office Word</Application>
  <DocSecurity>0</DocSecurity>
  <Lines>1177</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 Aseyan</dc:creator>
  <cp:keywords>https:/mul-minfin.gov.am/tasks/docs/attachment.php?id=344562&amp;fn=AmpopatertMKMOrenq-4.docx&amp;out=0&amp;token=8f0ab2c39e6e1ecd0386</cp:keywords>
  <cp:lastModifiedBy>Vladimir Aseyan</cp:lastModifiedBy>
  <cp:revision>948</cp:revision>
  <dcterms:created xsi:type="dcterms:W3CDTF">2019-02-12T07:10:00Z</dcterms:created>
  <dcterms:modified xsi:type="dcterms:W3CDTF">2022-02-24T12:13:00Z</dcterms:modified>
</cp:coreProperties>
</file>