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97F" w:rsidRPr="00A77257" w:rsidRDefault="00F7797F" w:rsidP="00A77257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A7725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:rsidR="000767F1" w:rsidRPr="00A77257" w:rsidRDefault="000767F1" w:rsidP="00A77257">
      <w:pPr>
        <w:pStyle w:val="mechtex"/>
        <w:spacing w:line="360" w:lineRule="auto"/>
        <w:rPr>
          <w:rFonts w:ascii="GHEA Grapalat" w:hAnsi="GHEA Grapalat" w:cs="Arial"/>
          <w:b/>
          <w:sz w:val="24"/>
          <w:lang w:val="hy-AM"/>
        </w:rPr>
      </w:pPr>
      <w:r w:rsidRPr="00A77257">
        <w:rPr>
          <w:rFonts w:ascii="GHEA Grapalat" w:hAnsi="GHEA Grapalat"/>
          <w:b/>
          <w:bCs/>
          <w:sz w:val="24"/>
          <w:lang w:val="hy-AM"/>
        </w:rPr>
        <w:t>«</w:t>
      </w:r>
      <w:r w:rsidRPr="00A77257">
        <w:rPr>
          <w:rFonts w:ascii="GHEA Grapalat" w:hAnsi="GHEA Grapalat" w:cs="Sylfaen"/>
          <w:b/>
          <w:sz w:val="24"/>
          <w:lang w:val="hy-AM"/>
        </w:rPr>
        <w:t>ՀԱՅԱՍՏԱՆԻ ՀԱՆՐԱՊԵՏՈՒԹՅԱՆ 2022 ԹՎԱԿԱՆԻ ՊԵՏԱԿԱՆ ԲՅՈՒՋԵԻ ՄԱՍԻՆ</w:t>
      </w:r>
      <w:r w:rsidRPr="00A77257">
        <w:rPr>
          <w:rFonts w:ascii="GHEA Grapalat" w:hAnsi="GHEA Grapalat"/>
          <w:b/>
          <w:sz w:val="24"/>
          <w:lang w:val="hy-AM"/>
        </w:rPr>
        <w:t xml:space="preserve">» </w:t>
      </w:r>
      <w:r w:rsidRPr="00A77257">
        <w:rPr>
          <w:rFonts w:ascii="GHEA Grapalat" w:hAnsi="GHEA Grapalat" w:cs="Sylfaen"/>
          <w:b/>
          <w:sz w:val="24"/>
          <w:lang w:val="hy-AM"/>
        </w:rPr>
        <w:t>ՕՐԵՆՔՈՒՄ ՎԵՐԱԲԱՇԽՈՒՄ</w:t>
      </w:r>
      <w:r w:rsidRPr="00A77257">
        <w:rPr>
          <w:rFonts w:ascii="GHEA Grapalat" w:hAnsi="GHEA Grapalat" w:cs="Arial"/>
          <w:b/>
          <w:sz w:val="24"/>
          <w:lang w:val="hy-AM"/>
        </w:rPr>
        <w:t xml:space="preserve"> ԵՎ</w:t>
      </w:r>
      <w:r w:rsidRPr="00A77257">
        <w:rPr>
          <w:rFonts w:ascii="GHEA Grapalat" w:hAnsi="GHEA Grapalat"/>
          <w:b/>
          <w:sz w:val="24"/>
          <w:lang w:val="af-ZA"/>
        </w:rPr>
        <w:t xml:space="preserve"> </w:t>
      </w:r>
      <w:r w:rsidRPr="00A77257">
        <w:rPr>
          <w:rFonts w:ascii="GHEA Grapalat" w:hAnsi="GHEA Grapalat" w:cs="Arial"/>
          <w:b/>
          <w:sz w:val="24"/>
          <w:lang w:val="hy-AM"/>
        </w:rPr>
        <w:t>ՀԱՅԱՍՏԱՆԻ</w:t>
      </w:r>
      <w:r w:rsidRPr="00A77257">
        <w:rPr>
          <w:rFonts w:ascii="GHEA Grapalat" w:hAnsi="GHEA Grapalat"/>
          <w:b/>
          <w:sz w:val="24"/>
          <w:lang w:val="af-ZA"/>
        </w:rPr>
        <w:t xml:space="preserve"> </w:t>
      </w:r>
      <w:r w:rsidRPr="00A77257">
        <w:rPr>
          <w:rFonts w:ascii="GHEA Grapalat" w:hAnsi="GHEA Grapalat" w:cs="Arial"/>
          <w:b/>
          <w:sz w:val="24"/>
          <w:lang w:val="hy-AM"/>
        </w:rPr>
        <w:t>ՀԱՆՐԱՊԵՏՈՒԹՅԱՆ</w:t>
      </w:r>
      <w:r w:rsidRPr="00A77257">
        <w:rPr>
          <w:rFonts w:ascii="GHEA Grapalat" w:hAnsi="GHEA Grapalat"/>
          <w:b/>
          <w:sz w:val="24"/>
          <w:lang w:val="af-ZA"/>
        </w:rPr>
        <w:t xml:space="preserve"> </w:t>
      </w:r>
      <w:r w:rsidRPr="00A77257">
        <w:rPr>
          <w:rFonts w:ascii="GHEA Grapalat" w:hAnsi="GHEA Grapalat" w:cs="Arial"/>
          <w:b/>
          <w:sz w:val="24"/>
          <w:lang w:val="hy-AM"/>
        </w:rPr>
        <w:t>ԿԱՌԱՎԱՐՈՒԹՅԱՆ</w:t>
      </w:r>
      <w:r w:rsidRPr="00A77257">
        <w:rPr>
          <w:rFonts w:ascii="GHEA Grapalat" w:hAnsi="GHEA Grapalat"/>
          <w:b/>
          <w:sz w:val="24"/>
          <w:lang w:val="af-ZA"/>
        </w:rPr>
        <w:t xml:space="preserve"> 2021 </w:t>
      </w:r>
      <w:r w:rsidRPr="00A77257">
        <w:rPr>
          <w:rFonts w:ascii="GHEA Grapalat" w:hAnsi="GHEA Grapalat" w:cs="Arial"/>
          <w:b/>
          <w:sz w:val="24"/>
          <w:lang w:val="hy-AM"/>
        </w:rPr>
        <w:t>ԹՎԱԿԱՆԻ</w:t>
      </w:r>
      <w:r w:rsidRPr="00A77257">
        <w:rPr>
          <w:rFonts w:ascii="GHEA Grapalat" w:hAnsi="GHEA Grapalat"/>
          <w:b/>
          <w:sz w:val="24"/>
          <w:lang w:val="af-ZA"/>
        </w:rPr>
        <w:t xml:space="preserve"> </w:t>
      </w:r>
      <w:r w:rsidRPr="00A77257">
        <w:rPr>
          <w:rFonts w:ascii="GHEA Grapalat" w:hAnsi="GHEA Grapalat" w:cs="Arial"/>
          <w:b/>
          <w:sz w:val="24"/>
          <w:lang w:val="hy-AM"/>
        </w:rPr>
        <w:t>ԴԵԿՏԵՄԲԵՐԻ</w:t>
      </w:r>
      <w:r w:rsidRPr="00A77257">
        <w:rPr>
          <w:rFonts w:ascii="GHEA Grapalat" w:hAnsi="GHEA Grapalat"/>
          <w:b/>
          <w:sz w:val="24"/>
          <w:lang w:val="af-ZA"/>
        </w:rPr>
        <w:t xml:space="preserve"> 23-</w:t>
      </w:r>
      <w:r w:rsidRPr="00A77257">
        <w:rPr>
          <w:rFonts w:ascii="GHEA Grapalat" w:hAnsi="GHEA Grapalat" w:cs="Arial"/>
          <w:b/>
          <w:sz w:val="24"/>
          <w:lang w:val="hy-AM"/>
        </w:rPr>
        <w:t>Ի</w:t>
      </w:r>
      <w:r w:rsidRPr="00A77257">
        <w:rPr>
          <w:rFonts w:ascii="GHEA Grapalat" w:hAnsi="GHEA Grapalat"/>
          <w:b/>
          <w:sz w:val="24"/>
          <w:lang w:val="af-ZA"/>
        </w:rPr>
        <w:t xml:space="preserve"> N 2121-</w:t>
      </w:r>
      <w:r w:rsidRPr="00A77257">
        <w:rPr>
          <w:rFonts w:ascii="GHEA Grapalat" w:hAnsi="GHEA Grapalat" w:cs="Arial"/>
          <w:b/>
          <w:sz w:val="24"/>
          <w:lang w:val="hy-AM"/>
        </w:rPr>
        <w:t>Ն</w:t>
      </w:r>
      <w:r w:rsidRPr="00A77257">
        <w:rPr>
          <w:rFonts w:ascii="GHEA Grapalat" w:hAnsi="GHEA Grapalat"/>
          <w:b/>
          <w:sz w:val="24"/>
          <w:lang w:val="af-ZA"/>
        </w:rPr>
        <w:t xml:space="preserve"> </w:t>
      </w:r>
      <w:r w:rsidRPr="00A77257">
        <w:rPr>
          <w:rFonts w:ascii="GHEA Grapalat" w:hAnsi="GHEA Grapalat" w:cs="Arial"/>
          <w:b/>
          <w:sz w:val="24"/>
          <w:lang w:val="hy-AM"/>
        </w:rPr>
        <w:t>ՈՐՈՇՄԱՆ</w:t>
      </w:r>
      <w:r w:rsidRPr="00A77257">
        <w:rPr>
          <w:rFonts w:ascii="GHEA Grapalat" w:hAnsi="GHEA Grapalat"/>
          <w:b/>
          <w:sz w:val="24"/>
          <w:lang w:val="af-ZA"/>
        </w:rPr>
        <w:t xml:space="preserve"> </w:t>
      </w:r>
      <w:r w:rsidRPr="00A77257">
        <w:rPr>
          <w:rFonts w:ascii="GHEA Grapalat" w:hAnsi="GHEA Grapalat" w:cs="Arial"/>
          <w:b/>
          <w:sz w:val="24"/>
          <w:lang w:val="hy-AM"/>
        </w:rPr>
        <w:t>ՄԵՋ</w:t>
      </w:r>
      <w:r w:rsidRPr="00A77257">
        <w:rPr>
          <w:rFonts w:ascii="GHEA Grapalat" w:hAnsi="GHEA Grapalat"/>
          <w:b/>
          <w:sz w:val="24"/>
          <w:lang w:val="af-ZA"/>
        </w:rPr>
        <w:t xml:space="preserve"> </w:t>
      </w:r>
      <w:r w:rsidRPr="00A77257">
        <w:rPr>
          <w:rFonts w:ascii="GHEA Grapalat" w:hAnsi="GHEA Grapalat" w:cs="Arial"/>
          <w:b/>
          <w:sz w:val="24"/>
          <w:lang w:val="hy-AM"/>
        </w:rPr>
        <w:t>ՓՈՓՈԽՈՒԹՅՈՒՆՆԵՐ</w:t>
      </w:r>
      <w:r w:rsidRPr="00A77257">
        <w:rPr>
          <w:rFonts w:ascii="GHEA Grapalat" w:hAnsi="GHEA Grapalat"/>
          <w:b/>
          <w:sz w:val="24"/>
          <w:lang w:val="af-ZA"/>
        </w:rPr>
        <w:t xml:space="preserve"> </w:t>
      </w:r>
      <w:r w:rsidRPr="00A77257">
        <w:rPr>
          <w:rFonts w:ascii="GHEA Grapalat" w:hAnsi="GHEA Grapalat" w:cs="Arial"/>
          <w:b/>
          <w:sz w:val="24"/>
          <w:lang w:val="af-ZA"/>
        </w:rPr>
        <w:t>ԵՎ</w:t>
      </w:r>
      <w:r w:rsidRPr="00A77257">
        <w:rPr>
          <w:rFonts w:ascii="GHEA Grapalat" w:hAnsi="GHEA Grapalat"/>
          <w:b/>
          <w:sz w:val="24"/>
          <w:lang w:val="af-ZA"/>
        </w:rPr>
        <w:t xml:space="preserve"> </w:t>
      </w:r>
      <w:r w:rsidRPr="00A77257">
        <w:rPr>
          <w:rFonts w:ascii="GHEA Grapalat" w:hAnsi="GHEA Grapalat" w:cs="Arial"/>
          <w:b/>
          <w:sz w:val="24"/>
          <w:lang w:val="af-ZA"/>
        </w:rPr>
        <w:t>ԼՐԱՑՈՒՄ</w:t>
      </w:r>
      <w:r w:rsidRPr="00A77257">
        <w:rPr>
          <w:rFonts w:ascii="GHEA Grapalat" w:hAnsi="GHEA Grapalat"/>
          <w:b/>
          <w:sz w:val="24"/>
          <w:lang w:val="af-ZA"/>
        </w:rPr>
        <w:t xml:space="preserve"> </w:t>
      </w:r>
      <w:r w:rsidRPr="00A77257">
        <w:rPr>
          <w:rFonts w:ascii="GHEA Grapalat" w:hAnsi="GHEA Grapalat" w:cs="Arial"/>
          <w:b/>
          <w:sz w:val="24"/>
          <w:lang w:val="hy-AM"/>
        </w:rPr>
        <w:t>ԿԱՏԱՐԵԼՈՒ</w:t>
      </w:r>
      <w:r w:rsidRPr="00A77257">
        <w:rPr>
          <w:rFonts w:ascii="GHEA Grapalat" w:hAnsi="GHEA Grapalat"/>
          <w:b/>
          <w:sz w:val="24"/>
          <w:lang w:val="af-ZA"/>
        </w:rPr>
        <w:t xml:space="preserve"> </w:t>
      </w:r>
      <w:r w:rsidRPr="00A77257">
        <w:rPr>
          <w:rStyle w:val="Strong"/>
          <w:rFonts w:ascii="GHEA Grapalat" w:hAnsi="GHEA Grapalat"/>
          <w:color w:val="000000"/>
          <w:sz w:val="24"/>
          <w:shd w:val="clear" w:color="auto" w:fill="FFFFFF"/>
          <w:lang w:val="hy-AM"/>
        </w:rPr>
        <w:t>ՄԱՍԻՆ</w:t>
      </w:r>
      <w:r w:rsidRPr="00A77257">
        <w:rPr>
          <w:rFonts w:ascii="GHEA Grapalat" w:hAnsi="GHEA Grapalat"/>
          <w:sz w:val="24"/>
          <w:lang w:val="af-ZA"/>
        </w:rPr>
        <w:t xml:space="preserve"> </w:t>
      </w:r>
    </w:p>
    <w:p w:rsidR="001350C3" w:rsidRPr="00A77257" w:rsidRDefault="001350C3" w:rsidP="00A77257">
      <w:pPr>
        <w:spacing w:after="12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tbl>
      <w:tblPr>
        <w:tblW w:w="10597" w:type="dxa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17"/>
        <w:gridCol w:w="10080"/>
      </w:tblGrid>
      <w:tr w:rsidR="00F7797F" w:rsidRPr="00A77257" w:rsidTr="003C15A6">
        <w:tc>
          <w:tcPr>
            <w:tcW w:w="10597" w:type="dxa"/>
            <w:gridSpan w:val="2"/>
          </w:tcPr>
          <w:p w:rsidR="00F7797F" w:rsidRPr="00A77257" w:rsidRDefault="00F7797F" w:rsidP="00A7725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77257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proofErr w:type="spellEnd"/>
            <w:r w:rsidRPr="00A7725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77257">
              <w:rPr>
                <w:rFonts w:ascii="GHEA Grapalat" w:hAnsi="GHEA Grapalat"/>
                <w:b/>
                <w:sz w:val="24"/>
                <w:szCs w:val="24"/>
              </w:rPr>
              <w:t>ակտի</w:t>
            </w:r>
            <w:proofErr w:type="spellEnd"/>
            <w:r w:rsidRPr="00A7725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77257">
              <w:rPr>
                <w:rFonts w:ascii="GHEA Grapalat" w:hAnsi="GHEA Grapalat"/>
                <w:b/>
                <w:sz w:val="24"/>
                <w:szCs w:val="24"/>
              </w:rPr>
              <w:t>հիմնավորումը</w:t>
            </w:r>
            <w:proofErr w:type="spellEnd"/>
          </w:p>
        </w:tc>
      </w:tr>
      <w:tr w:rsidR="00F7797F" w:rsidRPr="00A77257" w:rsidTr="003C15A6">
        <w:trPr>
          <w:trHeight w:val="530"/>
        </w:trPr>
        <w:tc>
          <w:tcPr>
            <w:tcW w:w="517" w:type="dxa"/>
          </w:tcPr>
          <w:p w:rsidR="00F7797F" w:rsidRPr="00A77257" w:rsidRDefault="00F7797F" w:rsidP="00A7725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77257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10080" w:type="dxa"/>
          </w:tcPr>
          <w:p w:rsidR="00F7797F" w:rsidRPr="00A77257" w:rsidRDefault="00F7797F" w:rsidP="00A7725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77257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F7797F" w:rsidRPr="00AF03F3" w:rsidTr="003C15A6">
        <w:trPr>
          <w:trHeight w:val="908"/>
        </w:trPr>
        <w:tc>
          <w:tcPr>
            <w:tcW w:w="517" w:type="dxa"/>
          </w:tcPr>
          <w:p w:rsidR="00F7797F" w:rsidRPr="00A77257" w:rsidRDefault="00F7797F" w:rsidP="00A7725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797F" w:rsidRPr="00A77257" w:rsidRDefault="000549B2" w:rsidP="00A77257">
            <w:pPr>
              <w:tabs>
                <w:tab w:val="left" w:pos="-1080"/>
              </w:tabs>
              <w:spacing w:before="120" w:after="120" w:line="360" w:lineRule="auto"/>
              <w:ind w:firstLine="705"/>
              <w:jc w:val="both"/>
              <w:rPr>
                <w:rFonts w:ascii="GHEA Grapalat" w:eastAsia="Tahoma" w:hAnsi="GHEA Grapalat" w:cs="Tahoma"/>
                <w:sz w:val="24"/>
                <w:szCs w:val="24"/>
                <w:highlight w:val="yellow"/>
                <w:lang w:val="hy-AM"/>
              </w:rPr>
            </w:pPr>
            <w:proofErr w:type="spellStart"/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>Նախագծի</w:t>
            </w:r>
            <w:proofErr w:type="spellEnd"/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>մշակման</w:t>
            </w:r>
            <w:proofErr w:type="spellEnd"/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>անհրաժեշտությունը</w:t>
            </w:r>
            <w:proofErr w:type="spellEnd"/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>բխում</w:t>
            </w:r>
            <w:proofErr w:type="spellEnd"/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 xml:space="preserve"> է </w:t>
            </w:r>
            <w:r w:rsidR="00B85597" w:rsidRPr="00A77257">
              <w:rPr>
                <w:rFonts w:ascii="GHEA Grapalat" w:hAnsi="GHEA Grapalat"/>
                <w:sz w:val="24"/>
                <w:szCs w:val="24"/>
                <w:lang w:val="hy-AM"/>
              </w:rPr>
              <w:t>ՀՀ վարչապետի հրապարակած ճանապարհային քարտեզի 5-րդ կետի պահանջներից, ըստ որի  2020 թվականի սեպտեմբերի 27-ին Արցախի Հանրապետության դեմ սանձազերծված պատերազմի հետևանքով վիրավորում ստացած անձանց պրոթեզավորման գործընթացի պատշաճ կազմակերպումը ՀՀ կառավարության գործունեության առաջնահերթություններից է։ Միաժամանակ, ՀՀ վարչապետ Նիկոլ Փաշինյանի կողմից  2021 թվականի հունվարի 20-ին ժամը 10:00-ին աշխատանքի և սոցիալական հարցերի նախարարությունում անցկացված խորհրդակցության ( 27.01.2021 թիվ Վ/03-2021, ԿԵՏ 2.4) ժամանակ տրվել է հանձնարարական, այն է՝ «հետևողականորեն ապահովել պրոթեզավորման պատշաճ որակը»</w:t>
            </w:r>
            <w:r w:rsidR="001350C3" w:rsidRPr="00A77257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:</w:t>
            </w:r>
          </w:p>
        </w:tc>
      </w:tr>
      <w:tr w:rsidR="00F7797F" w:rsidRPr="00A77257" w:rsidTr="003C15A6">
        <w:trPr>
          <w:trHeight w:val="409"/>
        </w:trPr>
        <w:tc>
          <w:tcPr>
            <w:tcW w:w="517" w:type="dxa"/>
          </w:tcPr>
          <w:p w:rsidR="00F7797F" w:rsidRPr="00A77257" w:rsidRDefault="00F7797F" w:rsidP="00A77257">
            <w:pPr>
              <w:spacing w:after="16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77257"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10080" w:type="dxa"/>
          </w:tcPr>
          <w:p w:rsidR="00F7797F" w:rsidRPr="00A77257" w:rsidRDefault="00F7797F" w:rsidP="00A77257">
            <w:pPr>
              <w:spacing w:after="16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7725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Առկա</w:t>
            </w:r>
            <w:r w:rsidRPr="00A7725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77257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A77257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A77257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F7797F" w:rsidRPr="00A77257" w:rsidTr="003C15A6">
        <w:tc>
          <w:tcPr>
            <w:tcW w:w="517" w:type="dxa"/>
          </w:tcPr>
          <w:p w:rsidR="00F7797F" w:rsidRPr="00A77257" w:rsidRDefault="00F7797F" w:rsidP="00A7725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797F" w:rsidRPr="00A77257" w:rsidRDefault="000767F1" w:rsidP="00A77257">
            <w:pPr>
              <w:pStyle w:val="ListParagraph"/>
              <w:spacing w:after="120" w:line="360" w:lineRule="auto"/>
              <w:ind w:left="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7725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44-օրյա պատերազմի ժամանակ վիրավորման հետևանքով ստորին և վերին վերջույթների </w:t>
            </w:r>
            <w:r w:rsidR="00F12950" w:rsidRPr="00A77257">
              <w:rPr>
                <w:rFonts w:ascii="GHEA Grapalat" w:hAnsi="GHEA Grapalat" w:cs="Arial"/>
                <w:sz w:val="24"/>
                <w:szCs w:val="24"/>
                <w:lang w:val="hy-AM"/>
              </w:rPr>
              <w:t>ամպուտացիանե</w:t>
            </w:r>
            <w:r w:rsidRPr="00A77257">
              <w:rPr>
                <w:rFonts w:ascii="GHEA Grapalat" w:hAnsi="GHEA Grapalat" w:cs="Arial"/>
                <w:sz w:val="24"/>
                <w:szCs w:val="24"/>
                <w:lang w:val="hy-AM"/>
              </w:rPr>
              <w:t>ր ունեցող զինվորների պրոթեզավորրման համար «Հայաստան» համահայկական հիմնադրամը Զինվորի տանը որպես նվիրատվություն տրամադրել է պրոթեզավորման համար անհրաժեշտ նյութեր, վերին և ստորին վերջույթների պրոթեզներ, օժանդակ պարագաներ և այլ նյութեր։</w:t>
            </w:r>
          </w:p>
          <w:p w:rsidR="000767F1" w:rsidRPr="00A77257" w:rsidRDefault="000767F1" w:rsidP="00A77257">
            <w:pPr>
              <w:pStyle w:val="ListParagraph"/>
              <w:spacing w:after="120" w:line="360" w:lineRule="auto"/>
              <w:ind w:left="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77257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Զինվորի տան կողմից իրականացված պրոթեզների պատրաստման, տեղադրման, ընթացիկ սպասարկման, նորոգման ծառայությունները մինչև 2022 թվականի հունվարի 31-ը ֆինանսավորվել են  բարերարների աջակցությամբ։ Սակայն այս պահին ֆինանսական </w:t>
            </w:r>
            <w:r w:rsidR="00A77257" w:rsidRPr="00A77257">
              <w:rPr>
                <w:rFonts w:ascii="GHEA Grapalat" w:hAnsi="GHEA Grapalat" w:cs="Arial"/>
                <w:sz w:val="24"/>
                <w:szCs w:val="24"/>
                <w:lang w:val="hy-AM"/>
              </w:rPr>
              <w:t>ֆոն</w:t>
            </w:r>
            <w:r w:rsidRPr="00A77257">
              <w:rPr>
                <w:rFonts w:ascii="GHEA Grapalat" w:hAnsi="GHEA Grapalat" w:cs="Arial"/>
                <w:sz w:val="24"/>
                <w:szCs w:val="24"/>
                <w:lang w:val="hy-AM"/>
              </w:rPr>
              <w:t>դը սպառված է։</w:t>
            </w:r>
            <w:r w:rsidR="00273818" w:rsidRPr="00A7725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Ներկա դրությամբ 38 վիրավոր զինվորների 41 ստորին վերջույթ</w:t>
            </w:r>
            <w:r w:rsidR="00A77257" w:rsidRPr="00A77257">
              <w:rPr>
                <w:rFonts w:ascii="GHEA Grapalat" w:hAnsi="GHEA Grapalat" w:cs="Arial"/>
                <w:sz w:val="24"/>
                <w:szCs w:val="24"/>
                <w:lang w:val="hy-AM"/>
              </w:rPr>
              <w:t>ներ</w:t>
            </w:r>
            <w:r w:rsidR="00273818" w:rsidRPr="00A7725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ի պրոթեզավորումն ավարտին հասցնելու նպատակով անհրաժեշտ են </w:t>
            </w:r>
          </w:p>
          <w:p w:rsidR="00A77257" w:rsidRPr="00A77257" w:rsidRDefault="00A77257" w:rsidP="00A77257">
            <w:pPr>
              <w:pStyle w:val="ListParagraph"/>
              <w:spacing w:after="120" w:line="360" w:lineRule="auto"/>
              <w:ind w:left="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77257">
              <w:rPr>
                <w:rFonts w:ascii="GHEA Grapalat" w:hAnsi="GHEA Grapalat" w:cs="Arial"/>
                <w:sz w:val="24"/>
                <w:szCs w:val="24"/>
                <w:lang w:val="hy-AM"/>
              </w:rPr>
              <w:t>ս</w:t>
            </w:r>
            <w:r w:rsidR="00273818" w:rsidRPr="00A77257">
              <w:rPr>
                <w:rFonts w:ascii="GHEA Grapalat" w:hAnsi="GHEA Grapalat" w:cs="Arial"/>
                <w:sz w:val="24"/>
                <w:szCs w:val="24"/>
                <w:lang w:val="hy-AM"/>
              </w:rPr>
              <w:t>տորև թվարկված նյութերը՝ ընդամենը 1</w:t>
            </w:r>
            <w:r w:rsidR="003D7691">
              <w:rPr>
                <w:rFonts w:ascii="GHEA Grapalat" w:hAnsi="GHEA Grapalat" w:cs="Arial"/>
                <w:sz w:val="24"/>
                <w:szCs w:val="24"/>
                <w:lang w:val="hy-AM"/>
              </w:rPr>
              <w:t>3</w:t>
            </w:r>
            <w:r w:rsidR="00273818" w:rsidRPr="00A77257">
              <w:rPr>
                <w:rFonts w:ascii="GHEA Grapalat" w:hAnsi="GHEA Grapalat" w:cs="Arial"/>
                <w:sz w:val="24"/>
                <w:szCs w:val="24"/>
                <w:lang w:val="hy-AM"/>
              </w:rPr>
              <w:t>,530,0 հազ</w:t>
            </w:r>
            <w:r w:rsidR="00273818" w:rsidRPr="00A7725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73818" w:rsidRPr="00A7725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դրամ արժեքով</w:t>
            </w:r>
            <w:r w:rsidRPr="00A77257">
              <w:rPr>
                <w:rFonts w:ascii="GHEA Grapalat" w:hAnsi="GHEA Grapalat" w:cs="Arial"/>
                <w:sz w:val="24"/>
                <w:szCs w:val="24"/>
                <w:lang w:val="hy-AM"/>
              </w:rPr>
              <w:t>՝</w:t>
            </w:r>
          </w:p>
          <w:tbl>
            <w:tblPr>
              <w:tblW w:w="6237" w:type="dxa"/>
              <w:tblLayout w:type="fixed"/>
              <w:tblLook w:val="04A0" w:firstRow="1" w:lastRow="0" w:firstColumn="1" w:lastColumn="0" w:noHBand="0" w:noVBand="1"/>
            </w:tblPr>
            <w:tblGrid>
              <w:gridCol w:w="4040"/>
              <w:gridCol w:w="2197"/>
            </w:tblGrid>
            <w:tr w:rsidR="00A77257" w:rsidRPr="00A77257" w:rsidTr="002C62CB">
              <w:trPr>
                <w:trHeight w:val="600"/>
              </w:trPr>
              <w:tc>
                <w:tcPr>
                  <w:tcW w:w="4040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  <w:t>Օգտագործվող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  <w:t>նյութեր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  <w:t xml:space="preserve"> և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  <w:t>աշխատանք</w:t>
                  </w:r>
                  <w:proofErr w:type="spellEnd"/>
                </w:p>
              </w:tc>
              <w:tc>
                <w:tcPr>
                  <w:tcW w:w="2197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D9D9D9"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  <w:lang w:val="hy-AM"/>
                    </w:rPr>
                    <w:t>Միջինացված</w:t>
                  </w:r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  <w:t xml:space="preserve"> </w:t>
                  </w:r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  <w:lang w:val="hy-AM"/>
                    </w:rPr>
                    <w:t>ա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  <w:t>րժեք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  <w:lang w:val="hy-AM"/>
                    </w:rPr>
                    <w:t xml:space="preserve"> </w:t>
                  </w:r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  <w:t xml:space="preserve">( ՀՀ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  <w:t>դրամ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  <w:t>)</w:t>
                  </w:r>
                </w:p>
              </w:tc>
            </w:tr>
            <w:tr w:rsidR="00A77257" w:rsidRPr="00A77257" w:rsidTr="002C62CB">
              <w:trPr>
                <w:trHeight w:val="300"/>
              </w:trPr>
              <w:tc>
                <w:tcPr>
                  <w:tcW w:w="40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Գիպս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բինտ</w:t>
                  </w:r>
                  <w:proofErr w:type="spellEnd"/>
                </w:p>
              </w:tc>
              <w:tc>
                <w:tcPr>
                  <w:tcW w:w="219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18 000</w:t>
                  </w:r>
                </w:p>
              </w:tc>
            </w:tr>
            <w:tr w:rsidR="00A77257" w:rsidRPr="00A77257" w:rsidTr="002C62CB">
              <w:trPr>
                <w:trHeight w:val="300"/>
              </w:trPr>
              <w:tc>
                <w:tcPr>
                  <w:tcW w:w="40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Պերլոնե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տրիկո</w:t>
                  </w:r>
                  <w:proofErr w:type="spellEnd"/>
                </w:p>
              </w:tc>
              <w:tc>
                <w:tcPr>
                  <w:tcW w:w="219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2 700</w:t>
                  </w:r>
                </w:p>
              </w:tc>
            </w:tr>
            <w:tr w:rsidR="00A77257" w:rsidRPr="00A77257" w:rsidTr="002C62CB">
              <w:trPr>
                <w:trHeight w:val="300"/>
              </w:trPr>
              <w:tc>
                <w:tcPr>
                  <w:tcW w:w="40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Նեյլոն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տրիկո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կռոյզել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(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մարմնագույն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)</w:t>
                  </w:r>
                </w:p>
              </w:tc>
              <w:tc>
                <w:tcPr>
                  <w:tcW w:w="219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9 400</w:t>
                  </w:r>
                </w:p>
              </w:tc>
            </w:tr>
            <w:tr w:rsidR="00A77257" w:rsidRPr="00A77257" w:rsidTr="002C62CB">
              <w:trPr>
                <w:trHeight w:val="300"/>
              </w:trPr>
              <w:tc>
                <w:tcPr>
                  <w:tcW w:w="40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PVA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տոպրակ</w:t>
                  </w:r>
                  <w:proofErr w:type="spellEnd"/>
                </w:p>
              </w:tc>
              <w:tc>
                <w:tcPr>
                  <w:tcW w:w="219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7 453</w:t>
                  </w:r>
                </w:p>
              </w:tc>
            </w:tr>
            <w:tr w:rsidR="00A77257" w:rsidRPr="00A77257" w:rsidTr="002C62CB">
              <w:trPr>
                <w:trHeight w:val="300"/>
              </w:trPr>
              <w:tc>
                <w:tcPr>
                  <w:tcW w:w="40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Զիգել</w:t>
                  </w:r>
                  <w:proofErr w:type="spellEnd"/>
                </w:p>
              </w:tc>
              <w:tc>
                <w:tcPr>
                  <w:tcW w:w="219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1 000</w:t>
                  </w:r>
                </w:p>
              </w:tc>
            </w:tr>
            <w:tr w:rsidR="00A77257" w:rsidRPr="00A77257" w:rsidTr="002C62CB">
              <w:trPr>
                <w:trHeight w:val="300"/>
              </w:trPr>
              <w:tc>
                <w:tcPr>
                  <w:tcW w:w="40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Ամրացնող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փոշի</w:t>
                  </w:r>
                  <w:proofErr w:type="spellEnd"/>
                </w:p>
              </w:tc>
              <w:tc>
                <w:tcPr>
                  <w:tcW w:w="219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300</w:t>
                  </w:r>
                </w:p>
              </w:tc>
            </w:tr>
            <w:tr w:rsidR="00A77257" w:rsidRPr="00A77257" w:rsidTr="002C62CB">
              <w:trPr>
                <w:trHeight w:val="300"/>
              </w:trPr>
              <w:tc>
                <w:tcPr>
                  <w:tcW w:w="40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Ներկ</w:t>
                  </w:r>
                  <w:proofErr w:type="spellEnd"/>
                </w:p>
              </w:tc>
              <w:tc>
                <w:tcPr>
                  <w:tcW w:w="219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160</w:t>
                  </w:r>
                </w:p>
              </w:tc>
            </w:tr>
            <w:tr w:rsidR="00A77257" w:rsidRPr="00A77257" w:rsidTr="002C62CB">
              <w:trPr>
                <w:trHeight w:val="300"/>
              </w:trPr>
              <w:tc>
                <w:tcPr>
                  <w:tcW w:w="40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Վելկրո</w:t>
                  </w:r>
                  <w:proofErr w:type="spellEnd"/>
                </w:p>
              </w:tc>
              <w:tc>
                <w:tcPr>
                  <w:tcW w:w="219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30</w:t>
                  </w:r>
                </w:p>
              </w:tc>
            </w:tr>
            <w:tr w:rsidR="00A77257" w:rsidRPr="00A77257" w:rsidTr="002C62CB">
              <w:trPr>
                <w:trHeight w:val="300"/>
              </w:trPr>
              <w:tc>
                <w:tcPr>
                  <w:tcW w:w="40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Զակլյոպկա</w:t>
                  </w:r>
                  <w:proofErr w:type="spellEnd"/>
                </w:p>
              </w:tc>
              <w:tc>
                <w:tcPr>
                  <w:tcW w:w="219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600</w:t>
                  </w:r>
                </w:p>
              </w:tc>
            </w:tr>
            <w:tr w:rsidR="00A77257" w:rsidRPr="00A77257" w:rsidTr="002C62CB">
              <w:trPr>
                <w:trHeight w:val="300"/>
              </w:trPr>
              <w:tc>
                <w:tcPr>
                  <w:tcW w:w="40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Բամբակյա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գուլպա</w:t>
                  </w:r>
                  <w:proofErr w:type="spellEnd"/>
                </w:p>
              </w:tc>
              <w:tc>
                <w:tcPr>
                  <w:tcW w:w="219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15 000</w:t>
                  </w:r>
                </w:p>
              </w:tc>
            </w:tr>
            <w:tr w:rsidR="00A77257" w:rsidRPr="00A77257" w:rsidTr="002C62CB">
              <w:trPr>
                <w:trHeight w:val="300"/>
              </w:trPr>
              <w:tc>
                <w:tcPr>
                  <w:tcW w:w="40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Լամինացիա</w:t>
                  </w:r>
                  <w:proofErr w:type="spellEnd"/>
                </w:p>
              </w:tc>
              <w:tc>
                <w:tcPr>
                  <w:tcW w:w="219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22 342</w:t>
                  </w:r>
                </w:p>
              </w:tc>
            </w:tr>
            <w:tr w:rsidR="00A77257" w:rsidRPr="00A77257" w:rsidTr="002C62CB">
              <w:trPr>
                <w:trHeight w:val="600"/>
              </w:trPr>
              <w:tc>
                <w:tcPr>
                  <w:tcW w:w="40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Փափուկ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պոլիմերային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նյութերից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պատրաստված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ընդունիչ</w:t>
                  </w:r>
                  <w:proofErr w:type="spellEnd"/>
                </w:p>
              </w:tc>
              <w:tc>
                <w:tcPr>
                  <w:tcW w:w="219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9 775</w:t>
                  </w:r>
                </w:p>
              </w:tc>
            </w:tr>
            <w:tr w:rsidR="00A77257" w:rsidRPr="00A77257" w:rsidTr="002C62CB">
              <w:trPr>
                <w:trHeight w:val="300"/>
              </w:trPr>
              <w:tc>
                <w:tcPr>
                  <w:tcW w:w="40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Կարբոն</w:t>
                  </w:r>
                  <w:proofErr w:type="spellEnd"/>
                </w:p>
              </w:tc>
              <w:tc>
                <w:tcPr>
                  <w:tcW w:w="219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990</w:t>
                  </w:r>
                </w:p>
              </w:tc>
            </w:tr>
            <w:tr w:rsidR="00A77257" w:rsidRPr="00A77257" w:rsidTr="002C62CB">
              <w:trPr>
                <w:trHeight w:val="300"/>
              </w:trPr>
              <w:tc>
                <w:tcPr>
                  <w:tcW w:w="40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Կոսմետիկ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սպունգ</w:t>
                  </w:r>
                  <w:proofErr w:type="spellEnd"/>
                </w:p>
              </w:tc>
              <w:tc>
                <w:tcPr>
                  <w:tcW w:w="219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23 000</w:t>
                  </w:r>
                </w:p>
              </w:tc>
            </w:tr>
            <w:tr w:rsidR="00A77257" w:rsidRPr="00A77257" w:rsidTr="002C62CB">
              <w:trPr>
                <w:trHeight w:val="315"/>
              </w:trPr>
              <w:tc>
                <w:tcPr>
                  <w:tcW w:w="40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Կոսմետիկ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գուլպա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(1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զույգ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)</w:t>
                  </w:r>
                </w:p>
              </w:tc>
              <w:tc>
                <w:tcPr>
                  <w:tcW w:w="219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14 250</w:t>
                  </w:r>
                </w:p>
              </w:tc>
            </w:tr>
            <w:tr w:rsidR="00A77257" w:rsidRPr="00A77257" w:rsidTr="002C62CB">
              <w:trPr>
                <w:trHeight w:val="315"/>
              </w:trPr>
              <w:tc>
                <w:tcPr>
                  <w:tcW w:w="4040" w:type="dxa"/>
                  <w:tcBorders>
                    <w:top w:val="nil"/>
                    <w:left w:val="single" w:sz="8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  <w:t>Ընդամենը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  <w:t>նյութ</w:t>
                  </w:r>
                  <w:proofErr w:type="spellEnd"/>
                </w:p>
              </w:tc>
              <w:tc>
                <w:tcPr>
                  <w:tcW w:w="2197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  <w:t>125 000</w:t>
                  </w:r>
                </w:p>
              </w:tc>
            </w:tr>
            <w:tr w:rsidR="00A77257" w:rsidRPr="00A77257" w:rsidTr="002C62CB">
              <w:trPr>
                <w:trHeight w:val="315"/>
              </w:trPr>
              <w:tc>
                <w:tcPr>
                  <w:tcW w:w="40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  <w:t>Պրոթեզավորման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  <w:t>ծառայություն</w:t>
                  </w:r>
                  <w:proofErr w:type="spellEnd"/>
                </w:p>
              </w:tc>
              <w:tc>
                <w:tcPr>
                  <w:tcW w:w="2197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  <w:t>205 000</w:t>
                  </w:r>
                </w:p>
              </w:tc>
            </w:tr>
            <w:tr w:rsidR="00A77257" w:rsidRPr="00A77257" w:rsidTr="002C62CB">
              <w:trPr>
                <w:trHeight w:val="300"/>
              </w:trPr>
              <w:tc>
                <w:tcPr>
                  <w:tcW w:w="40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  <w:t>Ընդհանուր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  <w:t xml:space="preserve"> 1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  <w:t>պրոթեզի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  <w:t>համար</w:t>
                  </w:r>
                  <w:proofErr w:type="spellEnd"/>
                </w:p>
              </w:tc>
              <w:tc>
                <w:tcPr>
                  <w:tcW w:w="219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  <w:t>330 000</w:t>
                  </w:r>
                </w:p>
              </w:tc>
            </w:tr>
            <w:tr w:rsidR="00A77257" w:rsidRPr="00A77257" w:rsidTr="002C62CB">
              <w:trPr>
                <w:trHeight w:val="315"/>
              </w:trPr>
              <w:tc>
                <w:tcPr>
                  <w:tcW w:w="40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  <w:lang w:val="hy-AM"/>
                    </w:rPr>
                    <w:lastRenderedPageBreak/>
                    <w:t>Ընդհանուր 41 պրոթեզի համար</w:t>
                  </w:r>
                </w:p>
              </w:tc>
              <w:tc>
                <w:tcPr>
                  <w:tcW w:w="219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  <w:lang w:val="hy-AM"/>
                    </w:rPr>
                    <w:t>13,530,000</w:t>
                  </w:r>
                </w:p>
              </w:tc>
            </w:tr>
          </w:tbl>
          <w:p w:rsidR="00A77257" w:rsidRPr="00A77257" w:rsidRDefault="00A77257" w:rsidP="00A77257">
            <w:pPr>
              <w:pStyle w:val="ListParagraph"/>
              <w:spacing w:after="120" w:line="360" w:lineRule="auto"/>
              <w:ind w:left="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F7797F" w:rsidRPr="00A77257" w:rsidTr="003C15A6">
        <w:tc>
          <w:tcPr>
            <w:tcW w:w="517" w:type="dxa"/>
          </w:tcPr>
          <w:p w:rsidR="00F7797F" w:rsidRPr="00A77257" w:rsidRDefault="00F7797F" w:rsidP="00A77257">
            <w:pPr>
              <w:spacing w:after="16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77257">
              <w:rPr>
                <w:rFonts w:ascii="GHEA Grapalat" w:hAnsi="GHEA Grapalat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10080" w:type="dxa"/>
          </w:tcPr>
          <w:p w:rsidR="00F7797F" w:rsidRPr="00A77257" w:rsidRDefault="00F7797F" w:rsidP="00A77257">
            <w:pPr>
              <w:spacing w:after="160" w:line="360" w:lineRule="auto"/>
              <w:jc w:val="both"/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</w:pPr>
            <w:r w:rsidRPr="00A77257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Կարգավորման նպատակը և բնույթը</w:t>
            </w:r>
          </w:p>
        </w:tc>
      </w:tr>
      <w:tr w:rsidR="00F7797F" w:rsidRPr="00A77257" w:rsidTr="003C15A6">
        <w:trPr>
          <w:trHeight w:val="710"/>
        </w:trPr>
        <w:tc>
          <w:tcPr>
            <w:tcW w:w="517" w:type="dxa"/>
          </w:tcPr>
          <w:p w:rsidR="00F7797F" w:rsidRPr="00A77257" w:rsidRDefault="00F7797F" w:rsidP="00A7725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7257" w:rsidRPr="00A77257" w:rsidRDefault="001C683C" w:rsidP="00A77257">
            <w:pPr>
              <w:pStyle w:val="NormalWeb"/>
              <w:spacing w:before="0" w:beforeAutospacing="0" w:after="120" w:afterAutospacing="0"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A77257">
              <w:rPr>
                <w:rFonts w:ascii="GHEA Grapalat" w:hAnsi="GHEA Grapalat" w:cs="Arial"/>
                <w:lang w:val="hy-AM"/>
              </w:rPr>
              <w:t xml:space="preserve">Սույն նախագիծը նպատակ է հետապնդում </w:t>
            </w:r>
            <w:r w:rsidR="00A77257" w:rsidRPr="00A77257">
              <w:rPr>
                <w:rFonts w:ascii="GHEA Grapalat" w:hAnsi="GHEA Grapalat" w:cs="Arial"/>
                <w:lang w:val="hy-AM"/>
              </w:rPr>
              <w:t>ՀՀ պետական բյուջեում վերաբաշխ</w:t>
            </w:r>
            <w:r w:rsidR="00273818" w:rsidRPr="00A77257">
              <w:rPr>
                <w:rFonts w:ascii="GHEA Grapalat" w:hAnsi="GHEA Grapalat" w:cs="Arial"/>
                <w:lang w:val="hy-AM"/>
              </w:rPr>
              <w:t xml:space="preserve">ում կատարելու միջոցով ավարտին հասցնել 44-օրյա պատերազմի հետևանքով վիրավորում ստացած անձանց </w:t>
            </w:r>
            <w:r w:rsidR="00273818" w:rsidRPr="00AF03F3">
              <w:rPr>
                <w:rFonts w:ascii="GHEA Grapalat" w:hAnsi="GHEA Grapalat" w:cs="Arial"/>
                <w:lang w:val="hy-AM"/>
              </w:rPr>
              <w:t>պրոթեզավորումը</w:t>
            </w:r>
            <w:r w:rsidR="0019106A" w:rsidRPr="00AF03F3">
              <w:rPr>
                <w:rFonts w:ascii="GHEA Grapalat" w:hAnsi="GHEA Grapalat" w:cs="Arial"/>
                <w:lang w:val="hy-AM"/>
              </w:rPr>
              <w:t xml:space="preserve"> (Ցանկը ստորև)</w:t>
            </w:r>
            <w:r w:rsidR="00273818" w:rsidRPr="00AF03F3">
              <w:rPr>
                <w:rFonts w:ascii="GHEA Grapalat" w:hAnsi="GHEA Grapalat" w:cs="Arial"/>
                <w:lang w:val="hy-AM"/>
              </w:rPr>
              <w:t xml:space="preserve">։ </w:t>
            </w:r>
            <w:r w:rsidR="0019106A" w:rsidRPr="00AF03F3">
              <w:rPr>
                <w:rFonts w:ascii="GHEA Grapalat" w:hAnsi="GHEA Grapalat" w:cs="Arial"/>
                <w:lang w:val="hy-AM"/>
              </w:rPr>
              <w:t>Այդ նպատակով ՀՀ պետական բյուջեի «1160 Հաշմանդամություն ունեցող անձանց աջակցություն» ծրագրի 12001 միջոցառումով նախատեսցած աջակվող միջոցներ</w:t>
            </w:r>
            <w:bookmarkStart w:id="0" w:name="_GoBack"/>
            <w:bookmarkEnd w:id="0"/>
            <w:r w:rsidR="0019106A" w:rsidRPr="00AF03F3">
              <w:rPr>
                <w:rFonts w:ascii="GHEA Grapalat" w:hAnsi="GHEA Grapalat" w:cs="Arial"/>
                <w:lang w:val="hy-AM"/>
              </w:rPr>
              <w:t>ից  նվազեցվել է որոշ աջակցող միջոցների քանակները, մասնավորապես՝ 1 հատ ստորին վերջույթի ֆունկցիոնալ պրոթեզ, 4 հատ անվասայլակի կցորդիչ, 5 հատ քայլաբեր, 2 հատ կանգնակ-սայլակ, 5 հատ կանգնակ</w:t>
            </w:r>
            <w:r w:rsidR="00CF5586" w:rsidRPr="00AF03F3">
              <w:rPr>
                <w:rFonts w:ascii="GHEA Grapalat" w:hAnsi="GHEA Grapalat" w:cs="Arial"/>
                <w:lang w:val="hy-AM"/>
              </w:rPr>
              <w:t xml:space="preserve"> և 1 հատ ռեկլինատոր</w:t>
            </w:r>
            <w:r w:rsidR="0019106A" w:rsidRPr="00AF03F3">
              <w:rPr>
                <w:rFonts w:ascii="GHEA Grapalat" w:hAnsi="GHEA Grapalat" w:cs="Arial"/>
                <w:lang w:val="hy-AM"/>
              </w:rPr>
              <w:t>։</w:t>
            </w:r>
          </w:p>
          <w:tbl>
            <w:tblPr>
              <w:tblW w:w="9790" w:type="dxa"/>
              <w:tblLayout w:type="fixed"/>
              <w:tblLook w:val="04A0" w:firstRow="1" w:lastRow="0" w:firstColumn="1" w:lastColumn="0" w:noHBand="0" w:noVBand="1"/>
            </w:tblPr>
            <w:tblGrid>
              <w:gridCol w:w="560"/>
              <w:gridCol w:w="2480"/>
              <w:gridCol w:w="3240"/>
              <w:gridCol w:w="2520"/>
              <w:gridCol w:w="990"/>
            </w:tblGrid>
            <w:tr w:rsidR="00A77257" w:rsidRPr="003D7691" w:rsidTr="00A77257">
              <w:trPr>
                <w:trHeight w:val="39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  <w:hideMark/>
                </w:tcPr>
                <w:p w:rsidR="00A77257" w:rsidRPr="003D7691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  <w:lang w:val="hy-AM"/>
                    </w:rPr>
                  </w:pPr>
                  <w:r w:rsidRPr="003D7691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  <w:lang w:val="hy-AM"/>
                    </w:rPr>
                    <w:t>N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  <w:hideMark/>
                </w:tcPr>
                <w:p w:rsidR="00A77257" w:rsidRPr="003D7691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  <w:lang w:val="hy-AM"/>
                    </w:rPr>
                  </w:pPr>
                  <w:r w:rsidRPr="003D7691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  <w:lang w:val="hy-AM"/>
                    </w:rPr>
                    <w:t>ԱԱՀ</w:t>
                  </w:r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  <w:hideMark/>
                </w:tcPr>
                <w:p w:rsidR="00A77257" w:rsidRPr="003D7691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  <w:lang w:val="hy-AM"/>
                    </w:rPr>
                  </w:pPr>
                  <w:r w:rsidRPr="003D7691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  <w:lang w:val="hy-AM"/>
                    </w:rPr>
                    <w:t>Պրոթեզի տեսակ</w:t>
                  </w:r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  <w:hideMark/>
                </w:tcPr>
                <w:p w:rsidR="00A77257" w:rsidRPr="003D7691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  <w:lang w:val="hy-AM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  <w:lang w:val="hy-AM"/>
                    </w:rPr>
                    <w:t>Վիրավորումը  ստացել է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  <w:hideMark/>
                </w:tcPr>
                <w:p w:rsidR="00A77257" w:rsidRPr="003D7691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  <w:lang w:val="hy-AM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  <w:lang w:val="hy-AM"/>
                    </w:rPr>
                    <w:t xml:space="preserve">Պրոթեզի </w:t>
                  </w:r>
                  <w:r w:rsidRPr="003D7691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  <w:lang w:val="hy-AM"/>
                    </w:rPr>
                    <w:t>Քանակ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3D7691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</w:pPr>
                  <w:r w:rsidRPr="003D7691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>1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3D7691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</w:pPr>
                  <w:r w:rsidRPr="003D7691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>Հարություն Մկրտչյան Գևորգի</w:t>
                  </w:r>
                </w:p>
              </w:tc>
              <w:tc>
                <w:tcPr>
                  <w:tcW w:w="3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CF5586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</w:pPr>
                  <w:r w:rsidRPr="00CF5586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>Ազդրի էնդոսկելիտար  մոդուլյարպրոթեզ սիլիկոնե լայներով</w:t>
                  </w:r>
                </w:p>
              </w:tc>
              <w:tc>
                <w:tcPr>
                  <w:tcW w:w="2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2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Տիգրան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Դանիելյան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Ռաֆայելի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Ազդրի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էնդոսկելիտար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մոդուկյար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սիլիկոնե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լայներով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3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Արամ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Ասլանյան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Նիկայի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Ազդրի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էնդոսկելիտար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մոդուկյար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սիլիկոնե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լայներով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Արմեն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Պողոսյան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Էդվարդի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Ազդրի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էնդոսկելիտար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մոդուկյար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սիլիկոնե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լայներով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lastRenderedPageBreak/>
                    <w:t>5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Աշոտ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Խաչատրյան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Համլետի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Ազդրի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էնդոսկելիտար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մոդուկյար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սիլիկոնե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լայներով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6</w:t>
                  </w:r>
                </w:p>
              </w:tc>
              <w:tc>
                <w:tcPr>
                  <w:tcW w:w="2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Վարդան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Վարդանյան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Դավիթի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Ազդրի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էնդոսկելիտար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մոդուկյար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սիլիկոնե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լայներով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7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Էրիկ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Եղյան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Վարուժանի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Ազդրի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էնդոսկելիտար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մոդուկյար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սիլիկոնե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լայներով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8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Վադիմ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Մկրտչյան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Էդիկի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Ազդրի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էնդոսկելիտար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մոդուկյար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սիլիկոնե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լայներով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9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Արթուր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Գրիգորյան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Հրաչիկի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Ազդրի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էնդոսկելիտար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մոդուկյար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սիլիկոնե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լայներով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10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Արտյոմ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Շահնազարյան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Իգնատի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Ազդրի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էնդոսկելիտար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մոդուկյար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սիլիկոնե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լայներով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11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Վահե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Ղազարյան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Արտյոմի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Ազդրի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էնդոսկելիտար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մոդուկյար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սիլիկոնե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լայներով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12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Արմեն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Միրզոյան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Արմեն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Ազդրի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էնդոսկելիտար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մոդուկյար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սիլիկոնե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լայներով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13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Արամ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Արզումանյան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Արայիկի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Սրունքի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Բուժամարզական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սիլիկոնե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լայներով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2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lastRenderedPageBreak/>
                    <w:t>14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Ներսես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Քարիմյան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Արտակի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Սրունքի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էնդոսկելիտար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մոդուլյար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սիլիկոնե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լայներով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15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Մարտին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Հովհաննիսյան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Մաթևոսի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Սրունքի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էնդոսկելիտար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մոդուլյար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սիլիկոնե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լայներով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16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Հենրիկ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Եգորյան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Ավետիքի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Սրունքի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էնդոսկելիտար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մոդուլյար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սիլիկոնե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լայներով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17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Գևորգ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Իսունց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Գառնիկի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Սրունքի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էնդոսկելիտար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մոդուլյար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սիլիկոնե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լայներով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18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Նարեկ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Համբարձումյան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Կարենի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Սրունքի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էնդոսկելիտար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մոդուլյար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սիլիկոնե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լայներով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19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Միքայել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Գրիգորյան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Գրիգորի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Սրունքի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էնդոսկելիտար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մոդուլյար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սիլիկոնե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լայներով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2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20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Սերգեյ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Մովսիսյան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Արմենի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Սրունքի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էնդոսկելիտար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մոդուլյար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սիլիկոնե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լայներով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21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Առնո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Ղազարյան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Բորիսի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Սրունքի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էնդոսկելիտար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մոդուլյար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սիլիկոնե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լայներով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2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22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Դավիթ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Դավթյան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Հակոբի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Սրունքի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էնդոսկելիտար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մոդուլյար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սիլիկոնե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լայներով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lastRenderedPageBreak/>
                    <w:t>23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Ալեքսանդր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Ղամբարյան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Ռուբիկի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Սրունքի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էնդոսկելիտար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մոդուլյար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սիլիկոնե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լայներով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24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Արմեն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Հարությունյան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Մելսիկի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Սրունքի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էնդոսկելիտար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մոդուլյար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սիլիկոնե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լայներով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25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Ռաֆիկ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Գրիգորյան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Հրաչիկի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Սրունքի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էնդոսկելիտար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մոդուլյար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սիլիկոնե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լայներով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26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Արմեն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Պետրոսյան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Տիրանի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Սրունքի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էնդոսկելիտար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մոդուլյար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սիլիկոնե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լայներով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27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Սաշա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Իշխանյան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Արայիկի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Սրունքի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էնդոսկելիտար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մոդուլյար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սիլիկոնե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լայներով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28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Սևակ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Գրիգորյան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Վալերիկի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Ոտնաթաթի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ըստ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շոպարի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29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Ներսես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Ներսեսյան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Վաչիկի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Ոտնաթաթի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ըստ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Լիս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ֆրանկի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30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Վահե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Աբրահամյան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Վարազդատի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Ոտնաթաթի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ըստ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Շոպարի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31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Դավիթ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Սահակյան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Գեղամի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Ոտնաթաթի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ըստ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Լիս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ֆրանկի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32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Մարտին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Սիմոնյան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Սուրենի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Ոտնաթաթի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ըստ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Շոպարի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lastRenderedPageBreak/>
                    <w:t>33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Ռոման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Մուսայելյան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Ռուբենի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Կնքազդրային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էնդոսկելիտար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մոդուլյար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34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Նորայր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Սուքիասյան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Հայկի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Ծայրատընդունիչ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պատերազմի ժամանակ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35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Մխիթար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Գևորգյան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Տիգրանի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Սրունքի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էնդոսկելիտար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մոդուլյար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սիլիկոնե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լայներով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ից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հետո</w:t>
                  </w:r>
                  <w:proofErr w:type="spellEnd"/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36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Ալիկ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Դավթյան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Արշավիրի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Սրունքի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էնդոսկելիտար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մոդուլյար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սիլիկոնե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լայներով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ից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հետո</w:t>
                  </w:r>
                  <w:proofErr w:type="spellEnd"/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37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Ռազմիկ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Քամալյան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Սենիկի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Սրունքի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էնդոսկելիտար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մոդուլյար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սիլիկոնե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լայներով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ից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հետո</w:t>
                  </w:r>
                  <w:proofErr w:type="spellEnd"/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67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38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Նորայր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Փարսադանյան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Մելորդիի</w:t>
                  </w:r>
                  <w:proofErr w:type="spellEnd"/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Սրունքի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էնդոսկելիտար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մոդուլյար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պրոթեզ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սիլիկոնե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լայներով</w:t>
                  </w:r>
                  <w:proofErr w:type="spellEnd"/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7257" w:rsidRPr="00A77257" w:rsidRDefault="00A77257" w:rsidP="00A77257">
                  <w:pPr>
                    <w:spacing w:line="360" w:lineRule="auto"/>
                    <w:rPr>
                      <w:rFonts w:ascii="GHEA Grapalat" w:hAnsi="GHEA Grapalat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44-օրյա</w:t>
                  </w:r>
                  <w:r w:rsidRPr="00A77257">
                    <w:rPr>
                      <w:rFonts w:ascii="GHEA Grapalat" w:eastAsia="Times New Roman" w:hAnsi="GHEA Grapalat" w:cs="Calibri"/>
                      <w:color w:val="000000"/>
                      <w:lang w:val="hy-AM"/>
                    </w:rPr>
                    <w:t xml:space="preserve"> պատերազմ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ից</w:t>
                  </w:r>
                  <w:proofErr w:type="spellEnd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 </w:t>
                  </w:r>
                  <w:proofErr w:type="spellStart"/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հետո</w:t>
                  </w:r>
                  <w:proofErr w:type="spellEnd"/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color w:val="000000"/>
                    </w:rPr>
                    <w:t>1</w:t>
                  </w:r>
                </w:p>
              </w:tc>
            </w:tr>
            <w:tr w:rsidR="00A77257" w:rsidRPr="00A77257" w:rsidTr="00A77257">
              <w:trPr>
                <w:trHeight w:val="375"/>
              </w:trPr>
              <w:tc>
                <w:tcPr>
                  <w:tcW w:w="880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  <w:sz w:val="28"/>
                      <w:szCs w:val="28"/>
                    </w:rPr>
                  </w:pPr>
                  <w:proofErr w:type="spellStart"/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  <w:sz w:val="28"/>
                      <w:szCs w:val="28"/>
                    </w:rPr>
                    <w:t>Ընդամենը</w:t>
                  </w:r>
                  <w:proofErr w:type="spellEnd"/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A77257" w:rsidRPr="00A77257" w:rsidRDefault="00A77257" w:rsidP="00A77257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  <w:sz w:val="28"/>
                      <w:szCs w:val="28"/>
                    </w:rPr>
                  </w:pPr>
                  <w:r w:rsidRPr="00A77257">
                    <w:rPr>
                      <w:rFonts w:ascii="GHEA Grapalat" w:eastAsia="Times New Roman" w:hAnsi="GHEA Grapalat" w:cs="Calibri"/>
                      <w:b/>
                      <w:bCs/>
                      <w:i/>
                      <w:iCs/>
                      <w:color w:val="000000"/>
                      <w:sz w:val="28"/>
                      <w:szCs w:val="28"/>
                    </w:rPr>
                    <w:t>41</w:t>
                  </w:r>
                </w:p>
              </w:tc>
            </w:tr>
          </w:tbl>
          <w:p w:rsidR="00646CA3" w:rsidRPr="00A77257" w:rsidRDefault="00646CA3" w:rsidP="00A77257">
            <w:pPr>
              <w:pStyle w:val="NormalWeb"/>
              <w:spacing w:before="0" w:beforeAutospacing="0" w:after="120" w:afterAutospacing="0" w:line="360" w:lineRule="auto"/>
              <w:jc w:val="both"/>
              <w:rPr>
                <w:rFonts w:ascii="GHEA Grapalat" w:hAnsi="GHEA Grapalat"/>
                <w:b/>
                <w:lang w:val="af-ZA"/>
              </w:rPr>
            </w:pPr>
          </w:p>
        </w:tc>
      </w:tr>
      <w:tr w:rsidR="00F7797F" w:rsidRPr="00A77257" w:rsidTr="003C15A6">
        <w:tc>
          <w:tcPr>
            <w:tcW w:w="517" w:type="dxa"/>
          </w:tcPr>
          <w:p w:rsidR="00F7797F" w:rsidRPr="00A77257" w:rsidRDefault="00F7797F" w:rsidP="00A77257">
            <w:pPr>
              <w:spacing w:after="16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77257">
              <w:rPr>
                <w:rFonts w:ascii="GHEA Grapalat" w:hAnsi="GHEA Grapalat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10080" w:type="dxa"/>
          </w:tcPr>
          <w:p w:rsidR="00F7797F" w:rsidRPr="00A77257" w:rsidRDefault="00F7797F" w:rsidP="00A77257">
            <w:pPr>
              <w:spacing w:after="160" w:line="360" w:lineRule="auto"/>
              <w:jc w:val="both"/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</w:pPr>
            <w:r w:rsidRPr="00A77257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Նախագծի մշակման գործընթացում ներգրավված ինստիտուտները և անձինք</w:t>
            </w:r>
          </w:p>
        </w:tc>
      </w:tr>
      <w:tr w:rsidR="00F7797F" w:rsidRPr="00A77257" w:rsidTr="003C15A6">
        <w:trPr>
          <w:trHeight w:val="411"/>
        </w:trPr>
        <w:tc>
          <w:tcPr>
            <w:tcW w:w="517" w:type="dxa"/>
          </w:tcPr>
          <w:p w:rsidR="00F7797F" w:rsidRPr="00A77257" w:rsidRDefault="00F7797F" w:rsidP="00A77257">
            <w:pPr>
              <w:spacing w:after="16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</w:tcPr>
          <w:p w:rsidR="00F7797F" w:rsidRPr="00A77257" w:rsidRDefault="00437FBA" w:rsidP="00A77257">
            <w:pPr>
              <w:tabs>
                <w:tab w:val="left" w:pos="1152"/>
              </w:tabs>
              <w:spacing w:before="120" w:after="120" w:line="360" w:lineRule="auto"/>
              <w:jc w:val="both"/>
              <w:rPr>
                <w:rFonts w:ascii="GHEA Grapalat" w:eastAsia="Tahoma" w:hAnsi="GHEA Grapalat" w:cs="Tahoma"/>
                <w:sz w:val="24"/>
                <w:szCs w:val="24"/>
              </w:rPr>
            </w:pPr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 xml:space="preserve">ՀՀ </w:t>
            </w:r>
            <w:proofErr w:type="spellStart"/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>աշխատանքի</w:t>
            </w:r>
            <w:proofErr w:type="spellEnd"/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 xml:space="preserve"> և </w:t>
            </w:r>
            <w:proofErr w:type="spellStart"/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>սոցիալական</w:t>
            </w:r>
            <w:proofErr w:type="spellEnd"/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>հարցերի</w:t>
            </w:r>
            <w:proofErr w:type="spellEnd"/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="00135C9A" w:rsidRPr="00A77257">
              <w:rPr>
                <w:rFonts w:ascii="GHEA Grapalat" w:eastAsia="Tahoma" w:hAnsi="GHEA Grapalat" w:cs="Tahoma"/>
                <w:sz w:val="24"/>
                <w:szCs w:val="24"/>
              </w:rPr>
              <w:t>նախարարություն</w:t>
            </w:r>
            <w:proofErr w:type="spellEnd"/>
            <w:r w:rsidRPr="00A77257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</w:p>
        </w:tc>
      </w:tr>
      <w:tr w:rsidR="00F7797F" w:rsidRPr="00A77257" w:rsidTr="003C15A6">
        <w:trPr>
          <w:trHeight w:val="186"/>
        </w:trPr>
        <w:tc>
          <w:tcPr>
            <w:tcW w:w="517" w:type="dxa"/>
          </w:tcPr>
          <w:p w:rsidR="00F7797F" w:rsidRPr="00A77257" w:rsidRDefault="00F7797F" w:rsidP="00A77257">
            <w:pPr>
              <w:spacing w:after="16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77257">
              <w:rPr>
                <w:rFonts w:ascii="GHEA Grapalat" w:hAnsi="GHEA Grapalat"/>
                <w:b/>
                <w:sz w:val="24"/>
                <w:szCs w:val="24"/>
              </w:rPr>
              <w:t>5.</w:t>
            </w:r>
          </w:p>
        </w:tc>
        <w:tc>
          <w:tcPr>
            <w:tcW w:w="10080" w:type="dxa"/>
          </w:tcPr>
          <w:p w:rsidR="00F7797F" w:rsidRPr="00A77257" w:rsidRDefault="00F7797F" w:rsidP="00A77257">
            <w:pPr>
              <w:spacing w:after="160" w:line="360" w:lineRule="auto"/>
              <w:jc w:val="both"/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</w:pPr>
            <w:r w:rsidRPr="00A77257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Ակնկալվող արդյունքը</w:t>
            </w:r>
          </w:p>
        </w:tc>
      </w:tr>
      <w:tr w:rsidR="00F7797F" w:rsidRPr="00A77257" w:rsidTr="003C15A6">
        <w:trPr>
          <w:trHeight w:val="186"/>
        </w:trPr>
        <w:tc>
          <w:tcPr>
            <w:tcW w:w="517" w:type="dxa"/>
          </w:tcPr>
          <w:p w:rsidR="00F7797F" w:rsidRPr="00A77257" w:rsidRDefault="00F7797F" w:rsidP="00A77257">
            <w:pPr>
              <w:spacing w:after="16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0080" w:type="dxa"/>
          </w:tcPr>
          <w:p w:rsidR="00F7797F" w:rsidRPr="00A77257" w:rsidRDefault="00F12950" w:rsidP="00A77257">
            <w:pPr>
              <w:spacing w:before="120" w:after="120" w:line="360" w:lineRule="auto"/>
              <w:ind w:firstLine="720"/>
              <w:jc w:val="both"/>
              <w:rPr>
                <w:rFonts w:ascii="GHEA Grapalat" w:eastAsia="Tahoma" w:hAnsi="GHEA Grapalat" w:cs="Tahoma"/>
                <w:sz w:val="24"/>
                <w:szCs w:val="24"/>
              </w:rPr>
            </w:pPr>
            <w:r w:rsidRPr="00A77257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44-օրյա պատերազմի հետևանքով վիրավորում ստացած զինվորներին ֆունկցիոնալ պրոթեզավորման ապահովում։</w:t>
            </w:r>
          </w:p>
        </w:tc>
      </w:tr>
      <w:tr w:rsidR="00F7797F" w:rsidRPr="00A77257" w:rsidTr="003C15A6">
        <w:tc>
          <w:tcPr>
            <w:tcW w:w="517" w:type="dxa"/>
          </w:tcPr>
          <w:p w:rsidR="00F7797F" w:rsidRPr="00A77257" w:rsidRDefault="00F7797F" w:rsidP="00A7725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77257">
              <w:rPr>
                <w:rFonts w:ascii="GHEA Grapalat" w:hAnsi="GHEA Grapalat"/>
                <w:b/>
                <w:sz w:val="24"/>
                <w:szCs w:val="24"/>
              </w:rPr>
              <w:t>6.</w:t>
            </w:r>
          </w:p>
        </w:tc>
        <w:tc>
          <w:tcPr>
            <w:tcW w:w="10080" w:type="dxa"/>
          </w:tcPr>
          <w:p w:rsidR="00F7797F" w:rsidRPr="00A77257" w:rsidRDefault="00F7797F" w:rsidP="00A77257">
            <w:pPr>
              <w:tabs>
                <w:tab w:val="left" w:pos="106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725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Բ</w:t>
            </w:r>
            <w:r w:rsidRPr="00A7725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յուջեում եկամուտների </w:t>
            </w:r>
            <w:r w:rsidRPr="00A7725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և </w:t>
            </w:r>
            <w:r w:rsidRPr="00A7725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ծախսերի </w:t>
            </w:r>
            <w:r w:rsidRPr="00A7725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էական</w:t>
            </w:r>
            <w:r w:rsidRPr="00A77257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A7725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ավելաց</w:t>
            </w:r>
            <w:r w:rsidRPr="00A7725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ումը</w:t>
            </w:r>
            <w:r w:rsidRPr="00A7725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կամ նվազեց</w:t>
            </w:r>
            <w:r w:rsidRPr="00A7725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ումը</w:t>
            </w:r>
          </w:p>
        </w:tc>
      </w:tr>
      <w:tr w:rsidR="00F7797F" w:rsidRPr="00A77257" w:rsidTr="003C15A6">
        <w:tc>
          <w:tcPr>
            <w:tcW w:w="517" w:type="dxa"/>
          </w:tcPr>
          <w:p w:rsidR="00F7797F" w:rsidRPr="00A77257" w:rsidRDefault="00F7797F" w:rsidP="00A7725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0080" w:type="dxa"/>
          </w:tcPr>
          <w:p w:rsidR="00F7797F" w:rsidRPr="00A77257" w:rsidRDefault="00437FBA" w:rsidP="00A77257">
            <w:pPr>
              <w:spacing w:after="16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7257">
              <w:rPr>
                <w:rFonts w:ascii="GHEA Grapalat" w:hAnsi="GHEA Grapalat" w:cs="Sylfaen"/>
                <w:sz w:val="24"/>
                <w:szCs w:val="24"/>
              </w:rPr>
              <w:t xml:space="preserve">      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ընդունման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կապակցությամբ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տեղական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ինքնակառավարման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մարմնի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բյուջեում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ծախսերի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եկամուտների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էական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ավելացում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նվազեցում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="00F7797F" w:rsidRPr="00A7725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նախատեսվում</w:t>
            </w:r>
            <w:r w:rsidR="00F7797F" w:rsidRPr="00A77257">
              <w:rPr>
                <w:rFonts w:ascii="GHEA Grapalat" w:hAnsi="GHEA Grapalat" w:cs="Times Armenian"/>
                <w:sz w:val="24"/>
                <w:szCs w:val="24"/>
                <w:lang w:val="hy-AM"/>
              </w:rPr>
              <w:t>:</w:t>
            </w:r>
          </w:p>
        </w:tc>
      </w:tr>
      <w:tr w:rsidR="00F7797F" w:rsidRPr="00AF03F3" w:rsidTr="003C15A6">
        <w:tc>
          <w:tcPr>
            <w:tcW w:w="517" w:type="dxa"/>
          </w:tcPr>
          <w:p w:rsidR="00F7797F" w:rsidRPr="00A77257" w:rsidRDefault="00F7797F" w:rsidP="00A7725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77257">
              <w:rPr>
                <w:rFonts w:ascii="GHEA Grapalat" w:hAnsi="GHEA Grapalat"/>
                <w:b/>
                <w:sz w:val="24"/>
                <w:szCs w:val="24"/>
                <w:lang w:val="hy-AM"/>
              </w:rPr>
              <w:t>7.</w:t>
            </w:r>
          </w:p>
        </w:tc>
        <w:tc>
          <w:tcPr>
            <w:tcW w:w="10080" w:type="dxa"/>
            <w:shd w:val="clear" w:color="auto" w:fill="auto"/>
          </w:tcPr>
          <w:p w:rsidR="00F7797F" w:rsidRPr="00A77257" w:rsidRDefault="00437FBA" w:rsidP="00A77257">
            <w:pPr>
              <w:autoSpaceDE w:val="0"/>
              <w:autoSpaceDN w:val="0"/>
              <w:adjustRightInd w:val="0"/>
              <w:spacing w:after="160" w:line="360" w:lineRule="auto"/>
              <w:ind w:right="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7725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   </w:t>
            </w:r>
            <w:r w:rsidR="00F7797F" w:rsidRPr="00A7725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Նախագծի ընդունման կապակցությամբ այլ</w:t>
            </w:r>
            <w:r w:rsidR="00F7797F" w:rsidRPr="00A77257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="00F7797F" w:rsidRPr="00A7725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իրավական ակտերում փոփոխություններ և լրացումներ չեն նախատեսվում:</w:t>
            </w:r>
          </w:p>
        </w:tc>
      </w:tr>
      <w:tr w:rsidR="00F7797F" w:rsidRPr="00A77257" w:rsidTr="003C15A6">
        <w:tc>
          <w:tcPr>
            <w:tcW w:w="517" w:type="dxa"/>
          </w:tcPr>
          <w:p w:rsidR="00F7797F" w:rsidRPr="00A77257" w:rsidRDefault="00437FBA" w:rsidP="00A7725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77257">
              <w:rPr>
                <w:rFonts w:ascii="GHEA Grapalat" w:hAnsi="GHEA Grapalat"/>
                <w:b/>
                <w:sz w:val="24"/>
                <w:szCs w:val="24"/>
              </w:rPr>
              <w:t>8.</w:t>
            </w:r>
          </w:p>
        </w:tc>
        <w:tc>
          <w:tcPr>
            <w:tcW w:w="10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797F" w:rsidRPr="00A77257" w:rsidRDefault="00F7797F" w:rsidP="00A77257">
            <w:pPr>
              <w:tabs>
                <w:tab w:val="left" w:pos="10620"/>
              </w:tabs>
              <w:spacing w:line="360" w:lineRule="auto"/>
              <w:jc w:val="both"/>
              <w:rPr>
                <w:rFonts w:ascii="GHEA Grapalat" w:hAnsi="GHEA Grapalat" w:cs="Arial Unicode"/>
                <w:b/>
                <w:bCs/>
                <w:sz w:val="24"/>
                <w:szCs w:val="24"/>
                <w:lang w:val="hy-AM"/>
              </w:rPr>
            </w:pPr>
            <w:r w:rsidRPr="00A77257">
              <w:rPr>
                <w:rFonts w:ascii="GHEA Grapalat" w:hAnsi="GHEA Grapalat" w:cs="Arial Unicode"/>
                <w:b/>
                <w:bCs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 թթ. ծրագիր, ոլորտային և/կամ այլ ռազմավարություններ</w:t>
            </w:r>
            <w:r w:rsidR="00F12950" w:rsidRPr="00A77257">
              <w:rPr>
                <w:rFonts w:ascii="GHEA Grapalat" w:hAnsi="GHEA Grapalat" w:cs="Arial Unicode"/>
                <w:b/>
                <w:bCs/>
                <w:sz w:val="24"/>
                <w:szCs w:val="24"/>
                <w:lang w:val="hy-AM"/>
              </w:rPr>
              <w:t>։</w:t>
            </w:r>
          </w:p>
        </w:tc>
      </w:tr>
      <w:tr w:rsidR="00F7797F" w:rsidRPr="00AF03F3" w:rsidTr="003C15A6">
        <w:tc>
          <w:tcPr>
            <w:tcW w:w="517" w:type="dxa"/>
          </w:tcPr>
          <w:p w:rsidR="00F7797F" w:rsidRPr="00A77257" w:rsidRDefault="00F7797F" w:rsidP="00A77257">
            <w:pPr>
              <w:spacing w:line="360" w:lineRule="auto"/>
              <w:ind w:left="36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0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797F" w:rsidRPr="00A77257" w:rsidRDefault="00437FBA" w:rsidP="00A77257">
            <w:pPr>
              <w:tabs>
                <w:tab w:val="left" w:pos="10620"/>
              </w:tabs>
              <w:spacing w:line="360" w:lineRule="auto"/>
              <w:jc w:val="both"/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</w:pPr>
            <w:r w:rsidRPr="00A77257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 xml:space="preserve">        </w:t>
            </w:r>
            <w:r w:rsidR="00F7797F" w:rsidRPr="00A77257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 xml:space="preserve">Նախագիծը փոխկապակցված </w:t>
            </w:r>
            <w:r w:rsidR="00F12950" w:rsidRPr="00A77257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>չ</w:t>
            </w:r>
            <w:r w:rsidR="00F7797F" w:rsidRPr="00A77257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 xml:space="preserve">է </w:t>
            </w:r>
            <w:r w:rsidR="00F12950" w:rsidRPr="00A77257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>Հայաստանի վերափոխման ռազմավարություն 2050, Կառավարության 2021-2026 թթ. ծրագիր, ոլորտային և/կամ այլ ռազմավարություններ։</w:t>
            </w:r>
          </w:p>
        </w:tc>
      </w:tr>
    </w:tbl>
    <w:p w:rsidR="003C3B50" w:rsidRPr="00A77257" w:rsidRDefault="003C3B50" w:rsidP="00A7725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3C3B50" w:rsidRPr="00A77257" w:rsidRDefault="003C3B50" w:rsidP="00A7725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3C3B50" w:rsidRPr="00A77257" w:rsidRDefault="003C3B50" w:rsidP="00A7725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3C3B50" w:rsidRPr="00A77257" w:rsidRDefault="003C3B50" w:rsidP="00A7725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3C3B50" w:rsidRPr="00A77257" w:rsidRDefault="003C3B50" w:rsidP="00A7725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3C3B50" w:rsidRPr="00A77257" w:rsidRDefault="003C3B50" w:rsidP="00A7725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C3B50" w:rsidRPr="00A772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502F2"/>
    <w:multiLevelType w:val="hybridMultilevel"/>
    <w:tmpl w:val="46323836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643095"/>
    <w:multiLevelType w:val="hybridMultilevel"/>
    <w:tmpl w:val="19C4DC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057"/>
    <w:rsid w:val="00031DB3"/>
    <w:rsid w:val="000549B2"/>
    <w:rsid w:val="000767F1"/>
    <w:rsid w:val="00080949"/>
    <w:rsid w:val="000C395D"/>
    <w:rsid w:val="00117C9F"/>
    <w:rsid w:val="001350C3"/>
    <w:rsid w:val="001356D8"/>
    <w:rsid w:val="00135C9A"/>
    <w:rsid w:val="00181CD3"/>
    <w:rsid w:val="0019106A"/>
    <w:rsid w:val="001C683C"/>
    <w:rsid w:val="00202DEC"/>
    <w:rsid w:val="00212826"/>
    <w:rsid w:val="00252EF9"/>
    <w:rsid w:val="00273818"/>
    <w:rsid w:val="002C777A"/>
    <w:rsid w:val="003C3B50"/>
    <w:rsid w:val="003D7691"/>
    <w:rsid w:val="003E49CE"/>
    <w:rsid w:val="003E77B9"/>
    <w:rsid w:val="003E7E31"/>
    <w:rsid w:val="004338B9"/>
    <w:rsid w:val="00437FBA"/>
    <w:rsid w:val="00465AF1"/>
    <w:rsid w:val="004A4F57"/>
    <w:rsid w:val="004D06D3"/>
    <w:rsid w:val="00554122"/>
    <w:rsid w:val="00562A0E"/>
    <w:rsid w:val="00563B5D"/>
    <w:rsid w:val="00595B05"/>
    <w:rsid w:val="005E6DD2"/>
    <w:rsid w:val="005F0FD8"/>
    <w:rsid w:val="00634D2E"/>
    <w:rsid w:val="00646CA3"/>
    <w:rsid w:val="00650696"/>
    <w:rsid w:val="006804BA"/>
    <w:rsid w:val="00747C0D"/>
    <w:rsid w:val="007771B8"/>
    <w:rsid w:val="00817DC6"/>
    <w:rsid w:val="00827BA8"/>
    <w:rsid w:val="008A30E6"/>
    <w:rsid w:val="00903A25"/>
    <w:rsid w:val="00927CA3"/>
    <w:rsid w:val="00984F8E"/>
    <w:rsid w:val="009F2857"/>
    <w:rsid w:val="00A64D9C"/>
    <w:rsid w:val="00A77257"/>
    <w:rsid w:val="00A87A71"/>
    <w:rsid w:val="00AA6203"/>
    <w:rsid w:val="00AF03F3"/>
    <w:rsid w:val="00B85597"/>
    <w:rsid w:val="00C66CCA"/>
    <w:rsid w:val="00C73B7D"/>
    <w:rsid w:val="00CF5586"/>
    <w:rsid w:val="00D16CD0"/>
    <w:rsid w:val="00D16F2D"/>
    <w:rsid w:val="00DD491E"/>
    <w:rsid w:val="00DE6BAA"/>
    <w:rsid w:val="00E501A2"/>
    <w:rsid w:val="00E857E0"/>
    <w:rsid w:val="00EB1057"/>
    <w:rsid w:val="00F12950"/>
    <w:rsid w:val="00F57E89"/>
    <w:rsid w:val="00F7797F"/>
    <w:rsid w:val="00F91F32"/>
    <w:rsid w:val="00FB4689"/>
    <w:rsid w:val="00FE5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0BAF477-5E25-44C7-8B54-A31B35BC7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797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Normal"/>
    <w:link w:val="ListParagraphChar"/>
    <w:uiPriority w:val="34"/>
    <w:qFormat/>
    <w:rsid w:val="00F7797F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F7797F"/>
  </w:style>
  <w:style w:type="paragraph" w:styleId="NormalWeb">
    <w:name w:val="Normal (Web)"/>
    <w:basedOn w:val="Normal"/>
    <w:uiPriority w:val="99"/>
    <w:unhideWhenUsed/>
    <w:rsid w:val="001C6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3C3B50"/>
    <w:pPr>
      <w:spacing w:after="0" w:line="240" w:lineRule="auto"/>
    </w:pPr>
    <w:rPr>
      <w:lang w:val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Text">
    <w:name w:val="Default Text"/>
    <w:basedOn w:val="Normal"/>
    <w:link w:val="DefaultTextChar"/>
    <w:qFormat/>
    <w:rsid w:val="003C3B50"/>
    <w:pPr>
      <w:spacing w:after="0" w:line="280" w:lineRule="atLeast"/>
    </w:pPr>
    <w:rPr>
      <w:rFonts w:ascii="Arial" w:eastAsia="Times New Roman" w:hAnsi="Arial" w:cs="Times New Roman"/>
      <w:sz w:val="18"/>
      <w:szCs w:val="24"/>
      <w:lang w:val="nl-NL" w:eastAsia="nl-NL"/>
    </w:rPr>
  </w:style>
  <w:style w:type="character" w:customStyle="1" w:styleId="DefaultTextChar">
    <w:name w:val="Default Text Char"/>
    <w:basedOn w:val="DefaultParagraphFont"/>
    <w:link w:val="DefaultText"/>
    <w:rsid w:val="003C3B50"/>
    <w:rPr>
      <w:rFonts w:ascii="Arial" w:eastAsia="Times New Roman" w:hAnsi="Arial" w:cs="Times New Roman"/>
      <w:sz w:val="18"/>
      <w:szCs w:val="24"/>
      <w:lang w:val="nl-NL" w:eastAsia="nl-NL"/>
    </w:rPr>
  </w:style>
  <w:style w:type="character" w:customStyle="1" w:styleId="mechtexChar">
    <w:name w:val="mechtex Char"/>
    <w:link w:val="mechtex"/>
    <w:locked/>
    <w:rsid w:val="000767F1"/>
    <w:rPr>
      <w:rFonts w:ascii="Arial Armenian" w:hAnsi="Arial Armenian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qFormat/>
    <w:rsid w:val="000767F1"/>
    <w:pPr>
      <w:spacing w:after="0" w:line="240" w:lineRule="auto"/>
      <w:jc w:val="center"/>
    </w:pPr>
    <w:rPr>
      <w:rFonts w:ascii="Arial Armenian" w:hAnsi="Arial Armenian"/>
      <w:szCs w:val="24"/>
      <w:lang w:val="x-none" w:eastAsia="x-none"/>
    </w:rPr>
  </w:style>
  <w:style w:type="character" w:styleId="Strong">
    <w:name w:val="Strong"/>
    <w:basedOn w:val="DefaultParagraphFont"/>
    <w:uiPriority w:val="22"/>
    <w:qFormat/>
    <w:rsid w:val="000767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3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8</Pages>
  <Words>1158</Words>
  <Characters>6605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7748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Arpine.Hayrapetyan</dc:creator>
  <cp:keywords>https://mul2.gov.am/tasks/590099/oneclick/himnavorum.docx?token=4793e33a5acb6198a585b6b98caca766</cp:keywords>
  <cp:lastModifiedBy>Artak.Mkrtchyan</cp:lastModifiedBy>
  <cp:revision>10</cp:revision>
  <dcterms:created xsi:type="dcterms:W3CDTF">2022-01-10T10:18:00Z</dcterms:created>
  <dcterms:modified xsi:type="dcterms:W3CDTF">2022-03-28T11:27:00Z</dcterms:modified>
</cp:coreProperties>
</file>