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3D78" w:rsidRDefault="00E13D78" w:rsidP="00E13D78">
      <w:pPr>
        <w:tabs>
          <w:tab w:val="left" w:pos="3435"/>
        </w:tabs>
        <w:spacing w:line="360" w:lineRule="auto"/>
        <w:ind w:right="-1"/>
        <w:jc w:val="center"/>
        <w:rPr>
          <w:rStyle w:val="Strong"/>
          <w:rFonts w:ascii="GHEA Grapalat" w:hAnsi="GHEA Grapalat"/>
          <w:color w:val="000000"/>
          <w:sz w:val="24"/>
          <w:szCs w:val="24"/>
        </w:rPr>
      </w:pPr>
      <w:r>
        <w:rPr>
          <w:rStyle w:val="Strong"/>
          <w:rFonts w:ascii="GHEA Grapalat" w:hAnsi="GHEA Grapalat"/>
          <w:color w:val="000000"/>
          <w:sz w:val="24"/>
          <w:szCs w:val="24"/>
        </w:rPr>
        <w:t>«</w:t>
      </w:r>
      <w:r>
        <w:rPr>
          <w:rStyle w:val="Strong"/>
          <w:rFonts w:ascii="GHEA Grapalat" w:hAnsi="GHEA Grapalat"/>
          <w:color w:val="000000"/>
          <w:sz w:val="24"/>
          <w:szCs w:val="24"/>
          <w:lang w:val="hy-AM"/>
        </w:rPr>
        <w:t>ՀԱՅԱՍՏԱՆԻ</w:t>
      </w:r>
      <w:r>
        <w:rPr>
          <w:rStyle w:val="Strong"/>
          <w:rFonts w:ascii="GHEA Grapalat" w:hAnsi="GHEA Grapalat"/>
          <w:color w:val="000000"/>
          <w:sz w:val="24"/>
          <w:szCs w:val="24"/>
          <w:lang w:val="af-ZA"/>
        </w:rPr>
        <w:t xml:space="preserve"> </w:t>
      </w:r>
      <w:r>
        <w:rPr>
          <w:rStyle w:val="Strong"/>
          <w:rFonts w:ascii="GHEA Grapalat" w:hAnsi="GHEA Grapalat"/>
          <w:color w:val="000000"/>
          <w:sz w:val="24"/>
          <w:szCs w:val="24"/>
          <w:lang w:val="hy-AM"/>
        </w:rPr>
        <w:t>ՀԱՆՐԱՊԵՏՈՒԹՅԱՆ</w:t>
      </w:r>
      <w:r>
        <w:rPr>
          <w:rStyle w:val="apple-converted-space"/>
          <w:rFonts w:ascii="GHEA Grapalat" w:hAnsi="GHEA Grapalat" w:cs="Arial"/>
          <w:b/>
          <w:bCs/>
          <w:color w:val="000000"/>
          <w:sz w:val="24"/>
          <w:szCs w:val="24"/>
          <w:lang w:val="af-ZA"/>
        </w:rPr>
        <w:t xml:space="preserve"> ԲԱՐՁՐԱԳՈՒՅՆ ՈՒՍՈՒՄՆԱԿԱՆ ՀԱՍՏԱՏՈՒԹՅՈՒՆՆԵՐԻ ԵՎ ԳԻՏԱԿԱՆ ԿԱԶՄԱԿԵՐՊՈՒԹՅՈՒՆՆԵՐԻ </w:t>
      </w:r>
      <w:r>
        <w:rPr>
          <w:rStyle w:val="Strong"/>
          <w:rFonts w:ascii="GHEA Grapalat" w:hAnsi="GHEA Grapalat"/>
          <w:color w:val="000000"/>
          <w:sz w:val="24"/>
          <w:szCs w:val="24"/>
          <w:lang w:val="af-ZA"/>
        </w:rPr>
        <w:t>20</w:t>
      </w:r>
      <w:r>
        <w:rPr>
          <w:rStyle w:val="Strong"/>
          <w:rFonts w:ascii="GHEA Grapalat" w:hAnsi="GHEA Grapalat"/>
          <w:color w:val="000000"/>
          <w:sz w:val="24"/>
          <w:szCs w:val="24"/>
          <w:lang w:val="hy-AM"/>
        </w:rPr>
        <w:t>2</w:t>
      </w:r>
      <w:r>
        <w:rPr>
          <w:rStyle w:val="Strong"/>
          <w:rFonts w:ascii="GHEA Grapalat" w:hAnsi="GHEA Grapalat"/>
          <w:color w:val="000000"/>
          <w:sz w:val="24"/>
          <w:szCs w:val="24"/>
          <w:lang w:val="af-ZA"/>
        </w:rPr>
        <w:t>2/20</w:t>
      </w:r>
      <w:r>
        <w:rPr>
          <w:rStyle w:val="Strong"/>
          <w:rFonts w:ascii="GHEA Grapalat" w:hAnsi="GHEA Grapalat"/>
          <w:color w:val="000000"/>
          <w:sz w:val="24"/>
          <w:szCs w:val="24"/>
          <w:lang w:val="hy-AM"/>
        </w:rPr>
        <w:t>2</w:t>
      </w:r>
      <w:r>
        <w:rPr>
          <w:rStyle w:val="Strong"/>
          <w:rFonts w:ascii="GHEA Grapalat" w:hAnsi="GHEA Grapalat"/>
          <w:color w:val="000000"/>
          <w:sz w:val="24"/>
          <w:szCs w:val="24"/>
        </w:rPr>
        <w:t>3</w:t>
      </w:r>
      <w:r>
        <w:rPr>
          <w:rStyle w:val="apple-converted-space"/>
          <w:rFonts w:ascii="GHEA Grapalat" w:hAnsi="GHEA Grapalat" w:cs="Arial"/>
          <w:b/>
          <w:bCs/>
          <w:color w:val="000000"/>
          <w:sz w:val="24"/>
          <w:szCs w:val="24"/>
          <w:lang w:val="af-ZA"/>
        </w:rPr>
        <w:t xml:space="preserve"> </w:t>
      </w:r>
      <w:r>
        <w:rPr>
          <w:rStyle w:val="Strong"/>
          <w:rFonts w:ascii="GHEA Grapalat" w:hAnsi="GHEA Grapalat"/>
          <w:color w:val="000000"/>
          <w:sz w:val="24"/>
          <w:szCs w:val="24"/>
          <w:lang w:val="hy-AM"/>
        </w:rPr>
        <w:t>ՈՒՍՈՒՄՆԱԿԱՆ</w:t>
      </w:r>
      <w:r>
        <w:rPr>
          <w:rStyle w:val="Strong"/>
          <w:rFonts w:ascii="GHEA Grapalat" w:hAnsi="GHEA Grapalat"/>
          <w:color w:val="000000"/>
          <w:sz w:val="24"/>
          <w:szCs w:val="24"/>
          <w:lang w:val="af-ZA"/>
        </w:rPr>
        <w:t xml:space="preserve"> </w:t>
      </w:r>
      <w:r>
        <w:rPr>
          <w:rStyle w:val="Strong"/>
          <w:rFonts w:ascii="GHEA Grapalat" w:hAnsi="GHEA Grapalat"/>
          <w:color w:val="000000"/>
          <w:sz w:val="24"/>
          <w:szCs w:val="24"/>
          <w:lang w:val="hy-AM"/>
        </w:rPr>
        <w:t>ՏԱՐՎԱ</w:t>
      </w:r>
      <w:r>
        <w:rPr>
          <w:rStyle w:val="apple-converted-space"/>
          <w:rFonts w:ascii="GHEA Grapalat" w:hAnsi="GHEA Grapalat" w:cs="Arial"/>
          <w:b/>
          <w:bCs/>
          <w:color w:val="000000"/>
          <w:sz w:val="24"/>
          <w:szCs w:val="24"/>
          <w:lang w:val="af-ZA"/>
        </w:rPr>
        <w:t xml:space="preserve"> </w:t>
      </w:r>
      <w:r>
        <w:rPr>
          <w:rStyle w:val="Strong"/>
          <w:rFonts w:ascii="GHEA Grapalat" w:hAnsi="GHEA Grapalat"/>
          <w:color w:val="000000"/>
          <w:sz w:val="24"/>
          <w:szCs w:val="24"/>
          <w:lang w:val="hy-AM"/>
        </w:rPr>
        <w:t>ԱՍՊԻՐԱՆՏՈՒՐԱ</w:t>
      </w:r>
      <w:r>
        <w:rPr>
          <w:rStyle w:val="apple-converted-space"/>
          <w:rFonts w:ascii="GHEA Grapalat" w:hAnsi="GHEA Grapalat" w:cs="Arial"/>
          <w:b/>
          <w:bCs/>
          <w:color w:val="000000"/>
          <w:sz w:val="24"/>
          <w:szCs w:val="24"/>
          <w:lang w:val="af-ZA"/>
        </w:rPr>
        <w:t xml:space="preserve"> </w:t>
      </w:r>
      <w:r>
        <w:rPr>
          <w:rStyle w:val="Strong"/>
          <w:rFonts w:ascii="GHEA Grapalat" w:hAnsi="GHEA Grapalat"/>
          <w:color w:val="000000"/>
          <w:sz w:val="24"/>
          <w:szCs w:val="24"/>
          <w:lang w:val="hy-AM"/>
        </w:rPr>
        <w:t>ԸՆԴՈՒՆԵԼՈՒԹՅԱՆ</w:t>
      </w:r>
      <w:r>
        <w:rPr>
          <w:rStyle w:val="Strong"/>
          <w:rFonts w:ascii="GHEA Grapalat" w:hAnsi="GHEA Grapalat"/>
          <w:color w:val="000000"/>
          <w:sz w:val="24"/>
          <w:szCs w:val="24"/>
          <w:lang w:val="af-ZA"/>
        </w:rPr>
        <w:t xml:space="preserve"> </w:t>
      </w:r>
      <w:r>
        <w:rPr>
          <w:rStyle w:val="Strong"/>
          <w:rFonts w:ascii="GHEA Grapalat" w:hAnsi="GHEA Grapalat"/>
          <w:color w:val="000000"/>
          <w:sz w:val="24"/>
          <w:szCs w:val="24"/>
          <w:lang w:val="hy-AM"/>
        </w:rPr>
        <w:t>ՏԵՂԵՐԸ</w:t>
      </w:r>
      <w:r>
        <w:rPr>
          <w:rStyle w:val="Strong"/>
          <w:rFonts w:ascii="GHEA Grapalat" w:hAnsi="GHEA Grapalat"/>
          <w:color w:val="000000"/>
          <w:sz w:val="24"/>
          <w:szCs w:val="24"/>
          <w:lang w:val="af-ZA"/>
        </w:rPr>
        <w:t xml:space="preserve"> </w:t>
      </w:r>
      <w:r>
        <w:rPr>
          <w:rStyle w:val="Strong"/>
          <w:rFonts w:ascii="GHEA Grapalat" w:hAnsi="GHEA Grapalat"/>
          <w:color w:val="000000"/>
          <w:sz w:val="24"/>
          <w:szCs w:val="24"/>
          <w:lang w:val="hy-AM"/>
        </w:rPr>
        <w:t>ԵՎ</w:t>
      </w:r>
      <w:r>
        <w:rPr>
          <w:rStyle w:val="Strong"/>
          <w:rFonts w:ascii="GHEA Grapalat" w:hAnsi="GHEA Grapalat"/>
          <w:color w:val="000000"/>
          <w:sz w:val="24"/>
          <w:szCs w:val="24"/>
          <w:lang w:val="af-ZA"/>
        </w:rPr>
        <w:t xml:space="preserve"> </w:t>
      </w:r>
      <w:r>
        <w:rPr>
          <w:rStyle w:val="Strong"/>
          <w:rFonts w:ascii="GHEA Grapalat" w:hAnsi="GHEA Grapalat"/>
          <w:color w:val="000000"/>
          <w:sz w:val="24"/>
          <w:szCs w:val="24"/>
          <w:lang w:val="hy-AM"/>
        </w:rPr>
        <w:t>ԴՐԱՆՑ</w:t>
      </w:r>
      <w:r>
        <w:rPr>
          <w:rStyle w:val="Strong"/>
          <w:rFonts w:ascii="GHEA Grapalat" w:hAnsi="GHEA Grapalat"/>
          <w:color w:val="000000"/>
          <w:sz w:val="24"/>
          <w:szCs w:val="24"/>
          <w:lang w:val="af-ZA"/>
        </w:rPr>
        <w:t xml:space="preserve"> </w:t>
      </w:r>
      <w:r>
        <w:rPr>
          <w:rStyle w:val="Strong"/>
          <w:rFonts w:ascii="GHEA Grapalat" w:hAnsi="GHEA Grapalat"/>
          <w:color w:val="000000"/>
          <w:sz w:val="24"/>
          <w:szCs w:val="24"/>
          <w:lang w:val="hy-AM"/>
        </w:rPr>
        <w:t>ԲԱՇԽՈՒՄԸ</w:t>
      </w:r>
      <w:r>
        <w:rPr>
          <w:rStyle w:val="Strong"/>
          <w:rFonts w:ascii="GHEA Grapalat" w:hAnsi="GHEA Grapalat"/>
          <w:color w:val="000000"/>
          <w:sz w:val="24"/>
          <w:szCs w:val="24"/>
          <w:lang w:val="af-ZA"/>
        </w:rPr>
        <w:t xml:space="preserve"> </w:t>
      </w:r>
      <w:r>
        <w:rPr>
          <w:rStyle w:val="Strong"/>
          <w:rFonts w:ascii="GHEA Grapalat" w:hAnsi="GHEA Grapalat"/>
          <w:color w:val="000000"/>
          <w:sz w:val="24"/>
          <w:szCs w:val="24"/>
          <w:lang w:val="hy-AM"/>
        </w:rPr>
        <w:t>ՀԱՍՏԱՏԵԼՈՒ</w:t>
      </w:r>
      <w:r>
        <w:rPr>
          <w:rStyle w:val="Strong"/>
          <w:rFonts w:ascii="GHEA Grapalat" w:hAnsi="GHEA Grapalat"/>
          <w:color w:val="000000"/>
          <w:sz w:val="24"/>
          <w:szCs w:val="24"/>
          <w:lang w:val="af-ZA"/>
        </w:rPr>
        <w:t xml:space="preserve"> </w:t>
      </w:r>
      <w:r>
        <w:rPr>
          <w:rStyle w:val="Strong"/>
          <w:rFonts w:ascii="GHEA Grapalat" w:hAnsi="GHEA Grapalat"/>
          <w:color w:val="000000"/>
          <w:sz w:val="24"/>
          <w:szCs w:val="24"/>
          <w:lang w:val="hy-AM"/>
        </w:rPr>
        <w:t>ՄԱՍԻՆ»</w:t>
      </w:r>
    </w:p>
    <w:p w:rsidR="00E13D78" w:rsidRDefault="00E13D78" w:rsidP="00E13D78">
      <w:pPr>
        <w:pStyle w:val="mechtex"/>
        <w:spacing w:line="360" w:lineRule="auto"/>
        <w:ind w:left="-149" w:right="-1"/>
        <w:rPr>
          <w:rFonts w:ascii="GHEA Grapalat" w:hAnsi="GHEA Grapalat" w:cs="Sylfaen"/>
          <w:b/>
          <w:sz w:val="24"/>
          <w:szCs w:val="24"/>
        </w:rPr>
      </w:pPr>
    </w:p>
    <w:p w:rsidR="00E13D78" w:rsidRDefault="00E13D78" w:rsidP="00E13D78">
      <w:pPr>
        <w:pStyle w:val="mechtex"/>
        <w:spacing w:line="360" w:lineRule="auto"/>
        <w:ind w:left="-149" w:right="-1"/>
        <w:rPr>
          <w:rFonts w:cs="Sylfaen"/>
          <w:b/>
        </w:rPr>
      </w:pPr>
      <w:r>
        <w:rPr>
          <w:rFonts w:ascii="GHEA Grapalat" w:hAnsi="GHEA Grapalat" w:cs="Sylfaen"/>
          <w:b/>
          <w:sz w:val="24"/>
          <w:szCs w:val="24"/>
          <w:lang w:val="hy-AM"/>
        </w:rPr>
        <w:t>Հայաստանի</w:t>
      </w:r>
      <w:r>
        <w:rPr>
          <w:rFonts w:ascii="GHEA Grapalat" w:hAnsi="GHEA Grapalat" w:cs="Sylfaen"/>
          <w:b/>
          <w:sz w:val="24"/>
          <w:szCs w:val="24"/>
          <w:lang w:val="af-ZA"/>
        </w:rPr>
        <w:t xml:space="preserve"> </w:t>
      </w:r>
      <w:r>
        <w:rPr>
          <w:rFonts w:ascii="GHEA Grapalat" w:hAnsi="GHEA Grapalat" w:cs="Sylfaen"/>
          <w:b/>
          <w:sz w:val="24"/>
          <w:szCs w:val="24"/>
          <w:lang w:val="hy-AM"/>
        </w:rPr>
        <w:t>Հանրապետության</w:t>
      </w:r>
      <w:r>
        <w:rPr>
          <w:rFonts w:ascii="GHEA Grapalat" w:hAnsi="GHEA Grapalat" w:cs="Sylfaen"/>
          <w:b/>
          <w:sz w:val="24"/>
          <w:szCs w:val="24"/>
          <w:lang w:val="af-ZA"/>
        </w:rPr>
        <w:t xml:space="preserve"> </w:t>
      </w:r>
      <w:r>
        <w:rPr>
          <w:rFonts w:ascii="GHEA Grapalat" w:hAnsi="GHEA Grapalat" w:cs="Sylfaen"/>
          <w:b/>
          <w:sz w:val="24"/>
          <w:szCs w:val="24"/>
          <w:lang w:val="hy-AM"/>
        </w:rPr>
        <w:t>կառավարության</w:t>
      </w:r>
      <w:r>
        <w:rPr>
          <w:rFonts w:ascii="GHEA Grapalat" w:hAnsi="GHEA Grapalat" w:cs="Sylfaen"/>
          <w:b/>
          <w:sz w:val="24"/>
          <w:szCs w:val="24"/>
          <w:lang w:val="af-ZA"/>
        </w:rPr>
        <w:t xml:space="preserve"> </w:t>
      </w:r>
      <w:r>
        <w:rPr>
          <w:rFonts w:ascii="GHEA Grapalat" w:hAnsi="GHEA Grapalat" w:cs="Sylfaen"/>
          <w:b/>
          <w:sz w:val="24"/>
          <w:szCs w:val="24"/>
          <w:lang w:val="hy-AM"/>
        </w:rPr>
        <w:t>որոշման</w:t>
      </w:r>
      <w:r>
        <w:rPr>
          <w:rFonts w:ascii="GHEA Grapalat" w:hAnsi="GHEA Grapalat" w:cs="Sylfaen"/>
          <w:b/>
          <w:sz w:val="24"/>
          <w:szCs w:val="24"/>
          <w:lang w:val="af-ZA"/>
        </w:rPr>
        <w:t xml:space="preserve"> </w:t>
      </w:r>
      <w:r>
        <w:rPr>
          <w:rFonts w:ascii="GHEA Grapalat" w:hAnsi="GHEA Grapalat" w:cs="Sylfaen"/>
          <w:b/>
          <w:sz w:val="24"/>
          <w:szCs w:val="24"/>
          <w:lang w:val="hy-AM"/>
        </w:rPr>
        <w:t>նախագծի</w:t>
      </w:r>
      <w:r>
        <w:rPr>
          <w:rFonts w:ascii="GHEA Grapalat" w:hAnsi="GHEA Grapalat" w:cs="Sylfaen"/>
          <w:b/>
          <w:sz w:val="24"/>
          <w:szCs w:val="24"/>
          <w:lang w:val="af-ZA"/>
        </w:rPr>
        <w:t xml:space="preserve"> </w:t>
      </w:r>
      <w:r>
        <w:rPr>
          <w:rFonts w:ascii="GHEA Grapalat" w:hAnsi="GHEA Grapalat" w:cs="Sylfaen"/>
          <w:b/>
          <w:sz w:val="24"/>
          <w:szCs w:val="24"/>
          <w:lang w:val="hy-AM"/>
        </w:rPr>
        <w:t>վերաբերյալ</w:t>
      </w:r>
      <w:r>
        <w:rPr>
          <w:rFonts w:ascii="GHEA Grapalat" w:hAnsi="GHEA Grapalat" w:cs="Sylfaen"/>
          <w:b/>
          <w:sz w:val="24"/>
          <w:szCs w:val="24"/>
          <w:lang w:val="af-ZA"/>
        </w:rPr>
        <w:t xml:space="preserve"> </w:t>
      </w:r>
      <w:r>
        <w:rPr>
          <w:rFonts w:ascii="GHEA Grapalat" w:hAnsi="GHEA Grapalat" w:cs="Sylfaen"/>
          <w:b/>
          <w:sz w:val="24"/>
          <w:szCs w:val="24"/>
          <w:lang w:val="hy-AM"/>
        </w:rPr>
        <w:t>հիմնավորումը</w:t>
      </w:r>
    </w:p>
    <w:p w:rsidR="00E13D78" w:rsidRDefault="00E13D78" w:rsidP="00E13D78">
      <w:pPr>
        <w:pStyle w:val="mechtex"/>
        <w:spacing w:line="360" w:lineRule="auto"/>
        <w:ind w:left="-149" w:right="-1"/>
        <w:rPr>
          <w:rFonts w:ascii="GHEA Grapalat" w:hAnsi="GHEA Grapalat" w:cs="Sylfaen"/>
          <w:b/>
          <w:sz w:val="24"/>
          <w:szCs w:val="24"/>
        </w:rPr>
      </w:pPr>
    </w:p>
    <w:p w:rsidR="00E13D78" w:rsidRDefault="00E13D78" w:rsidP="00E13D78">
      <w:pPr>
        <w:pStyle w:val="mechtex"/>
        <w:spacing w:line="360" w:lineRule="auto"/>
        <w:ind w:right="-1" w:firstLine="567"/>
        <w:jc w:val="both"/>
        <w:rPr>
          <w:rFonts w:ascii="GHEA Grapalat" w:hAnsi="GHEA Grapalat"/>
          <w:sz w:val="24"/>
          <w:szCs w:val="24"/>
          <w:lang w:val="hy-AM"/>
        </w:rPr>
      </w:pPr>
      <w:r>
        <w:rPr>
          <w:rFonts w:ascii="GHEA Grapalat" w:hAnsi="GHEA Grapalat"/>
          <w:b/>
          <w:sz w:val="24"/>
          <w:szCs w:val="24"/>
          <w:lang w:val="af-ZA"/>
        </w:rPr>
        <w:t xml:space="preserve">   </w:t>
      </w:r>
      <w:r>
        <w:rPr>
          <w:rFonts w:ascii="GHEA Grapalat" w:hAnsi="GHEA Grapalat"/>
          <w:b/>
          <w:sz w:val="24"/>
          <w:szCs w:val="24"/>
          <w:lang w:val="hy-AM"/>
        </w:rPr>
        <w:t>1. Անհրաժեշտությունը</w:t>
      </w:r>
      <w:r>
        <w:rPr>
          <w:rFonts w:ascii="GHEA Grapalat" w:hAnsi="GHEA Grapalat"/>
          <w:sz w:val="24"/>
          <w:szCs w:val="24"/>
          <w:lang w:val="hy-AM"/>
        </w:rPr>
        <w:t>.</w:t>
      </w:r>
    </w:p>
    <w:p w:rsidR="00E13D78" w:rsidRDefault="00E13D78" w:rsidP="00AD03C5">
      <w:pPr>
        <w:spacing w:after="0" w:line="360" w:lineRule="auto"/>
        <w:ind w:firstLine="567"/>
        <w:jc w:val="both"/>
        <w:rPr>
          <w:rFonts w:ascii="GHEA Grapalat" w:hAnsi="GHEA Grapalat" w:cs="Arial"/>
          <w:sz w:val="24"/>
          <w:szCs w:val="24"/>
        </w:rPr>
      </w:pPr>
      <w:r>
        <w:rPr>
          <w:rFonts w:ascii="GHEA Grapalat" w:hAnsi="GHEA Grapalat"/>
          <w:sz w:val="24"/>
          <w:szCs w:val="24"/>
          <w:lang w:val="hy-AM"/>
        </w:rPr>
        <w:t xml:space="preserve">Նախագիծն </w:t>
      </w:r>
      <w:r>
        <w:rPr>
          <w:rFonts w:ascii="GHEA Grapalat" w:hAnsi="GHEA Grapalat" w:cs="Arial"/>
          <w:sz w:val="24"/>
          <w:szCs w:val="24"/>
          <w:lang w:val="hy-AM"/>
        </w:rPr>
        <w:t xml:space="preserve">ընդունվում է Կրթության մասին Հայաստանի Հանրապետության օրենքի 6-րդ հոդվածի 3-րդ, </w:t>
      </w:r>
      <w:r w:rsidRPr="00E13D78">
        <w:rPr>
          <w:rFonts w:ascii="GHEA Grapalat" w:hAnsi="GHEA Grapalat" w:cs="Arial"/>
          <w:sz w:val="24"/>
          <w:szCs w:val="24"/>
          <w:lang w:val="hy-AM"/>
        </w:rPr>
        <w:t>28-րդ հոդվածի 6-րդ մասերին</w:t>
      </w:r>
      <w:r>
        <w:rPr>
          <w:rFonts w:ascii="GHEA Grapalat" w:hAnsi="GHEA Grapalat" w:cs="Arial"/>
          <w:sz w:val="24"/>
          <w:szCs w:val="24"/>
          <w:lang w:val="hy-AM"/>
        </w:rPr>
        <w:t xml:space="preserve"> և Բարձրագույն և հետբուհական մասնագիտական կրթության մասին Հայաստանի Հանրապետության օրենքի 5-րդ հոդվածի 2-րդ մասի 5-րդ և 6-րդ կետերին համապատասխան:</w:t>
      </w:r>
    </w:p>
    <w:p w:rsidR="00946A2A" w:rsidRDefault="00946A2A" w:rsidP="00AD03C5">
      <w:pPr>
        <w:spacing w:after="0" w:line="360" w:lineRule="auto"/>
        <w:ind w:firstLine="567"/>
        <w:rPr>
          <w:rFonts w:ascii="GHEA Grapalat" w:hAnsi="GHEA Grapalat" w:cs="Sylfaen"/>
          <w:b/>
          <w:sz w:val="24"/>
          <w:szCs w:val="24"/>
        </w:rPr>
      </w:pPr>
    </w:p>
    <w:p w:rsidR="00E13D78" w:rsidRDefault="00E13D78" w:rsidP="00E13D78">
      <w:pPr>
        <w:spacing w:line="360" w:lineRule="auto"/>
        <w:ind w:right="-1" w:firstLine="567"/>
        <w:rPr>
          <w:rFonts w:ascii="GHEA Grapalat" w:hAnsi="GHEA Grapalat" w:cs="Times Armenian"/>
          <w:b/>
          <w:noProof/>
          <w:sz w:val="16"/>
          <w:szCs w:val="16"/>
        </w:rPr>
      </w:pPr>
      <w:r>
        <w:rPr>
          <w:rFonts w:ascii="GHEA Grapalat" w:hAnsi="GHEA Grapalat" w:cs="Sylfaen"/>
          <w:b/>
          <w:sz w:val="24"/>
          <w:szCs w:val="24"/>
        </w:rPr>
        <w:t xml:space="preserve">   2. Ընթացիկ</w:t>
      </w:r>
      <w:r>
        <w:rPr>
          <w:rFonts w:ascii="GHEA Grapalat" w:hAnsi="GHEA Grapalat"/>
          <w:b/>
          <w:sz w:val="24"/>
          <w:szCs w:val="24"/>
        </w:rPr>
        <w:t xml:space="preserve"> </w:t>
      </w:r>
      <w:r>
        <w:rPr>
          <w:rFonts w:ascii="GHEA Grapalat" w:hAnsi="GHEA Grapalat" w:cs="Sylfaen"/>
          <w:b/>
          <w:sz w:val="24"/>
          <w:szCs w:val="24"/>
        </w:rPr>
        <w:t>իրավիճակը</w:t>
      </w:r>
      <w:r>
        <w:rPr>
          <w:rFonts w:ascii="GHEA Grapalat" w:hAnsi="GHEA Grapalat"/>
          <w:b/>
          <w:sz w:val="24"/>
          <w:szCs w:val="24"/>
        </w:rPr>
        <w:t xml:space="preserve"> </w:t>
      </w:r>
      <w:r>
        <w:rPr>
          <w:rFonts w:ascii="GHEA Grapalat" w:hAnsi="GHEA Grapalat" w:cs="Sylfaen"/>
          <w:b/>
          <w:sz w:val="24"/>
          <w:szCs w:val="24"/>
        </w:rPr>
        <w:t>և</w:t>
      </w:r>
      <w:r>
        <w:rPr>
          <w:rFonts w:ascii="GHEA Grapalat" w:hAnsi="GHEA Grapalat"/>
          <w:b/>
          <w:sz w:val="24"/>
          <w:szCs w:val="24"/>
        </w:rPr>
        <w:t xml:space="preserve"> </w:t>
      </w:r>
      <w:r>
        <w:rPr>
          <w:rFonts w:ascii="GHEA Grapalat" w:hAnsi="GHEA Grapalat" w:cs="Sylfaen"/>
          <w:b/>
          <w:sz w:val="24"/>
          <w:szCs w:val="24"/>
        </w:rPr>
        <w:t>խնդիրները</w:t>
      </w:r>
      <w:r>
        <w:rPr>
          <w:rFonts w:ascii="GHEA Grapalat" w:hAnsi="GHEA Grapalat"/>
          <w:b/>
          <w:sz w:val="24"/>
          <w:szCs w:val="24"/>
        </w:rPr>
        <w:t>.</w:t>
      </w:r>
    </w:p>
    <w:p w:rsidR="00E13D78" w:rsidRDefault="00E13D78" w:rsidP="00E13D78">
      <w:pPr>
        <w:spacing w:after="0" w:line="360" w:lineRule="auto"/>
        <w:ind w:firstLine="567"/>
        <w:jc w:val="both"/>
        <w:rPr>
          <w:rFonts w:ascii="GHEA Grapalat" w:hAnsi="GHEA Grapalat" w:cs="Sylfaen"/>
          <w:b/>
          <w:sz w:val="24"/>
          <w:szCs w:val="24"/>
        </w:rPr>
      </w:pPr>
      <w:r>
        <w:rPr>
          <w:rFonts w:ascii="GHEA Grapalat" w:hAnsi="GHEA Grapalat" w:cs="Sylfaen"/>
          <w:sz w:val="24"/>
          <w:szCs w:val="24"/>
        </w:rPr>
        <w:t>Ա</w:t>
      </w:r>
      <w:r>
        <w:rPr>
          <w:rFonts w:ascii="GHEA Grapalat" w:hAnsi="GHEA Grapalat" w:cs="Sylfaen"/>
          <w:sz w:val="24"/>
          <w:szCs w:val="24"/>
          <w:lang w:val="hy-AM"/>
        </w:rPr>
        <w:t>մբիոններ</w:t>
      </w:r>
      <w:r>
        <w:rPr>
          <w:rFonts w:ascii="GHEA Grapalat" w:hAnsi="GHEA Grapalat" w:cs="Sylfaen"/>
          <w:sz w:val="24"/>
          <w:szCs w:val="24"/>
        </w:rPr>
        <w:t>ը</w:t>
      </w:r>
      <w:r>
        <w:rPr>
          <w:rFonts w:ascii="GHEA Grapalat" w:hAnsi="GHEA Grapalat" w:cs="Sylfaen"/>
          <w:sz w:val="24"/>
          <w:szCs w:val="24"/>
          <w:lang w:val="hy-AM"/>
        </w:rPr>
        <w:t>, բազային գիտահետազոտական լաբորա</w:t>
      </w:r>
      <w:r>
        <w:rPr>
          <w:rFonts w:ascii="GHEA Grapalat" w:hAnsi="GHEA Grapalat" w:cs="Sylfaen"/>
          <w:sz w:val="24"/>
          <w:szCs w:val="24"/>
          <w:lang w:val="hy-AM"/>
        </w:rPr>
        <w:softHyphen/>
        <w:t>տորիաներ</w:t>
      </w:r>
      <w:r>
        <w:rPr>
          <w:rFonts w:ascii="GHEA Grapalat" w:hAnsi="GHEA Grapalat" w:cs="Sylfaen"/>
          <w:sz w:val="24"/>
          <w:szCs w:val="24"/>
        </w:rPr>
        <w:t>ը</w:t>
      </w:r>
      <w:r>
        <w:rPr>
          <w:rFonts w:ascii="GHEA Grapalat" w:hAnsi="GHEA Grapalat" w:cs="Sylfaen"/>
          <w:sz w:val="24"/>
          <w:szCs w:val="24"/>
          <w:lang w:val="hy-AM"/>
        </w:rPr>
        <w:t xml:space="preserve"> </w:t>
      </w:r>
      <w:r>
        <w:rPr>
          <w:rFonts w:ascii="GHEA Grapalat" w:hAnsi="GHEA Grapalat" w:cs="Arial"/>
          <w:sz w:val="24"/>
          <w:szCs w:val="24"/>
          <w:lang w:val="hy-AM"/>
        </w:rPr>
        <w:t>բարձր որակավորում ունեցող մասնագետներով համալրմ</w:t>
      </w:r>
      <w:r>
        <w:rPr>
          <w:rFonts w:ascii="GHEA Grapalat" w:hAnsi="GHEA Grapalat" w:cs="Arial"/>
          <w:sz w:val="24"/>
          <w:szCs w:val="24"/>
        </w:rPr>
        <w:t>ան,</w:t>
      </w:r>
      <w:r>
        <w:rPr>
          <w:rFonts w:ascii="GHEA Grapalat" w:hAnsi="GHEA Grapalat" w:cs="Arial"/>
          <w:sz w:val="24"/>
          <w:szCs w:val="24"/>
          <w:lang w:val="hy-AM"/>
        </w:rPr>
        <w:t xml:space="preserve"> </w:t>
      </w:r>
      <w:r>
        <w:rPr>
          <w:rFonts w:ascii="GHEA Grapalat" w:hAnsi="GHEA Grapalat" w:cs="Sylfaen"/>
          <w:sz w:val="24"/>
          <w:szCs w:val="24"/>
        </w:rPr>
        <w:t>գիտական</w:t>
      </w:r>
      <w:r>
        <w:rPr>
          <w:rFonts w:ascii="GHEA Grapalat" w:hAnsi="GHEA Grapalat"/>
          <w:sz w:val="24"/>
          <w:szCs w:val="24"/>
        </w:rPr>
        <w:t xml:space="preserve"> </w:t>
      </w:r>
      <w:r>
        <w:rPr>
          <w:rFonts w:ascii="GHEA Grapalat" w:hAnsi="GHEA Grapalat" w:cs="Sylfaen"/>
          <w:sz w:val="24"/>
          <w:szCs w:val="24"/>
        </w:rPr>
        <w:t>ներուժի</w:t>
      </w:r>
      <w:r>
        <w:rPr>
          <w:rFonts w:ascii="GHEA Grapalat" w:hAnsi="GHEA Grapalat"/>
          <w:sz w:val="24"/>
          <w:szCs w:val="24"/>
        </w:rPr>
        <w:t xml:space="preserve"> </w:t>
      </w:r>
      <w:r>
        <w:rPr>
          <w:rFonts w:ascii="GHEA Grapalat" w:hAnsi="GHEA Grapalat" w:cs="Sylfaen"/>
          <w:sz w:val="24"/>
          <w:szCs w:val="24"/>
        </w:rPr>
        <w:t>զարգացման, գիտամանկավարժական կադրերի</w:t>
      </w:r>
      <w:r>
        <w:rPr>
          <w:rFonts w:ascii="GHEA Grapalat" w:hAnsi="GHEA Grapalat"/>
          <w:sz w:val="24"/>
          <w:szCs w:val="24"/>
        </w:rPr>
        <w:t xml:space="preserve"> </w:t>
      </w:r>
      <w:r>
        <w:rPr>
          <w:rFonts w:ascii="GHEA Grapalat" w:hAnsi="GHEA Grapalat"/>
          <w:sz w:val="24"/>
          <w:szCs w:val="24"/>
          <w:lang w:val="hy-AM"/>
        </w:rPr>
        <w:t>պատրաստմ</w:t>
      </w:r>
      <w:r>
        <w:rPr>
          <w:rFonts w:ascii="GHEA Grapalat" w:hAnsi="GHEA Grapalat"/>
          <w:sz w:val="24"/>
          <w:szCs w:val="24"/>
        </w:rPr>
        <w:t xml:space="preserve">ան և </w:t>
      </w:r>
      <w:r>
        <w:rPr>
          <w:rFonts w:ascii="GHEA Grapalat" w:hAnsi="GHEA Grapalat" w:cs="Sylfaen"/>
          <w:sz w:val="24"/>
          <w:szCs w:val="24"/>
          <w:lang w:val="hy-AM"/>
        </w:rPr>
        <w:t>դասախո</w:t>
      </w:r>
      <w:r>
        <w:rPr>
          <w:rFonts w:ascii="GHEA Grapalat" w:hAnsi="GHEA Grapalat" w:cs="Sylfaen"/>
          <w:sz w:val="24"/>
          <w:szCs w:val="24"/>
          <w:lang w:val="hy-AM"/>
        </w:rPr>
        <w:softHyphen/>
        <w:t>սական</w:t>
      </w:r>
      <w:r>
        <w:rPr>
          <w:rFonts w:ascii="GHEA Grapalat" w:hAnsi="GHEA Grapalat" w:cs="Sylfaen"/>
          <w:sz w:val="24"/>
          <w:szCs w:val="24"/>
        </w:rPr>
        <w:t xml:space="preserve"> կազմի </w:t>
      </w:r>
      <w:r>
        <w:rPr>
          <w:rFonts w:ascii="GHEA Grapalat" w:hAnsi="GHEA Grapalat" w:cs="Sylfaen"/>
          <w:sz w:val="24"/>
          <w:szCs w:val="24"/>
          <w:lang w:val="hy-AM"/>
        </w:rPr>
        <w:t>երիտասարդ</w:t>
      </w:r>
      <w:r>
        <w:rPr>
          <w:rFonts w:ascii="GHEA Grapalat" w:hAnsi="GHEA Grapalat" w:cs="Sylfaen"/>
          <w:sz w:val="24"/>
          <w:szCs w:val="24"/>
        </w:rPr>
        <w:t xml:space="preserve">ացման </w:t>
      </w:r>
      <w:r>
        <w:rPr>
          <w:rFonts w:ascii="GHEA Grapalat" w:hAnsi="GHEA Grapalat" w:cs="Arial"/>
          <w:sz w:val="24"/>
          <w:szCs w:val="24"/>
        </w:rPr>
        <w:t xml:space="preserve">նպատակով՝ </w:t>
      </w:r>
      <w:r>
        <w:rPr>
          <w:rFonts w:ascii="GHEA Grapalat" w:hAnsi="GHEA Grapalat" w:cs="Sylfaen"/>
          <w:sz w:val="24"/>
          <w:szCs w:val="24"/>
        </w:rPr>
        <w:t>յուրաքանչյուր տարի ՀՀ գերատեսչություններից, ՀՀ բարձրագույն ուսումնական հաստատություններից և գիտական կազմակերպություններից ստացված հայտերի հիման վրա ՀՀ կրթության</w:t>
      </w:r>
      <w:r>
        <w:rPr>
          <w:rFonts w:ascii="GHEA Grapalat" w:hAnsi="GHEA Grapalat" w:cs="Sylfaen"/>
          <w:sz w:val="24"/>
          <w:szCs w:val="24"/>
          <w:lang w:val="hy-AM"/>
        </w:rPr>
        <w:t>,</w:t>
      </w:r>
      <w:r>
        <w:rPr>
          <w:rFonts w:ascii="GHEA Grapalat" w:hAnsi="GHEA Grapalat" w:cs="Sylfaen"/>
          <w:sz w:val="24"/>
          <w:szCs w:val="24"/>
        </w:rPr>
        <w:t xml:space="preserve"> գիտության</w:t>
      </w:r>
      <w:r>
        <w:rPr>
          <w:rFonts w:ascii="GHEA Grapalat" w:hAnsi="GHEA Grapalat" w:cs="Sylfaen"/>
          <w:sz w:val="24"/>
          <w:szCs w:val="24"/>
          <w:lang w:val="hy-AM"/>
        </w:rPr>
        <w:t>, մշակույթի և սպորտի</w:t>
      </w:r>
      <w:r>
        <w:rPr>
          <w:rFonts w:ascii="GHEA Grapalat" w:hAnsi="GHEA Grapalat" w:cs="Sylfaen"/>
          <w:sz w:val="24"/>
          <w:szCs w:val="24"/>
        </w:rPr>
        <w:t xml:space="preserve"> նախարարությունն ըստ մասնագիտությունների, ՀՀ կառավարության հաստատմանն է ներկայացնում ՀՀ պետական բարձրագույն ուսումնական հաստատությունների և գիտական կազմակերպությունների պետության կողմից </w:t>
      </w:r>
      <w:r>
        <w:rPr>
          <w:rFonts w:ascii="GHEA Grapalat" w:hAnsi="GHEA Grapalat"/>
          <w:color w:val="000000"/>
          <w:sz w:val="24"/>
          <w:szCs w:val="24"/>
        </w:rPr>
        <w:t>նպաստի</w:t>
      </w:r>
      <w:r>
        <w:rPr>
          <w:rFonts w:ascii="GHEA Grapalat" w:hAnsi="GHEA Grapalat"/>
          <w:color w:val="000000"/>
          <w:sz w:val="24"/>
          <w:szCs w:val="24"/>
          <w:lang w:val="af-ZA"/>
        </w:rPr>
        <w:t xml:space="preserve"> </w:t>
      </w:r>
      <w:r>
        <w:rPr>
          <w:rFonts w:ascii="GHEA Grapalat" w:hAnsi="GHEA Grapalat"/>
          <w:color w:val="000000"/>
          <w:sz w:val="24"/>
          <w:szCs w:val="24"/>
        </w:rPr>
        <w:t>ձևով</w:t>
      </w:r>
      <w:r>
        <w:rPr>
          <w:rFonts w:ascii="GHEA Grapalat" w:hAnsi="GHEA Grapalat"/>
          <w:color w:val="000000"/>
          <w:sz w:val="24"/>
          <w:szCs w:val="24"/>
          <w:lang w:val="af-ZA"/>
        </w:rPr>
        <w:t xml:space="preserve"> </w:t>
      </w:r>
      <w:r>
        <w:rPr>
          <w:rFonts w:ascii="GHEA Grapalat" w:hAnsi="GHEA Grapalat"/>
          <w:color w:val="000000"/>
          <w:sz w:val="24"/>
          <w:szCs w:val="24"/>
        </w:rPr>
        <w:t>ուսման</w:t>
      </w:r>
      <w:r>
        <w:rPr>
          <w:rFonts w:ascii="GHEA Grapalat" w:hAnsi="GHEA Grapalat"/>
          <w:color w:val="000000"/>
          <w:sz w:val="24"/>
          <w:szCs w:val="24"/>
          <w:lang w:val="af-ZA"/>
        </w:rPr>
        <w:t xml:space="preserve"> </w:t>
      </w:r>
      <w:r>
        <w:rPr>
          <w:rFonts w:ascii="GHEA Grapalat" w:hAnsi="GHEA Grapalat"/>
          <w:color w:val="000000"/>
          <w:sz w:val="24"/>
          <w:szCs w:val="24"/>
        </w:rPr>
        <w:t>վճարի</w:t>
      </w:r>
      <w:r>
        <w:rPr>
          <w:rFonts w:ascii="GHEA Grapalat" w:hAnsi="GHEA Grapalat"/>
          <w:color w:val="000000"/>
          <w:sz w:val="24"/>
          <w:szCs w:val="24"/>
          <w:lang w:val="af-ZA"/>
        </w:rPr>
        <w:t xml:space="preserve"> </w:t>
      </w:r>
      <w:r>
        <w:rPr>
          <w:rFonts w:ascii="GHEA Grapalat" w:hAnsi="GHEA Grapalat"/>
          <w:color w:val="000000"/>
          <w:sz w:val="24"/>
          <w:szCs w:val="24"/>
        </w:rPr>
        <w:t>փոխհատուցմամբ /անվճար/</w:t>
      </w:r>
      <w:r>
        <w:rPr>
          <w:rFonts w:ascii="GHEA Grapalat" w:hAnsi="GHEA Grapalat"/>
          <w:color w:val="000000"/>
          <w:sz w:val="24"/>
          <w:szCs w:val="24"/>
          <w:lang w:val="af-ZA"/>
        </w:rPr>
        <w:t xml:space="preserve">, </w:t>
      </w:r>
      <w:r>
        <w:rPr>
          <w:rFonts w:ascii="GHEA Grapalat" w:hAnsi="GHEA Grapalat"/>
          <w:color w:val="000000"/>
          <w:sz w:val="24"/>
          <w:szCs w:val="24"/>
        </w:rPr>
        <w:t>ա</w:t>
      </w:r>
      <w:r>
        <w:rPr>
          <w:rFonts w:ascii="GHEA Grapalat" w:hAnsi="GHEA Grapalat"/>
          <w:color w:val="000000"/>
          <w:sz w:val="24"/>
          <w:szCs w:val="24"/>
          <w:lang w:val="hy-AM"/>
        </w:rPr>
        <w:t>ռ</w:t>
      </w:r>
      <w:r>
        <w:rPr>
          <w:rFonts w:ascii="GHEA Grapalat" w:hAnsi="GHEA Grapalat"/>
          <w:color w:val="000000"/>
          <w:sz w:val="24"/>
          <w:szCs w:val="24"/>
        </w:rPr>
        <w:t>կա</w:t>
      </w:r>
      <w:r>
        <w:rPr>
          <w:rFonts w:ascii="GHEA Grapalat" w:hAnsi="GHEA Grapalat"/>
          <w:color w:val="000000"/>
          <w:sz w:val="24"/>
          <w:szCs w:val="24"/>
          <w:lang w:val="af-ZA"/>
        </w:rPr>
        <w:t xml:space="preserve"> և հեռակա </w:t>
      </w:r>
      <w:r>
        <w:rPr>
          <w:rFonts w:ascii="GHEA Grapalat" w:hAnsi="GHEA Grapalat"/>
          <w:color w:val="000000"/>
          <w:sz w:val="24"/>
          <w:szCs w:val="24"/>
        </w:rPr>
        <w:t>ուսուցմամ</w:t>
      </w:r>
      <w:r>
        <w:rPr>
          <w:rFonts w:ascii="GHEA Grapalat" w:hAnsi="GHEA Grapalat" w:cs="Sylfaen"/>
          <w:color w:val="000000"/>
          <w:sz w:val="24"/>
          <w:szCs w:val="24"/>
        </w:rPr>
        <w:t>բ ասպիրանտական կրթական ծրագրով տեղերը</w:t>
      </w:r>
      <w:r>
        <w:rPr>
          <w:rFonts w:ascii="GHEA Grapalat" w:hAnsi="GHEA Grapalat" w:cs="Sylfaen"/>
          <w:sz w:val="24"/>
          <w:szCs w:val="24"/>
        </w:rPr>
        <w:t>:</w:t>
      </w:r>
      <w:r>
        <w:rPr>
          <w:rFonts w:ascii="GHEA Grapalat" w:hAnsi="GHEA Grapalat" w:cs="Sylfaen"/>
          <w:b/>
          <w:sz w:val="24"/>
          <w:szCs w:val="24"/>
          <w:lang w:val="hy-AM"/>
        </w:rPr>
        <w:t xml:space="preserve"> </w:t>
      </w:r>
    </w:p>
    <w:p w:rsidR="00AC68F7" w:rsidRDefault="00E13D78" w:rsidP="00AC68F7">
      <w:pPr>
        <w:spacing w:after="0" w:line="360" w:lineRule="auto"/>
        <w:ind w:firstLine="567"/>
        <w:jc w:val="both"/>
        <w:rPr>
          <w:rFonts w:ascii="GHEA Grapalat" w:hAnsi="GHEA Grapalat" w:cs="Sylfaen"/>
          <w:sz w:val="24"/>
          <w:szCs w:val="24"/>
        </w:rPr>
      </w:pPr>
      <w:r w:rsidRPr="00605180">
        <w:rPr>
          <w:rFonts w:ascii="GHEA Grapalat" w:hAnsi="GHEA Grapalat"/>
          <w:color w:val="000000"/>
          <w:sz w:val="24"/>
          <w:szCs w:val="24"/>
        </w:rPr>
        <w:t>2021/2022</w:t>
      </w:r>
      <w:r>
        <w:rPr>
          <w:rFonts w:ascii="GHEA Grapalat" w:hAnsi="GHEA Grapalat" w:cs="Sylfaen"/>
          <w:b/>
          <w:sz w:val="24"/>
          <w:szCs w:val="24"/>
        </w:rPr>
        <w:t xml:space="preserve"> </w:t>
      </w:r>
      <w:r w:rsidRPr="000E1E7F">
        <w:rPr>
          <w:rFonts w:ascii="GHEA Grapalat" w:hAnsi="GHEA Grapalat" w:cs="Sylfaen"/>
          <w:sz w:val="24"/>
          <w:szCs w:val="24"/>
        </w:rPr>
        <w:t xml:space="preserve">ուսումնական տարվա </w:t>
      </w:r>
      <w:r>
        <w:rPr>
          <w:rFonts w:ascii="GHEA Grapalat" w:hAnsi="GHEA Grapalat" w:cs="Sylfaen"/>
          <w:sz w:val="24"/>
          <w:szCs w:val="24"/>
        </w:rPr>
        <w:t>ասպիրանտուրայի ընդունելության մրցույթի արդյունքում հ</w:t>
      </w:r>
      <w:r w:rsidRPr="00605180">
        <w:rPr>
          <w:rFonts w:ascii="GHEA Grapalat" w:hAnsi="GHEA Grapalat" w:cs="Sylfaen"/>
          <w:sz w:val="24"/>
          <w:szCs w:val="24"/>
        </w:rPr>
        <w:t>ամապատասխան չափանիշներին բավարարող դիմորդներ</w:t>
      </w:r>
      <w:r>
        <w:rPr>
          <w:rFonts w:ascii="GHEA Grapalat" w:hAnsi="GHEA Grapalat" w:cs="Sylfaen"/>
          <w:sz w:val="24"/>
          <w:szCs w:val="24"/>
        </w:rPr>
        <w:t xml:space="preserve"> (որոշ մասնագիտությունների գծով ընդհանրապես չեն դիմել)</w:t>
      </w:r>
      <w:r w:rsidRPr="00605180">
        <w:rPr>
          <w:rFonts w:ascii="GHEA Grapalat" w:hAnsi="GHEA Grapalat" w:cs="Sylfaen"/>
          <w:sz w:val="24"/>
          <w:szCs w:val="24"/>
        </w:rPr>
        <w:t xml:space="preserve"> </w:t>
      </w:r>
      <w:r>
        <w:rPr>
          <w:rFonts w:ascii="GHEA Grapalat" w:hAnsi="GHEA Grapalat" w:cs="Sylfaen"/>
          <w:sz w:val="24"/>
          <w:szCs w:val="24"/>
        </w:rPr>
        <w:t xml:space="preserve">չլինելու պատճառով թափուր է մնացել 60 տեղ, որից 42 առկա (որից 25-ը (60%-ը) հատկացված էր </w:t>
      </w:r>
      <w:r w:rsidRPr="00BD2C09">
        <w:rPr>
          <w:rFonts w:ascii="GHEA Grapalat" w:hAnsi="GHEA Grapalat" w:cs="Sylfaen"/>
          <w:sz w:val="24"/>
          <w:szCs w:val="24"/>
        </w:rPr>
        <w:t xml:space="preserve">բնագիտական և </w:t>
      </w:r>
      <w:r w:rsidRPr="00BD2C09">
        <w:rPr>
          <w:rFonts w:ascii="GHEA Grapalat" w:hAnsi="GHEA Grapalat" w:cs="Sylfaen"/>
          <w:sz w:val="24"/>
          <w:szCs w:val="24"/>
        </w:rPr>
        <w:lastRenderedPageBreak/>
        <w:t>տեխնիկական</w:t>
      </w:r>
      <w:r>
        <w:rPr>
          <w:rFonts w:ascii="GHEA Grapalat" w:hAnsi="GHEA Grapalat" w:cs="Sylfaen"/>
          <w:sz w:val="24"/>
          <w:szCs w:val="24"/>
        </w:rPr>
        <w:t xml:space="preserve"> ոլորտներին) և 18-ը հեռակա (որից 15-ը (83%-ը) հատկացված էր </w:t>
      </w:r>
      <w:r w:rsidRPr="00BD2C09">
        <w:rPr>
          <w:rFonts w:ascii="GHEA Grapalat" w:hAnsi="GHEA Grapalat" w:cs="Sylfaen"/>
          <w:sz w:val="24"/>
          <w:szCs w:val="24"/>
        </w:rPr>
        <w:t>բնագիտական և տեխնիկական</w:t>
      </w:r>
      <w:r>
        <w:rPr>
          <w:rFonts w:ascii="GHEA Grapalat" w:hAnsi="GHEA Grapalat" w:cs="Sylfaen"/>
          <w:sz w:val="24"/>
          <w:szCs w:val="24"/>
        </w:rPr>
        <w:t xml:space="preserve"> ոլորտներին) ուսուցման համակարգում:</w:t>
      </w:r>
      <w:r w:rsidR="00946A2A">
        <w:rPr>
          <w:rFonts w:ascii="GHEA Grapalat" w:hAnsi="GHEA Grapalat" w:cs="Sylfaen"/>
          <w:sz w:val="24"/>
          <w:szCs w:val="24"/>
        </w:rPr>
        <w:t xml:space="preserve"> </w:t>
      </w:r>
      <w:r>
        <w:rPr>
          <w:rFonts w:ascii="GHEA Grapalat" w:hAnsi="GHEA Grapalat" w:cs="Sylfaen"/>
          <w:sz w:val="24"/>
          <w:szCs w:val="24"/>
        </w:rPr>
        <w:t>Դիմորդներ չլինելու պատճառով թափուր մնացին Արցախի Հանրապետությանը հատկացված տեղերը:</w:t>
      </w:r>
    </w:p>
    <w:p w:rsidR="00946A2A" w:rsidRDefault="00946A2A" w:rsidP="00AC68F7">
      <w:pPr>
        <w:spacing w:after="0" w:line="360" w:lineRule="auto"/>
        <w:ind w:firstLine="567"/>
        <w:jc w:val="both"/>
        <w:rPr>
          <w:rFonts w:ascii="GHEA Grapalat" w:hAnsi="GHEA Grapalat" w:cs="Sylfaen"/>
          <w:sz w:val="24"/>
          <w:szCs w:val="24"/>
        </w:rPr>
      </w:pPr>
    </w:p>
    <w:p w:rsidR="00E13D78" w:rsidRDefault="00E13D78" w:rsidP="00E13D78">
      <w:pPr>
        <w:spacing w:line="360" w:lineRule="auto"/>
        <w:ind w:left="720" w:right="-1"/>
        <w:jc w:val="both"/>
        <w:rPr>
          <w:rFonts w:ascii="GHEA Grapalat" w:hAnsi="GHEA Grapalat" w:cs="Sylfaen"/>
          <w:b/>
          <w:sz w:val="24"/>
          <w:szCs w:val="24"/>
        </w:rPr>
      </w:pPr>
      <w:r>
        <w:rPr>
          <w:rFonts w:ascii="GHEA Grapalat" w:hAnsi="GHEA Grapalat" w:cs="Sylfaen"/>
          <w:b/>
          <w:sz w:val="24"/>
          <w:szCs w:val="24"/>
        </w:rPr>
        <w:t>3. Տվյալ</w:t>
      </w:r>
      <w:r>
        <w:rPr>
          <w:rFonts w:ascii="GHEA Grapalat" w:hAnsi="GHEA Grapalat"/>
          <w:b/>
          <w:sz w:val="24"/>
          <w:szCs w:val="24"/>
        </w:rPr>
        <w:t xml:space="preserve"> </w:t>
      </w:r>
      <w:r>
        <w:rPr>
          <w:rFonts w:ascii="GHEA Grapalat" w:hAnsi="GHEA Grapalat" w:cs="Sylfaen"/>
          <w:b/>
          <w:sz w:val="24"/>
          <w:szCs w:val="24"/>
        </w:rPr>
        <w:t>բնագավառում</w:t>
      </w:r>
      <w:r>
        <w:rPr>
          <w:rFonts w:ascii="GHEA Grapalat" w:hAnsi="GHEA Grapalat"/>
          <w:b/>
          <w:sz w:val="24"/>
          <w:szCs w:val="24"/>
        </w:rPr>
        <w:t xml:space="preserve"> </w:t>
      </w:r>
      <w:r>
        <w:rPr>
          <w:rFonts w:ascii="GHEA Grapalat" w:hAnsi="GHEA Grapalat" w:cs="Sylfaen"/>
          <w:b/>
          <w:sz w:val="24"/>
          <w:szCs w:val="24"/>
        </w:rPr>
        <w:t>իրականացվող</w:t>
      </w:r>
      <w:r>
        <w:rPr>
          <w:rFonts w:ascii="GHEA Grapalat" w:hAnsi="GHEA Grapalat"/>
          <w:b/>
          <w:sz w:val="24"/>
          <w:szCs w:val="24"/>
        </w:rPr>
        <w:t xml:space="preserve"> </w:t>
      </w:r>
      <w:r>
        <w:rPr>
          <w:rFonts w:ascii="GHEA Grapalat" w:hAnsi="GHEA Grapalat" w:cs="Sylfaen"/>
          <w:b/>
          <w:sz w:val="24"/>
          <w:szCs w:val="24"/>
        </w:rPr>
        <w:t>քաղաքականությունը.</w:t>
      </w:r>
    </w:p>
    <w:p w:rsidR="00E13D78" w:rsidRPr="00BE3CFD" w:rsidRDefault="00E13D78" w:rsidP="00E13D78">
      <w:pPr>
        <w:spacing w:line="360" w:lineRule="auto"/>
        <w:ind w:right="-1" w:firstLine="720"/>
        <w:jc w:val="both"/>
        <w:rPr>
          <w:rFonts w:ascii="GHEA Grapalat" w:hAnsi="GHEA Grapalat" w:cs="Sylfaen"/>
          <w:b/>
          <w:sz w:val="24"/>
          <w:szCs w:val="24"/>
        </w:rPr>
      </w:pPr>
      <w:r>
        <w:rPr>
          <w:rFonts w:ascii="GHEA Grapalat" w:hAnsi="GHEA Grapalat" w:cs="Arial"/>
          <w:sz w:val="24"/>
          <w:szCs w:val="24"/>
        </w:rPr>
        <w:t>Հետբուհական</w:t>
      </w:r>
      <w:r>
        <w:rPr>
          <w:rFonts w:ascii="GHEA Grapalat" w:hAnsi="GHEA Grapalat" w:cs="Sylfaen"/>
          <w:sz w:val="24"/>
          <w:szCs w:val="24"/>
          <w:lang w:val="hy-AM"/>
        </w:rPr>
        <w:t xml:space="preserve"> կրթության քաղաքականության թիրախային խնդիրներից են </w:t>
      </w:r>
      <w:r>
        <w:rPr>
          <w:rFonts w:ascii="GHEA Grapalat" w:hAnsi="GHEA Grapalat"/>
          <w:sz w:val="24"/>
          <w:szCs w:val="24"/>
          <w:lang w:val="hy-AM"/>
        </w:rPr>
        <w:t>պետության</w:t>
      </w:r>
      <w:r>
        <w:rPr>
          <w:rFonts w:ascii="GHEA Grapalat" w:hAnsi="GHEA Grapalat"/>
          <w:sz w:val="24"/>
          <w:szCs w:val="24"/>
          <w:lang w:val="af-ZA"/>
        </w:rPr>
        <w:t xml:space="preserve"> </w:t>
      </w:r>
      <w:r>
        <w:rPr>
          <w:rFonts w:ascii="GHEA Grapalat" w:hAnsi="GHEA Grapalat"/>
          <w:sz w:val="24"/>
          <w:szCs w:val="24"/>
          <w:lang w:val="hy-AM"/>
        </w:rPr>
        <w:t>համար</w:t>
      </w:r>
      <w:r>
        <w:rPr>
          <w:rFonts w:ascii="GHEA Grapalat" w:hAnsi="GHEA Grapalat"/>
          <w:sz w:val="24"/>
          <w:szCs w:val="24"/>
          <w:lang w:val="af-ZA"/>
        </w:rPr>
        <w:t xml:space="preserve"> </w:t>
      </w:r>
      <w:r>
        <w:rPr>
          <w:rFonts w:ascii="GHEA Grapalat" w:hAnsi="GHEA Grapalat"/>
          <w:sz w:val="24"/>
          <w:szCs w:val="24"/>
          <w:lang w:val="hy-AM"/>
        </w:rPr>
        <w:t>առաջնային</w:t>
      </w:r>
      <w:r>
        <w:rPr>
          <w:rFonts w:ascii="GHEA Grapalat" w:hAnsi="GHEA Grapalat"/>
          <w:sz w:val="24"/>
          <w:szCs w:val="24"/>
          <w:lang w:val="af-ZA"/>
        </w:rPr>
        <w:t xml:space="preserve"> </w:t>
      </w:r>
      <w:r>
        <w:rPr>
          <w:rFonts w:ascii="GHEA Grapalat" w:hAnsi="GHEA Grapalat"/>
          <w:sz w:val="24"/>
          <w:szCs w:val="24"/>
          <w:lang w:val="hy-AM"/>
        </w:rPr>
        <w:t>ու</w:t>
      </w:r>
      <w:r>
        <w:rPr>
          <w:rFonts w:ascii="GHEA Grapalat" w:hAnsi="GHEA Grapalat"/>
          <w:sz w:val="24"/>
          <w:szCs w:val="24"/>
          <w:lang w:val="af-ZA"/>
        </w:rPr>
        <w:t xml:space="preserve"> </w:t>
      </w:r>
      <w:r>
        <w:rPr>
          <w:rFonts w:ascii="GHEA Grapalat" w:hAnsi="GHEA Grapalat"/>
          <w:sz w:val="24"/>
          <w:szCs w:val="24"/>
          <w:lang w:val="hy-AM"/>
        </w:rPr>
        <w:t>կարևորություն</w:t>
      </w:r>
      <w:r>
        <w:rPr>
          <w:rFonts w:ascii="GHEA Grapalat" w:hAnsi="GHEA Grapalat"/>
          <w:sz w:val="24"/>
          <w:szCs w:val="24"/>
          <w:lang w:val="af-ZA"/>
        </w:rPr>
        <w:t xml:space="preserve"> </w:t>
      </w:r>
      <w:r>
        <w:rPr>
          <w:rFonts w:ascii="GHEA Grapalat" w:hAnsi="GHEA Grapalat"/>
          <w:sz w:val="24"/>
          <w:szCs w:val="24"/>
          <w:lang w:val="hy-AM"/>
        </w:rPr>
        <w:t>ներկայացնող</w:t>
      </w:r>
      <w:r>
        <w:rPr>
          <w:rFonts w:ascii="GHEA Grapalat" w:hAnsi="GHEA Grapalat"/>
          <w:sz w:val="24"/>
          <w:szCs w:val="24"/>
          <w:lang w:val="af-ZA"/>
        </w:rPr>
        <w:t xml:space="preserve"> </w:t>
      </w:r>
      <w:r>
        <w:rPr>
          <w:rFonts w:ascii="GHEA Grapalat" w:hAnsi="GHEA Grapalat"/>
          <w:sz w:val="24"/>
          <w:szCs w:val="24"/>
          <w:lang w:val="hy-AM"/>
        </w:rPr>
        <w:t>բնագավառներում</w:t>
      </w:r>
      <w:r>
        <w:rPr>
          <w:rFonts w:ascii="GHEA Grapalat" w:hAnsi="GHEA Grapalat"/>
          <w:sz w:val="24"/>
          <w:szCs w:val="24"/>
          <w:lang w:val="af-ZA"/>
        </w:rPr>
        <w:t xml:space="preserve"> </w:t>
      </w:r>
      <w:r>
        <w:rPr>
          <w:rFonts w:ascii="GHEA Grapalat" w:hAnsi="GHEA Grapalat"/>
          <w:sz w:val="24"/>
          <w:szCs w:val="24"/>
          <w:lang w:val="hy-AM"/>
        </w:rPr>
        <w:t>մասնագետների</w:t>
      </w:r>
      <w:r>
        <w:rPr>
          <w:rFonts w:ascii="GHEA Grapalat" w:hAnsi="GHEA Grapalat"/>
          <w:sz w:val="24"/>
          <w:szCs w:val="24"/>
          <w:lang w:val="af-ZA"/>
        </w:rPr>
        <w:t xml:space="preserve"> </w:t>
      </w:r>
      <w:r>
        <w:rPr>
          <w:rFonts w:ascii="GHEA Grapalat" w:hAnsi="GHEA Grapalat"/>
          <w:sz w:val="24"/>
          <w:szCs w:val="24"/>
          <w:lang w:val="hy-AM"/>
        </w:rPr>
        <w:t xml:space="preserve">երիտասարդացումը, </w:t>
      </w:r>
      <w:r>
        <w:rPr>
          <w:rFonts w:ascii="GHEA Grapalat" w:hAnsi="GHEA Grapalat" w:cs="Sylfaen"/>
          <w:sz w:val="24"/>
          <w:szCs w:val="24"/>
          <w:lang w:val="hy-AM"/>
        </w:rPr>
        <w:t>երիտասարդ մասնագետների</w:t>
      </w:r>
      <w:r>
        <w:rPr>
          <w:rFonts w:ascii="GHEA Grapalat" w:hAnsi="GHEA Grapalat" w:cs="Sylfaen"/>
          <w:sz w:val="24"/>
          <w:szCs w:val="24"/>
        </w:rPr>
        <w:t xml:space="preserve"> կրթության</w:t>
      </w:r>
      <w:r>
        <w:rPr>
          <w:rFonts w:ascii="GHEA Grapalat" w:hAnsi="GHEA Grapalat" w:cs="Sylfaen"/>
          <w:sz w:val="24"/>
          <w:szCs w:val="24"/>
          <w:lang w:val="hy-AM"/>
        </w:rPr>
        <w:t xml:space="preserve"> շարունակականության ապահովումը, նրանց ներգրավումը գիտական աշխատանքներում, այդ ուղղություններով երկար տարիների ընթացքում ստեղծված բարձրակարգ գիտական դպրոցի պահպանումն ու հետագա զարգացման ապահովումը:</w:t>
      </w:r>
      <w:r w:rsidRPr="00BE3CFD">
        <w:rPr>
          <w:rFonts w:ascii="GHEA Grapalat" w:hAnsi="GHEA Grapalat" w:cs="Arial"/>
          <w:b/>
          <w:sz w:val="24"/>
          <w:szCs w:val="24"/>
          <w:lang w:val="hy-AM"/>
        </w:rPr>
        <w:t xml:space="preserve"> </w:t>
      </w:r>
    </w:p>
    <w:p w:rsidR="00E13D78" w:rsidRDefault="00E13D78" w:rsidP="00E13D78">
      <w:pPr>
        <w:spacing w:line="360" w:lineRule="auto"/>
        <w:ind w:right="-1"/>
        <w:jc w:val="both"/>
        <w:rPr>
          <w:rFonts w:ascii="GHEA Grapalat" w:hAnsi="GHEA Grapalat" w:cs="Arial"/>
          <w:b/>
          <w:sz w:val="24"/>
          <w:szCs w:val="24"/>
        </w:rPr>
      </w:pPr>
    </w:p>
    <w:p w:rsidR="00E13D78" w:rsidRDefault="00E13D78" w:rsidP="00E13D78">
      <w:pPr>
        <w:spacing w:line="360" w:lineRule="auto"/>
        <w:ind w:right="-1" w:firstLine="720"/>
        <w:jc w:val="both"/>
        <w:rPr>
          <w:rFonts w:ascii="GHEA Grapalat" w:hAnsi="GHEA Grapalat" w:cs="GHEA Grapalat"/>
          <w:b/>
          <w:sz w:val="24"/>
          <w:szCs w:val="24"/>
        </w:rPr>
      </w:pPr>
      <w:r>
        <w:rPr>
          <w:rFonts w:ascii="GHEA Grapalat" w:hAnsi="GHEA Grapalat" w:cs="Arial"/>
          <w:b/>
          <w:sz w:val="24"/>
          <w:szCs w:val="24"/>
          <w:lang w:val="hy-AM"/>
        </w:rPr>
        <w:t xml:space="preserve">4. </w:t>
      </w:r>
      <w:r>
        <w:rPr>
          <w:rFonts w:ascii="GHEA Grapalat" w:hAnsi="GHEA Grapalat" w:cs="GHEA Grapalat"/>
          <w:b/>
          <w:sz w:val="24"/>
          <w:szCs w:val="24"/>
        </w:rPr>
        <w:t>Առաջարկվող կ</w:t>
      </w:r>
      <w:r w:rsidRPr="00B02C0A">
        <w:rPr>
          <w:rFonts w:ascii="GHEA Grapalat" w:hAnsi="GHEA Grapalat" w:cs="GHEA Grapalat"/>
          <w:b/>
          <w:sz w:val="24"/>
          <w:szCs w:val="24"/>
        </w:rPr>
        <w:t>արգավորման նպատակը և բնույթը</w:t>
      </w:r>
      <w:r>
        <w:rPr>
          <w:rFonts w:ascii="GHEA Grapalat" w:hAnsi="GHEA Grapalat" w:cs="GHEA Grapalat"/>
          <w:b/>
          <w:sz w:val="24"/>
          <w:szCs w:val="24"/>
        </w:rPr>
        <w:t>.</w:t>
      </w:r>
    </w:p>
    <w:p w:rsidR="00E13D78" w:rsidRPr="00AB5E99" w:rsidRDefault="00E13D78" w:rsidP="00946A2A">
      <w:pPr>
        <w:spacing w:after="0" w:line="360" w:lineRule="auto"/>
        <w:ind w:firstLine="720"/>
        <w:jc w:val="both"/>
        <w:rPr>
          <w:rFonts w:ascii="GHEA Grapalat" w:hAnsi="GHEA Grapalat" w:cs="Sylfaen"/>
          <w:sz w:val="24"/>
          <w:szCs w:val="24"/>
          <w:lang w:val="hy-AM"/>
        </w:rPr>
      </w:pPr>
      <w:r w:rsidRPr="004C68B0">
        <w:rPr>
          <w:rFonts w:ascii="GHEA Grapalat" w:hAnsi="GHEA Grapalat" w:cs="Sylfaen"/>
          <w:sz w:val="24"/>
          <w:szCs w:val="24"/>
          <w:lang w:val="hy-AM"/>
        </w:rPr>
        <w:t>Առաջարկվող կարգավորման նպատակ</w:t>
      </w:r>
      <w:r>
        <w:rPr>
          <w:rFonts w:ascii="GHEA Grapalat" w:hAnsi="GHEA Grapalat" w:cs="Sylfaen"/>
          <w:sz w:val="24"/>
          <w:szCs w:val="24"/>
        </w:rPr>
        <w:t xml:space="preserve">ը </w:t>
      </w:r>
      <w:r w:rsidRPr="00CF4144">
        <w:rPr>
          <w:rFonts w:ascii="GHEA Grapalat" w:hAnsi="GHEA Grapalat" w:cs="Sylfaen"/>
          <w:sz w:val="24"/>
          <w:szCs w:val="24"/>
          <w:lang w:val="hy-AM"/>
        </w:rPr>
        <w:t xml:space="preserve">ՀՀ կառավարության ծրագրով </w:t>
      </w:r>
      <w:r w:rsidRPr="00CF4144">
        <w:rPr>
          <w:rFonts w:ascii="GHEA Grapalat" w:hAnsi="GHEA Grapalat" w:cs="Arial"/>
          <w:sz w:val="24"/>
          <w:szCs w:val="24"/>
          <w:lang w:val="hy-AM"/>
        </w:rPr>
        <w:t xml:space="preserve">պետության համար առաջնային և կարևորություն ունեցող ոլորտները </w:t>
      </w:r>
      <w:r w:rsidRPr="00CF4144">
        <w:rPr>
          <w:rFonts w:ascii="GHEA Grapalat" w:hAnsi="GHEA Grapalat" w:cs="Arial"/>
          <w:sz w:val="24"/>
          <w:szCs w:val="24"/>
        </w:rPr>
        <w:t>(</w:t>
      </w:r>
      <w:r w:rsidRPr="00CF4144">
        <w:rPr>
          <w:rFonts w:ascii="GHEA Grapalat" w:hAnsi="GHEA Grapalat" w:cs="Sylfaen"/>
          <w:sz w:val="24"/>
          <w:szCs w:val="24"/>
        </w:rPr>
        <w:t xml:space="preserve">Ֆիզիկամաթեմատիկական, </w:t>
      </w:r>
      <w:r w:rsidRPr="00CF4144">
        <w:rPr>
          <w:rFonts w:ascii="GHEA Grapalat" w:hAnsi="GHEA Grapalat"/>
          <w:sz w:val="24"/>
          <w:szCs w:val="24"/>
        </w:rPr>
        <w:t xml:space="preserve">քիմիական, </w:t>
      </w:r>
      <w:r w:rsidRPr="00CF4144">
        <w:rPr>
          <w:rFonts w:ascii="GHEA Grapalat" w:hAnsi="GHEA Grapalat" w:cs="Sylfaen"/>
          <w:sz w:val="24"/>
          <w:szCs w:val="24"/>
        </w:rPr>
        <w:t>կենսաբանական տեխնիկական</w:t>
      </w:r>
      <w:r>
        <w:rPr>
          <w:rFonts w:ascii="GHEA Grapalat" w:hAnsi="GHEA Grapalat" w:cs="Sylfaen"/>
          <w:sz w:val="24"/>
          <w:szCs w:val="24"/>
        </w:rPr>
        <w:t>,</w:t>
      </w:r>
      <w:r w:rsidRPr="00CF4144">
        <w:rPr>
          <w:rFonts w:ascii="GHEA Grapalat" w:hAnsi="GHEA Grapalat" w:cs="Sylfaen"/>
          <w:sz w:val="24"/>
          <w:szCs w:val="24"/>
        </w:rPr>
        <w:t xml:space="preserve"> գյուղատնտեսական</w:t>
      </w:r>
      <w:r>
        <w:rPr>
          <w:rFonts w:ascii="GHEA Grapalat" w:hAnsi="GHEA Grapalat" w:cs="Sylfaen"/>
          <w:sz w:val="24"/>
          <w:szCs w:val="24"/>
        </w:rPr>
        <w:t>, բժշկական գիտություններ</w:t>
      </w:r>
      <w:r w:rsidRPr="00CF4144">
        <w:rPr>
          <w:rFonts w:ascii="GHEA Grapalat" w:hAnsi="GHEA Grapalat" w:cs="Arial"/>
          <w:sz w:val="24"/>
          <w:szCs w:val="24"/>
        </w:rPr>
        <w:t>)</w:t>
      </w:r>
      <w:r>
        <w:rPr>
          <w:rFonts w:ascii="GHEA Grapalat" w:hAnsi="GHEA Grapalat" w:cs="Arial"/>
          <w:sz w:val="24"/>
          <w:szCs w:val="24"/>
        </w:rPr>
        <w:t xml:space="preserve"> </w:t>
      </w:r>
      <w:r>
        <w:rPr>
          <w:rFonts w:ascii="GHEA Grapalat" w:hAnsi="GHEA Grapalat" w:cs="Arial"/>
          <w:sz w:val="24"/>
          <w:szCs w:val="24"/>
          <w:lang w:val="hy-AM"/>
        </w:rPr>
        <w:t>համապատասխան մասնագետներով ապահովել</w:t>
      </w:r>
      <w:r>
        <w:rPr>
          <w:rFonts w:ascii="GHEA Grapalat" w:hAnsi="GHEA Grapalat" w:cs="Arial"/>
          <w:sz w:val="24"/>
          <w:szCs w:val="24"/>
        </w:rPr>
        <w:t>ն է:</w:t>
      </w:r>
    </w:p>
    <w:p w:rsidR="00E13D78" w:rsidRPr="00BE3CFD" w:rsidRDefault="00E13D78" w:rsidP="00946A2A">
      <w:pPr>
        <w:spacing w:after="0" w:line="360" w:lineRule="auto"/>
        <w:ind w:firstLine="720"/>
        <w:jc w:val="both"/>
        <w:rPr>
          <w:rFonts w:ascii="GHEA Grapalat" w:hAnsi="GHEA Grapalat" w:cs="GHEA Grapalat"/>
          <w:b/>
          <w:sz w:val="24"/>
          <w:szCs w:val="24"/>
        </w:rPr>
      </w:pPr>
      <w:r>
        <w:rPr>
          <w:rFonts w:ascii="GHEA Grapalat" w:hAnsi="GHEA Grapalat" w:cs="Sylfaen"/>
          <w:sz w:val="24"/>
          <w:szCs w:val="24"/>
          <w:lang w:val="hy-AM"/>
        </w:rPr>
        <w:t>Հայաստանի Հանրապետությունում 202</w:t>
      </w:r>
      <w:r>
        <w:rPr>
          <w:rFonts w:ascii="GHEA Grapalat" w:hAnsi="GHEA Grapalat" w:cs="Sylfaen"/>
          <w:sz w:val="24"/>
          <w:szCs w:val="24"/>
        </w:rPr>
        <w:t>2</w:t>
      </w:r>
      <w:r>
        <w:rPr>
          <w:rFonts w:ascii="GHEA Grapalat" w:hAnsi="GHEA Grapalat" w:cs="Sylfaen"/>
          <w:sz w:val="24"/>
          <w:szCs w:val="24"/>
          <w:lang w:val="hy-AM"/>
        </w:rPr>
        <w:t>/202</w:t>
      </w:r>
      <w:r>
        <w:rPr>
          <w:rFonts w:ascii="GHEA Grapalat" w:hAnsi="GHEA Grapalat" w:cs="Sylfaen"/>
          <w:sz w:val="24"/>
          <w:szCs w:val="24"/>
        </w:rPr>
        <w:t>3</w:t>
      </w:r>
      <w:r>
        <w:rPr>
          <w:rFonts w:ascii="GHEA Grapalat" w:hAnsi="GHEA Grapalat" w:cs="Sylfaen"/>
          <w:sz w:val="24"/>
          <w:szCs w:val="24"/>
          <w:lang w:val="hy-AM"/>
        </w:rPr>
        <w:t xml:space="preserve"> ուսումնական տարվա ասպիրանտուրա ընդունելության նպաստի ձևով ուսման վճարի փոխհատուցմամբ /</w:t>
      </w:r>
      <w:r>
        <w:rPr>
          <w:rFonts w:ascii="GHEA Grapalat" w:hAnsi="GHEA Grapalat"/>
          <w:color w:val="000000"/>
          <w:sz w:val="24"/>
          <w:szCs w:val="24"/>
          <w:lang w:val="hy-AM"/>
        </w:rPr>
        <w:t>անվճար/</w:t>
      </w:r>
      <w:r>
        <w:rPr>
          <w:rFonts w:ascii="GHEA Grapalat" w:hAnsi="GHEA Grapalat" w:cs="Sylfaen"/>
          <w:sz w:val="24"/>
          <w:szCs w:val="24"/>
        </w:rPr>
        <w:t xml:space="preserve"> </w:t>
      </w:r>
      <w:r>
        <w:rPr>
          <w:rFonts w:ascii="GHEA Grapalat" w:hAnsi="GHEA Grapalat" w:cs="Sylfaen"/>
          <w:sz w:val="24"/>
          <w:szCs w:val="24"/>
          <w:lang w:val="hy-AM"/>
        </w:rPr>
        <w:t xml:space="preserve">տեղերն՝ ըստ մասնագիտությունների նախագծելիս հաշվի է առնվել. </w:t>
      </w:r>
    </w:p>
    <w:p w:rsidR="00E13D78" w:rsidRPr="00CE158E" w:rsidRDefault="00E13D78" w:rsidP="00946A2A">
      <w:pPr>
        <w:pStyle w:val="mechtex"/>
        <w:numPr>
          <w:ilvl w:val="0"/>
          <w:numId w:val="4"/>
        </w:numPr>
        <w:spacing w:line="360" w:lineRule="auto"/>
        <w:ind w:left="0" w:firstLine="567"/>
        <w:jc w:val="both"/>
        <w:rPr>
          <w:rFonts w:ascii="GHEA Grapalat" w:hAnsi="GHEA Grapalat"/>
          <w:i/>
          <w:color w:val="FF0000"/>
          <w:sz w:val="24"/>
          <w:szCs w:val="24"/>
          <w:lang w:val="hy-AM"/>
        </w:rPr>
      </w:pPr>
      <w:r w:rsidRPr="00CE158E">
        <w:rPr>
          <w:rFonts w:ascii="GHEA Grapalat" w:hAnsi="GHEA Grapalat" w:cs="Sylfaen"/>
          <w:sz w:val="24"/>
          <w:szCs w:val="24"/>
          <w:lang w:val="hy-AM"/>
        </w:rPr>
        <w:t>բուհերի կամ գիտահետազոտական կազմակերպությունների ամբիոններում հիմնական աշխատողների /ըստ հաստիքացուցակի/ թվաքանակը, տարիքային շեմը /65-ից բարձր/, սովորող ասպիրանտների թիվը, ինչպես նաև անհրաժեշտ համապատասխան մասնագետների քանակը</w:t>
      </w:r>
      <w:r w:rsidR="001E1BF3">
        <w:rPr>
          <w:rFonts w:ascii="GHEA Grapalat" w:hAnsi="GHEA Grapalat" w:cs="Sylfaen"/>
          <w:sz w:val="24"/>
          <w:szCs w:val="24"/>
        </w:rPr>
        <w:t>,</w:t>
      </w:r>
    </w:p>
    <w:p w:rsidR="00E13D78" w:rsidRPr="004F2F08" w:rsidRDefault="00E13D78" w:rsidP="00946A2A">
      <w:pPr>
        <w:pStyle w:val="mechtex"/>
        <w:numPr>
          <w:ilvl w:val="0"/>
          <w:numId w:val="4"/>
        </w:numPr>
        <w:spacing w:line="360" w:lineRule="auto"/>
        <w:ind w:left="0" w:firstLine="567"/>
        <w:jc w:val="both"/>
        <w:rPr>
          <w:rFonts w:ascii="GHEA Grapalat" w:hAnsi="GHEA Grapalat"/>
          <w:i/>
          <w:color w:val="FF0000"/>
          <w:sz w:val="24"/>
          <w:szCs w:val="24"/>
          <w:lang w:val="hy-AM"/>
        </w:rPr>
      </w:pPr>
      <w:r w:rsidRPr="00CE158E">
        <w:rPr>
          <w:rFonts w:ascii="GHEA Grapalat" w:hAnsi="GHEA Grapalat"/>
          <w:sz w:val="24"/>
          <w:szCs w:val="24"/>
          <w:lang w:val="hy-AM"/>
        </w:rPr>
        <w:t xml:space="preserve">բարձրագույն և հետբուհական մասնագիտական կրթություն իրականացնող ուսումնական հաստատություններում մագիստրոսի բարձր առաջադիմություն ունեցող շրջանավարտների թիվը, ինչպես նաև մասնագիտությունների թիվը, որոնցով բարձրագույն ուսումնական հաստատություններն ու </w:t>
      </w:r>
      <w:r w:rsidRPr="00CE158E">
        <w:rPr>
          <w:rFonts w:ascii="GHEA Grapalat" w:hAnsi="GHEA Grapalat" w:cs="Sylfaen"/>
          <w:sz w:val="24"/>
          <w:szCs w:val="24"/>
          <w:lang w:val="hy-AM"/>
        </w:rPr>
        <w:t xml:space="preserve">գիտահետազոտական ինստիտուտները </w:t>
      </w:r>
      <w:r w:rsidRPr="00CE158E">
        <w:rPr>
          <w:rFonts w:ascii="GHEA Grapalat" w:hAnsi="GHEA Grapalat"/>
          <w:sz w:val="24"/>
          <w:szCs w:val="24"/>
          <w:lang w:val="hy-AM"/>
        </w:rPr>
        <w:t>իրականացնում են ասպիրանտական կրթական ծրագիր</w:t>
      </w:r>
      <w:r w:rsidR="001E1BF3">
        <w:rPr>
          <w:rFonts w:ascii="GHEA Grapalat" w:hAnsi="GHEA Grapalat"/>
          <w:sz w:val="24"/>
          <w:szCs w:val="24"/>
        </w:rPr>
        <w:t>,</w:t>
      </w:r>
    </w:p>
    <w:p w:rsidR="00E13D78" w:rsidRPr="001E1BF3" w:rsidRDefault="00E13D78" w:rsidP="00946A2A">
      <w:pPr>
        <w:pStyle w:val="mechtex"/>
        <w:numPr>
          <w:ilvl w:val="0"/>
          <w:numId w:val="4"/>
        </w:numPr>
        <w:spacing w:line="360" w:lineRule="auto"/>
        <w:ind w:left="0" w:firstLine="567"/>
        <w:jc w:val="both"/>
        <w:rPr>
          <w:rFonts w:ascii="GHEA Grapalat" w:hAnsi="GHEA Grapalat"/>
          <w:i/>
          <w:color w:val="FF0000"/>
          <w:sz w:val="24"/>
          <w:szCs w:val="24"/>
          <w:lang w:val="hy-AM"/>
        </w:rPr>
      </w:pPr>
      <w:r w:rsidRPr="004F2F08">
        <w:rPr>
          <w:rFonts w:ascii="GHEA Grapalat" w:hAnsi="GHEA Grapalat" w:cs="Sylfaen"/>
          <w:sz w:val="24"/>
          <w:szCs w:val="24"/>
          <w:lang w:val="hy-AM"/>
        </w:rPr>
        <w:lastRenderedPageBreak/>
        <w:t>նախկին</w:t>
      </w:r>
      <w:r w:rsidRPr="004F2F08">
        <w:rPr>
          <w:rFonts w:ascii="GHEA Grapalat" w:hAnsi="GHEA Grapalat"/>
          <w:sz w:val="24"/>
          <w:szCs w:val="24"/>
          <w:lang w:val="hy-AM"/>
        </w:rPr>
        <w:t xml:space="preserve"> </w:t>
      </w:r>
      <w:r w:rsidRPr="004F2F08">
        <w:rPr>
          <w:rFonts w:ascii="GHEA Grapalat" w:hAnsi="GHEA Grapalat" w:cs="Sylfaen"/>
          <w:sz w:val="24"/>
          <w:szCs w:val="24"/>
          <w:lang w:val="hy-AM"/>
        </w:rPr>
        <w:t>տարիներին</w:t>
      </w:r>
      <w:r w:rsidRPr="004F2F08">
        <w:rPr>
          <w:rFonts w:ascii="GHEA Grapalat" w:hAnsi="GHEA Grapalat"/>
          <w:sz w:val="24"/>
          <w:szCs w:val="24"/>
          <w:lang w:val="hy-AM"/>
        </w:rPr>
        <w:t xml:space="preserve"> </w:t>
      </w:r>
      <w:r w:rsidRPr="004F2F08">
        <w:rPr>
          <w:rFonts w:ascii="GHEA Grapalat" w:hAnsi="GHEA Grapalat" w:cs="Sylfaen"/>
          <w:sz w:val="24"/>
          <w:szCs w:val="24"/>
          <w:lang w:val="hy-AM"/>
        </w:rPr>
        <w:t>հատկացված</w:t>
      </w:r>
      <w:r w:rsidRPr="004F2F08">
        <w:rPr>
          <w:rFonts w:ascii="GHEA Grapalat" w:hAnsi="GHEA Grapalat"/>
          <w:sz w:val="24"/>
          <w:szCs w:val="24"/>
          <w:lang w:val="hy-AM"/>
        </w:rPr>
        <w:t xml:space="preserve"> </w:t>
      </w:r>
      <w:r w:rsidRPr="004F2F08">
        <w:rPr>
          <w:rFonts w:ascii="GHEA Grapalat" w:hAnsi="GHEA Grapalat" w:cs="Sylfaen"/>
          <w:sz w:val="24"/>
          <w:szCs w:val="24"/>
          <w:lang w:val="hy-AM"/>
        </w:rPr>
        <w:t>տեղերի</w:t>
      </w:r>
      <w:r w:rsidRPr="004F2F08">
        <w:rPr>
          <w:rFonts w:ascii="GHEA Grapalat" w:hAnsi="GHEA Grapalat"/>
          <w:sz w:val="24"/>
          <w:szCs w:val="24"/>
          <w:lang w:val="hy-AM"/>
        </w:rPr>
        <w:t xml:space="preserve"> </w:t>
      </w:r>
      <w:r w:rsidRPr="004F2F08">
        <w:rPr>
          <w:rFonts w:ascii="GHEA Grapalat" w:hAnsi="GHEA Grapalat" w:cs="Sylfaen"/>
          <w:sz w:val="24"/>
          <w:szCs w:val="24"/>
          <w:lang w:val="hy-AM"/>
        </w:rPr>
        <w:t>և</w:t>
      </w:r>
      <w:r w:rsidRPr="004F2F08">
        <w:rPr>
          <w:rFonts w:ascii="GHEA Grapalat" w:hAnsi="GHEA Grapalat"/>
          <w:sz w:val="24"/>
          <w:szCs w:val="24"/>
          <w:lang w:val="hy-AM"/>
        </w:rPr>
        <w:t xml:space="preserve"> </w:t>
      </w:r>
      <w:r w:rsidRPr="004F2F08">
        <w:rPr>
          <w:rFonts w:ascii="GHEA Grapalat" w:hAnsi="GHEA Grapalat" w:cs="Sylfaen"/>
          <w:sz w:val="24"/>
          <w:szCs w:val="24"/>
          <w:lang w:val="hy-AM"/>
        </w:rPr>
        <w:t>փաստացի</w:t>
      </w:r>
      <w:r w:rsidRPr="004F2F08">
        <w:rPr>
          <w:rFonts w:ascii="GHEA Grapalat" w:hAnsi="GHEA Grapalat"/>
          <w:sz w:val="24"/>
          <w:szCs w:val="24"/>
          <w:lang w:val="hy-AM"/>
        </w:rPr>
        <w:t xml:space="preserve"> </w:t>
      </w:r>
      <w:r w:rsidRPr="004F2F08">
        <w:rPr>
          <w:rFonts w:ascii="GHEA Grapalat" w:hAnsi="GHEA Grapalat" w:cs="Sylfaen"/>
          <w:sz w:val="24"/>
          <w:szCs w:val="24"/>
          <w:lang w:val="hy-AM"/>
        </w:rPr>
        <w:t>ընդունելության</w:t>
      </w:r>
      <w:r w:rsidRPr="004F2F08">
        <w:rPr>
          <w:rFonts w:ascii="GHEA Grapalat" w:hAnsi="GHEA Grapalat"/>
          <w:sz w:val="24"/>
          <w:szCs w:val="24"/>
          <w:lang w:val="hy-AM"/>
        </w:rPr>
        <w:t xml:space="preserve"> </w:t>
      </w:r>
      <w:r w:rsidRPr="004F2F08">
        <w:rPr>
          <w:rFonts w:ascii="GHEA Grapalat" w:hAnsi="GHEA Grapalat" w:cs="Sylfaen"/>
          <w:sz w:val="24"/>
          <w:szCs w:val="24"/>
          <w:lang w:val="hy-AM"/>
        </w:rPr>
        <w:t>արդյունքների</w:t>
      </w:r>
      <w:r w:rsidRPr="004F2F08">
        <w:rPr>
          <w:rFonts w:ascii="GHEA Grapalat" w:hAnsi="GHEA Grapalat"/>
          <w:sz w:val="24"/>
          <w:szCs w:val="24"/>
          <w:lang w:val="hy-AM"/>
        </w:rPr>
        <w:t xml:space="preserve"> </w:t>
      </w:r>
      <w:r w:rsidRPr="004F2F08">
        <w:rPr>
          <w:rFonts w:ascii="GHEA Grapalat" w:hAnsi="GHEA Grapalat" w:cs="Sylfaen"/>
          <w:sz w:val="24"/>
          <w:szCs w:val="24"/>
          <w:lang w:val="hy-AM"/>
        </w:rPr>
        <w:t>վերլուծությունը</w:t>
      </w:r>
      <w:r w:rsidR="001E1BF3">
        <w:rPr>
          <w:rFonts w:ascii="GHEA Grapalat" w:hAnsi="GHEA Grapalat" w:cs="Sylfaen"/>
          <w:sz w:val="24"/>
          <w:szCs w:val="24"/>
        </w:rPr>
        <w:t>,</w:t>
      </w:r>
    </w:p>
    <w:p w:rsidR="001E1BF3" w:rsidRPr="004F2F08" w:rsidRDefault="001E1BF3" w:rsidP="00946A2A">
      <w:pPr>
        <w:pStyle w:val="mechtex"/>
        <w:numPr>
          <w:ilvl w:val="0"/>
          <w:numId w:val="4"/>
        </w:numPr>
        <w:spacing w:line="360" w:lineRule="auto"/>
        <w:ind w:left="0" w:firstLine="567"/>
        <w:jc w:val="both"/>
        <w:rPr>
          <w:rFonts w:ascii="GHEA Grapalat" w:hAnsi="GHEA Grapalat"/>
          <w:i/>
          <w:color w:val="FF0000"/>
          <w:sz w:val="24"/>
          <w:szCs w:val="24"/>
          <w:lang w:val="hy-AM"/>
        </w:rPr>
      </w:pPr>
      <w:r>
        <w:rPr>
          <w:rFonts w:ascii="GHEA Grapalat" w:hAnsi="GHEA Grapalat" w:cs="Sylfaen"/>
          <w:sz w:val="24"/>
          <w:szCs w:val="24"/>
        </w:rPr>
        <w:t>մրցույթի արդյունքում թափուր տեղերի առաջացման պատճառներ</w:t>
      </w:r>
      <w:r w:rsidRPr="001E1BF3">
        <w:rPr>
          <w:rFonts w:ascii="GHEA Grapalat" w:hAnsi="GHEA Grapalat" w:cs="Sylfaen"/>
          <w:sz w:val="24"/>
          <w:szCs w:val="24"/>
        </w:rPr>
        <w:t>ը</w:t>
      </w:r>
      <w:r w:rsidRPr="001E1BF3">
        <w:rPr>
          <w:rFonts w:ascii="GHEA Grapalat" w:hAnsi="GHEA Grapalat"/>
          <w:sz w:val="24"/>
          <w:szCs w:val="24"/>
          <w:lang w:val="hy-AM"/>
        </w:rPr>
        <w:t>:</w:t>
      </w:r>
    </w:p>
    <w:p w:rsidR="001E1BF3" w:rsidRDefault="00946A2A" w:rsidP="00A33BA3">
      <w:pPr>
        <w:shd w:val="clear" w:color="auto" w:fill="FFFFFF"/>
        <w:spacing w:after="0" w:line="360" w:lineRule="auto"/>
        <w:ind w:firstLine="567"/>
        <w:jc w:val="both"/>
        <w:rPr>
          <w:rFonts w:ascii="GHEA Grapalat" w:hAnsi="GHEA Grapalat" w:cs="Sylfaen"/>
          <w:sz w:val="24"/>
          <w:szCs w:val="24"/>
        </w:rPr>
      </w:pPr>
      <w:r w:rsidRPr="00946A2A">
        <w:rPr>
          <w:rFonts w:ascii="GHEA Grapalat" w:hAnsi="GHEA Grapalat" w:cs="Sylfaen"/>
          <w:sz w:val="24"/>
          <w:szCs w:val="24"/>
        </w:rPr>
        <w:t xml:space="preserve">Մասնավորապես </w:t>
      </w:r>
      <w:r w:rsidR="00AA0617">
        <w:rPr>
          <w:rFonts w:ascii="GHEA Grapalat" w:hAnsi="GHEA Grapalat" w:cs="Sylfaen"/>
          <w:sz w:val="24"/>
          <w:szCs w:val="24"/>
        </w:rPr>
        <w:t>2020/2021 ուսումնական տարում</w:t>
      </w:r>
      <w:r w:rsidR="00AA0617" w:rsidRPr="00946A2A">
        <w:rPr>
          <w:rFonts w:ascii="GHEA Grapalat" w:hAnsi="GHEA Grapalat" w:cs="Sylfaen"/>
          <w:sz w:val="24"/>
          <w:szCs w:val="24"/>
        </w:rPr>
        <w:t xml:space="preserve"> ՀՀ կառավարության որոշմամբ առկա ուսուցման ասպիրանտուրայի ընդունելության համար հատկացվել է  151 տեղ,</w:t>
      </w:r>
      <w:r w:rsidR="00AA0617">
        <w:rPr>
          <w:rFonts w:ascii="GHEA Grapalat" w:hAnsi="GHEA Grapalat" w:cs="Sylfaen"/>
          <w:sz w:val="24"/>
          <w:szCs w:val="24"/>
        </w:rPr>
        <w:t xml:space="preserve"> որից 85-ը (</w:t>
      </w:r>
      <w:r w:rsidR="00AA0617" w:rsidRPr="0087097F">
        <w:rPr>
          <w:rFonts w:ascii="GHEA Grapalat" w:hAnsi="GHEA Grapalat" w:cs="Sylfaen"/>
          <w:sz w:val="24"/>
          <w:szCs w:val="24"/>
        </w:rPr>
        <w:t>56.28%-ը</w:t>
      </w:r>
      <w:r w:rsidR="00AA0617">
        <w:rPr>
          <w:rFonts w:ascii="GHEA Grapalat" w:hAnsi="GHEA Grapalat" w:cs="Sylfaen"/>
          <w:sz w:val="24"/>
          <w:szCs w:val="24"/>
        </w:rPr>
        <w:t>) տրամադրվել է բ</w:t>
      </w:r>
      <w:r w:rsidR="00AA0617" w:rsidRPr="0087097F">
        <w:rPr>
          <w:rFonts w:ascii="GHEA Grapalat" w:hAnsi="GHEA Grapalat" w:cs="Sylfaen"/>
          <w:sz w:val="24"/>
          <w:szCs w:val="24"/>
        </w:rPr>
        <w:t>նական և տեխնի</w:t>
      </w:r>
      <w:r w:rsidR="00AA0617">
        <w:rPr>
          <w:rFonts w:ascii="GHEA Grapalat" w:hAnsi="GHEA Grapalat" w:cs="Sylfaen"/>
          <w:sz w:val="24"/>
          <w:szCs w:val="24"/>
        </w:rPr>
        <w:t>կ</w:t>
      </w:r>
      <w:r w:rsidR="00AA0617" w:rsidRPr="0087097F">
        <w:rPr>
          <w:rFonts w:ascii="GHEA Grapalat" w:hAnsi="GHEA Grapalat" w:cs="Sylfaen"/>
          <w:sz w:val="24"/>
          <w:szCs w:val="24"/>
        </w:rPr>
        <w:t>ական գիտություններին</w:t>
      </w:r>
      <w:r w:rsidR="00AA0617">
        <w:rPr>
          <w:rFonts w:ascii="GHEA Grapalat" w:hAnsi="GHEA Grapalat" w:cs="Sylfaen"/>
          <w:sz w:val="24"/>
          <w:szCs w:val="24"/>
        </w:rPr>
        <w:t>,</w:t>
      </w:r>
      <w:r w:rsidR="00AA0617" w:rsidRPr="00AA0617">
        <w:rPr>
          <w:rFonts w:ascii="GHEA Grapalat" w:hAnsi="GHEA Grapalat" w:cs="Sylfaen"/>
          <w:sz w:val="24"/>
          <w:szCs w:val="24"/>
        </w:rPr>
        <w:t xml:space="preserve"> </w:t>
      </w:r>
      <w:r w:rsidR="00AA0617" w:rsidRPr="00946A2A">
        <w:rPr>
          <w:rFonts w:ascii="GHEA Grapalat" w:hAnsi="GHEA Grapalat" w:cs="Sylfaen"/>
          <w:sz w:val="24"/>
          <w:szCs w:val="24"/>
        </w:rPr>
        <w:t>2021/2022 ուսումնական տարում</w:t>
      </w:r>
      <w:r w:rsidR="00AA0617">
        <w:rPr>
          <w:rFonts w:ascii="GHEA Grapalat" w:hAnsi="GHEA Grapalat" w:cs="Sylfaen"/>
          <w:sz w:val="24"/>
          <w:szCs w:val="24"/>
        </w:rPr>
        <w:t xml:space="preserve"> ընդհանուր 151 տեղերից </w:t>
      </w:r>
      <w:r w:rsidR="00AA0617" w:rsidRPr="00946A2A">
        <w:rPr>
          <w:rFonts w:ascii="GHEA Grapalat" w:hAnsi="GHEA Grapalat" w:cs="Sylfaen"/>
          <w:sz w:val="24"/>
          <w:szCs w:val="24"/>
        </w:rPr>
        <w:t>բնական և տեխնիկական գիտություններին</w:t>
      </w:r>
      <w:r w:rsidR="00AA0617">
        <w:rPr>
          <w:rFonts w:ascii="GHEA Grapalat" w:hAnsi="GHEA Grapalat" w:cs="Sylfaen"/>
          <w:sz w:val="24"/>
          <w:szCs w:val="24"/>
        </w:rPr>
        <w:t xml:space="preserve"> հատկացվել է 98 տեղ</w:t>
      </w:r>
      <w:r w:rsidR="00AA0617" w:rsidRPr="00946A2A">
        <w:rPr>
          <w:rFonts w:ascii="GHEA Grapalat" w:hAnsi="GHEA Grapalat" w:cs="Sylfaen"/>
          <w:sz w:val="24"/>
          <w:szCs w:val="24"/>
        </w:rPr>
        <w:t xml:space="preserve"> (</w:t>
      </w:r>
      <w:r w:rsidR="00AA0617">
        <w:rPr>
          <w:rFonts w:ascii="GHEA Grapalat" w:hAnsi="GHEA Grapalat" w:cs="Sylfaen"/>
          <w:sz w:val="24"/>
          <w:szCs w:val="24"/>
        </w:rPr>
        <w:t>64.9</w:t>
      </w:r>
      <w:r w:rsidR="00AA0617" w:rsidRPr="00946A2A">
        <w:rPr>
          <w:rFonts w:ascii="GHEA Grapalat" w:hAnsi="GHEA Grapalat" w:cs="Sylfaen"/>
          <w:sz w:val="24"/>
          <w:szCs w:val="24"/>
        </w:rPr>
        <w:t>%-ը)</w:t>
      </w:r>
      <w:r w:rsidR="001E1BF3">
        <w:rPr>
          <w:rFonts w:ascii="GHEA Grapalat" w:hAnsi="GHEA Grapalat" w:cs="Sylfaen"/>
          <w:sz w:val="24"/>
          <w:szCs w:val="24"/>
        </w:rPr>
        <w:t>:</w:t>
      </w:r>
    </w:p>
    <w:p w:rsidR="00AA0617" w:rsidRDefault="00AA0617" w:rsidP="00A33BA3">
      <w:pPr>
        <w:shd w:val="clear" w:color="auto" w:fill="FFFFFF"/>
        <w:spacing w:after="0" w:line="360" w:lineRule="auto"/>
        <w:ind w:firstLine="567"/>
        <w:jc w:val="both"/>
        <w:rPr>
          <w:rFonts w:ascii="GHEA Grapalat" w:hAnsi="GHEA Grapalat" w:cs="Sylfaen"/>
          <w:sz w:val="24"/>
          <w:szCs w:val="24"/>
        </w:rPr>
      </w:pPr>
      <w:r>
        <w:rPr>
          <w:rFonts w:ascii="GHEA Grapalat" w:hAnsi="GHEA Grapalat" w:cs="Sylfaen"/>
          <w:sz w:val="24"/>
          <w:szCs w:val="24"/>
        </w:rPr>
        <w:t xml:space="preserve"> 2022/2023</w:t>
      </w:r>
      <w:r w:rsidRPr="00AA0617">
        <w:rPr>
          <w:rFonts w:ascii="GHEA Grapalat" w:hAnsi="GHEA Grapalat" w:cs="Sylfaen"/>
          <w:sz w:val="24"/>
          <w:szCs w:val="24"/>
        </w:rPr>
        <w:t xml:space="preserve"> </w:t>
      </w:r>
      <w:r>
        <w:rPr>
          <w:rFonts w:ascii="GHEA Grapalat" w:hAnsi="GHEA Grapalat" w:cs="Sylfaen"/>
          <w:sz w:val="24"/>
          <w:szCs w:val="24"/>
        </w:rPr>
        <w:t>ուսումնական տարում</w:t>
      </w:r>
      <w:r w:rsidRPr="00AA0617">
        <w:rPr>
          <w:rFonts w:ascii="GHEA Grapalat" w:hAnsi="GHEA Grapalat" w:cs="Sylfaen"/>
          <w:sz w:val="24"/>
          <w:szCs w:val="24"/>
        </w:rPr>
        <w:t xml:space="preserve"> </w:t>
      </w:r>
      <w:r w:rsidR="00637AA4" w:rsidRPr="00946A2A">
        <w:rPr>
          <w:rFonts w:ascii="GHEA Grapalat" w:hAnsi="GHEA Grapalat" w:cs="Sylfaen"/>
          <w:sz w:val="24"/>
          <w:szCs w:val="24"/>
        </w:rPr>
        <w:t xml:space="preserve">առկա ուսուցման </w:t>
      </w:r>
      <w:r w:rsidR="00A33BA3">
        <w:rPr>
          <w:rFonts w:ascii="GHEA Grapalat" w:hAnsi="GHEA Grapalat" w:cs="Sylfaen"/>
          <w:sz w:val="24"/>
          <w:szCs w:val="24"/>
        </w:rPr>
        <w:t xml:space="preserve">ասպիրանտուրայի ընդունելության համար </w:t>
      </w:r>
      <w:r w:rsidR="001E1BF3">
        <w:rPr>
          <w:rFonts w:ascii="GHEA Grapalat" w:hAnsi="GHEA Grapalat" w:cs="Sylfaen"/>
          <w:sz w:val="24"/>
          <w:szCs w:val="24"/>
        </w:rPr>
        <w:t xml:space="preserve">հատկացված </w:t>
      </w:r>
      <w:r w:rsidR="00A33BA3">
        <w:rPr>
          <w:rFonts w:ascii="GHEA Grapalat" w:hAnsi="GHEA Grapalat" w:cs="Sylfaen"/>
          <w:sz w:val="24"/>
          <w:szCs w:val="24"/>
        </w:rPr>
        <w:t xml:space="preserve">ընդհանուր </w:t>
      </w:r>
      <w:r w:rsidR="004B45BE" w:rsidRPr="004B45BE">
        <w:rPr>
          <w:rFonts w:ascii="GHEA Grapalat" w:hAnsi="GHEA Grapalat" w:cs="Sylfaen"/>
          <w:sz w:val="24"/>
          <w:szCs w:val="24"/>
        </w:rPr>
        <w:t>151 տեղերից 95-ը (62.91%-ը)</w:t>
      </w:r>
      <w:r w:rsidR="00A33BA3">
        <w:rPr>
          <w:rFonts w:ascii="GHEA Grapalat" w:hAnsi="GHEA Grapalat" w:cs="Sylfaen"/>
          <w:sz w:val="24"/>
          <w:szCs w:val="24"/>
        </w:rPr>
        <w:t xml:space="preserve"> </w:t>
      </w:r>
      <w:r w:rsidR="001E1BF3">
        <w:rPr>
          <w:rFonts w:ascii="GHEA Grapalat" w:hAnsi="GHEA Grapalat" w:cs="Sylfaen"/>
          <w:sz w:val="24"/>
          <w:szCs w:val="24"/>
        </w:rPr>
        <w:t xml:space="preserve">նախատեսվում է տրամադրել </w:t>
      </w:r>
      <w:r w:rsidRPr="00946A2A">
        <w:rPr>
          <w:rFonts w:ascii="GHEA Grapalat" w:hAnsi="GHEA Grapalat" w:cs="Sylfaen"/>
          <w:sz w:val="24"/>
          <w:szCs w:val="24"/>
        </w:rPr>
        <w:t>բնական և տեխնիկական գիտություններին</w:t>
      </w:r>
      <w:r w:rsidR="00A33BA3">
        <w:rPr>
          <w:rFonts w:ascii="GHEA Grapalat" w:hAnsi="GHEA Grapalat" w:cs="Sylfaen"/>
          <w:sz w:val="24"/>
          <w:szCs w:val="24"/>
        </w:rPr>
        <w:t>:</w:t>
      </w:r>
      <w:r>
        <w:rPr>
          <w:rFonts w:ascii="GHEA Grapalat" w:hAnsi="GHEA Grapalat" w:cs="Sylfaen"/>
          <w:sz w:val="24"/>
          <w:szCs w:val="24"/>
        </w:rPr>
        <w:t xml:space="preserve"> </w:t>
      </w:r>
    </w:p>
    <w:p w:rsidR="001E1BF3" w:rsidRDefault="00946A2A" w:rsidP="00637AA4">
      <w:pPr>
        <w:shd w:val="clear" w:color="auto" w:fill="FFFFFF"/>
        <w:spacing w:after="0" w:line="360" w:lineRule="auto"/>
        <w:ind w:firstLine="567"/>
        <w:jc w:val="both"/>
        <w:rPr>
          <w:rFonts w:ascii="GHEA Grapalat" w:hAnsi="GHEA Grapalat" w:cs="Sylfaen"/>
          <w:sz w:val="24"/>
          <w:szCs w:val="24"/>
        </w:rPr>
      </w:pPr>
      <w:r>
        <w:rPr>
          <w:rFonts w:ascii="GHEA Grapalat" w:hAnsi="GHEA Grapalat" w:cs="Sylfaen"/>
          <w:sz w:val="24"/>
          <w:szCs w:val="24"/>
        </w:rPr>
        <w:t xml:space="preserve"> </w:t>
      </w:r>
      <w:r w:rsidRPr="00946A2A">
        <w:rPr>
          <w:rFonts w:ascii="GHEA Grapalat" w:hAnsi="GHEA Grapalat" w:cs="Sylfaen"/>
          <w:sz w:val="24"/>
          <w:szCs w:val="24"/>
        </w:rPr>
        <w:t xml:space="preserve">2020/2021 ուսումնական տարում հեռակա ուսուցման ասպիրանտուրայի ընդունելության համար հատկացվել է 35 տեղ, որից 24-ը </w:t>
      </w:r>
      <w:r w:rsidR="00637AA4" w:rsidRPr="00946A2A">
        <w:rPr>
          <w:rFonts w:ascii="GHEA Grapalat" w:hAnsi="GHEA Grapalat" w:cs="Sylfaen"/>
          <w:sz w:val="24"/>
          <w:szCs w:val="24"/>
        </w:rPr>
        <w:t>(</w:t>
      </w:r>
      <w:r w:rsidR="00637AA4">
        <w:rPr>
          <w:rFonts w:ascii="GHEA Grapalat" w:hAnsi="GHEA Grapalat" w:cs="Sylfaen"/>
          <w:sz w:val="24"/>
          <w:szCs w:val="24"/>
        </w:rPr>
        <w:t>68.57</w:t>
      </w:r>
      <w:r w:rsidR="00637AA4" w:rsidRPr="00946A2A">
        <w:rPr>
          <w:rFonts w:ascii="GHEA Grapalat" w:hAnsi="GHEA Grapalat" w:cs="Sylfaen"/>
          <w:sz w:val="24"/>
          <w:szCs w:val="24"/>
        </w:rPr>
        <w:t>%-ը)</w:t>
      </w:r>
      <w:r w:rsidR="00637AA4">
        <w:rPr>
          <w:rFonts w:ascii="GHEA Grapalat" w:hAnsi="GHEA Grapalat" w:cs="Sylfaen"/>
          <w:sz w:val="24"/>
          <w:szCs w:val="24"/>
        </w:rPr>
        <w:t xml:space="preserve"> </w:t>
      </w:r>
      <w:r w:rsidRPr="00946A2A">
        <w:rPr>
          <w:rFonts w:ascii="GHEA Grapalat" w:hAnsi="GHEA Grapalat" w:cs="Sylfaen"/>
          <w:sz w:val="24"/>
          <w:szCs w:val="24"/>
        </w:rPr>
        <w:t>բնական և տեխնիկական գիտություններին, իսկ 2021/2022 ուսումնական տարում</w:t>
      </w:r>
      <w:r w:rsidR="001E1BF3">
        <w:rPr>
          <w:rFonts w:ascii="GHEA Grapalat" w:hAnsi="GHEA Grapalat" w:cs="Sylfaen"/>
          <w:sz w:val="24"/>
          <w:szCs w:val="24"/>
        </w:rPr>
        <w:t>՝</w:t>
      </w:r>
      <w:r w:rsidRPr="00946A2A">
        <w:rPr>
          <w:rFonts w:ascii="GHEA Grapalat" w:hAnsi="GHEA Grapalat" w:cs="Sylfaen"/>
          <w:sz w:val="24"/>
          <w:szCs w:val="24"/>
        </w:rPr>
        <w:t xml:space="preserve"> </w:t>
      </w:r>
      <w:r w:rsidR="00637AA4">
        <w:rPr>
          <w:rFonts w:ascii="GHEA Grapalat" w:hAnsi="GHEA Grapalat" w:cs="Sylfaen"/>
          <w:sz w:val="24"/>
          <w:szCs w:val="24"/>
        </w:rPr>
        <w:t xml:space="preserve">ընդհանուր 35 տեղերից </w:t>
      </w:r>
      <w:r w:rsidRPr="00946A2A">
        <w:rPr>
          <w:rFonts w:ascii="GHEA Grapalat" w:hAnsi="GHEA Grapalat" w:cs="Sylfaen"/>
          <w:sz w:val="24"/>
          <w:szCs w:val="24"/>
        </w:rPr>
        <w:t>բնական և տեխնիկական գիտություններին հատկացվել է 28 տեղ</w:t>
      </w:r>
      <w:r w:rsidR="00637AA4">
        <w:rPr>
          <w:rFonts w:ascii="GHEA Grapalat" w:hAnsi="GHEA Grapalat" w:cs="Sylfaen"/>
          <w:sz w:val="24"/>
          <w:szCs w:val="24"/>
        </w:rPr>
        <w:t xml:space="preserve"> </w:t>
      </w:r>
      <w:r w:rsidR="00637AA4" w:rsidRPr="00946A2A">
        <w:rPr>
          <w:rFonts w:ascii="GHEA Grapalat" w:hAnsi="GHEA Grapalat" w:cs="Sylfaen"/>
          <w:sz w:val="24"/>
          <w:szCs w:val="24"/>
        </w:rPr>
        <w:t>(</w:t>
      </w:r>
      <w:r w:rsidR="00637AA4">
        <w:rPr>
          <w:rFonts w:ascii="GHEA Grapalat" w:hAnsi="GHEA Grapalat" w:cs="Sylfaen"/>
          <w:sz w:val="24"/>
          <w:szCs w:val="24"/>
        </w:rPr>
        <w:t>80</w:t>
      </w:r>
      <w:r w:rsidR="00637AA4" w:rsidRPr="00946A2A">
        <w:rPr>
          <w:rFonts w:ascii="GHEA Grapalat" w:hAnsi="GHEA Grapalat" w:cs="Sylfaen"/>
          <w:sz w:val="24"/>
          <w:szCs w:val="24"/>
        </w:rPr>
        <w:t>%-ը)</w:t>
      </w:r>
      <w:r w:rsidR="001E1BF3">
        <w:rPr>
          <w:rFonts w:ascii="GHEA Grapalat" w:hAnsi="GHEA Grapalat" w:cs="Sylfaen"/>
          <w:sz w:val="24"/>
          <w:szCs w:val="24"/>
        </w:rPr>
        <w:t>:</w:t>
      </w:r>
    </w:p>
    <w:p w:rsidR="001E1BF3" w:rsidRDefault="00946A2A" w:rsidP="001E1BF3">
      <w:pPr>
        <w:shd w:val="clear" w:color="auto" w:fill="FFFFFF"/>
        <w:spacing w:after="0" w:line="360" w:lineRule="auto"/>
        <w:ind w:firstLine="567"/>
        <w:jc w:val="both"/>
        <w:rPr>
          <w:rFonts w:ascii="GHEA Grapalat" w:hAnsi="GHEA Grapalat" w:cs="Sylfaen"/>
          <w:sz w:val="24"/>
          <w:szCs w:val="24"/>
        </w:rPr>
      </w:pPr>
      <w:r w:rsidRPr="00946A2A">
        <w:rPr>
          <w:rFonts w:ascii="GHEA Grapalat" w:hAnsi="GHEA Grapalat" w:cs="Sylfaen"/>
          <w:sz w:val="24"/>
          <w:szCs w:val="24"/>
        </w:rPr>
        <w:t xml:space="preserve"> </w:t>
      </w:r>
      <w:r w:rsidR="00637AA4">
        <w:rPr>
          <w:rFonts w:ascii="GHEA Grapalat" w:hAnsi="GHEA Grapalat" w:cs="Sylfaen"/>
          <w:sz w:val="24"/>
          <w:szCs w:val="24"/>
        </w:rPr>
        <w:t>2022/2023</w:t>
      </w:r>
      <w:r w:rsidR="00637AA4" w:rsidRPr="00AA0617">
        <w:rPr>
          <w:rFonts w:ascii="GHEA Grapalat" w:hAnsi="GHEA Grapalat" w:cs="Sylfaen"/>
          <w:sz w:val="24"/>
          <w:szCs w:val="24"/>
        </w:rPr>
        <w:t xml:space="preserve"> </w:t>
      </w:r>
      <w:r w:rsidR="00637AA4">
        <w:rPr>
          <w:rFonts w:ascii="GHEA Grapalat" w:hAnsi="GHEA Grapalat" w:cs="Sylfaen"/>
          <w:sz w:val="24"/>
          <w:szCs w:val="24"/>
        </w:rPr>
        <w:t>ուսումնական տարում</w:t>
      </w:r>
      <w:r w:rsidR="00637AA4" w:rsidRPr="00AA0617">
        <w:rPr>
          <w:rFonts w:ascii="GHEA Grapalat" w:hAnsi="GHEA Grapalat" w:cs="Sylfaen"/>
          <w:sz w:val="24"/>
          <w:szCs w:val="24"/>
        </w:rPr>
        <w:t xml:space="preserve"> </w:t>
      </w:r>
      <w:r w:rsidR="00637AA4">
        <w:rPr>
          <w:rFonts w:ascii="GHEA Grapalat" w:hAnsi="GHEA Grapalat" w:cs="Sylfaen"/>
          <w:sz w:val="24"/>
          <w:szCs w:val="24"/>
        </w:rPr>
        <w:t>հեռակա</w:t>
      </w:r>
      <w:r w:rsidR="00637AA4" w:rsidRPr="00946A2A">
        <w:rPr>
          <w:rFonts w:ascii="GHEA Grapalat" w:hAnsi="GHEA Grapalat" w:cs="Sylfaen"/>
          <w:sz w:val="24"/>
          <w:szCs w:val="24"/>
        </w:rPr>
        <w:t xml:space="preserve"> ուսուցման </w:t>
      </w:r>
      <w:r w:rsidR="00637AA4">
        <w:rPr>
          <w:rFonts w:ascii="GHEA Grapalat" w:hAnsi="GHEA Grapalat" w:cs="Sylfaen"/>
          <w:sz w:val="24"/>
          <w:szCs w:val="24"/>
        </w:rPr>
        <w:t xml:space="preserve">ասպիրանտուրայի ընդունելության համար </w:t>
      </w:r>
      <w:r w:rsidR="001E1BF3">
        <w:rPr>
          <w:rFonts w:ascii="GHEA Grapalat" w:hAnsi="GHEA Grapalat" w:cs="Sylfaen"/>
          <w:sz w:val="24"/>
          <w:szCs w:val="24"/>
        </w:rPr>
        <w:t>հատկացված ընդհանուր 35</w:t>
      </w:r>
      <w:r w:rsidR="001E1BF3" w:rsidRPr="001E1BF3">
        <w:rPr>
          <w:rFonts w:ascii="GHEA Grapalat" w:hAnsi="GHEA Grapalat" w:cs="Sylfaen"/>
          <w:sz w:val="24"/>
          <w:szCs w:val="24"/>
        </w:rPr>
        <w:t xml:space="preserve"> </w:t>
      </w:r>
      <w:r w:rsidR="001E1BF3">
        <w:rPr>
          <w:rFonts w:ascii="GHEA Grapalat" w:hAnsi="GHEA Grapalat" w:cs="Sylfaen"/>
          <w:sz w:val="24"/>
          <w:szCs w:val="24"/>
        </w:rPr>
        <w:t xml:space="preserve">տեղերից 20-ը </w:t>
      </w:r>
      <w:r w:rsidR="001E1BF3" w:rsidRPr="00946A2A">
        <w:rPr>
          <w:rFonts w:ascii="GHEA Grapalat" w:hAnsi="GHEA Grapalat" w:cs="Sylfaen"/>
          <w:sz w:val="24"/>
          <w:szCs w:val="24"/>
        </w:rPr>
        <w:t>(</w:t>
      </w:r>
      <w:r w:rsidR="001E1BF3">
        <w:rPr>
          <w:rFonts w:ascii="GHEA Grapalat" w:hAnsi="GHEA Grapalat" w:cs="Sylfaen"/>
          <w:sz w:val="24"/>
          <w:szCs w:val="24"/>
        </w:rPr>
        <w:t>57.14</w:t>
      </w:r>
      <w:r w:rsidR="001E1BF3" w:rsidRPr="00946A2A">
        <w:rPr>
          <w:rFonts w:ascii="GHEA Grapalat" w:hAnsi="GHEA Grapalat" w:cs="Sylfaen"/>
          <w:sz w:val="24"/>
          <w:szCs w:val="24"/>
        </w:rPr>
        <w:t>%-ը)</w:t>
      </w:r>
      <w:r w:rsidR="001E1BF3" w:rsidRPr="001E1BF3">
        <w:rPr>
          <w:rFonts w:ascii="GHEA Grapalat" w:hAnsi="GHEA Grapalat" w:cs="Sylfaen"/>
          <w:sz w:val="24"/>
          <w:szCs w:val="24"/>
        </w:rPr>
        <w:t xml:space="preserve"> </w:t>
      </w:r>
      <w:r w:rsidR="001E1BF3">
        <w:rPr>
          <w:rFonts w:ascii="GHEA Grapalat" w:hAnsi="GHEA Grapalat" w:cs="Sylfaen"/>
          <w:sz w:val="24"/>
          <w:szCs w:val="24"/>
        </w:rPr>
        <w:t xml:space="preserve">նախատեսվում է տրամադրել </w:t>
      </w:r>
      <w:r w:rsidR="001E1BF3" w:rsidRPr="00946A2A">
        <w:rPr>
          <w:rFonts w:ascii="GHEA Grapalat" w:hAnsi="GHEA Grapalat" w:cs="Sylfaen"/>
          <w:sz w:val="24"/>
          <w:szCs w:val="24"/>
        </w:rPr>
        <w:t>բնական և տեխնիկական գիտություններին</w:t>
      </w:r>
      <w:r w:rsidR="001E1BF3">
        <w:rPr>
          <w:rFonts w:ascii="GHEA Grapalat" w:hAnsi="GHEA Grapalat" w:cs="Sylfaen"/>
          <w:sz w:val="24"/>
          <w:szCs w:val="24"/>
        </w:rPr>
        <w:t xml:space="preserve">: </w:t>
      </w:r>
    </w:p>
    <w:p w:rsidR="0032059E" w:rsidRDefault="0032059E" w:rsidP="001E1BF3">
      <w:pPr>
        <w:spacing w:after="0" w:line="360" w:lineRule="auto"/>
        <w:ind w:firstLine="567"/>
        <w:jc w:val="both"/>
        <w:rPr>
          <w:rFonts w:ascii="GHEA Grapalat" w:hAnsi="GHEA Grapalat" w:cs="Sylfaen"/>
          <w:sz w:val="24"/>
          <w:szCs w:val="24"/>
        </w:rPr>
      </w:pPr>
      <w:r>
        <w:rPr>
          <w:rFonts w:ascii="GHEA Grapalat" w:hAnsi="GHEA Grapalat" w:cs="Sylfaen"/>
          <w:sz w:val="24"/>
          <w:szCs w:val="24"/>
        </w:rPr>
        <w:t xml:space="preserve">Բացի </w:t>
      </w:r>
      <w:r w:rsidRPr="00946A2A">
        <w:rPr>
          <w:rFonts w:ascii="GHEA Grapalat" w:hAnsi="GHEA Grapalat" w:cs="Sylfaen"/>
          <w:sz w:val="24"/>
          <w:szCs w:val="24"/>
        </w:rPr>
        <w:t>բնական և տեխնիկական գիտություններ</w:t>
      </w:r>
      <w:r>
        <w:rPr>
          <w:rFonts w:ascii="GHEA Grapalat" w:hAnsi="GHEA Grapalat" w:cs="Sylfaen"/>
          <w:sz w:val="24"/>
          <w:szCs w:val="24"/>
        </w:rPr>
        <w:t>ից անվճար ուսուցման տեղեր են հատկացվել նաև հայագիտության, արվեստի</w:t>
      </w:r>
      <w:r w:rsidR="00157934">
        <w:rPr>
          <w:rFonts w:ascii="GHEA Grapalat" w:hAnsi="GHEA Grapalat" w:cs="Sylfaen"/>
          <w:sz w:val="24"/>
          <w:szCs w:val="24"/>
        </w:rPr>
        <w:t xml:space="preserve"> ոլորտներին և հ</w:t>
      </w:r>
      <w:r w:rsidR="00157934" w:rsidRPr="00157934">
        <w:rPr>
          <w:rFonts w:ascii="GHEA Grapalat" w:hAnsi="GHEA Grapalat" w:cs="Sylfaen"/>
          <w:sz w:val="24"/>
          <w:szCs w:val="24"/>
        </w:rPr>
        <w:t>ասարակական գիտություններ</w:t>
      </w:r>
      <w:r w:rsidR="00157934">
        <w:rPr>
          <w:rFonts w:ascii="GHEA Grapalat" w:hAnsi="GHEA Grapalat" w:cs="Sylfaen"/>
          <w:sz w:val="24"/>
          <w:szCs w:val="24"/>
        </w:rPr>
        <w:t xml:space="preserve">ին: </w:t>
      </w:r>
    </w:p>
    <w:p w:rsidR="001E1BF3" w:rsidRDefault="001E1BF3" w:rsidP="001E1BF3">
      <w:pPr>
        <w:spacing w:after="0" w:line="360" w:lineRule="auto"/>
        <w:ind w:firstLine="567"/>
        <w:jc w:val="both"/>
        <w:rPr>
          <w:rFonts w:ascii="GHEA Grapalat" w:hAnsi="GHEA Grapalat" w:cs="Sylfaen"/>
          <w:sz w:val="24"/>
          <w:szCs w:val="24"/>
        </w:rPr>
      </w:pPr>
      <w:r>
        <w:rPr>
          <w:rFonts w:ascii="GHEA Grapalat" w:hAnsi="GHEA Grapalat" w:cs="Sylfaen"/>
          <w:sz w:val="24"/>
          <w:szCs w:val="24"/>
        </w:rPr>
        <w:t>2022/2023 ուսումնական տարում այլ գերատեսչությունների և Արցախի Հանրապետության հայտերի հիման վրա հատկացվել են 2 առկա և 6 հեռակա անվճար ուսուցման տեղեր:</w:t>
      </w:r>
    </w:p>
    <w:p w:rsidR="00946A2A" w:rsidRDefault="00946A2A" w:rsidP="00E13D78">
      <w:pPr>
        <w:spacing w:line="360" w:lineRule="auto"/>
        <w:ind w:right="-108" w:firstLine="720"/>
        <w:jc w:val="both"/>
        <w:rPr>
          <w:rFonts w:ascii="GHEA Grapalat" w:hAnsi="GHEA Grapalat" w:cs="Arial"/>
          <w:b/>
          <w:sz w:val="24"/>
          <w:szCs w:val="24"/>
        </w:rPr>
      </w:pPr>
    </w:p>
    <w:p w:rsidR="00E13D78" w:rsidRDefault="00E13D78" w:rsidP="00E13D78">
      <w:pPr>
        <w:spacing w:line="360" w:lineRule="auto"/>
        <w:ind w:right="-108" w:firstLine="720"/>
        <w:jc w:val="both"/>
        <w:rPr>
          <w:rFonts w:ascii="GHEA Grapalat" w:hAnsi="GHEA Grapalat" w:cs="Sylfaen"/>
          <w:sz w:val="24"/>
          <w:szCs w:val="24"/>
        </w:rPr>
      </w:pPr>
      <w:r>
        <w:rPr>
          <w:rFonts w:ascii="GHEA Grapalat" w:hAnsi="GHEA Grapalat" w:cs="Arial"/>
          <w:b/>
          <w:sz w:val="24"/>
          <w:szCs w:val="24"/>
        </w:rPr>
        <w:t xml:space="preserve">5. </w:t>
      </w:r>
      <w:r>
        <w:rPr>
          <w:rFonts w:ascii="GHEA Grapalat" w:hAnsi="GHEA Grapalat" w:cs="Arial"/>
          <w:b/>
          <w:sz w:val="24"/>
          <w:szCs w:val="24"/>
          <w:lang w:val="hy-AM"/>
        </w:rPr>
        <w:t>Նախագծի մշակման գործընթացում ներգրավված ինստիտուտները և անձինք.</w:t>
      </w:r>
    </w:p>
    <w:p w:rsidR="00E13D78" w:rsidRPr="004F2F08" w:rsidRDefault="00E13D78" w:rsidP="00E13D78">
      <w:pPr>
        <w:spacing w:line="360" w:lineRule="auto"/>
        <w:jc w:val="both"/>
        <w:rPr>
          <w:rFonts w:ascii="GHEA Grapalat" w:hAnsi="GHEA Grapalat" w:cs="Sylfaen"/>
          <w:sz w:val="24"/>
          <w:szCs w:val="24"/>
          <w:lang w:val="hy-AM"/>
        </w:rPr>
      </w:pPr>
      <w:r>
        <w:rPr>
          <w:rFonts w:ascii="GHEA Grapalat" w:hAnsi="GHEA Grapalat" w:cs="Arial"/>
          <w:sz w:val="24"/>
          <w:szCs w:val="24"/>
          <w:lang w:val="hy-AM"/>
        </w:rPr>
        <w:t xml:space="preserve">    </w:t>
      </w:r>
      <w:r>
        <w:rPr>
          <w:rFonts w:ascii="GHEA Grapalat" w:hAnsi="GHEA Grapalat" w:cs="Arial"/>
          <w:sz w:val="24"/>
          <w:szCs w:val="24"/>
        </w:rPr>
        <w:tab/>
      </w:r>
      <w:r w:rsidRPr="004F2F08">
        <w:rPr>
          <w:rFonts w:ascii="GHEA Grapalat" w:hAnsi="GHEA Grapalat" w:cs="Sylfaen"/>
          <w:sz w:val="24"/>
          <w:szCs w:val="24"/>
          <w:lang w:val="hy-AM"/>
        </w:rPr>
        <w:t>Կ</w:t>
      </w:r>
      <w:r>
        <w:rPr>
          <w:rFonts w:ascii="GHEA Grapalat" w:hAnsi="GHEA Grapalat" w:cs="Sylfaen"/>
          <w:sz w:val="24"/>
          <w:szCs w:val="24"/>
          <w:lang w:val="hy-AM"/>
        </w:rPr>
        <w:t xml:space="preserve">րթության, գիտության, մշակույթի և սպորտի </w:t>
      </w:r>
      <w:r w:rsidRPr="004F2F08">
        <w:rPr>
          <w:rFonts w:ascii="GHEA Grapalat" w:hAnsi="GHEA Grapalat" w:cs="Sylfaen"/>
          <w:sz w:val="24"/>
          <w:szCs w:val="24"/>
          <w:lang w:val="hy-AM"/>
        </w:rPr>
        <w:t>նախարարություն, Պաշտպանության նախարարություն,</w:t>
      </w:r>
      <w:r>
        <w:rPr>
          <w:rFonts w:ascii="GHEA Grapalat" w:hAnsi="GHEA Grapalat" w:cs="Sylfaen"/>
          <w:sz w:val="24"/>
          <w:szCs w:val="24"/>
        </w:rPr>
        <w:t xml:space="preserve"> </w:t>
      </w:r>
      <w:r w:rsidRPr="004F2F08">
        <w:rPr>
          <w:rFonts w:ascii="GHEA Grapalat" w:hAnsi="GHEA Grapalat" w:cs="Sylfaen"/>
          <w:sz w:val="24"/>
          <w:szCs w:val="24"/>
          <w:lang w:val="hy-AM"/>
        </w:rPr>
        <w:t>Տարածքային կառավարման և ենթակառուցվածքների նախարարություն, Էկոնոմիկայի նախարարություն, Գիտությունների ազգային ակադեմիա</w:t>
      </w:r>
      <w:r w:rsidR="00CC2130">
        <w:rPr>
          <w:rFonts w:ascii="GHEA Grapalat" w:hAnsi="GHEA Grapalat" w:cs="Sylfaen"/>
          <w:sz w:val="24"/>
          <w:szCs w:val="24"/>
        </w:rPr>
        <w:t>, գիտական կազմակերպություններ և բարձրագույն ուսումնական հաստատություններ</w:t>
      </w:r>
      <w:r w:rsidRPr="004F2F08">
        <w:rPr>
          <w:rFonts w:ascii="GHEA Grapalat" w:hAnsi="GHEA Grapalat" w:cs="Sylfaen"/>
          <w:sz w:val="24"/>
          <w:szCs w:val="24"/>
          <w:lang w:val="hy-AM"/>
        </w:rPr>
        <w:t>:</w:t>
      </w:r>
    </w:p>
    <w:p w:rsidR="001E1BF3" w:rsidRDefault="001E1BF3" w:rsidP="00E13D78">
      <w:pPr>
        <w:shd w:val="clear" w:color="auto" w:fill="FFFFFF"/>
        <w:spacing w:line="360" w:lineRule="auto"/>
        <w:ind w:right="-1" w:firstLine="567"/>
        <w:jc w:val="both"/>
        <w:rPr>
          <w:rFonts w:ascii="GHEA Grapalat" w:hAnsi="GHEA Grapalat" w:cs="Sylfaen"/>
          <w:b/>
          <w:sz w:val="24"/>
          <w:szCs w:val="24"/>
        </w:rPr>
      </w:pPr>
    </w:p>
    <w:p w:rsidR="00E13D78" w:rsidRDefault="00E13D78" w:rsidP="00E13D78">
      <w:pPr>
        <w:shd w:val="clear" w:color="auto" w:fill="FFFFFF"/>
        <w:spacing w:line="360" w:lineRule="auto"/>
        <w:ind w:right="-1" w:firstLine="567"/>
        <w:jc w:val="both"/>
        <w:rPr>
          <w:rFonts w:ascii="GHEA Grapalat" w:hAnsi="GHEA Grapalat"/>
          <w:b/>
          <w:sz w:val="24"/>
          <w:szCs w:val="24"/>
        </w:rPr>
      </w:pPr>
      <w:r>
        <w:rPr>
          <w:rFonts w:ascii="GHEA Grapalat" w:hAnsi="GHEA Grapalat" w:cs="Sylfaen"/>
          <w:b/>
          <w:sz w:val="24"/>
          <w:szCs w:val="24"/>
          <w:lang w:val="hy-AM"/>
        </w:rPr>
        <w:t xml:space="preserve">  </w:t>
      </w:r>
      <w:r>
        <w:rPr>
          <w:rFonts w:ascii="GHEA Grapalat" w:hAnsi="GHEA Grapalat" w:cs="Sylfaen"/>
          <w:b/>
          <w:sz w:val="24"/>
          <w:szCs w:val="24"/>
        </w:rPr>
        <w:t>6. Ակնկալվող</w:t>
      </w:r>
      <w:r>
        <w:rPr>
          <w:rFonts w:ascii="GHEA Grapalat" w:hAnsi="GHEA Grapalat"/>
          <w:b/>
          <w:sz w:val="24"/>
          <w:szCs w:val="24"/>
        </w:rPr>
        <w:t xml:space="preserve"> </w:t>
      </w:r>
      <w:r>
        <w:rPr>
          <w:rFonts w:ascii="GHEA Grapalat" w:hAnsi="GHEA Grapalat" w:cs="Sylfaen"/>
          <w:b/>
          <w:sz w:val="24"/>
          <w:szCs w:val="24"/>
        </w:rPr>
        <w:t>արդյունքը</w:t>
      </w:r>
      <w:r>
        <w:rPr>
          <w:rFonts w:ascii="GHEA Grapalat" w:hAnsi="GHEA Grapalat"/>
          <w:b/>
          <w:sz w:val="24"/>
          <w:szCs w:val="24"/>
        </w:rPr>
        <w:t>.</w:t>
      </w:r>
    </w:p>
    <w:p w:rsidR="00E13D78" w:rsidRDefault="00E13D78" w:rsidP="00E13D78">
      <w:pPr>
        <w:shd w:val="clear" w:color="auto" w:fill="FFFFFF"/>
        <w:spacing w:line="360" w:lineRule="auto"/>
        <w:ind w:right="-1" w:firstLine="567"/>
        <w:jc w:val="both"/>
        <w:rPr>
          <w:rFonts w:ascii="GHEA Grapalat" w:hAnsi="GHEA Grapalat"/>
          <w:sz w:val="24"/>
          <w:szCs w:val="24"/>
          <w:lang w:val="af-ZA"/>
        </w:rPr>
      </w:pPr>
      <w:r>
        <w:rPr>
          <w:rFonts w:ascii="GHEA Grapalat" w:hAnsi="GHEA Grapalat" w:cs="Sylfaen"/>
          <w:sz w:val="24"/>
          <w:szCs w:val="24"/>
          <w:lang w:val="hy-AM"/>
        </w:rPr>
        <w:t>Նախագծի ընդունմամբ կապահովվի կրթության շարունակականության սկզբունքը, ինչպես նաև  անձի՝ հետբուհական</w:t>
      </w:r>
      <w:r>
        <w:rPr>
          <w:rFonts w:ascii="GHEA Grapalat" w:hAnsi="GHEA Grapalat" w:cs="Arial"/>
          <w:sz w:val="24"/>
          <w:szCs w:val="24"/>
          <w:lang w:val="hy-AM"/>
        </w:rPr>
        <w:t xml:space="preserve"> </w:t>
      </w:r>
      <w:r>
        <w:rPr>
          <w:rFonts w:ascii="GHEA Grapalat" w:hAnsi="GHEA Grapalat" w:cs="Sylfaen"/>
          <w:sz w:val="24"/>
          <w:szCs w:val="24"/>
          <w:lang w:val="hy-AM"/>
        </w:rPr>
        <w:t>մասնագիտական</w:t>
      </w:r>
      <w:r>
        <w:rPr>
          <w:rFonts w:ascii="GHEA Grapalat" w:hAnsi="GHEA Grapalat" w:cs="Arial"/>
          <w:sz w:val="24"/>
          <w:szCs w:val="24"/>
          <w:lang w:val="hy-AM"/>
        </w:rPr>
        <w:t xml:space="preserve"> </w:t>
      </w:r>
      <w:r>
        <w:rPr>
          <w:rFonts w:ascii="GHEA Grapalat" w:hAnsi="GHEA Grapalat" w:cs="Sylfaen"/>
          <w:sz w:val="24"/>
          <w:szCs w:val="24"/>
          <w:lang w:val="hy-AM"/>
        </w:rPr>
        <w:t>կրթություն</w:t>
      </w:r>
      <w:r>
        <w:rPr>
          <w:rFonts w:ascii="GHEA Grapalat" w:hAnsi="GHEA Grapalat" w:cs="Arial"/>
          <w:sz w:val="24"/>
          <w:szCs w:val="24"/>
          <w:lang w:val="hy-AM"/>
        </w:rPr>
        <w:t xml:space="preserve"> </w:t>
      </w:r>
      <w:r>
        <w:rPr>
          <w:rFonts w:ascii="GHEA Grapalat" w:hAnsi="GHEA Grapalat" w:cs="Sylfaen"/>
          <w:sz w:val="24"/>
          <w:szCs w:val="24"/>
          <w:lang w:val="hy-AM"/>
        </w:rPr>
        <w:t>ստանալու</w:t>
      </w:r>
      <w:r>
        <w:rPr>
          <w:rFonts w:ascii="GHEA Grapalat" w:hAnsi="GHEA Grapalat" w:cs="Arial"/>
          <w:sz w:val="24"/>
          <w:szCs w:val="24"/>
          <w:lang w:val="hy-AM"/>
        </w:rPr>
        <w:t xml:space="preserve"> </w:t>
      </w:r>
      <w:r>
        <w:rPr>
          <w:rFonts w:ascii="GHEA Grapalat" w:hAnsi="GHEA Grapalat" w:cs="Sylfaen"/>
          <w:sz w:val="24"/>
          <w:szCs w:val="24"/>
          <w:lang w:val="hy-AM"/>
        </w:rPr>
        <w:t xml:space="preserve">իրավունքը՝ </w:t>
      </w:r>
      <w:r>
        <w:rPr>
          <w:rFonts w:ascii="GHEA Grapalat" w:hAnsi="GHEA Grapalat"/>
          <w:sz w:val="24"/>
          <w:szCs w:val="24"/>
          <w:lang w:val="hy-AM"/>
        </w:rPr>
        <w:t>նպաստելով</w:t>
      </w:r>
      <w:r>
        <w:rPr>
          <w:rFonts w:ascii="GHEA Grapalat" w:eastAsia="Cambria" w:hAnsi="GHEA Grapalat" w:cs="Cambria"/>
          <w:lang w:val="hy-AM"/>
        </w:rPr>
        <w:t xml:space="preserve"> </w:t>
      </w:r>
      <w:r>
        <w:rPr>
          <w:rFonts w:ascii="GHEA Grapalat" w:eastAsia="Cambria" w:hAnsi="GHEA Grapalat" w:cs="Cambria"/>
          <w:sz w:val="24"/>
          <w:szCs w:val="24"/>
          <w:lang w:val="hy-AM"/>
        </w:rPr>
        <w:t xml:space="preserve">պետության համար առաջնահերթություն և կարևորություն ներկայացնող ոլորտներում հիմնարար ու կիրառական գիտական հետազոտություններ իրականացնելու համար </w:t>
      </w:r>
      <w:r>
        <w:rPr>
          <w:rFonts w:ascii="GHEA Grapalat" w:hAnsi="GHEA Grapalat"/>
          <w:sz w:val="24"/>
          <w:szCs w:val="24"/>
          <w:lang w:val="hy-AM"/>
        </w:rPr>
        <w:t>երիտասարդ մասնագետների համալրմանը</w:t>
      </w:r>
      <w:r w:rsidRPr="004F2F08">
        <w:rPr>
          <w:rFonts w:ascii="GHEA Grapalat" w:hAnsi="GHEA Grapalat" w:cs="Sylfaen"/>
          <w:sz w:val="24"/>
          <w:szCs w:val="24"/>
        </w:rPr>
        <w:t xml:space="preserve"> </w:t>
      </w:r>
      <w:r>
        <w:rPr>
          <w:rFonts w:ascii="GHEA Grapalat" w:hAnsi="GHEA Grapalat" w:cs="Sylfaen"/>
          <w:sz w:val="24"/>
          <w:szCs w:val="24"/>
        </w:rPr>
        <w:t>և գիտական</w:t>
      </w:r>
      <w:r>
        <w:rPr>
          <w:rFonts w:ascii="GHEA Grapalat" w:hAnsi="GHEA Grapalat"/>
          <w:sz w:val="24"/>
          <w:szCs w:val="24"/>
        </w:rPr>
        <w:t xml:space="preserve"> </w:t>
      </w:r>
      <w:r>
        <w:rPr>
          <w:rFonts w:ascii="GHEA Grapalat" w:hAnsi="GHEA Grapalat" w:cs="Sylfaen"/>
          <w:sz w:val="24"/>
          <w:szCs w:val="24"/>
        </w:rPr>
        <w:t>ներուժի</w:t>
      </w:r>
      <w:r>
        <w:rPr>
          <w:rFonts w:ascii="GHEA Grapalat" w:hAnsi="GHEA Grapalat"/>
          <w:sz w:val="24"/>
          <w:szCs w:val="24"/>
        </w:rPr>
        <w:t xml:space="preserve"> </w:t>
      </w:r>
      <w:r>
        <w:rPr>
          <w:rFonts w:ascii="GHEA Grapalat" w:hAnsi="GHEA Grapalat" w:cs="Sylfaen"/>
          <w:sz w:val="24"/>
          <w:szCs w:val="24"/>
        </w:rPr>
        <w:t>զարգացմանը</w:t>
      </w:r>
      <w:r>
        <w:rPr>
          <w:rFonts w:ascii="GHEA Grapalat" w:hAnsi="GHEA Grapalat"/>
          <w:sz w:val="24"/>
          <w:szCs w:val="24"/>
          <w:lang w:val="af-ZA"/>
        </w:rPr>
        <w:t>:</w:t>
      </w:r>
    </w:p>
    <w:p w:rsidR="00E13D78" w:rsidRPr="004F2F08" w:rsidRDefault="00E13D78" w:rsidP="00E13D78">
      <w:pPr>
        <w:shd w:val="clear" w:color="auto" w:fill="FFFFFF"/>
        <w:spacing w:line="360" w:lineRule="auto"/>
        <w:ind w:left="372" w:right="-1" w:firstLine="708"/>
        <w:jc w:val="both"/>
        <w:rPr>
          <w:rFonts w:ascii="GHEA Grapalat" w:hAnsi="GHEA Grapalat"/>
          <w:sz w:val="24"/>
          <w:szCs w:val="24"/>
          <w:shd w:val="clear" w:color="auto" w:fill="FFFFFF"/>
        </w:rPr>
      </w:pPr>
    </w:p>
    <w:p w:rsidR="00E13D78" w:rsidRDefault="00E13D78" w:rsidP="00E13D78">
      <w:pPr>
        <w:rPr>
          <w:rFonts w:ascii="GHEA Grapalat" w:hAnsi="GHEA Grapalat"/>
          <w:b/>
          <w:sz w:val="24"/>
          <w:szCs w:val="24"/>
        </w:rPr>
      </w:pPr>
      <w:r>
        <w:rPr>
          <w:rFonts w:ascii="GHEA Grapalat" w:hAnsi="GHEA Grapalat"/>
          <w:b/>
          <w:sz w:val="24"/>
          <w:szCs w:val="24"/>
        </w:rPr>
        <w:t xml:space="preserve">         7. </w:t>
      </w:r>
      <w:r w:rsidRPr="00195151">
        <w:rPr>
          <w:rFonts w:ascii="GHEA Grapalat" w:hAnsi="GHEA Grapalat"/>
          <w:b/>
          <w:sz w:val="24"/>
          <w:szCs w:val="24"/>
          <w:lang w:val="hy-AM"/>
        </w:rPr>
        <w:t>Այլ տեղեկություններ (եթե այդպիսիք առկա են)</w:t>
      </w:r>
    </w:p>
    <w:p w:rsidR="00E13D78" w:rsidRPr="00986E26" w:rsidRDefault="00E13D78" w:rsidP="00E13D78">
      <w:pPr>
        <w:spacing w:line="360" w:lineRule="auto"/>
        <w:ind w:firstLine="720"/>
        <w:jc w:val="both"/>
        <w:rPr>
          <w:rFonts w:ascii="GHEA Grapalat" w:hAnsi="GHEA Grapalat"/>
          <w:b/>
          <w:sz w:val="24"/>
          <w:szCs w:val="24"/>
        </w:rPr>
      </w:pPr>
      <w:r w:rsidRPr="00195151">
        <w:rPr>
          <w:rFonts w:ascii="GHEA Grapalat" w:hAnsi="GHEA Grapalat"/>
          <w:sz w:val="24"/>
          <w:szCs w:val="24"/>
          <w:lang w:val="hy-AM"/>
        </w:rPr>
        <w:t xml:space="preserve">Նախագծի ընդունման </w:t>
      </w:r>
      <w:r w:rsidRPr="00195151">
        <w:rPr>
          <w:rFonts w:ascii="GHEA Grapalat" w:hAnsi="GHEA Grapalat" w:cs="Sylfaen"/>
          <w:noProof/>
          <w:sz w:val="24"/>
          <w:szCs w:val="24"/>
          <w:lang w:val="hy-AM"/>
        </w:rPr>
        <w:t>դեպքում պետական</w:t>
      </w:r>
      <w:r>
        <w:rPr>
          <w:rFonts w:ascii="GHEA Grapalat" w:hAnsi="GHEA Grapalat" w:cs="Sylfaen"/>
          <w:noProof/>
          <w:sz w:val="24"/>
          <w:szCs w:val="24"/>
        </w:rPr>
        <w:t xml:space="preserve"> </w:t>
      </w:r>
      <w:r w:rsidRPr="00195151">
        <w:rPr>
          <w:rFonts w:ascii="GHEA Grapalat" w:hAnsi="GHEA Grapalat" w:cs="Sylfaen"/>
          <w:noProof/>
          <w:sz w:val="24"/>
          <w:szCs w:val="24"/>
          <w:lang w:val="hy-AM"/>
        </w:rPr>
        <w:t>կամ</w:t>
      </w:r>
      <w:r>
        <w:rPr>
          <w:rFonts w:ascii="GHEA Grapalat" w:hAnsi="GHEA Grapalat" w:cs="Sylfaen"/>
          <w:noProof/>
          <w:sz w:val="24"/>
          <w:szCs w:val="24"/>
        </w:rPr>
        <w:t xml:space="preserve"> </w:t>
      </w:r>
      <w:r w:rsidRPr="00195151">
        <w:rPr>
          <w:rFonts w:ascii="GHEA Grapalat" w:hAnsi="GHEA Grapalat" w:cs="Sylfaen"/>
          <w:sz w:val="24"/>
          <w:szCs w:val="24"/>
          <w:lang w:val="hy-AM"/>
        </w:rPr>
        <w:t>տեղական</w:t>
      </w:r>
      <w:r>
        <w:rPr>
          <w:rFonts w:ascii="GHEA Grapalat" w:hAnsi="GHEA Grapalat" w:cs="Sylfaen"/>
          <w:sz w:val="24"/>
          <w:szCs w:val="24"/>
        </w:rPr>
        <w:t xml:space="preserve"> </w:t>
      </w:r>
      <w:r w:rsidRPr="00195151">
        <w:rPr>
          <w:rFonts w:ascii="GHEA Grapalat" w:hAnsi="GHEA Grapalat" w:cs="Sylfaen"/>
          <w:sz w:val="24"/>
          <w:szCs w:val="24"/>
          <w:lang w:val="hy-AM"/>
        </w:rPr>
        <w:t>ինքնակառավարման</w:t>
      </w:r>
      <w:r>
        <w:rPr>
          <w:rFonts w:ascii="GHEA Grapalat" w:hAnsi="GHEA Grapalat" w:cs="Sylfaen"/>
          <w:sz w:val="24"/>
          <w:szCs w:val="24"/>
        </w:rPr>
        <w:t xml:space="preserve"> </w:t>
      </w:r>
      <w:r w:rsidRPr="00195151">
        <w:rPr>
          <w:rFonts w:ascii="GHEA Grapalat" w:hAnsi="GHEA Grapalat" w:cs="Sylfaen"/>
          <w:sz w:val="24"/>
          <w:szCs w:val="24"/>
          <w:lang w:val="hy-AM"/>
        </w:rPr>
        <w:t>մարմինների</w:t>
      </w:r>
      <w:r w:rsidRPr="00195151">
        <w:rPr>
          <w:rFonts w:ascii="GHEA Grapalat" w:hAnsi="GHEA Grapalat" w:cs="Sylfaen"/>
          <w:noProof/>
          <w:sz w:val="24"/>
          <w:szCs w:val="24"/>
          <w:lang w:val="hy-AM"/>
        </w:rPr>
        <w:t xml:space="preserve"> բյուջեներում ծախսերի</w:t>
      </w:r>
      <w:r w:rsidRPr="00195151">
        <w:rPr>
          <w:rFonts w:ascii="GHEA Grapalat" w:hAnsi="GHEA Grapalat" w:cs="Times Armenian"/>
          <w:noProof/>
          <w:sz w:val="24"/>
          <w:szCs w:val="24"/>
          <w:lang w:val="hy-AM"/>
        </w:rPr>
        <w:t xml:space="preserve"> և </w:t>
      </w:r>
      <w:r w:rsidRPr="00195151">
        <w:rPr>
          <w:rFonts w:ascii="GHEA Grapalat" w:hAnsi="GHEA Grapalat" w:cs="Sylfaen"/>
          <w:noProof/>
          <w:sz w:val="24"/>
          <w:szCs w:val="24"/>
          <w:lang w:val="hy-AM"/>
        </w:rPr>
        <w:t>եկամուտների</w:t>
      </w:r>
      <w:r>
        <w:rPr>
          <w:rFonts w:ascii="GHEA Grapalat" w:hAnsi="GHEA Grapalat" w:cs="Sylfaen"/>
          <w:noProof/>
          <w:sz w:val="24"/>
          <w:szCs w:val="24"/>
        </w:rPr>
        <w:t xml:space="preserve"> </w:t>
      </w:r>
      <w:r w:rsidRPr="00195151">
        <w:rPr>
          <w:rFonts w:ascii="GHEA Grapalat" w:hAnsi="GHEA Grapalat"/>
          <w:sz w:val="24"/>
          <w:szCs w:val="24"/>
          <w:lang w:val="hy-AM"/>
        </w:rPr>
        <w:t>էական ավելացումների կամ նվազեցումների մասին տեղեկանքի լրացման անհրաժեշտությունը բացակայում է, քանի որ պետական կամ տեղական ինքնակառավարման մարմինների բյուջեներում ծախսերի և եկամուտների էական ավելացումներ կամ նվազեցումներ չեն նախատեսվում։</w:t>
      </w:r>
    </w:p>
    <w:p w:rsidR="00AD03C5" w:rsidRPr="00AD03C5" w:rsidRDefault="00AD03C5" w:rsidP="00AD03C5">
      <w:pPr>
        <w:spacing w:after="0" w:line="360" w:lineRule="auto"/>
        <w:ind w:firstLine="567"/>
        <w:jc w:val="both"/>
        <w:rPr>
          <w:rFonts w:ascii="GHEA Grapalat" w:hAnsi="GHEA Grapalat"/>
          <w:sz w:val="24"/>
          <w:szCs w:val="24"/>
        </w:rPr>
      </w:pPr>
      <w:r>
        <w:rPr>
          <w:rFonts w:ascii="GHEA Grapalat" w:hAnsi="GHEA Grapalat"/>
          <w:sz w:val="24"/>
          <w:szCs w:val="24"/>
        </w:rPr>
        <w:t xml:space="preserve">Նախագծում ընդգրկված մասնագիտությունները և նրանց դասիչները համապատասխանում են </w:t>
      </w:r>
      <w:r w:rsidRPr="00AD03C5">
        <w:rPr>
          <w:rFonts w:ascii="GHEA Grapalat" w:hAnsi="GHEA Grapalat"/>
          <w:sz w:val="24"/>
          <w:szCs w:val="24"/>
          <w:lang w:val="hy-AM"/>
        </w:rPr>
        <w:t>Հայաստանի գիտական աստիճանաշնորհման անվանացանկ</w:t>
      </w:r>
      <w:r>
        <w:rPr>
          <w:rFonts w:ascii="GHEA Grapalat" w:hAnsi="GHEA Grapalat"/>
          <w:sz w:val="24"/>
          <w:szCs w:val="24"/>
        </w:rPr>
        <w:t>ում ներառված մասնագիտություններին և նրանց դասիչներին:</w:t>
      </w:r>
    </w:p>
    <w:p w:rsidR="00E13D78" w:rsidRDefault="00E13D78" w:rsidP="00E13D78">
      <w:pPr>
        <w:rPr>
          <w:rFonts w:ascii="GHEA Grapalat" w:hAnsi="GHEA Grapalat"/>
          <w:b/>
          <w:sz w:val="24"/>
          <w:szCs w:val="24"/>
        </w:rPr>
      </w:pPr>
    </w:p>
    <w:p w:rsidR="00E13D78" w:rsidRDefault="00E13D78" w:rsidP="00E13D78">
      <w:pPr>
        <w:spacing w:line="360" w:lineRule="auto"/>
        <w:jc w:val="both"/>
        <w:textAlignment w:val="baseline"/>
        <w:rPr>
          <w:rFonts w:ascii="GHEA Grapalat" w:hAnsi="GHEA Grapalat"/>
          <w:b/>
          <w:color w:val="191919"/>
          <w:sz w:val="24"/>
          <w:szCs w:val="24"/>
          <w:shd w:val="clear" w:color="auto" w:fill="FFFFFF"/>
        </w:rPr>
      </w:pPr>
      <w:r>
        <w:rPr>
          <w:rFonts w:ascii="GHEA Grapalat" w:hAnsi="GHEA Grapalat" w:cs="GHEA Grapalat"/>
          <w:b/>
          <w:color w:val="191919"/>
          <w:sz w:val="24"/>
          <w:szCs w:val="24"/>
          <w:shd w:val="clear" w:color="auto" w:fill="FFFFFF"/>
        </w:rPr>
        <w:t xml:space="preserve">        8. </w:t>
      </w:r>
      <w:r w:rsidRPr="001B46FB">
        <w:rPr>
          <w:rFonts w:ascii="GHEA Grapalat" w:hAnsi="GHEA Grapalat" w:cs="GHEA Grapalat"/>
          <w:b/>
          <w:color w:val="191919"/>
          <w:sz w:val="24"/>
          <w:szCs w:val="24"/>
          <w:shd w:val="clear" w:color="auto" w:fill="FFFFFF"/>
          <w:lang w:val="hy-AM"/>
        </w:rPr>
        <w:t>Կապը</w:t>
      </w:r>
      <w:r>
        <w:rPr>
          <w:rFonts w:ascii="GHEA Grapalat" w:hAnsi="GHEA Grapalat" w:cs="GHEA Grapalat"/>
          <w:b/>
          <w:color w:val="191919"/>
          <w:sz w:val="24"/>
          <w:szCs w:val="24"/>
          <w:shd w:val="clear" w:color="auto" w:fill="FFFFFF"/>
        </w:rPr>
        <w:t xml:space="preserve"> </w:t>
      </w:r>
      <w:r w:rsidRPr="001B46FB">
        <w:rPr>
          <w:rFonts w:ascii="GHEA Grapalat" w:hAnsi="GHEA Grapalat" w:cs="GHEA Grapalat"/>
          <w:b/>
          <w:color w:val="191919"/>
          <w:sz w:val="24"/>
          <w:szCs w:val="24"/>
          <w:shd w:val="clear" w:color="auto" w:fill="FFFFFF"/>
          <w:lang w:val="hy-AM"/>
        </w:rPr>
        <w:t>ռազմավարական</w:t>
      </w:r>
      <w:r>
        <w:rPr>
          <w:rFonts w:ascii="GHEA Grapalat" w:hAnsi="GHEA Grapalat" w:cs="GHEA Grapalat"/>
          <w:b/>
          <w:color w:val="191919"/>
          <w:sz w:val="24"/>
          <w:szCs w:val="24"/>
          <w:shd w:val="clear" w:color="auto" w:fill="FFFFFF"/>
        </w:rPr>
        <w:t xml:space="preserve"> </w:t>
      </w:r>
      <w:r w:rsidRPr="001B46FB">
        <w:rPr>
          <w:rFonts w:ascii="GHEA Grapalat" w:hAnsi="GHEA Grapalat" w:cs="GHEA Grapalat"/>
          <w:b/>
          <w:color w:val="191919"/>
          <w:sz w:val="24"/>
          <w:szCs w:val="24"/>
          <w:shd w:val="clear" w:color="auto" w:fill="FFFFFF"/>
          <w:lang w:val="hy-AM"/>
        </w:rPr>
        <w:t>փաստաթղթերի</w:t>
      </w:r>
      <w:r>
        <w:rPr>
          <w:rFonts w:ascii="GHEA Grapalat" w:hAnsi="GHEA Grapalat" w:cs="GHEA Grapalat"/>
          <w:b/>
          <w:color w:val="191919"/>
          <w:sz w:val="24"/>
          <w:szCs w:val="24"/>
          <w:shd w:val="clear" w:color="auto" w:fill="FFFFFF"/>
        </w:rPr>
        <w:t xml:space="preserve"> </w:t>
      </w:r>
      <w:r w:rsidRPr="001B46FB">
        <w:rPr>
          <w:rFonts w:ascii="GHEA Grapalat" w:hAnsi="GHEA Grapalat" w:cs="GHEA Grapalat"/>
          <w:b/>
          <w:color w:val="191919"/>
          <w:sz w:val="24"/>
          <w:szCs w:val="24"/>
          <w:shd w:val="clear" w:color="auto" w:fill="FFFFFF"/>
          <w:lang w:val="hy-AM"/>
        </w:rPr>
        <w:t>հետ</w:t>
      </w:r>
      <w:r w:rsidRPr="001B46FB">
        <w:rPr>
          <w:rFonts w:ascii="GHEA Grapalat" w:hAnsi="GHEA Grapalat"/>
          <w:b/>
          <w:color w:val="191919"/>
          <w:sz w:val="24"/>
          <w:szCs w:val="24"/>
          <w:shd w:val="clear" w:color="auto" w:fill="FFFFFF"/>
          <w:lang w:val="hy-AM"/>
        </w:rPr>
        <w:t>.</w:t>
      </w:r>
      <w:r w:rsidRPr="00AB5E99">
        <w:rPr>
          <w:rFonts w:ascii="GHEA Grapalat" w:hAnsi="GHEA Grapalat"/>
          <w:b/>
          <w:color w:val="191919"/>
          <w:sz w:val="24"/>
          <w:szCs w:val="24"/>
          <w:shd w:val="clear" w:color="auto" w:fill="FFFFFF"/>
          <w:lang w:val="hy-AM"/>
        </w:rPr>
        <w:t xml:space="preserve"> </w:t>
      </w:r>
    </w:p>
    <w:p w:rsidR="00E13D78" w:rsidRPr="00670AB8" w:rsidRDefault="00E13D78" w:rsidP="00E13D78">
      <w:pPr>
        <w:spacing w:line="360" w:lineRule="auto"/>
        <w:jc w:val="both"/>
        <w:textAlignment w:val="baseline"/>
        <w:rPr>
          <w:rFonts w:ascii="GHEA Grapalat" w:hAnsi="GHEA Grapalat"/>
          <w:b/>
          <w:color w:val="191919"/>
          <w:sz w:val="24"/>
          <w:szCs w:val="24"/>
          <w:shd w:val="clear" w:color="auto" w:fill="FFFFFF"/>
        </w:rPr>
      </w:pPr>
      <w:r w:rsidRPr="001B46FB">
        <w:rPr>
          <w:rFonts w:ascii="GHEA Grapalat" w:hAnsi="GHEA Grapalat"/>
          <w:b/>
          <w:color w:val="191919"/>
          <w:sz w:val="24"/>
          <w:szCs w:val="24"/>
          <w:shd w:val="clear" w:color="auto" w:fill="FFFFFF"/>
          <w:lang w:val="hy-AM"/>
        </w:rPr>
        <w:t>2050</w:t>
      </w:r>
      <w:r>
        <w:rPr>
          <w:rFonts w:ascii="GHEA Grapalat" w:hAnsi="GHEA Grapalat"/>
          <w:b/>
          <w:color w:val="191919"/>
          <w:sz w:val="24"/>
          <w:szCs w:val="24"/>
          <w:shd w:val="clear" w:color="auto" w:fill="FFFFFF"/>
        </w:rPr>
        <w:t xml:space="preserve"> </w:t>
      </w:r>
      <w:r w:rsidRPr="001B46FB">
        <w:rPr>
          <w:rFonts w:ascii="GHEA Grapalat" w:hAnsi="GHEA Grapalat" w:cs="GHEA Grapalat"/>
          <w:b/>
          <w:color w:val="191919"/>
          <w:sz w:val="24"/>
          <w:szCs w:val="24"/>
          <w:shd w:val="clear" w:color="auto" w:fill="FFFFFF"/>
          <w:lang w:val="hy-AM"/>
        </w:rPr>
        <w:t>Հայաստանի</w:t>
      </w:r>
      <w:r>
        <w:rPr>
          <w:rFonts w:ascii="GHEA Grapalat" w:hAnsi="GHEA Grapalat" w:cs="GHEA Grapalat"/>
          <w:b/>
          <w:color w:val="191919"/>
          <w:sz w:val="24"/>
          <w:szCs w:val="24"/>
          <w:shd w:val="clear" w:color="auto" w:fill="FFFFFF"/>
        </w:rPr>
        <w:t xml:space="preserve"> </w:t>
      </w:r>
      <w:r w:rsidRPr="001B46FB">
        <w:rPr>
          <w:rFonts w:ascii="GHEA Grapalat" w:hAnsi="GHEA Grapalat" w:cs="GHEA Grapalat"/>
          <w:b/>
          <w:color w:val="191919"/>
          <w:sz w:val="24"/>
          <w:szCs w:val="24"/>
          <w:shd w:val="clear" w:color="auto" w:fill="FFFFFF"/>
          <w:lang w:val="hy-AM"/>
        </w:rPr>
        <w:t>վերափոխման</w:t>
      </w:r>
      <w:r>
        <w:rPr>
          <w:rFonts w:ascii="GHEA Grapalat" w:hAnsi="GHEA Grapalat" w:cs="GHEA Grapalat"/>
          <w:b/>
          <w:color w:val="191919"/>
          <w:sz w:val="24"/>
          <w:szCs w:val="24"/>
          <w:shd w:val="clear" w:color="auto" w:fill="FFFFFF"/>
        </w:rPr>
        <w:t xml:space="preserve"> </w:t>
      </w:r>
      <w:r w:rsidRPr="001B46FB">
        <w:rPr>
          <w:rFonts w:ascii="GHEA Grapalat" w:hAnsi="GHEA Grapalat" w:cs="GHEA Grapalat"/>
          <w:b/>
          <w:color w:val="191919"/>
          <w:sz w:val="24"/>
          <w:szCs w:val="24"/>
          <w:shd w:val="clear" w:color="auto" w:fill="FFFFFF"/>
          <w:lang w:val="hy-AM"/>
        </w:rPr>
        <w:t>ռազմավարություն</w:t>
      </w:r>
      <w:r w:rsidRPr="001B46FB">
        <w:rPr>
          <w:rFonts w:ascii="GHEA Grapalat" w:hAnsi="GHEA Grapalat"/>
          <w:b/>
          <w:color w:val="191919"/>
          <w:sz w:val="24"/>
          <w:szCs w:val="24"/>
          <w:shd w:val="clear" w:color="auto" w:fill="FFFFFF"/>
          <w:lang w:val="hy-AM"/>
        </w:rPr>
        <w:t>, Կառավարության 2021-2026թթ. ծրագիր, ոլորտային և/կամ այլ ռազմավարություններ</w:t>
      </w:r>
    </w:p>
    <w:p w:rsidR="00E13D78" w:rsidRDefault="00E13D78" w:rsidP="00E13D78">
      <w:pPr>
        <w:spacing w:line="360" w:lineRule="auto"/>
        <w:ind w:firstLine="720"/>
        <w:jc w:val="both"/>
        <w:textAlignment w:val="baseline"/>
        <w:rPr>
          <w:rFonts w:ascii="GHEA Grapalat" w:hAnsi="GHEA Grapalat"/>
          <w:b/>
          <w:color w:val="191919"/>
          <w:sz w:val="24"/>
          <w:szCs w:val="24"/>
          <w:shd w:val="clear" w:color="auto" w:fill="FFFFFF"/>
        </w:rPr>
      </w:pPr>
      <w:r w:rsidRPr="0098217B">
        <w:rPr>
          <w:rFonts w:ascii="GHEA Grapalat" w:hAnsi="GHEA Grapalat"/>
          <w:sz w:val="24"/>
          <w:szCs w:val="24"/>
          <w:lang w:val="hy-AM"/>
        </w:rPr>
        <w:t>Նախագիծը բխում է 2050</w:t>
      </w:r>
      <w:r>
        <w:rPr>
          <w:rFonts w:ascii="GHEA Grapalat" w:hAnsi="GHEA Grapalat"/>
          <w:sz w:val="24"/>
          <w:szCs w:val="24"/>
        </w:rPr>
        <w:t xml:space="preserve"> </w:t>
      </w:r>
      <w:r w:rsidRPr="0098217B">
        <w:rPr>
          <w:rFonts w:ascii="GHEA Grapalat" w:hAnsi="GHEA Grapalat"/>
          <w:sz w:val="24"/>
          <w:szCs w:val="24"/>
          <w:lang w:val="hy-AM"/>
        </w:rPr>
        <w:t xml:space="preserve">Հայաստանի վերափոխման ռազմավարության </w:t>
      </w:r>
      <w:r w:rsidRPr="00201A1A">
        <w:rPr>
          <w:rFonts w:ascii="GHEA Grapalat" w:hAnsi="GHEA Grapalat" w:cs="GHEA Grapalat"/>
          <w:sz w:val="24"/>
          <w:szCs w:val="24"/>
        </w:rPr>
        <w:t>«</w:t>
      </w:r>
      <w:r>
        <w:rPr>
          <w:rFonts w:ascii="GHEA Grapalat" w:hAnsi="GHEA Grapalat"/>
          <w:sz w:val="24"/>
          <w:szCs w:val="24"/>
        </w:rPr>
        <w:t>Կ</w:t>
      </w:r>
      <w:r w:rsidRPr="0098217B">
        <w:rPr>
          <w:rFonts w:ascii="GHEA Grapalat" w:hAnsi="GHEA Grapalat"/>
          <w:sz w:val="24"/>
          <w:szCs w:val="24"/>
        </w:rPr>
        <w:t>իրթ և կարողունակ քաղաքացի, ժողովուրդ</w:t>
      </w:r>
      <w:r w:rsidRPr="00201A1A">
        <w:rPr>
          <w:rFonts w:ascii="GHEA Grapalat" w:hAnsi="GHEA Grapalat" w:cs="GHEA Grapalat"/>
          <w:sz w:val="24"/>
          <w:szCs w:val="24"/>
        </w:rPr>
        <w:t>»</w:t>
      </w:r>
      <w:r>
        <w:rPr>
          <w:rFonts w:ascii="GHEA Grapalat" w:hAnsi="GHEA Grapalat" w:cs="GHEA Grapalat"/>
          <w:sz w:val="24"/>
          <w:szCs w:val="24"/>
        </w:rPr>
        <w:t xml:space="preserve"> </w:t>
      </w:r>
      <w:r w:rsidRPr="0098217B">
        <w:rPr>
          <w:rFonts w:ascii="GHEA Grapalat" w:hAnsi="GHEA Grapalat"/>
          <w:sz w:val="24"/>
          <w:szCs w:val="24"/>
        </w:rPr>
        <w:t>1-ին</w:t>
      </w:r>
      <w:r w:rsidRPr="0098217B">
        <w:rPr>
          <w:rFonts w:ascii="GHEA Grapalat" w:hAnsi="GHEA Grapalat"/>
          <w:sz w:val="24"/>
          <w:szCs w:val="24"/>
          <w:lang w:val="hy-AM"/>
        </w:rPr>
        <w:t xml:space="preserve"> մեգանպատակից</w:t>
      </w:r>
      <w:r w:rsidR="00670AB8">
        <w:rPr>
          <w:rFonts w:ascii="GHEA Grapalat" w:hAnsi="GHEA Grapalat"/>
          <w:sz w:val="24"/>
          <w:szCs w:val="24"/>
        </w:rPr>
        <w:t>:</w:t>
      </w:r>
      <w:r w:rsidRPr="0098217B">
        <w:rPr>
          <w:rFonts w:ascii="GHEA Grapalat" w:hAnsi="GHEA Grapalat"/>
          <w:sz w:val="24"/>
          <w:szCs w:val="24"/>
          <w:lang w:val="hy-AM"/>
        </w:rPr>
        <w:t xml:space="preserve"> </w:t>
      </w:r>
    </w:p>
    <w:sectPr w:rsidR="00E13D78" w:rsidSect="001E1BF3">
      <w:headerReference w:type="even" r:id="rId7"/>
      <w:footerReference w:type="default" r:id="rId8"/>
      <w:pgSz w:w="11909" w:h="16834" w:code="9"/>
      <w:pgMar w:top="851" w:right="851" w:bottom="851" w:left="851" w:header="425" w:footer="0"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1375C" w:rsidRDefault="00A1375C">
      <w:r>
        <w:separator/>
      </w:r>
    </w:p>
  </w:endnote>
  <w:endnote w:type="continuationSeparator" w:id="1">
    <w:p w:rsidR="00A1375C" w:rsidRDefault="00A1375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Baltica">
    <w:panose1 w:val="00000000000000000000"/>
    <w:charset w:val="00"/>
    <w:family w:val="auto"/>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1077" w:rsidRDefault="008A1077"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1375C" w:rsidRDefault="00A1375C">
      <w:r>
        <w:separator/>
      </w:r>
    </w:p>
  </w:footnote>
  <w:footnote w:type="continuationSeparator" w:id="1">
    <w:p w:rsidR="00A1375C" w:rsidRDefault="00A1375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1077" w:rsidRDefault="008A1077">
    <w:r>
      <w:cr/>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75B6F"/>
    <w:multiLevelType w:val="hybridMultilevel"/>
    <w:tmpl w:val="7F043AC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155375C"/>
    <w:multiLevelType w:val="hybridMultilevel"/>
    <w:tmpl w:val="73DE6FA2"/>
    <w:lvl w:ilvl="0" w:tplc="0409000F">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07D94EDF"/>
    <w:multiLevelType w:val="hybridMultilevel"/>
    <w:tmpl w:val="61AEC5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8735F01"/>
    <w:multiLevelType w:val="hybridMultilevel"/>
    <w:tmpl w:val="73DE6FA2"/>
    <w:lvl w:ilvl="0" w:tplc="0409000F">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1C0B13DD"/>
    <w:multiLevelType w:val="hybridMultilevel"/>
    <w:tmpl w:val="6C6A7DE8"/>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5">
    <w:nsid w:val="22664C58"/>
    <w:multiLevelType w:val="hybridMultilevel"/>
    <w:tmpl w:val="05B698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327109B"/>
    <w:multiLevelType w:val="hybridMultilevel"/>
    <w:tmpl w:val="2C7E6B1C"/>
    <w:lvl w:ilvl="0" w:tplc="6E702620">
      <w:start w:val="1"/>
      <w:numFmt w:val="decimal"/>
      <w:lvlText w:val="%1)"/>
      <w:lvlJc w:val="left"/>
      <w:pPr>
        <w:ind w:left="720" w:hanging="360"/>
      </w:pPr>
      <w:rPr>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7EF021D"/>
    <w:multiLevelType w:val="hybridMultilevel"/>
    <w:tmpl w:val="7F043AC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37FE3AC1"/>
    <w:multiLevelType w:val="hybridMultilevel"/>
    <w:tmpl w:val="B01228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57A06D66"/>
    <w:multiLevelType w:val="hybridMultilevel"/>
    <w:tmpl w:val="73DE6FA2"/>
    <w:lvl w:ilvl="0" w:tplc="0409000F">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nsid w:val="628F56F6"/>
    <w:multiLevelType w:val="hybridMultilevel"/>
    <w:tmpl w:val="476697CA"/>
    <w:lvl w:ilvl="0" w:tplc="7136870C">
      <w:start w:val="1"/>
      <w:numFmt w:val="decimal"/>
      <w:lvlText w:val="%1."/>
      <w:lvlJc w:val="left"/>
      <w:pPr>
        <w:ind w:left="1080" w:hanging="360"/>
      </w:pPr>
      <w:rPr>
        <w:rFonts w:cs="Sylfaen"/>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nsid w:val="660A5CA1"/>
    <w:multiLevelType w:val="hybridMultilevel"/>
    <w:tmpl w:val="73DE6FA2"/>
    <w:lvl w:ilvl="0" w:tplc="0409000F">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78FB7492"/>
    <w:multiLevelType w:val="hybridMultilevel"/>
    <w:tmpl w:val="7F043AC2"/>
    <w:lvl w:ilvl="0" w:tplc="0409000F">
      <w:start w:val="1"/>
      <w:numFmt w:val="decimal"/>
      <w:lvlText w:val="%1."/>
      <w:lvlJc w:val="left"/>
      <w:pPr>
        <w:ind w:left="1211" w:hanging="360"/>
      </w:pPr>
    </w:lvl>
    <w:lvl w:ilvl="1" w:tplc="04090019">
      <w:start w:val="1"/>
      <w:numFmt w:val="decimal"/>
      <w:lvlText w:val="%2."/>
      <w:lvlJc w:val="left"/>
      <w:pPr>
        <w:tabs>
          <w:tab w:val="num" w:pos="1931"/>
        </w:tabs>
        <w:ind w:left="1931" w:hanging="360"/>
      </w:pPr>
    </w:lvl>
    <w:lvl w:ilvl="2" w:tplc="0409001B">
      <w:start w:val="1"/>
      <w:numFmt w:val="decimal"/>
      <w:lvlText w:val="%3."/>
      <w:lvlJc w:val="left"/>
      <w:pPr>
        <w:tabs>
          <w:tab w:val="num" w:pos="2651"/>
        </w:tabs>
        <w:ind w:left="2651" w:hanging="360"/>
      </w:pPr>
    </w:lvl>
    <w:lvl w:ilvl="3" w:tplc="0409000F">
      <w:start w:val="1"/>
      <w:numFmt w:val="decimal"/>
      <w:lvlText w:val="%4."/>
      <w:lvlJc w:val="left"/>
      <w:pPr>
        <w:tabs>
          <w:tab w:val="num" w:pos="3371"/>
        </w:tabs>
        <w:ind w:left="3371" w:hanging="360"/>
      </w:pPr>
    </w:lvl>
    <w:lvl w:ilvl="4" w:tplc="04090019">
      <w:start w:val="1"/>
      <w:numFmt w:val="decimal"/>
      <w:lvlText w:val="%5."/>
      <w:lvlJc w:val="left"/>
      <w:pPr>
        <w:tabs>
          <w:tab w:val="num" w:pos="4091"/>
        </w:tabs>
        <w:ind w:left="4091" w:hanging="360"/>
      </w:pPr>
    </w:lvl>
    <w:lvl w:ilvl="5" w:tplc="0409001B">
      <w:start w:val="1"/>
      <w:numFmt w:val="decimal"/>
      <w:lvlText w:val="%6."/>
      <w:lvlJc w:val="left"/>
      <w:pPr>
        <w:tabs>
          <w:tab w:val="num" w:pos="4811"/>
        </w:tabs>
        <w:ind w:left="4811" w:hanging="360"/>
      </w:pPr>
    </w:lvl>
    <w:lvl w:ilvl="6" w:tplc="0409000F">
      <w:start w:val="1"/>
      <w:numFmt w:val="decimal"/>
      <w:lvlText w:val="%7."/>
      <w:lvlJc w:val="left"/>
      <w:pPr>
        <w:tabs>
          <w:tab w:val="num" w:pos="5531"/>
        </w:tabs>
        <w:ind w:left="5531" w:hanging="360"/>
      </w:pPr>
    </w:lvl>
    <w:lvl w:ilvl="7" w:tplc="04090019">
      <w:start w:val="1"/>
      <w:numFmt w:val="decimal"/>
      <w:lvlText w:val="%8."/>
      <w:lvlJc w:val="left"/>
      <w:pPr>
        <w:tabs>
          <w:tab w:val="num" w:pos="6251"/>
        </w:tabs>
        <w:ind w:left="6251" w:hanging="360"/>
      </w:pPr>
    </w:lvl>
    <w:lvl w:ilvl="8" w:tplc="0409001B">
      <w:start w:val="1"/>
      <w:numFmt w:val="decimal"/>
      <w:lvlText w:val="%9."/>
      <w:lvlJc w:val="left"/>
      <w:pPr>
        <w:tabs>
          <w:tab w:val="num" w:pos="6971"/>
        </w:tabs>
        <w:ind w:left="6971" w:hanging="360"/>
      </w:pPr>
    </w:lvl>
  </w:abstractNum>
  <w:num w:numId="1">
    <w:abstractNumId w:val="4"/>
  </w:num>
  <w:num w:numId="2">
    <w:abstractNumId w:val="5"/>
  </w:num>
  <w:num w:numId="3">
    <w:abstractNumId w:val="8"/>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12"/>
  </w:num>
  <w:num w:numId="1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hideGrammaticalErrors/>
  <w:stylePaneFormatFilter w:val="3F01"/>
  <w:defaultTabStop w:val="720"/>
  <w:drawingGridHorizontalSpacing w:val="100"/>
  <w:displayHorizontalDrawingGridEvery w:val="0"/>
  <w:displayVerticalDrawingGridEvery w:val="0"/>
  <w:noPunctuationKerning/>
  <w:characterSpacingControl w:val="doNotCompress"/>
  <w:hdrShapeDefaults>
    <o:shapedefaults v:ext="edit" spidmax="81922"/>
  </w:hdrShapeDefaults>
  <w:footnotePr>
    <w:footnote w:id="0"/>
    <w:footnote w:id="1"/>
  </w:footnotePr>
  <w:endnotePr>
    <w:endnote w:id="0"/>
    <w:endnote w:id="1"/>
  </w:endnotePr>
  <w:compat/>
  <w:rsids>
    <w:rsidRoot w:val="00D27524"/>
    <w:rsid w:val="00010718"/>
    <w:rsid w:val="00021F68"/>
    <w:rsid w:val="0003402D"/>
    <w:rsid w:val="0003426F"/>
    <w:rsid w:val="00037176"/>
    <w:rsid w:val="0004054D"/>
    <w:rsid w:val="00042D90"/>
    <w:rsid w:val="00050CCE"/>
    <w:rsid w:val="000526D5"/>
    <w:rsid w:val="000537F9"/>
    <w:rsid w:val="00062054"/>
    <w:rsid w:val="00065F5A"/>
    <w:rsid w:val="00072676"/>
    <w:rsid w:val="00085527"/>
    <w:rsid w:val="000C50B0"/>
    <w:rsid w:val="000D1DCA"/>
    <w:rsid w:val="000D2A28"/>
    <w:rsid w:val="000E06E7"/>
    <w:rsid w:val="000E192F"/>
    <w:rsid w:val="000E2393"/>
    <w:rsid w:val="000E56A3"/>
    <w:rsid w:val="000E65ED"/>
    <w:rsid w:val="000F1BF3"/>
    <w:rsid w:val="000F5607"/>
    <w:rsid w:val="001154EC"/>
    <w:rsid w:val="00115F5E"/>
    <w:rsid w:val="00133CE6"/>
    <w:rsid w:val="00137534"/>
    <w:rsid w:val="001402A4"/>
    <w:rsid w:val="001454EC"/>
    <w:rsid w:val="001526EC"/>
    <w:rsid w:val="001532D5"/>
    <w:rsid w:val="00157934"/>
    <w:rsid w:val="001601EB"/>
    <w:rsid w:val="00176076"/>
    <w:rsid w:val="00176C18"/>
    <w:rsid w:val="00180B60"/>
    <w:rsid w:val="00185667"/>
    <w:rsid w:val="0019148C"/>
    <w:rsid w:val="001A02C6"/>
    <w:rsid w:val="001A30F8"/>
    <w:rsid w:val="001A7186"/>
    <w:rsid w:val="001A7485"/>
    <w:rsid w:val="001C6BB0"/>
    <w:rsid w:val="001E087A"/>
    <w:rsid w:val="001E1BF3"/>
    <w:rsid w:val="001E27CB"/>
    <w:rsid w:val="001E2BE4"/>
    <w:rsid w:val="001F0814"/>
    <w:rsid w:val="001F7787"/>
    <w:rsid w:val="00202449"/>
    <w:rsid w:val="0021163B"/>
    <w:rsid w:val="002117C0"/>
    <w:rsid w:val="00214600"/>
    <w:rsid w:val="00215A82"/>
    <w:rsid w:val="00215E2E"/>
    <w:rsid w:val="00240301"/>
    <w:rsid w:val="002431F1"/>
    <w:rsid w:val="00244D87"/>
    <w:rsid w:val="00256719"/>
    <w:rsid w:val="00257486"/>
    <w:rsid w:val="00260E0C"/>
    <w:rsid w:val="00283EC6"/>
    <w:rsid w:val="002953C4"/>
    <w:rsid w:val="002A0287"/>
    <w:rsid w:val="002A2DF8"/>
    <w:rsid w:val="002B1B6D"/>
    <w:rsid w:val="002B4627"/>
    <w:rsid w:val="002C1C03"/>
    <w:rsid w:val="002E306D"/>
    <w:rsid w:val="002F4EA2"/>
    <w:rsid w:val="003031F3"/>
    <w:rsid w:val="00305C0E"/>
    <w:rsid w:val="0032059E"/>
    <w:rsid w:val="00324DEB"/>
    <w:rsid w:val="00345BB6"/>
    <w:rsid w:val="00345E26"/>
    <w:rsid w:val="0037380F"/>
    <w:rsid w:val="003751DE"/>
    <w:rsid w:val="0038449A"/>
    <w:rsid w:val="003A5535"/>
    <w:rsid w:val="003A7F4C"/>
    <w:rsid w:val="003B2394"/>
    <w:rsid w:val="003B2B16"/>
    <w:rsid w:val="003B6624"/>
    <w:rsid w:val="003B7EF2"/>
    <w:rsid w:val="003C273C"/>
    <w:rsid w:val="003C423A"/>
    <w:rsid w:val="003F1645"/>
    <w:rsid w:val="003F57FD"/>
    <w:rsid w:val="00416AFB"/>
    <w:rsid w:val="00441BC3"/>
    <w:rsid w:val="00457C27"/>
    <w:rsid w:val="00485517"/>
    <w:rsid w:val="00487693"/>
    <w:rsid w:val="00492388"/>
    <w:rsid w:val="00495C6A"/>
    <w:rsid w:val="004975CD"/>
    <w:rsid w:val="004B3BB1"/>
    <w:rsid w:val="004B45BE"/>
    <w:rsid w:val="004C099B"/>
    <w:rsid w:val="004D2B66"/>
    <w:rsid w:val="004D3366"/>
    <w:rsid w:val="004E5EC7"/>
    <w:rsid w:val="004F1E05"/>
    <w:rsid w:val="004F2998"/>
    <w:rsid w:val="004F339E"/>
    <w:rsid w:val="004F4A01"/>
    <w:rsid w:val="004F4B78"/>
    <w:rsid w:val="0050407A"/>
    <w:rsid w:val="00505C99"/>
    <w:rsid w:val="0050796F"/>
    <w:rsid w:val="00525A85"/>
    <w:rsid w:val="00531777"/>
    <w:rsid w:val="00536D48"/>
    <w:rsid w:val="0054162F"/>
    <w:rsid w:val="005433CD"/>
    <w:rsid w:val="0055041F"/>
    <w:rsid w:val="005537C3"/>
    <w:rsid w:val="0055608C"/>
    <w:rsid w:val="00560517"/>
    <w:rsid w:val="0056185E"/>
    <w:rsid w:val="00561DC7"/>
    <w:rsid w:val="00567DFD"/>
    <w:rsid w:val="00580F32"/>
    <w:rsid w:val="00584357"/>
    <w:rsid w:val="005A329B"/>
    <w:rsid w:val="005A5F7B"/>
    <w:rsid w:val="005A637B"/>
    <w:rsid w:val="005B3C37"/>
    <w:rsid w:val="005B504B"/>
    <w:rsid w:val="005B51E8"/>
    <w:rsid w:val="005C08FA"/>
    <w:rsid w:val="00613200"/>
    <w:rsid w:val="00621E16"/>
    <w:rsid w:val="006240AE"/>
    <w:rsid w:val="006308CC"/>
    <w:rsid w:val="00637AA4"/>
    <w:rsid w:val="006427A8"/>
    <w:rsid w:val="0065150F"/>
    <w:rsid w:val="0066076D"/>
    <w:rsid w:val="00660A08"/>
    <w:rsid w:val="00661674"/>
    <w:rsid w:val="00670AB8"/>
    <w:rsid w:val="0067675E"/>
    <w:rsid w:val="00680A67"/>
    <w:rsid w:val="00685AD7"/>
    <w:rsid w:val="006B6AAE"/>
    <w:rsid w:val="006C1D88"/>
    <w:rsid w:val="006D5E83"/>
    <w:rsid w:val="006D6D36"/>
    <w:rsid w:val="006E2221"/>
    <w:rsid w:val="006F1E29"/>
    <w:rsid w:val="007045C5"/>
    <w:rsid w:val="00707884"/>
    <w:rsid w:val="00722764"/>
    <w:rsid w:val="007272F1"/>
    <w:rsid w:val="007326AE"/>
    <w:rsid w:val="007361DC"/>
    <w:rsid w:val="0074763E"/>
    <w:rsid w:val="007611F0"/>
    <w:rsid w:val="007703EA"/>
    <w:rsid w:val="00785B06"/>
    <w:rsid w:val="00786D28"/>
    <w:rsid w:val="007A7446"/>
    <w:rsid w:val="007B16BE"/>
    <w:rsid w:val="007C4149"/>
    <w:rsid w:val="007C4A19"/>
    <w:rsid w:val="007D5DA4"/>
    <w:rsid w:val="007D6359"/>
    <w:rsid w:val="007E2B21"/>
    <w:rsid w:val="007E3D92"/>
    <w:rsid w:val="007F67A6"/>
    <w:rsid w:val="00800BD6"/>
    <w:rsid w:val="008065E2"/>
    <w:rsid w:val="0082130D"/>
    <w:rsid w:val="00821B44"/>
    <w:rsid w:val="00826402"/>
    <w:rsid w:val="0083641A"/>
    <w:rsid w:val="008370D0"/>
    <w:rsid w:val="00856C57"/>
    <w:rsid w:val="008708B2"/>
    <w:rsid w:val="008752B5"/>
    <w:rsid w:val="008767CA"/>
    <w:rsid w:val="00880207"/>
    <w:rsid w:val="00895B19"/>
    <w:rsid w:val="008A1077"/>
    <w:rsid w:val="008A3463"/>
    <w:rsid w:val="008A4706"/>
    <w:rsid w:val="008B7D6F"/>
    <w:rsid w:val="008C64D6"/>
    <w:rsid w:val="008C6B24"/>
    <w:rsid w:val="008C7EAA"/>
    <w:rsid w:val="008D51EC"/>
    <w:rsid w:val="008D5D86"/>
    <w:rsid w:val="008D6B4E"/>
    <w:rsid w:val="008D6D8E"/>
    <w:rsid w:val="008E751C"/>
    <w:rsid w:val="00905984"/>
    <w:rsid w:val="00915794"/>
    <w:rsid w:val="00931FBC"/>
    <w:rsid w:val="00946A2A"/>
    <w:rsid w:val="00951D98"/>
    <w:rsid w:val="00957EA6"/>
    <w:rsid w:val="0096392E"/>
    <w:rsid w:val="00971EF4"/>
    <w:rsid w:val="009774B0"/>
    <w:rsid w:val="00977F12"/>
    <w:rsid w:val="009808FC"/>
    <w:rsid w:val="009822ED"/>
    <w:rsid w:val="00984A5A"/>
    <w:rsid w:val="00984BA8"/>
    <w:rsid w:val="00985AB6"/>
    <w:rsid w:val="00987822"/>
    <w:rsid w:val="009A2C91"/>
    <w:rsid w:val="009A6751"/>
    <w:rsid w:val="009D3123"/>
    <w:rsid w:val="009D5453"/>
    <w:rsid w:val="009F1C24"/>
    <w:rsid w:val="009F2EDD"/>
    <w:rsid w:val="009F437D"/>
    <w:rsid w:val="00A1375C"/>
    <w:rsid w:val="00A26634"/>
    <w:rsid w:val="00A33BA3"/>
    <w:rsid w:val="00A40F45"/>
    <w:rsid w:val="00A43D23"/>
    <w:rsid w:val="00A52BE3"/>
    <w:rsid w:val="00A60771"/>
    <w:rsid w:val="00A65CB3"/>
    <w:rsid w:val="00A67779"/>
    <w:rsid w:val="00A74299"/>
    <w:rsid w:val="00A8326B"/>
    <w:rsid w:val="00A859A6"/>
    <w:rsid w:val="00A919B1"/>
    <w:rsid w:val="00A92044"/>
    <w:rsid w:val="00A97A5C"/>
    <w:rsid w:val="00AA0617"/>
    <w:rsid w:val="00AA4432"/>
    <w:rsid w:val="00AC22FA"/>
    <w:rsid w:val="00AC4DB5"/>
    <w:rsid w:val="00AC68F7"/>
    <w:rsid w:val="00AD03C5"/>
    <w:rsid w:val="00AD13E4"/>
    <w:rsid w:val="00AF323B"/>
    <w:rsid w:val="00AF3A9E"/>
    <w:rsid w:val="00B105C2"/>
    <w:rsid w:val="00B17721"/>
    <w:rsid w:val="00B248F7"/>
    <w:rsid w:val="00B42349"/>
    <w:rsid w:val="00B44EC4"/>
    <w:rsid w:val="00B56EB1"/>
    <w:rsid w:val="00B615CC"/>
    <w:rsid w:val="00B655B2"/>
    <w:rsid w:val="00B665EE"/>
    <w:rsid w:val="00B6721D"/>
    <w:rsid w:val="00B80245"/>
    <w:rsid w:val="00B94565"/>
    <w:rsid w:val="00BA0119"/>
    <w:rsid w:val="00BA0750"/>
    <w:rsid w:val="00BB10E5"/>
    <w:rsid w:val="00BB14C4"/>
    <w:rsid w:val="00BC7B06"/>
    <w:rsid w:val="00BE2273"/>
    <w:rsid w:val="00BE4E07"/>
    <w:rsid w:val="00BE588F"/>
    <w:rsid w:val="00BE7B34"/>
    <w:rsid w:val="00BF0EED"/>
    <w:rsid w:val="00BF5F7A"/>
    <w:rsid w:val="00C022AA"/>
    <w:rsid w:val="00C26516"/>
    <w:rsid w:val="00C27ACC"/>
    <w:rsid w:val="00C352C6"/>
    <w:rsid w:val="00C6037B"/>
    <w:rsid w:val="00C63D1C"/>
    <w:rsid w:val="00C737C0"/>
    <w:rsid w:val="00C76EB0"/>
    <w:rsid w:val="00C8177B"/>
    <w:rsid w:val="00C82A05"/>
    <w:rsid w:val="00C83884"/>
    <w:rsid w:val="00C92213"/>
    <w:rsid w:val="00CA6F02"/>
    <w:rsid w:val="00CA724A"/>
    <w:rsid w:val="00CB28B0"/>
    <w:rsid w:val="00CC0067"/>
    <w:rsid w:val="00CC2130"/>
    <w:rsid w:val="00CD4AA6"/>
    <w:rsid w:val="00CD6AF9"/>
    <w:rsid w:val="00CE4462"/>
    <w:rsid w:val="00CF46A8"/>
    <w:rsid w:val="00CF733C"/>
    <w:rsid w:val="00D00457"/>
    <w:rsid w:val="00D02AEE"/>
    <w:rsid w:val="00D11909"/>
    <w:rsid w:val="00D1426A"/>
    <w:rsid w:val="00D163A7"/>
    <w:rsid w:val="00D22231"/>
    <w:rsid w:val="00D27524"/>
    <w:rsid w:val="00D433AC"/>
    <w:rsid w:val="00D4460A"/>
    <w:rsid w:val="00D606AC"/>
    <w:rsid w:val="00D64CA1"/>
    <w:rsid w:val="00D66668"/>
    <w:rsid w:val="00D958EC"/>
    <w:rsid w:val="00DA0A31"/>
    <w:rsid w:val="00DA1761"/>
    <w:rsid w:val="00DB24F4"/>
    <w:rsid w:val="00DB77CD"/>
    <w:rsid w:val="00DC6FAF"/>
    <w:rsid w:val="00DE46C0"/>
    <w:rsid w:val="00DF0540"/>
    <w:rsid w:val="00DF1177"/>
    <w:rsid w:val="00DF2E0D"/>
    <w:rsid w:val="00DF572D"/>
    <w:rsid w:val="00DF7832"/>
    <w:rsid w:val="00E10646"/>
    <w:rsid w:val="00E13D78"/>
    <w:rsid w:val="00E21BAE"/>
    <w:rsid w:val="00E27E16"/>
    <w:rsid w:val="00E37F3B"/>
    <w:rsid w:val="00E429F8"/>
    <w:rsid w:val="00E435BB"/>
    <w:rsid w:val="00E47863"/>
    <w:rsid w:val="00E50939"/>
    <w:rsid w:val="00E528E7"/>
    <w:rsid w:val="00E63762"/>
    <w:rsid w:val="00E65FDC"/>
    <w:rsid w:val="00E71346"/>
    <w:rsid w:val="00E754F7"/>
    <w:rsid w:val="00E87E5D"/>
    <w:rsid w:val="00E914A0"/>
    <w:rsid w:val="00E9506D"/>
    <w:rsid w:val="00E9797F"/>
    <w:rsid w:val="00E97995"/>
    <w:rsid w:val="00EA7AF9"/>
    <w:rsid w:val="00EB2F05"/>
    <w:rsid w:val="00EB63C2"/>
    <w:rsid w:val="00EC0EA6"/>
    <w:rsid w:val="00EC68B1"/>
    <w:rsid w:val="00ED1CDB"/>
    <w:rsid w:val="00ED73AB"/>
    <w:rsid w:val="00EE2F8D"/>
    <w:rsid w:val="00EE77A5"/>
    <w:rsid w:val="00EE7864"/>
    <w:rsid w:val="00F00B75"/>
    <w:rsid w:val="00F15F05"/>
    <w:rsid w:val="00F20742"/>
    <w:rsid w:val="00F22530"/>
    <w:rsid w:val="00F23051"/>
    <w:rsid w:val="00F2717E"/>
    <w:rsid w:val="00F278F0"/>
    <w:rsid w:val="00F42977"/>
    <w:rsid w:val="00F555A1"/>
    <w:rsid w:val="00F65C9E"/>
    <w:rsid w:val="00F713ED"/>
    <w:rsid w:val="00F80B2C"/>
    <w:rsid w:val="00F84F22"/>
    <w:rsid w:val="00F85913"/>
    <w:rsid w:val="00F86B57"/>
    <w:rsid w:val="00FA4B67"/>
    <w:rsid w:val="00FA67CB"/>
    <w:rsid w:val="00FB26BE"/>
    <w:rsid w:val="00FB6301"/>
    <w:rsid w:val="00FC7079"/>
    <w:rsid w:val="00FD1040"/>
    <w:rsid w:val="00FD25DA"/>
    <w:rsid w:val="00FD2B6E"/>
    <w:rsid w:val="00FD6CC8"/>
    <w:rsid w:val="00FD7571"/>
    <w:rsid w:val="00FE3606"/>
    <w:rsid w:val="00FF0FCA"/>
    <w:rsid w:val="00FF68A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qFormat="1"/>
    <w:lsdException w:name="No Lis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51DE"/>
    <w:pPr>
      <w:spacing w:after="200" w:line="276" w:lineRule="auto"/>
    </w:pPr>
    <w:rPr>
      <w:rFonts w:asciiTheme="minorHAnsi" w:eastAsiaTheme="minorHAnsi" w:hAnsiTheme="minorHAnsi" w:cstheme="minorBidi"/>
      <w:sz w:val="22"/>
      <w:szCs w:val="22"/>
    </w:rPr>
  </w:style>
  <w:style w:type="paragraph" w:styleId="Heading1">
    <w:name w:val="heading 1"/>
    <w:basedOn w:val="Normal"/>
    <w:next w:val="Normal"/>
    <w:link w:val="Heading1Char"/>
    <w:qFormat/>
    <w:rsid w:val="0066076D"/>
    <w:pPr>
      <w:keepNext/>
      <w:spacing w:after="0" w:line="240" w:lineRule="auto"/>
      <w:jc w:val="center"/>
      <w:outlineLvl w:val="0"/>
    </w:pPr>
    <w:rPr>
      <w:rFonts w:ascii="Arial Armenian" w:eastAsia="Times New Roman" w:hAnsi="Arial Armenian" w:cs="Times New Roman"/>
      <w:b/>
      <w:szCs w:val="20"/>
      <w:lang w:val="en-GB" w:eastAsia="ru-RU"/>
    </w:rPr>
  </w:style>
  <w:style w:type="paragraph" w:styleId="Heading2">
    <w:name w:val="heading 2"/>
    <w:basedOn w:val="Normal"/>
    <w:next w:val="Normal"/>
    <w:link w:val="Heading2Char"/>
    <w:qFormat/>
    <w:rsid w:val="0066076D"/>
    <w:pPr>
      <w:keepNext/>
      <w:spacing w:after="0" w:line="240" w:lineRule="auto"/>
      <w:jc w:val="center"/>
      <w:outlineLvl w:val="1"/>
    </w:pPr>
    <w:rPr>
      <w:rFonts w:ascii="Baltica" w:eastAsia="Times New Roman" w:hAnsi="Baltica" w:cs="Times New Roman"/>
      <w:b/>
      <w:sz w:val="20"/>
      <w:szCs w:val="20"/>
      <w:lang w:val="en-GB" w:eastAsia="ru-RU"/>
    </w:rPr>
  </w:style>
  <w:style w:type="paragraph" w:styleId="Heading3">
    <w:name w:val="heading 3"/>
    <w:basedOn w:val="Normal"/>
    <w:next w:val="Normal"/>
    <w:link w:val="Heading3Char"/>
    <w:qFormat/>
    <w:rsid w:val="0066076D"/>
    <w:pPr>
      <w:keepNext/>
      <w:spacing w:after="0" w:line="240" w:lineRule="auto"/>
      <w:ind w:right="630"/>
      <w:jc w:val="center"/>
      <w:outlineLvl w:val="2"/>
    </w:pPr>
    <w:rPr>
      <w:rFonts w:ascii="Times Armenian" w:eastAsia="Times New Roman" w:hAnsi="Times Armenian" w:cs="Times New Roman"/>
      <w:sz w:val="30"/>
      <w:szCs w:val="20"/>
      <w:lang w:val="en-GB" w:eastAsia="ru-RU"/>
    </w:rPr>
  </w:style>
  <w:style w:type="paragraph" w:styleId="Heading4">
    <w:name w:val="heading 4"/>
    <w:basedOn w:val="Normal"/>
    <w:next w:val="Normal"/>
    <w:link w:val="Heading4Char"/>
    <w:qFormat/>
    <w:rsid w:val="0066076D"/>
    <w:pPr>
      <w:keepNext/>
      <w:spacing w:after="0" w:line="240" w:lineRule="auto"/>
      <w:jc w:val="center"/>
      <w:outlineLvl w:val="3"/>
    </w:pPr>
    <w:rPr>
      <w:rFonts w:ascii="Arial Armenian" w:eastAsia="Times New Roman" w:hAnsi="Arial Armenian" w:cs="Times New Roman"/>
      <w:b/>
      <w:sz w:val="23"/>
      <w:szCs w:val="20"/>
      <w:lang w:val="en-GB" w:eastAsia="ru-RU"/>
    </w:rPr>
  </w:style>
  <w:style w:type="paragraph" w:styleId="Heading5">
    <w:name w:val="heading 5"/>
    <w:basedOn w:val="Normal"/>
    <w:next w:val="Normal"/>
    <w:link w:val="Heading5Char"/>
    <w:qFormat/>
    <w:rsid w:val="0066076D"/>
    <w:pPr>
      <w:keepNext/>
      <w:spacing w:after="0" w:line="240" w:lineRule="auto"/>
      <w:jc w:val="center"/>
      <w:outlineLvl w:val="4"/>
    </w:pPr>
    <w:rPr>
      <w:rFonts w:ascii="Times Armenian" w:eastAsia="Times New Roman" w:hAnsi="Times Armenian" w:cs="Times New Roman"/>
      <w:b/>
      <w:sz w:val="28"/>
      <w:szCs w:val="20"/>
      <w:lang w:val="en-GB" w:eastAsia="ru-RU"/>
    </w:rPr>
  </w:style>
  <w:style w:type="paragraph" w:styleId="Heading6">
    <w:name w:val="heading 6"/>
    <w:basedOn w:val="Normal"/>
    <w:next w:val="Normal"/>
    <w:link w:val="Heading6Char"/>
    <w:qFormat/>
    <w:rsid w:val="0066076D"/>
    <w:pPr>
      <w:keepNext/>
      <w:spacing w:after="0" w:line="240" w:lineRule="auto"/>
      <w:ind w:left="-851"/>
      <w:outlineLvl w:val="5"/>
    </w:pPr>
    <w:rPr>
      <w:rFonts w:ascii="Times Armenian" w:eastAsia="Times New Roman" w:hAnsi="Times Armenian" w:cs="Times New Roman"/>
      <w:sz w:val="36"/>
      <w:szCs w:val="20"/>
      <w:lang w:val="en-GB" w:eastAsia="ru-RU"/>
    </w:rPr>
  </w:style>
  <w:style w:type="paragraph" w:styleId="Heading7">
    <w:name w:val="heading 7"/>
    <w:basedOn w:val="Normal"/>
    <w:next w:val="Normal"/>
    <w:link w:val="Heading7Char"/>
    <w:qFormat/>
    <w:rsid w:val="0066076D"/>
    <w:pPr>
      <w:keepNext/>
      <w:spacing w:after="0" w:line="240" w:lineRule="auto"/>
      <w:ind w:left="-851"/>
      <w:outlineLvl w:val="6"/>
    </w:pPr>
    <w:rPr>
      <w:rFonts w:ascii="Times Armenian" w:eastAsia="Times New Roman" w:hAnsi="Times Armenian" w:cs="Times New Roman"/>
      <w:sz w:val="24"/>
      <w:szCs w:val="20"/>
      <w:lang w:val="en-GB" w:eastAsia="ru-RU"/>
    </w:rPr>
  </w:style>
  <w:style w:type="paragraph" w:styleId="Heading8">
    <w:name w:val="heading 8"/>
    <w:basedOn w:val="Normal"/>
    <w:next w:val="Normal"/>
    <w:link w:val="Heading8Char"/>
    <w:qFormat/>
    <w:rsid w:val="0066076D"/>
    <w:pPr>
      <w:keepNext/>
      <w:spacing w:after="0" w:line="240" w:lineRule="auto"/>
      <w:jc w:val="center"/>
      <w:outlineLvl w:val="7"/>
    </w:pPr>
    <w:rPr>
      <w:rFonts w:ascii="Arial Armenian" w:eastAsia="Times New Roman" w:hAnsi="Arial Armenian" w:cs="Times New Roman"/>
      <w:b/>
      <w:sz w:val="24"/>
      <w:szCs w:val="20"/>
      <w:lang w:val="en-GB" w:eastAsia="ru-RU"/>
    </w:rPr>
  </w:style>
  <w:style w:type="paragraph" w:styleId="Heading9">
    <w:name w:val="heading 9"/>
    <w:basedOn w:val="Normal"/>
    <w:next w:val="Normal"/>
    <w:link w:val="Heading9Char"/>
    <w:qFormat/>
    <w:rsid w:val="0066076D"/>
    <w:pPr>
      <w:keepNext/>
      <w:spacing w:after="0" w:line="240" w:lineRule="auto"/>
      <w:jc w:val="center"/>
      <w:outlineLvl w:val="8"/>
    </w:pPr>
    <w:rPr>
      <w:rFonts w:ascii="Baltica" w:eastAsia="Times New Roman" w:hAnsi="Baltica" w:cs="Times New Roman"/>
      <w:sz w:val="24"/>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A7186"/>
    <w:rPr>
      <w:rFonts w:ascii="Arial Armenian" w:hAnsi="Arial Armenian"/>
      <w:b/>
      <w:sz w:val="22"/>
      <w:lang w:val="en-GB"/>
    </w:rPr>
  </w:style>
  <w:style w:type="character" w:customStyle="1" w:styleId="Heading2Char">
    <w:name w:val="Heading 2 Char"/>
    <w:basedOn w:val="DefaultParagraphFont"/>
    <w:link w:val="Heading2"/>
    <w:rsid w:val="001A7186"/>
    <w:rPr>
      <w:rFonts w:ascii="Baltica" w:hAnsi="Baltica"/>
      <w:b/>
      <w:lang w:val="en-GB"/>
    </w:rPr>
  </w:style>
  <w:style w:type="character" w:customStyle="1" w:styleId="Heading4Char">
    <w:name w:val="Heading 4 Char"/>
    <w:basedOn w:val="DefaultParagraphFont"/>
    <w:link w:val="Heading4"/>
    <w:rsid w:val="001A7186"/>
    <w:rPr>
      <w:rFonts w:ascii="Arial Armenian" w:hAnsi="Arial Armenian"/>
      <w:b/>
      <w:sz w:val="23"/>
      <w:lang w:val="en-GB"/>
    </w:rPr>
  </w:style>
  <w:style w:type="character" w:customStyle="1" w:styleId="Heading8Char">
    <w:name w:val="Heading 8 Char"/>
    <w:basedOn w:val="DefaultParagraphFont"/>
    <w:link w:val="Heading8"/>
    <w:rsid w:val="001A7186"/>
    <w:rPr>
      <w:rFonts w:ascii="Arial Armenian" w:hAnsi="Arial Armenian"/>
      <w:b/>
      <w:sz w:val="24"/>
      <w:lang w:val="en-GB"/>
    </w:rPr>
  </w:style>
  <w:style w:type="paragraph" w:styleId="BodyTextIndent">
    <w:name w:val="Body Text Indent"/>
    <w:basedOn w:val="Normal"/>
    <w:link w:val="BodyTextIndentChar"/>
    <w:rsid w:val="0066076D"/>
    <w:pPr>
      <w:spacing w:after="0" w:line="240" w:lineRule="auto"/>
      <w:ind w:firstLine="720"/>
    </w:pPr>
    <w:rPr>
      <w:rFonts w:ascii="Arial Armenian" w:eastAsia="Times New Roman" w:hAnsi="Arial Armenian" w:cs="Times New Roman"/>
      <w:i/>
      <w:sz w:val="24"/>
      <w:szCs w:val="20"/>
      <w:lang w:val="en-GB" w:eastAsia="ru-RU"/>
    </w:rPr>
  </w:style>
  <w:style w:type="paragraph" w:styleId="BodyText">
    <w:name w:val="Body Text"/>
    <w:basedOn w:val="Normal"/>
    <w:link w:val="BodyTextChar"/>
    <w:rsid w:val="0066076D"/>
    <w:pPr>
      <w:spacing w:after="0" w:line="360" w:lineRule="auto"/>
    </w:pPr>
    <w:rPr>
      <w:rFonts w:ascii="Times Armenian" w:eastAsia="Times New Roman" w:hAnsi="Times Armenian" w:cs="Times New Roman"/>
      <w:sz w:val="28"/>
      <w:szCs w:val="20"/>
      <w:lang w:val="en-GB" w:eastAsia="ru-RU"/>
    </w:rPr>
  </w:style>
  <w:style w:type="character" w:styleId="Hyperlink">
    <w:name w:val="Hyperlink"/>
    <w:basedOn w:val="DefaultParagraphFont"/>
    <w:uiPriority w:val="99"/>
    <w:rsid w:val="0066076D"/>
    <w:rPr>
      <w:color w:val="0000FF"/>
      <w:u w:val="single"/>
    </w:rPr>
  </w:style>
  <w:style w:type="paragraph" w:styleId="BlockText">
    <w:name w:val="Block Text"/>
    <w:basedOn w:val="Normal"/>
    <w:rsid w:val="0066076D"/>
    <w:pPr>
      <w:spacing w:after="0" w:line="240" w:lineRule="auto"/>
      <w:ind w:left="-709" w:right="-694"/>
    </w:pPr>
    <w:rPr>
      <w:rFonts w:ascii="Baltica" w:eastAsia="Times New Roman" w:hAnsi="Baltica" w:cs="Times New Roman"/>
      <w:sz w:val="18"/>
      <w:szCs w:val="20"/>
      <w:lang w:val="en-GB" w:eastAsia="ru-RU"/>
    </w:rPr>
  </w:style>
  <w:style w:type="paragraph" w:styleId="BodyText2">
    <w:name w:val="Body Text 2"/>
    <w:basedOn w:val="Normal"/>
    <w:link w:val="BodyText2Char"/>
    <w:rsid w:val="0066076D"/>
    <w:pPr>
      <w:spacing w:after="0" w:line="240" w:lineRule="auto"/>
    </w:pPr>
    <w:rPr>
      <w:rFonts w:ascii="Times New Roman" w:eastAsia="Times New Roman" w:hAnsi="Times New Roman" w:cs="Times New Roman"/>
      <w:sz w:val="18"/>
      <w:szCs w:val="20"/>
      <w:lang w:val="en-GB" w:eastAsia="ru-RU"/>
    </w:rPr>
  </w:style>
  <w:style w:type="paragraph" w:styleId="BodyTextIndent3">
    <w:name w:val="Body Text Indent 3"/>
    <w:basedOn w:val="Normal"/>
    <w:link w:val="BodyTextIndent3Char"/>
    <w:rsid w:val="00F65C9E"/>
    <w:pPr>
      <w:spacing w:after="120" w:line="240" w:lineRule="auto"/>
      <w:ind w:left="283"/>
    </w:pPr>
    <w:rPr>
      <w:rFonts w:ascii="Times New Roman" w:eastAsia="Times New Roman" w:hAnsi="Times New Roman" w:cs="Times New Roman"/>
      <w:sz w:val="16"/>
      <w:szCs w:val="16"/>
      <w:lang w:val="en-GB" w:eastAsia="ru-RU"/>
    </w:rPr>
  </w:style>
  <w:style w:type="paragraph" w:customStyle="1" w:styleId="Char">
    <w:name w:val="Char"/>
    <w:basedOn w:val="Normal"/>
    <w:rsid w:val="00F65C9E"/>
    <w:pPr>
      <w:spacing w:after="160" w:line="240" w:lineRule="exact"/>
    </w:pPr>
    <w:rPr>
      <w:rFonts w:ascii="Arial" w:eastAsia="Times New Roman" w:hAnsi="Arial" w:cs="Arial"/>
      <w:sz w:val="20"/>
      <w:szCs w:val="20"/>
    </w:rPr>
  </w:style>
  <w:style w:type="paragraph" w:styleId="Header">
    <w:name w:val="header"/>
    <w:basedOn w:val="Normal"/>
    <w:link w:val="HeaderChar"/>
    <w:rsid w:val="00F65C9E"/>
    <w:pPr>
      <w:tabs>
        <w:tab w:val="center" w:pos="4677"/>
        <w:tab w:val="right" w:pos="9355"/>
      </w:tabs>
      <w:spacing w:after="0" w:line="240" w:lineRule="auto"/>
    </w:pPr>
    <w:rPr>
      <w:rFonts w:ascii="Times New Roman" w:eastAsia="Times New Roman" w:hAnsi="Times New Roman" w:cs="Times New Roman"/>
      <w:sz w:val="20"/>
      <w:szCs w:val="20"/>
      <w:lang w:val="en-GB" w:eastAsia="ru-RU"/>
    </w:rPr>
  </w:style>
  <w:style w:type="character" w:customStyle="1" w:styleId="HeaderChar">
    <w:name w:val="Header Char"/>
    <w:basedOn w:val="DefaultParagraphFont"/>
    <w:link w:val="Header"/>
    <w:rsid w:val="007D6359"/>
    <w:rPr>
      <w:lang w:val="en-GB" w:eastAsia="ru-RU"/>
    </w:rPr>
  </w:style>
  <w:style w:type="paragraph" w:styleId="Footer">
    <w:name w:val="footer"/>
    <w:basedOn w:val="Normal"/>
    <w:link w:val="FooterChar"/>
    <w:uiPriority w:val="99"/>
    <w:rsid w:val="00F65C9E"/>
    <w:pPr>
      <w:tabs>
        <w:tab w:val="center" w:pos="4677"/>
        <w:tab w:val="right" w:pos="9355"/>
      </w:tabs>
      <w:spacing w:after="0" w:line="240" w:lineRule="auto"/>
    </w:pPr>
    <w:rPr>
      <w:rFonts w:ascii="Times New Roman" w:eastAsia="Times New Roman" w:hAnsi="Times New Roman" w:cs="Times New Roman"/>
      <w:sz w:val="20"/>
      <w:szCs w:val="20"/>
      <w:lang w:val="en-GB" w:eastAsia="ru-RU"/>
    </w:rPr>
  </w:style>
  <w:style w:type="character" w:customStyle="1" w:styleId="FooterChar">
    <w:name w:val="Footer Char"/>
    <w:basedOn w:val="DefaultParagraphFont"/>
    <w:link w:val="Footer"/>
    <w:uiPriority w:val="99"/>
    <w:rsid w:val="00D433AC"/>
    <w:rPr>
      <w:lang w:val="en-GB" w:eastAsia="ru-RU"/>
    </w:rPr>
  </w:style>
  <w:style w:type="table" w:styleId="TableGrid">
    <w:name w:val="Table Grid"/>
    <w:basedOn w:val="TableNormal"/>
    <w:uiPriority w:val="59"/>
    <w:rsid w:val="008D51E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0">
    <w:name w:val="Char"/>
    <w:basedOn w:val="Normal"/>
    <w:rsid w:val="000F1BF3"/>
    <w:pPr>
      <w:spacing w:after="160" w:line="240" w:lineRule="exact"/>
    </w:pPr>
    <w:rPr>
      <w:rFonts w:ascii="Arial" w:eastAsia="Times New Roman" w:hAnsi="Arial" w:cs="Arial"/>
      <w:sz w:val="20"/>
      <w:szCs w:val="20"/>
    </w:rPr>
  </w:style>
  <w:style w:type="character" w:customStyle="1" w:styleId="CharChar3">
    <w:name w:val="Char Char3"/>
    <w:basedOn w:val="DefaultParagraphFont"/>
    <w:locked/>
    <w:rsid w:val="00E87E5D"/>
    <w:rPr>
      <w:rFonts w:ascii="Arial Armenian" w:hAnsi="Arial Armenian"/>
      <w:b/>
      <w:sz w:val="22"/>
      <w:lang w:val="en-GB" w:eastAsia="ru-RU" w:bidi="ar-SA"/>
    </w:rPr>
  </w:style>
  <w:style w:type="character" w:customStyle="1" w:styleId="CharChar1">
    <w:name w:val="Char Char1"/>
    <w:basedOn w:val="DefaultParagraphFont"/>
    <w:locked/>
    <w:rsid w:val="00E87E5D"/>
    <w:rPr>
      <w:rFonts w:ascii="Arial Armenian" w:hAnsi="Arial Armenian"/>
      <w:b/>
      <w:sz w:val="23"/>
      <w:lang w:val="en-GB" w:eastAsia="ru-RU" w:bidi="ar-SA"/>
    </w:rPr>
  </w:style>
  <w:style w:type="paragraph" w:customStyle="1" w:styleId="CharCharCharCharCharCharCharCharCharCharCharChar">
    <w:name w:val="Char Char Char Char Char Char Char Char Char Char Char Char"/>
    <w:basedOn w:val="Normal"/>
    <w:rsid w:val="00CA724A"/>
    <w:pPr>
      <w:spacing w:after="160" w:line="240" w:lineRule="exact"/>
    </w:pPr>
    <w:rPr>
      <w:rFonts w:ascii="Arial" w:eastAsia="Times New Roman" w:hAnsi="Arial" w:cs="Arial"/>
      <w:sz w:val="20"/>
      <w:szCs w:val="20"/>
    </w:rPr>
  </w:style>
  <w:style w:type="paragraph" w:styleId="NoSpacing">
    <w:name w:val="No Spacing"/>
    <w:uiPriority w:val="1"/>
    <w:qFormat/>
    <w:rsid w:val="009808FC"/>
    <w:rPr>
      <w:rFonts w:ascii="Calibri" w:hAnsi="Calibri"/>
      <w:sz w:val="22"/>
      <w:szCs w:val="22"/>
      <w:lang w:bidi="en-US"/>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9808FC"/>
    <w:pPr>
      <w:spacing w:before="100"/>
      <w:ind w:left="720"/>
      <w:contextualSpacing/>
    </w:pPr>
    <w:rPr>
      <w:rFonts w:ascii="Calibri" w:eastAsia="Calibri" w:hAnsi="Calibri" w:cs="Times New Roman"/>
      <w:sz w:val="20"/>
      <w:szCs w:val="20"/>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AA4432"/>
    <w:rPr>
      <w:rFonts w:ascii="Calibri" w:eastAsia="Calibri" w:hAnsi="Calibri"/>
    </w:rPr>
  </w:style>
  <w:style w:type="character" w:styleId="Strong">
    <w:name w:val="Strong"/>
    <w:basedOn w:val="DefaultParagraphFont"/>
    <w:uiPriority w:val="22"/>
    <w:qFormat/>
    <w:rsid w:val="003F1645"/>
    <w:rPr>
      <w:b/>
      <w:bCs/>
    </w:rPr>
  </w:style>
  <w:style w:type="character" w:customStyle="1" w:styleId="mechtexChar">
    <w:name w:val="mechtex Char"/>
    <w:basedOn w:val="DefaultParagraphFont"/>
    <w:link w:val="mechtex"/>
    <w:locked/>
    <w:rsid w:val="003F1645"/>
    <w:rPr>
      <w:rFonts w:ascii="Arial Armenian" w:hAnsi="Arial Armenian"/>
      <w:sz w:val="22"/>
      <w:lang w:eastAsia="ru-RU"/>
    </w:rPr>
  </w:style>
  <w:style w:type="paragraph" w:customStyle="1" w:styleId="mechtex">
    <w:name w:val="mechtex"/>
    <w:basedOn w:val="Normal"/>
    <w:link w:val="mechtexChar"/>
    <w:qFormat/>
    <w:rsid w:val="003F1645"/>
    <w:pPr>
      <w:spacing w:after="0" w:line="240" w:lineRule="auto"/>
      <w:jc w:val="center"/>
    </w:pPr>
    <w:rPr>
      <w:rFonts w:ascii="Arial Armenian" w:eastAsia="Times New Roman" w:hAnsi="Arial Armenian" w:cs="Times New Roman"/>
      <w:szCs w:val="20"/>
      <w:lang w:eastAsia="ru-RU"/>
    </w:rPr>
  </w:style>
  <w:style w:type="character" w:customStyle="1" w:styleId="apple-converted-space">
    <w:name w:val="apple-converted-space"/>
    <w:basedOn w:val="DefaultParagraphFont"/>
    <w:rsid w:val="003F1645"/>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 webb,Знак Знак,Char Char Char1"/>
    <w:basedOn w:val="Normal"/>
    <w:link w:val="NormalWebChar"/>
    <w:uiPriority w:val="99"/>
    <w:unhideWhenUsed/>
    <w:qFormat/>
    <w:rsid w:val="00AA4432"/>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AA4432"/>
    <w:rPr>
      <w:sz w:val="24"/>
      <w:szCs w:val="24"/>
      <w:lang w:val="ru-RU" w:eastAsia="ru-RU"/>
    </w:rPr>
  </w:style>
  <w:style w:type="paragraph" w:customStyle="1" w:styleId="msonormalmrcssattr">
    <w:name w:val="msonormal_mr_css_attr"/>
    <w:basedOn w:val="Normal"/>
    <w:rsid w:val="00E13D7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Heading3Char">
    <w:name w:val="Heading 3 Char"/>
    <w:basedOn w:val="DefaultParagraphFont"/>
    <w:link w:val="Heading3"/>
    <w:rsid w:val="00115F5E"/>
    <w:rPr>
      <w:rFonts w:ascii="Times Armenian" w:hAnsi="Times Armenian"/>
      <w:sz w:val="30"/>
      <w:lang w:val="en-GB" w:eastAsia="ru-RU"/>
    </w:rPr>
  </w:style>
  <w:style w:type="character" w:customStyle="1" w:styleId="Heading5Char">
    <w:name w:val="Heading 5 Char"/>
    <w:basedOn w:val="DefaultParagraphFont"/>
    <w:link w:val="Heading5"/>
    <w:rsid w:val="00115F5E"/>
    <w:rPr>
      <w:rFonts w:ascii="Times Armenian" w:hAnsi="Times Armenian"/>
      <w:b/>
      <w:sz w:val="28"/>
      <w:lang w:val="en-GB" w:eastAsia="ru-RU"/>
    </w:rPr>
  </w:style>
  <w:style w:type="character" w:customStyle="1" w:styleId="Heading6Char">
    <w:name w:val="Heading 6 Char"/>
    <w:basedOn w:val="DefaultParagraphFont"/>
    <w:link w:val="Heading6"/>
    <w:rsid w:val="00115F5E"/>
    <w:rPr>
      <w:rFonts w:ascii="Times Armenian" w:hAnsi="Times Armenian"/>
      <w:sz w:val="36"/>
      <w:lang w:val="en-GB" w:eastAsia="ru-RU"/>
    </w:rPr>
  </w:style>
  <w:style w:type="character" w:customStyle="1" w:styleId="Heading7Char">
    <w:name w:val="Heading 7 Char"/>
    <w:basedOn w:val="DefaultParagraphFont"/>
    <w:link w:val="Heading7"/>
    <w:rsid w:val="00115F5E"/>
    <w:rPr>
      <w:rFonts w:ascii="Times Armenian" w:hAnsi="Times Armenian"/>
      <w:sz w:val="24"/>
      <w:lang w:val="en-GB" w:eastAsia="ru-RU"/>
    </w:rPr>
  </w:style>
  <w:style w:type="character" w:customStyle="1" w:styleId="Heading9Char">
    <w:name w:val="Heading 9 Char"/>
    <w:basedOn w:val="DefaultParagraphFont"/>
    <w:link w:val="Heading9"/>
    <w:rsid w:val="00115F5E"/>
    <w:rPr>
      <w:rFonts w:ascii="Baltica" w:hAnsi="Baltica"/>
      <w:sz w:val="24"/>
      <w:lang w:val="en-GB" w:eastAsia="ru-RU"/>
    </w:rPr>
  </w:style>
  <w:style w:type="character" w:customStyle="1" w:styleId="BodyTextIndentChar">
    <w:name w:val="Body Text Indent Char"/>
    <w:basedOn w:val="DefaultParagraphFont"/>
    <w:link w:val="BodyTextIndent"/>
    <w:rsid w:val="00115F5E"/>
    <w:rPr>
      <w:rFonts w:ascii="Arial Armenian" w:hAnsi="Arial Armenian"/>
      <w:i/>
      <w:sz w:val="24"/>
      <w:lang w:val="en-GB" w:eastAsia="ru-RU"/>
    </w:rPr>
  </w:style>
  <w:style w:type="character" w:customStyle="1" w:styleId="BodyTextChar">
    <w:name w:val="Body Text Char"/>
    <w:basedOn w:val="DefaultParagraphFont"/>
    <w:link w:val="BodyText"/>
    <w:rsid w:val="00115F5E"/>
    <w:rPr>
      <w:rFonts w:ascii="Times Armenian" w:hAnsi="Times Armenian"/>
      <w:sz w:val="28"/>
      <w:lang w:val="en-GB" w:eastAsia="ru-RU"/>
    </w:rPr>
  </w:style>
  <w:style w:type="character" w:customStyle="1" w:styleId="BodyText2Char">
    <w:name w:val="Body Text 2 Char"/>
    <w:basedOn w:val="DefaultParagraphFont"/>
    <w:link w:val="BodyText2"/>
    <w:rsid w:val="00115F5E"/>
    <w:rPr>
      <w:sz w:val="18"/>
      <w:lang w:val="en-GB" w:eastAsia="ru-RU"/>
    </w:rPr>
  </w:style>
  <w:style w:type="character" w:customStyle="1" w:styleId="BodyTextIndent3Char">
    <w:name w:val="Body Text Indent 3 Char"/>
    <w:basedOn w:val="DefaultParagraphFont"/>
    <w:link w:val="BodyTextIndent3"/>
    <w:rsid w:val="00115F5E"/>
    <w:rPr>
      <w:sz w:val="16"/>
      <w:szCs w:val="16"/>
      <w:lang w:val="en-GB" w:eastAsia="ru-RU"/>
    </w:rPr>
  </w:style>
  <w:style w:type="character" w:styleId="FollowedHyperlink">
    <w:name w:val="FollowedHyperlink"/>
    <w:basedOn w:val="DefaultParagraphFont"/>
    <w:uiPriority w:val="99"/>
    <w:semiHidden/>
    <w:unhideWhenUsed/>
    <w:rsid w:val="00115F5E"/>
    <w:rPr>
      <w:color w:val="800080"/>
      <w:u w:val="single"/>
    </w:rPr>
  </w:style>
  <w:style w:type="paragraph" w:customStyle="1" w:styleId="font5">
    <w:name w:val="font5"/>
    <w:basedOn w:val="Normal"/>
    <w:rsid w:val="00115F5E"/>
    <w:pPr>
      <w:spacing w:before="100" w:beforeAutospacing="1" w:after="100" w:afterAutospacing="1" w:line="240" w:lineRule="auto"/>
    </w:pPr>
    <w:rPr>
      <w:rFonts w:ascii="GHEA Grapalat" w:eastAsia="Times New Roman" w:hAnsi="GHEA Grapalat" w:cs="Times New Roman"/>
      <w:i/>
      <w:iCs/>
    </w:rPr>
  </w:style>
  <w:style w:type="paragraph" w:customStyle="1" w:styleId="xl65">
    <w:name w:val="xl65"/>
    <w:basedOn w:val="Normal"/>
    <w:rsid w:val="00115F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GHEA Grapalat" w:eastAsia="Times New Roman" w:hAnsi="GHEA Grapalat" w:cs="Times New Roman"/>
      <w:color w:val="FF0000"/>
      <w:sz w:val="24"/>
      <w:szCs w:val="24"/>
    </w:rPr>
  </w:style>
  <w:style w:type="paragraph" w:customStyle="1" w:styleId="xl66">
    <w:name w:val="xl66"/>
    <w:basedOn w:val="Normal"/>
    <w:rsid w:val="00115F5E"/>
    <w:pPr>
      <w:spacing w:before="100" w:beforeAutospacing="1" w:after="100" w:afterAutospacing="1" w:line="240" w:lineRule="auto"/>
    </w:pPr>
    <w:rPr>
      <w:rFonts w:ascii="GHEA Grapalat" w:eastAsia="Times New Roman" w:hAnsi="GHEA Grapalat" w:cs="Times New Roman"/>
      <w:color w:val="FF0000"/>
      <w:sz w:val="24"/>
      <w:szCs w:val="24"/>
    </w:rPr>
  </w:style>
  <w:style w:type="paragraph" w:customStyle="1" w:styleId="xl67">
    <w:name w:val="xl67"/>
    <w:basedOn w:val="Normal"/>
    <w:rsid w:val="00115F5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GHEA Grapalat" w:eastAsia="Times New Roman" w:hAnsi="GHEA Grapalat" w:cs="Times New Roman"/>
      <w:sz w:val="24"/>
      <w:szCs w:val="24"/>
    </w:rPr>
  </w:style>
  <w:style w:type="paragraph" w:customStyle="1" w:styleId="xl68">
    <w:name w:val="xl68"/>
    <w:basedOn w:val="Normal"/>
    <w:rsid w:val="00115F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GHEA Grapalat" w:eastAsia="Times New Roman" w:hAnsi="GHEA Grapalat" w:cs="Times New Roman"/>
      <w:sz w:val="24"/>
      <w:szCs w:val="24"/>
    </w:rPr>
  </w:style>
  <w:style w:type="paragraph" w:customStyle="1" w:styleId="xl69">
    <w:name w:val="xl69"/>
    <w:basedOn w:val="Normal"/>
    <w:rsid w:val="00115F5E"/>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GHEA Grapalat" w:eastAsia="Times New Roman" w:hAnsi="GHEA Grapalat" w:cs="Times New Roman"/>
      <w:sz w:val="24"/>
      <w:szCs w:val="24"/>
    </w:rPr>
  </w:style>
  <w:style w:type="paragraph" w:customStyle="1" w:styleId="xl70">
    <w:name w:val="xl70"/>
    <w:basedOn w:val="Normal"/>
    <w:rsid w:val="00115F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GHEA Grapalat" w:eastAsia="Times New Roman" w:hAnsi="GHEA Grapalat" w:cs="Times New Roman"/>
      <w:sz w:val="24"/>
      <w:szCs w:val="24"/>
    </w:rPr>
  </w:style>
  <w:style w:type="paragraph" w:customStyle="1" w:styleId="xl71">
    <w:name w:val="xl71"/>
    <w:basedOn w:val="Normal"/>
    <w:rsid w:val="00115F5E"/>
    <w:pPr>
      <w:spacing w:before="100" w:beforeAutospacing="1" w:after="100" w:afterAutospacing="1" w:line="240" w:lineRule="auto"/>
    </w:pPr>
    <w:rPr>
      <w:rFonts w:ascii="GHEA Grapalat" w:eastAsia="Times New Roman" w:hAnsi="GHEA Grapalat" w:cs="Times New Roman"/>
      <w:sz w:val="24"/>
      <w:szCs w:val="24"/>
    </w:rPr>
  </w:style>
  <w:style w:type="paragraph" w:customStyle="1" w:styleId="xl72">
    <w:name w:val="xl72"/>
    <w:basedOn w:val="Normal"/>
    <w:rsid w:val="00115F5E"/>
    <w:pPr>
      <w:spacing w:before="100" w:beforeAutospacing="1" w:after="100" w:afterAutospacing="1" w:line="240" w:lineRule="auto"/>
      <w:textAlignment w:val="center"/>
    </w:pPr>
    <w:rPr>
      <w:rFonts w:ascii="GHEA Grapalat" w:eastAsia="Times New Roman" w:hAnsi="GHEA Grapalat" w:cs="Times New Roman"/>
      <w:b/>
      <w:bCs/>
      <w:sz w:val="24"/>
      <w:szCs w:val="24"/>
    </w:rPr>
  </w:style>
  <w:style w:type="paragraph" w:customStyle="1" w:styleId="xl73">
    <w:name w:val="xl73"/>
    <w:basedOn w:val="Normal"/>
    <w:rsid w:val="00115F5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GHEA Grapalat" w:eastAsia="Times New Roman" w:hAnsi="GHEA Grapalat" w:cs="Times New Roman"/>
      <w:sz w:val="24"/>
      <w:szCs w:val="24"/>
    </w:rPr>
  </w:style>
  <w:style w:type="paragraph" w:customStyle="1" w:styleId="xl74">
    <w:name w:val="xl74"/>
    <w:basedOn w:val="Normal"/>
    <w:rsid w:val="00115F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GHEA Grapalat" w:eastAsia="Times New Roman" w:hAnsi="GHEA Grapalat" w:cs="Times New Roman"/>
      <w:sz w:val="24"/>
      <w:szCs w:val="24"/>
    </w:rPr>
  </w:style>
  <w:style w:type="paragraph" w:customStyle="1" w:styleId="xl75">
    <w:name w:val="xl75"/>
    <w:basedOn w:val="Normal"/>
    <w:rsid w:val="00115F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GHEA Grapalat" w:eastAsia="Times New Roman" w:hAnsi="GHEA Grapalat" w:cs="Times New Roman"/>
      <w:sz w:val="24"/>
      <w:szCs w:val="24"/>
    </w:rPr>
  </w:style>
  <w:style w:type="paragraph" w:customStyle="1" w:styleId="xl76">
    <w:name w:val="xl76"/>
    <w:basedOn w:val="Normal"/>
    <w:rsid w:val="00115F5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GHEA Grapalat" w:eastAsia="Times New Roman" w:hAnsi="GHEA Grapalat" w:cs="Times New Roman"/>
      <w:sz w:val="24"/>
      <w:szCs w:val="24"/>
    </w:rPr>
  </w:style>
  <w:style w:type="paragraph" w:customStyle="1" w:styleId="xl77">
    <w:name w:val="xl77"/>
    <w:basedOn w:val="Normal"/>
    <w:rsid w:val="00115F5E"/>
    <w:pPr>
      <w:pBdr>
        <w:top w:val="single" w:sz="4" w:space="0" w:color="auto"/>
        <w:left w:val="single" w:sz="4" w:space="0" w:color="auto"/>
        <w:bottom w:val="single" w:sz="4" w:space="0" w:color="auto"/>
        <w:right w:val="single" w:sz="4" w:space="0" w:color="auto"/>
      </w:pBdr>
      <w:shd w:val="clear" w:color="000000" w:fill="DBE5F1"/>
      <w:spacing w:before="100" w:beforeAutospacing="1" w:after="100" w:afterAutospacing="1" w:line="240" w:lineRule="auto"/>
      <w:jc w:val="center"/>
    </w:pPr>
    <w:rPr>
      <w:rFonts w:ascii="GHEA Grapalat" w:eastAsia="Times New Roman" w:hAnsi="GHEA Grapalat" w:cs="Times New Roman"/>
      <w:b/>
      <w:bCs/>
      <w:sz w:val="24"/>
      <w:szCs w:val="24"/>
    </w:rPr>
  </w:style>
  <w:style w:type="paragraph" w:customStyle="1" w:styleId="xl78">
    <w:name w:val="xl78"/>
    <w:basedOn w:val="Normal"/>
    <w:rsid w:val="00115F5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GHEA Grapalat" w:eastAsia="Times New Roman" w:hAnsi="GHEA Grapalat" w:cs="Times New Roman"/>
      <w:sz w:val="24"/>
      <w:szCs w:val="24"/>
    </w:rPr>
  </w:style>
  <w:style w:type="paragraph" w:customStyle="1" w:styleId="xl79">
    <w:name w:val="xl79"/>
    <w:basedOn w:val="Normal"/>
    <w:rsid w:val="00115F5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sz w:val="24"/>
      <w:szCs w:val="24"/>
    </w:rPr>
  </w:style>
  <w:style w:type="paragraph" w:customStyle="1" w:styleId="xl80">
    <w:name w:val="xl80"/>
    <w:basedOn w:val="Normal"/>
    <w:rsid w:val="00115F5E"/>
    <w:pPr>
      <w:pBdr>
        <w:top w:val="single" w:sz="4" w:space="0" w:color="auto"/>
        <w:left w:val="single" w:sz="4" w:space="0" w:color="auto"/>
        <w:right w:val="single" w:sz="4" w:space="0" w:color="auto"/>
      </w:pBdr>
      <w:spacing w:before="100" w:beforeAutospacing="1" w:after="100" w:afterAutospacing="1" w:line="240" w:lineRule="auto"/>
      <w:jc w:val="center"/>
    </w:pPr>
    <w:rPr>
      <w:rFonts w:ascii="GHEA Grapalat" w:eastAsia="Times New Roman" w:hAnsi="GHEA Grapalat" w:cs="Times New Roman"/>
      <w:sz w:val="24"/>
      <w:szCs w:val="24"/>
    </w:rPr>
  </w:style>
  <w:style w:type="paragraph" w:customStyle="1" w:styleId="xl81">
    <w:name w:val="xl81"/>
    <w:basedOn w:val="Normal"/>
    <w:rsid w:val="00115F5E"/>
    <w:pPr>
      <w:spacing w:before="100" w:beforeAutospacing="1" w:after="100" w:afterAutospacing="1" w:line="240" w:lineRule="auto"/>
      <w:jc w:val="center"/>
    </w:pPr>
    <w:rPr>
      <w:rFonts w:ascii="GHEA Grapalat" w:eastAsia="Times New Roman" w:hAnsi="GHEA Grapalat" w:cs="Times New Roman"/>
      <w:color w:val="FF0000"/>
      <w:sz w:val="24"/>
      <w:szCs w:val="24"/>
    </w:rPr>
  </w:style>
  <w:style w:type="paragraph" w:customStyle="1" w:styleId="xl82">
    <w:name w:val="xl82"/>
    <w:basedOn w:val="Normal"/>
    <w:rsid w:val="00115F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b/>
      <w:bCs/>
      <w:sz w:val="24"/>
      <w:szCs w:val="24"/>
    </w:rPr>
  </w:style>
  <w:style w:type="paragraph" w:customStyle="1" w:styleId="xl83">
    <w:name w:val="xl83"/>
    <w:basedOn w:val="Normal"/>
    <w:rsid w:val="00115F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sz w:val="24"/>
      <w:szCs w:val="24"/>
    </w:rPr>
  </w:style>
  <w:style w:type="paragraph" w:customStyle="1" w:styleId="xl84">
    <w:name w:val="xl84"/>
    <w:basedOn w:val="Normal"/>
    <w:rsid w:val="00115F5E"/>
    <w:pPr>
      <w:pBdr>
        <w:top w:val="single" w:sz="4" w:space="0" w:color="auto"/>
        <w:left w:val="single" w:sz="4" w:space="0" w:color="auto"/>
        <w:bottom w:val="single" w:sz="4" w:space="0" w:color="auto"/>
        <w:right w:val="single" w:sz="4" w:space="0" w:color="auto"/>
      </w:pBdr>
      <w:shd w:val="clear" w:color="000000" w:fill="DBE5F1"/>
      <w:spacing w:before="100" w:beforeAutospacing="1" w:after="100" w:afterAutospacing="1" w:line="240" w:lineRule="auto"/>
      <w:jc w:val="center"/>
      <w:textAlignment w:val="top"/>
    </w:pPr>
    <w:rPr>
      <w:rFonts w:ascii="GHEA Grapalat" w:eastAsia="Times New Roman" w:hAnsi="GHEA Grapalat" w:cs="Times New Roman"/>
      <w:b/>
      <w:bCs/>
      <w:sz w:val="24"/>
      <w:szCs w:val="24"/>
    </w:rPr>
  </w:style>
  <w:style w:type="paragraph" w:customStyle="1" w:styleId="xl85">
    <w:name w:val="xl85"/>
    <w:basedOn w:val="Normal"/>
    <w:rsid w:val="00115F5E"/>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GHEA Grapalat" w:eastAsia="Times New Roman" w:hAnsi="GHEA Grapalat" w:cs="Times New Roman"/>
      <w:sz w:val="24"/>
      <w:szCs w:val="24"/>
    </w:rPr>
  </w:style>
  <w:style w:type="paragraph" w:customStyle="1" w:styleId="xl86">
    <w:name w:val="xl86"/>
    <w:basedOn w:val="Normal"/>
    <w:rsid w:val="00115F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GHEA Grapalat" w:eastAsia="Times New Roman" w:hAnsi="GHEA Grapalat" w:cs="Times New Roman"/>
      <w:i/>
      <w:iCs/>
      <w:sz w:val="24"/>
      <w:szCs w:val="24"/>
    </w:rPr>
  </w:style>
  <w:style w:type="paragraph" w:customStyle="1" w:styleId="xl87">
    <w:name w:val="xl87"/>
    <w:basedOn w:val="Normal"/>
    <w:rsid w:val="00115F5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GHEA Grapalat" w:eastAsia="Times New Roman" w:hAnsi="GHEA Grapalat" w:cs="Times New Roman"/>
      <w:i/>
      <w:iCs/>
      <w:sz w:val="24"/>
      <w:szCs w:val="24"/>
    </w:rPr>
  </w:style>
  <w:style w:type="paragraph" w:customStyle="1" w:styleId="xl88">
    <w:name w:val="xl88"/>
    <w:basedOn w:val="Normal"/>
    <w:rsid w:val="00115F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9">
    <w:name w:val="xl89"/>
    <w:basedOn w:val="Normal"/>
    <w:rsid w:val="00115F5E"/>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0">
    <w:name w:val="xl90"/>
    <w:basedOn w:val="Normal"/>
    <w:rsid w:val="00115F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GHEA Grapalat" w:eastAsia="Times New Roman" w:hAnsi="GHEA Grapalat" w:cs="Times New Roman"/>
      <w:b/>
      <w:bCs/>
      <w:sz w:val="24"/>
      <w:szCs w:val="24"/>
    </w:rPr>
  </w:style>
  <w:style w:type="paragraph" w:customStyle="1" w:styleId="xl91">
    <w:name w:val="xl91"/>
    <w:basedOn w:val="Normal"/>
    <w:rsid w:val="00115F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2">
    <w:name w:val="xl92"/>
    <w:basedOn w:val="Normal"/>
    <w:rsid w:val="00115F5E"/>
    <w:pPr>
      <w:pBdr>
        <w:top w:val="single" w:sz="4" w:space="0" w:color="auto"/>
        <w:left w:val="single" w:sz="4" w:space="0" w:color="auto"/>
        <w:bottom w:val="single" w:sz="4" w:space="0" w:color="auto"/>
      </w:pBdr>
      <w:shd w:val="clear" w:color="000000" w:fill="DBE5F1"/>
      <w:spacing w:before="100" w:beforeAutospacing="1" w:after="100" w:afterAutospacing="1" w:line="240" w:lineRule="auto"/>
      <w:jc w:val="center"/>
      <w:textAlignment w:val="top"/>
    </w:pPr>
    <w:rPr>
      <w:rFonts w:ascii="GHEA Grapalat" w:eastAsia="Times New Roman" w:hAnsi="GHEA Grapalat" w:cs="Times New Roman"/>
      <w:b/>
      <w:bCs/>
      <w:sz w:val="24"/>
      <w:szCs w:val="24"/>
    </w:rPr>
  </w:style>
  <w:style w:type="paragraph" w:customStyle="1" w:styleId="xl93">
    <w:name w:val="xl93"/>
    <w:basedOn w:val="Normal"/>
    <w:rsid w:val="00115F5E"/>
    <w:pPr>
      <w:pBdr>
        <w:top w:val="single" w:sz="4" w:space="0" w:color="auto"/>
        <w:bottom w:val="single" w:sz="4" w:space="0" w:color="auto"/>
        <w:right w:val="single" w:sz="4" w:space="0" w:color="auto"/>
      </w:pBdr>
      <w:shd w:val="clear" w:color="000000" w:fill="DBE5F1"/>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94">
    <w:name w:val="xl94"/>
    <w:basedOn w:val="Normal"/>
    <w:rsid w:val="00115F5E"/>
    <w:pPr>
      <w:pBdr>
        <w:top w:val="single" w:sz="4" w:space="0" w:color="auto"/>
        <w:bottom w:val="single" w:sz="4" w:space="0" w:color="auto"/>
      </w:pBdr>
      <w:shd w:val="clear" w:color="000000" w:fill="DBE5F1"/>
      <w:spacing w:before="100" w:beforeAutospacing="1" w:after="100" w:afterAutospacing="1" w:line="240" w:lineRule="auto"/>
      <w:jc w:val="center"/>
      <w:textAlignment w:val="top"/>
    </w:pPr>
    <w:rPr>
      <w:rFonts w:ascii="GHEA Grapalat" w:eastAsia="Times New Roman" w:hAnsi="GHEA Grapalat" w:cs="Times New Roman"/>
      <w:b/>
      <w:bCs/>
      <w:sz w:val="24"/>
      <w:szCs w:val="24"/>
    </w:rPr>
  </w:style>
  <w:style w:type="paragraph" w:customStyle="1" w:styleId="xl95">
    <w:name w:val="xl95"/>
    <w:basedOn w:val="Normal"/>
    <w:rsid w:val="00115F5E"/>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6">
    <w:name w:val="xl96"/>
    <w:basedOn w:val="Normal"/>
    <w:rsid w:val="00115F5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Normal"/>
    <w:rsid w:val="00115F5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sz w:val="24"/>
      <w:szCs w:val="24"/>
    </w:rPr>
  </w:style>
  <w:style w:type="paragraph" w:customStyle="1" w:styleId="xl98">
    <w:name w:val="xl98"/>
    <w:basedOn w:val="Normal"/>
    <w:rsid w:val="00115F5E"/>
    <w:pPr>
      <w:pBdr>
        <w:left w:val="single" w:sz="4" w:space="0" w:color="auto"/>
        <w:right w:val="single" w:sz="4" w:space="0" w:color="auto"/>
      </w:pBdr>
      <w:spacing w:before="100" w:beforeAutospacing="1" w:after="100" w:afterAutospacing="1" w:line="240" w:lineRule="auto"/>
      <w:textAlignment w:val="center"/>
    </w:pPr>
    <w:rPr>
      <w:rFonts w:ascii="GHEA Grapalat" w:eastAsia="Times New Roman" w:hAnsi="GHEA Grapalat" w:cs="Times New Roman"/>
      <w:sz w:val="24"/>
      <w:szCs w:val="24"/>
    </w:rPr>
  </w:style>
  <w:style w:type="paragraph" w:customStyle="1" w:styleId="xl99">
    <w:name w:val="xl99"/>
    <w:basedOn w:val="Normal"/>
    <w:rsid w:val="00115F5E"/>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GHEA Grapalat" w:eastAsia="Times New Roman" w:hAnsi="GHEA Grapalat" w:cs="Times New Roman"/>
      <w:sz w:val="24"/>
      <w:szCs w:val="24"/>
    </w:rPr>
  </w:style>
  <w:style w:type="paragraph" w:customStyle="1" w:styleId="xl100">
    <w:name w:val="xl100"/>
    <w:basedOn w:val="Normal"/>
    <w:rsid w:val="00115F5E"/>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01">
    <w:name w:val="xl101"/>
    <w:basedOn w:val="Normal"/>
    <w:rsid w:val="00115F5E"/>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02">
    <w:name w:val="xl102"/>
    <w:basedOn w:val="Normal"/>
    <w:rsid w:val="00115F5E"/>
    <w:pPr>
      <w:pBdr>
        <w:left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sz w:val="24"/>
      <w:szCs w:val="24"/>
    </w:rPr>
  </w:style>
  <w:style w:type="paragraph" w:customStyle="1" w:styleId="xl103">
    <w:name w:val="xl103"/>
    <w:basedOn w:val="Normal"/>
    <w:rsid w:val="00115F5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4">
    <w:name w:val="xl104"/>
    <w:basedOn w:val="Normal"/>
    <w:rsid w:val="00115F5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5">
    <w:name w:val="xl105"/>
    <w:basedOn w:val="Normal"/>
    <w:rsid w:val="00115F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6">
    <w:name w:val="xl106"/>
    <w:basedOn w:val="Normal"/>
    <w:rsid w:val="00115F5E"/>
    <w:pPr>
      <w:pBdr>
        <w:top w:val="single" w:sz="4" w:space="0" w:color="auto"/>
        <w:bottom w:val="single" w:sz="4" w:space="0" w:color="auto"/>
      </w:pBdr>
      <w:shd w:val="clear" w:color="000000" w:fill="DBE5F1"/>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7">
    <w:name w:val="xl107"/>
    <w:basedOn w:val="Normal"/>
    <w:rsid w:val="00115F5E"/>
    <w:pPr>
      <w:pBdr>
        <w:top w:val="single" w:sz="4" w:space="0" w:color="auto"/>
        <w:bottom w:val="single" w:sz="4" w:space="0" w:color="auto"/>
        <w:right w:val="single" w:sz="4" w:space="0" w:color="auto"/>
      </w:pBdr>
      <w:shd w:val="clear" w:color="000000" w:fill="DBE5F1"/>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8">
    <w:name w:val="xl108"/>
    <w:basedOn w:val="Normal"/>
    <w:rsid w:val="00115F5E"/>
    <w:pPr>
      <w:pBdr>
        <w:top w:val="single" w:sz="4" w:space="0" w:color="auto"/>
        <w:bottom w:val="single" w:sz="4" w:space="0" w:color="auto"/>
        <w:right w:val="single" w:sz="4" w:space="0" w:color="auto"/>
      </w:pBdr>
      <w:shd w:val="clear" w:color="000000" w:fill="DBE5F1"/>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9">
    <w:name w:val="xl109"/>
    <w:basedOn w:val="Normal"/>
    <w:rsid w:val="00115F5E"/>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0">
    <w:name w:val="xl110"/>
    <w:basedOn w:val="Normal"/>
    <w:rsid w:val="00115F5E"/>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GHEA Grapalat" w:eastAsia="Times New Roman" w:hAnsi="GHEA Grapalat" w:cs="Times New Roman"/>
      <w:sz w:val="24"/>
      <w:szCs w:val="24"/>
    </w:rPr>
  </w:style>
  <w:style w:type="paragraph" w:customStyle="1" w:styleId="xl64">
    <w:name w:val="xl64"/>
    <w:basedOn w:val="Normal"/>
    <w:rsid w:val="00115F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GHEA Grapalat" w:eastAsia="Times New Roman" w:hAnsi="GHEA Grapalat" w:cs="Times New Roman"/>
      <w:color w:val="FF0000"/>
      <w:sz w:val="24"/>
      <w:szCs w:val="24"/>
    </w:rPr>
  </w:style>
  <w:style w:type="character" w:styleId="Emphasis">
    <w:name w:val="Emphasis"/>
    <w:basedOn w:val="DefaultParagraphFont"/>
    <w:uiPriority w:val="20"/>
    <w:qFormat/>
    <w:rsid w:val="005B504B"/>
    <w:rPr>
      <w:i/>
      <w:iCs/>
    </w:rPr>
  </w:style>
</w:styles>
</file>

<file path=word/webSettings.xml><?xml version="1.0" encoding="utf-8"?>
<w:webSettings xmlns:r="http://schemas.openxmlformats.org/officeDocument/2006/relationships" xmlns:w="http://schemas.openxmlformats.org/wordprocessingml/2006/main">
  <w:divs>
    <w:div w:id="159009336">
      <w:bodyDiv w:val="1"/>
      <w:marLeft w:val="0"/>
      <w:marRight w:val="0"/>
      <w:marTop w:val="0"/>
      <w:marBottom w:val="0"/>
      <w:divBdr>
        <w:top w:val="none" w:sz="0" w:space="0" w:color="auto"/>
        <w:left w:val="none" w:sz="0" w:space="0" w:color="auto"/>
        <w:bottom w:val="none" w:sz="0" w:space="0" w:color="auto"/>
        <w:right w:val="none" w:sz="0" w:space="0" w:color="auto"/>
      </w:divBdr>
    </w:div>
    <w:div w:id="268127309">
      <w:bodyDiv w:val="1"/>
      <w:marLeft w:val="0"/>
      <w:marRight w:val="0"/>
      <w:marTop w:val="0"/>
      <w:marBottom w:val="0"/>
      <w:divBdr>
        <w:top w:val="none" w:sz="0" w:space="0" w:color="auto"/>
        <w:left w:val="none" w:sz="0" w:space="0" w:color="auto"/>
        <w:bottom w:val="none" w:sz="0" w:space="0" w:color="auto"/>
        <w:right w:val="none" w:sz="0" w:space="0" w:color="auto"/>
      </w:divBdr>
    </w:div>
    <w:div w:id="1154495488">
      <w:bodyDiv w:val="1"/>
      <w:marLeft w:val="0"/>
      <w:marRight w:val="0"/>
      <w:marTop w:val="0"/>
      <w:marBottom w:val="0"/>
      <w:divBdr>
        <w:top w:val="none" w:sz="0" w:space="0" w:color="auto"/>
        <w:left w:val="none" w:sz="0" w:space="0" w:color="auto"/>
        <w:bottom w:val="none" w:sz="0" w:space="0" w:color="auto"/>
        <w:right w:val="none" w:sz="0" w:space="0" w:color="auto"/>
      </w:divBdr>
    </w:div>
    <w:div w:id="1416367358">
      <w:bodyDiv w:val="1"/>
      <w:marLeft w:val="0"/>
      <w:marRight w:val="0"/>
      <w:marTop w:val="0"/>
      <w:marBottom w:val="0"/>
      <w:divBdr>
        <w:top w:val="none" w:sz="0" w:space="0" w:color="auto"/>
        <w:left w:val="none" w:sz="0" w:space="0" w:color="auto"/>
        <w:bottom w:val="none" w:sz="0" w:space="0" w:color="auto"/>
        <w:right w:val="none" w:sz="0" w:space="0" w:color="auto"/>
      </w:divBdr>
    </w:div>
    <w:div w:id="1681618893">
      <w:bodyDiv w:val="1"/>
      <w:marLeft w:val="0"/>
      <w:marRight w:val="0"/>
      <w:marTop w:val="0"/>
      <w:marBottom w:val="0"/>
      <w:divBdr>
        <w:top w:val="none" w:sz="0" w:space="0" w:color="auto"/>
        <w:left w:val="none" w:sz="0" w:space="0" w:color="auto"/>
        <w:bottom w:val="none" w:sz="0" w:space="0" w:color="auto"/>
        <w:right w:val="none" w:sz="0" w:space="0" w:color="auto"/>
      </w:divBdr>
    </w:div>
    <w:div w:id="1715157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943</Words>
  <Characters>5379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Narine</dc:creator>
  <cp:keywords>https:/mul-edu.gov.am/tasks/docs/attachment.php?id=322774&amp;fn=Naxarar_blank.docx&amp;out=1&amp;token=</cp:keywords>
  <cp:lastModifiedBy>Narine</cp:lastModifiedBy>
  <cp:revision>2</cp:revision>
  <dcterms:created xsi:type="dcterms:W3CDTF">2022-03-11T05:32:00Z</dcterms:created>
  <dcterms:modified xsi:type="dcterms:W3CDTF">2022-03-11T05:32:00Z</dcterms:modified>
</cp:coreProperties>
</file>