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B5" w:rsidRPr="00F02562" w:rsidRDefault="006A6FB5" w:rsidP="006A6FB5">
      <w:pPr>
        <w:shd w:val="clear" w:color="auto" w:fill="FFFFFF"/>
        <w:tabs>
          <w:tab w:val="left" w:pos="0"/>
          <w:tab w:val="left" w:pos="360"/>
          <w:tab w:val="left" w:pos="1170"/>
        </w:tabs>
        <w:ind w:firstLine="720"/>
        <w:jc w:val="center"/>
        <w:rPr>
          <w:rFonts w:ascii="GHEA Grapalat" w:hAnsi="GHEA Grapalat"/>
          <w:b/>
          <w:lang w:val="hy-AM"/>
        </w:rPr>
      </w:pPr>
      <w:r w:rsidRPr="00F02562">
        <w:rPr>
          <w:rFonts w:ascii="GHEA Grapalat" w:hAnsi="GHEA Grapalat"/>
          <w:b/>
          <w:lang w:val="hy-AM"/>
        </w:rPr>
        <w:t>ՀԻՄՆԱՎՈՐՈՒՄ</w:t>
      </w:r>
    </w:p>
    <w:p w:rsidR="006A6FB5" w:rsidRPr="00F02562" w:rsidRDefault="006A6FB5" w:rsidP="006A6FB5">
      <w:pPr>
        <w:pStyle w:val="mechtex"/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02562">
        <w:rPr>
          <w:rFonts w:ascii="GHEA Grapalat" w:hAnsi="GHEA Grapalat"/>
          <w:b/>
          <w:sz w:val="24"/>
          <w:szCs w:val="24"/>
          <w:lang w:val="hy-AM"/>
        </w:rPr>
        <w:t>«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F025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F0256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 xml:space="preserve">ԱՇԽԱՏԱՆՔԻ ԵՎ ՍՈՑԻԱԼԱԿԱՆ ՀԱՐՑԵՐԻ ԵՎ ԱՌՈՂՋԱՊԱՀՈՒԹՅԱՆ </w:t>
      </w:r>
      <w:r w:rsidRPr="00F02562">
        <w:rPr>
          <w:rFonts w:ascii="GHEA Grapalat" w:hAnsi="GHEA Grapalat" w:cs="Arial"/>
          <w:b/>
          <w:bCs/>
          <w:sz w:val="24"/>
          <w:szCs w:val="24"/>
          <w:lang w:val="hy-AM"/>
        </w:rPr>
        <w:t>ՆԱԽԱՐԱՐՈՒԹՅՈՒՆՆԵՐԻՆ</w:t>
      </w:r>
      <w:r w:rsidRPr="00F025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ԳՈՒՅՔ ՓՈԽԱՆՑԵԼՈՒ ԵՎ</w:t>
      </w:r>
      <w:r w:rsidRPr="00F025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ԳՈՒՅՔԻ</w:t>
      </w:r>
      <w:r w:rsidRPr="00F025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ՆՎԻՐԱՏՎՈՒԹՅԱՆ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2562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Pr="00F02562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 ԸՆԴՈՒՆՄԱՆ ՎԵՐԱԲԵՐՅԱԼ</w:t>
      </w:r>
    </w:p>
    <w:p w:rsidR="006A6FB5" w:rsidRPr="00F02562" w:rsidRDefault="006A6FB5" w:rsidP="006A6FB5">
      <w:pPr>
        <w:pStyle w:val="mechtex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A6FB5" w:rsidRPr="00F02562" w:rsidRDefault="006A6FB5" w:rsidP="006A6FB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GHEA Grapalat" w:hAnsi="GHEA Grapalat"/>
          <w:lang w:val="hy-AM" w:eastAsia="en-US"/>
        </w:rPr>
      </w:pPr>
      <w:r w:rsidRPr="00F02562">
        <w:rPr>
          <w:rFonts w:ascii="GHEA Grapalat" w:hAnsi="GHEA Grapalat"/>
          <w:b/>
          <w:bCs/>
          <w:lang w:val="hy-AM"/>
        </w:rPr>
        <w:t>1</w:t>
      </w:r>
      <w:r w:rsidRPr="00F02562">
        <w:rPr>
          <w:rFonts w:ascii="Cambria Math" w:hAnsi="Cambria Math" w:cs="Cambria Math"/>
          <w:b/>
          <w:bCs/>
          <w:lang w:val="hy-AM"/>
        </w:rPr>
        <w:t>․</w:t>
      </w:r>
      <w:r w:rsidRPr="00F02562">
        <w:rPr>
          <w:rFonts w:ascii="GHEA Grapalat" w:hAnsi="GHEA Grapalat"/>
          <w:b/>
          <w:bCs/>
          <w:lang w:val="hy-AM"/>
        </w:rPr>
        <w:t xml:space="preserve"> </w:t>
      </w:r>
      <w:r w:rsidRPr="00F02562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6A6FB5" w:rsidRPr="00F02562" w:rsidRDefault="006A6FB5" w:rsidP="006A6FB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02562">
        <w:rPr>
          <w:rFonts w:ascii="GHEA Grapalat" w:hAnsi="GHEA Grapalat"/>
          <w:shd w:val="clear" w:color="auto" w:fill="FFFFFF"/>
          <w:lang w:val="hy-AM"/>
        </w:rPr>
        <w:t xml:space="preserve">Նախագծի ընդունումը բխում է </w:t>
      </w:r>
      <w:r w:rsidRPr="00F02562">
        <w:rPr>
          <w:rFonts w:ascii="GHEA Grapalat" w:hAnsi="GHEA Grapalat" w:cs="Arial"/>
          <w:spacing w:val="-8"/>
          <w:lang w:val="hy-AM"/>
        </w:rPr>
        <w:t>Հայաստանի</w:t>
      </w:r>
      <w:r w:rsidRPr="00F02562">
        <w:rPr>
          <w:rFonts w:ascii="GHEA Grapalat" w:hAnsi="GHEA Grapalat"/>
          <w:spacing w:val="-8"/>
          <w:lang w:val="hy-AM"/>
        </w:rPr>
        <w:t xml:space="preserve"> </w:t>
      </w:r>
      <w:r w:rsidRPr="00F02562">
        <w:rPr>
          <w:rFonts w:ascii="GHEA Grapalat" w:hAnsi="GHEA Grapalat" w:cs="Arial"/>
          <w:spacing w:val="-8"/>
          <w:lang w:val="hy-AM"/>
        </w:rPr>
        <w:t>Հանրապետության</w:t>
      </w:r>
      <w:r w:rsidRPr="00F02562">
        <w:rPr>
          <w:rFonts w:ascii="GHEA Grapalat" w:hAnsi="GHEA Grapalat"/>
          <w:spacing w:val="-8"/>
          <w:lang w:val="hy-AM"/>
        </w:rPr>
        <w:t xml:space="preserve"> </w:t>
      </w:r>
      <w:r w:rsidRPr="00F02562">
        <w:rPr>
          <w:rFonts w:ascii="GHEA Grapalat" w:hAnsi="GHEA Grapalat" w:cs="Arial"/>
          <w:spacing w:val="-8"/>
          <w:lang w:val="hy-AM"/>
        </w:rPr>
        <w:t xml:space="preserve">աշխատանքի և սոցիալական հարցերի և առողջապահության </w:t>
      </w:r>
      <w:r w:rsidRPr="00F02562">
        <w:rPr>
          <w:rFonts w:ascii="GHEA Grapalat" w:hAnsi="GHEA Grapalat" w:cs="Arial"/>
          <w:bCs/>
          <w:spacing w:val="-8"/>
          <w:lang w:val="hy-AM"/>
        </w:rPr>
        <w:t>նախարարությունների գործառույթներից և տրամադրվող</w:t>
      </w:r>
      <w:r w:rsidRPr="00F02562">
        <w:rPr>
          <w:rFonts w:ascii="GHEA Grapalat" w:hAnsi="GHEA Grapalat"/>
          <w:lang w:val="hy-AM"/>
        </w:rPr>
        <w:t xml:space="preserve"> գույքի՝ </w:t>
      </w:r>
      <w:r w:rsidRPr="00F02562">
        <w:rPr>
          <w:rFonts w:ascii="GHEA Grapalat" w:hAnsi="GHEA Grapalat"/>
          <w:shd w:val="clear" w:color="auto" w:fill="FFFFFF"/>
          <w:lang w:val="hy-AM"/>
        </w:rPr>
        <w:t xml:space="preserve">անհրաժեշտության դեպքում </w:t>
      </w:r>
      <w:proofErr w:type="spellStart"/>
      <w:r w:rsidRPr="00F02562">
        <w:rPr>
          <w:rFonts w:ascii="GHEA Grapalat" w:hAnsi="GHEA Grapalat"/>
          <w:shd w:val="clear" w:color="auto" w:fill="FFFFFF"/>
          <w:lang w:val="hy-AM"/>
        </w:rPr>
        <w:t>հասցեական</w:t>
      </w:r>
      <w:proofErr w:type="spellEnd"/>
      <w:r w:rsidRPr="00F02562">
        <w:rPr>
          <w:rFonts w:ascii="GHEA Grapalat" w:hAnsi="GHEA Grapalat"/>
          <w:shd w:val="clear" w:color="auto" w:fill="FFFFFF"/>
          <w:lang w:val="hy-AM"/>
        </w:rPr>
        <w:t xml:space="preserve"> վերաբաշխման հնարավորությունից։</w:t>
      </w:r>
    </w:p>
    <w:p w:rsidR="006A6FB5" w:rsidRPr="00F02562" w:rsidRDefault="006A6FB5" w:rsidP="006A6FB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GHEA Grapalat" w:hAnsi="GHEA Grapalat"/>
          <w:lang w:val="hy-AM"/>
        </w:rPr>
      </w:pPr>
      <w:r w:rsidRPr="00F02562">
        <w:rPr>
          <w:rFonts w:ascii="GHEA Grapalat" w:hAnsi="GHEA Grapalat"/>
          <w:b/>
          <w:bCs/>
          <w:lang w:val="hy-AM"/>
        </w:rPr>
        <w:t>2</w:t>
      </w:r>
      <w:r w:rsidRPr="00F02562">
        <w:rPr>
          <w:rFonts w:ascii="Cambria Math" w:hAnsi="Cambria Math" w:cs="Cambria Math"/>
          <w:b/>
          <w:bCs/>
          <w:lang w:val="hy-AM"/>
        </w:rPr>
        <w:t>․</w:t>
      </w:r>
      <w:r w:rsidRPr="00F02562">
        <w:rPr>
          <w:rFonts w:ascii="GHEA Grapalat" w:hAnsi="GHEA Grapalat"/>
          <w:b/>
          <w:bCs/>
          <w:lang w:val="hy-AM"/>
        </w:rPr>
        <w:t xml:space="preserve"> Խնդիրները</w:t>
      </w:r>
      <w:r w:rsidRPr="00F02562">
        <w:rPr>
          <w:rFonts w:ascii="Calibri" w:hAnsi="Calibri" w:cs="Calibri"/>
          <w:b/>
          <w:bCs/>
          <w:lang w:val="hy-AM"/>
        </w:rPr>
        <w:t> </w:t>
      </w:r>
      <w:r w:rsidRPr="00F02562">
        <w:rPr>
          <w:rFonts w:ascii="GHEA Grapalat" w:hAnsi="GHEA Grapalat" w:cs="GHEA Grapalat"/>
          <w:b/>
          <w:bCs/>
          <w:lang w:val="hy-AM"/>
        </w:rPr>
        <w:t>և</w:t>
      </w:r>
      <w:r w:rsidRPr="00F02562">
        <w:rPr>
          <w:rFonts w:ascii="Calibri" w:hAnsi="Calibri" w:cs="Calibri"/>
          <w:lang w:val="hy-AM"/>
        </w:rPr>
        <w:t> </w:t>
      </w:r>
      <w:r w:rsidRPr="00F02562">
        <w:rPr>
          <w:rFonts w:ascii="GHEA Grapalat" w:hAnsi="GHEA Grapalat"/>
          <w:b/>
          <w:bCs/>
          <w:lang w:val="hy-AM"/>
        </w:rPr>
        <w:t>կարգավորման</w:t>
      </w:r>
      <w:r w:rsidRPr="00F02562">
        <w:rPr>
          <w:rFonts w:ascii="Calibri" w:hAnsi="Calibri" w:cs="Calibri"/>
          <w:lang w:val="hy-AM"/>
        </w:rPr>
        <w:t> </w:t>
      </w:r>
      <w:r w:rsidRPr="00F02562">
        <w:rPr>
          <w:rFonts w:ascii="GHEA Grapalat" w:hAnsi="GHEA Grapalat"/>
          <w:b/>
          <w:bCs/>
          <w:lang w:val="hy-AM"/>
        </w:rPr>
        <w:t>նպատակը.</w:t>
      </w:r>
    </w:p>
    <w:p w:rsidR="006A6FB5" w:rsidRPr="00F02562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2562">
        <w:rPr>
          <w:rFonts w:ascii="GHEA Grapalat" w:hAnsi="GHEA Grapalat"/>
          <w:sz w:val="24"/>
          <w:szCs w:val="24"/>
          <w:lang w:val="hy-AM"/>
        </w:rPr>
        <w:t xml:space="preserve">Հայաստանի խաղաղության կոմիտեն </w:t>
      </w:r>
      <w:r w:rsidRPr="00F02562">
        <w:rPr>
          <w:rFonts w:ascii="GHEA Grapalat" w:hAnsi="GHEA Grapalat" w:cs="Arial"/>
          <w:sz w:val="24"/>
          <w:szCs w:val="24"/>
          <w:lang w:val="hy-AM"/>
        </w:rPr>
        <w:t xml:space="preserve">(այսուհետ՝ Կոմիտե) դիմել է ՀՀ </w:t>
      </w:r>
      <w:r w:rsidRPr="00F02562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աշխատանքի և </w:t>
      </w:r>
      <w:r w:rsidRPr="00F02562">
        <w:rPr>
          <w:rFonts w:ascii="GHEA Grapalat" w:hAnsi="GHEA Grapalat"/>
          <w:sz w:val="24"/>
          <w:szCs w:val="24"/>
          <w:lang w:val="hy-AM"/>
        </w:rPr>
        <w:t xml:space="preserve">սոցիալական հարցերի </w:t>
      </w:r>
      <w:r w:rsidRPr="00F02562">
        <w:rPr>
          <w:rFonts w:ascii="GHEA Grapalat" w:hAnsi="GHEA Grapalat"/>
          <w:bCs/>
          <w:sz w:val="24"/>
          <w:szCs w:val="24"/>
          <w:lang w:val="hy-AM"/>
        </w:rPr>
        <w:t>նախարարություն՝ հայտնելով, որ</w:t>
      </w:r>
      <w:r w:rsidRPr="00F025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02562">
        <w:rPr>
          <w:rFonts w:ascii="GHEA Grapalat" w:hAnsi="GHEA Grapalat"/>
          <w:sz w:val="24"/>
          <w:szCs w:val="24"/>
          <w:lang w:val="hy-AM"/>
        </w:rPr>
        <w:t xml:space="preserve">Չինաստանի Խաղաղության և զինաթափման ժողովրդական ասոցիացիան՝ հաշվի առնելով Կոմիտեի հետ իր բազմամյա </w:t>
      </w:r>
      <w:proofErr w:type="spellStart"/>
      <w:r w:rsidRPr="00F02562">
        <w:rPr>
          <w:rFonts w:ascii="GHEA Grapalat" w:hAnsi="GHEA Grapalat"/>
          <w:sz w:val="24"/>
          <w:szCs w:val="24"/>
          <w:lang w:val="hy-AM"/>
        </w:rPr>
        <w:t>գործընկերային</w:t>
      </w:r>
      <w:proofErr w:type="spellEnd"/>
      <w:r w:rsidRPr="00F02562">
        <w:rPr>
          <w:rFonts w:ascii="GHEA Grapalat" w:hAnsi="GHEA Grapalat"/>
          <w:sz w:val="24"/>
          <w:szCs w:val="24"/>
          <w:lang w:val="hy-AM"/>
        </w:rPr>
        <w:t xml:space="preserve"> հարաբերությունները և ելնելով հայ և չին ժողովուրդների </w:t>
      </w:r>
      <w:proofErr w:type="spellStart"/>
      <w:r w:rsidRPr="00F02562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F02562">
        <w:rPr>
          <w:rFonts w:ascii="GHEA Grapalat" w:hAnsi="GHEA Grapalat"/>
          <w:sz w:val="24"/>
          <w:szCs w:val="24"/>
          <w:lang w:val="hy-AM"/>
        </w:rPr>
        <w:t xml:space="preserve"> առկա բարեկամական հարաբերությունների ոգուց և երկու պետությունների </w:t>
      </w:r>
      <w:proofErr w:type="spellStart"/>
      <w:r w:rsidRPr="00F02562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F0256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02562">
        <w:rPr>
          <w:rFonts w:ascii="GHEA Grapalat" w:hAnsi="GHEA Grapalat"/>
          <w:sz w:val="24"/>
          <w:szCs w:val="24"/>
          <w:lang w:val="hy-AM"/>
        </w:rPr>
        <w:t>գործընկերային</w:t>
      </w:r>
      <w:proofErr w:type="spellEnd"/>
      <w:r w:rsidRPr="00F02562">
        <w:rPr>
          <w:rFonts w:ascii="GHEA Grapalat" w:hAnsi="GHEA Grapalat"/>
          <w:sz w:val="24"/>
          <w:szCs w:val="24"/>
          <w:lang w:val="hy-AM"/>
        </w:rPr>
        <w:t xml:space="preserve"> կապերի խորացման ռազմավարությունից, ԿՈՎԻԴ-19 </w:t>
      </w:r>
      <w:proofErr w:type="spellStart"/>
      <w:r w:rsidRPr="00F02562">
        <w:rPr>
          <w:rFonts w:ascii="GHEA Grapalat" w:hAnsi="GHEA Grapalat"/>
          <w:sz w:val="24"/>
          <w:szCs w:val="24"/>
          <w:lang w:val="hy-AM"/>
        </w:rPr>
        <w:t>համավարակի</w:t>
      </w:r>
      <w:proofErr w:type="spellEnd"/>
      <w:r w:rsidRPr="00F02562">
        <w:rPr>
          <w:rFonts w:ascii="GHEA Grapalat" w:hAnsi="GHEA Grapalat"/>
          <w:sz w:val="24"/>
          <w:szCs w:val="24"/>
          <w:lang w:val="hy-AM"/>
        </w:rPr>
        <w:t xml:space="preserve"> դեմ պայքարի համատեքստում, որոշել է մարդասիրական օգնություն տրամադրել Կոմիտեին, այդ թվում՝ բժշկական ձեռնոցներ և դիմակներ, ավտոմատ ջերմաչափեր, բժշկական պաշտպանիչ հագուստներ։</w:t>
      </w:r>
    </w:p>
    <w:p w:rsid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2562">
        <w:rPr>
          <w:rFonts w:ascii="GHEA Grapalat" w:hAnsi="GHEA Grapalat"/>
          <w:sz w:val="24"/>
          <w:szCs w:val="24"/>
          <w:lang w:val="hy-AM"/>
        </w:rPr>
        <w:t>Հաշվի առնելով Հայաստանի Հանրապետության աշխատանքի և սոցիալական հարցերի և առողջապահության նախարարությունների գործառույթները, կոմիտեն ցանկանում է հրաժարվել ուղարկված գույքի նկատմամբ ունեցած իր իրավունքներից։</w:t>
      </w:r>
    </w:p>
    <w:p w:rsidR="006A6FB5" w:rsidRP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bookmarkStart w:id="0" w:name="_GoBack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աշխատանքի և սոցիալական հարցերի և առողջապահության նախարարություններին գույք փոխանցելու և գույքի </w:t>
      </w:r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lastRenderedPageBreak/>
        <w:t xml:space="preserve">նվիրատվության մասին» Հայաստանի Հանրապետության կառավարության որոշման նախագծի ընդունման դեպքում պետական բյուջեի ծախսերում և </w:t>
      </w: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եկամուտներում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ավելացում կամ նվազեցում չի ակնկալվում, ինչպես նաև այլ իրավական ակտերում փոփոխություններ չեն նախատեսվում։</w:t>
      </w:r>
    </w:p>
    <w:p w:rsidR="006A6FB5" w:rsidRP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3. Իրավական ակտի </w:t>
      </w: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կիրարկման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դեպքում ակնկալվող արդյունքը.</w:t>
      </w:r>
    </w:p>
    <w:p w:rsidR="006A6FB5" w:rsidRP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Նախագծի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ընդունման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արդյունքում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կապահովվի</w:t>
      </w:r>
      <w:proofErr w:type="spellEnd"/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Կոմիտեի կողմից փոխանցված մարդասիրական օգնության </w:t>
      </w:r>
      <w:proofErr w:type="spellStart"/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հասցեական</w:t>
      </w:r>
      <w:proofErr w:type="spellEnd"/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տնօրինումը </w:t>
      </w:r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աշխատանքի և սոցիալական հարցերի և առողջապահության</w:t>
      </w:r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նախարարությունների կողմից, ըստ կարիքների և նպատակահարմարության, ենթակա մարմիններին և ՊՈԱԿ-</w:t>
      </w:r>
      <w:proofErr w:type="spellStart"/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ներին</w:t>
      </w:r>
      <w:proofErr w:type="spellEnd"/>
      <w:r w:rsidRPr="00E9250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տրամադրելու համար։</w:t>
      </w:r>
    </w:p>
    <w:p w:rsidR="006A6FB5" w:rsidRP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4.Կապը ռազմավարական փաստաթղթերի հետ. </w:t>
      </w:r>
    </w:p>
    <w:p w:rsidR="006A6FB5" w:rsidRPr="006A6FB5" w:rsidRDefault="006A6FB5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6A6FB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Նախագիծը բխում է Կառավարության 2021-2026 թթ. Ծրագրի 4.5-րդ կետի 3-րդ պարբերության պահանջից։ Այն է՝ Կառավարության ուշադրությունը կենտրոնացած է լինելու բնակչության առողջության պահպանման ու բարելավման նպատակով իրականացվող կանխարգելիչ միջոցառումների իրագործմանը, ռիսկի գործոնների ազդեցության կանխարգելմանը։</w:t>
      </w:r>
    </w:p>
    <w:bookmarkEnd w:id="0"/>
    <w:p w:rsidR="00FF1FD6" w:rsidRPr="006A6FB5" w:rsidRDefault="00FF1FD6" w:rsidP="006A6FB5">
      <w:pPr>
        <w:pStyle w:val="ListParagraph"/>
        <w:spacing w:line="360" w:lineRule="auto"/>
        <w:ind w:left="0" w:right="175" w:firstLine="72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sectPr w:rsidR="00FF1FD6" w:rsidRPr="006A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7"/>
    <w:rsid w:val="00142B25"/>
    <w:rsid w:val="005E3D67"/>
    <w:rsid w:val="006A6FB5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4E47"/>
  <w15:chartTrackingRefBased/>
  <w15:docId w15:val="{72F0C445-498F-48EA-9560-E00C129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142B25"/>
    <w:rPr>
      <w:lang w:val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142B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142B25"/>
    <w:rPr>
      <w:lang w:val="ru-RU"/>
    </w:rPr>
  </w:style>
  <w:style w:type="paragraph" w:customStyle="1" w:styleId="mechtex">
    <w:name w:val="mechtex"/>
    <w:basedOn w:val="Normal"/>
    <w:link w:val="mechtexChar"/>
    <w:qFormat/>
    <w:rsid w:val="00142B25"/>
    <w:pPr>
      <w:spacing w:after="200"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Sona Avetisyan</cp:lastModifiedBy>
  <cp:revision>3</cp:revision>
  <dcterms:created xsi:type="dcterms:W3CDTF">2022-03-25T12:46:00Z</dcterms:created>
  <dcterms:modified xsi:type="dcterms:W3CDTF">2022-03-28T06:33:00Z</dcterms:modified>
</cp:coreProperties>
</file>