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2D5DA" w14:textId="77777777" w:rsidR="00CA5422" w:rsidRPr="00506DA2" w:rsidRDefault="00CA5422" w:rsidP="00CA542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55A2B7CD" w14:textId="786657AC" w:rsidR="00CA5422" w:rsidRPr="0003652F" w:rsidRDefault="00CA5422" w:rsidP="00CA5422">
      <w:pPr>
        <w:spacing w:line="360" w:lineRule="auto"/>
        <w:jc w:val="center"/>
        <w:rPr>
          <w:rFonts w:ascii="GHEA Grapalat" w:eastAsia="Calibri" w:hAnsi="GHEA Grapalat"/>
          <w:b/>
          <w:bCs/>
          <w:caps/>
          <w:lang w:val="hy-AM" w:eastAsia="en-US"/>
        </w:rPr>
      </w:pPr>
      <w:r w:rsidRPr="0003652F">
        <w:rPr>
          <w:rFonts w:ascii="GHEA Grapalat" w:eastAsia="Calibri" w:hAnsi="GHEA Grapalat"/>
          <w:b/>
          <w:bCs/>
          <w:caps/>
          <w:lang w:val="hy-AM" w:eastAsia="en-US"/>
        </w:rPr>
        <w:t>«</w:t>
      </w:r>
      <w:r w:rsidRPr="001C3903">
        <w:rPr>
          <w:rFonts w:ascii="GHEA Grapalat" w:eastAsia="Calibri" w:hAnsi="GHEA Grapalat"/>
          <w:b/>
          <w:bCs/>
          <w:caps/>
          <w:lang w:val="hy-AM" w:eastAsia="en-US"/>
        </w:rPr>
        <w:t>«</w:t>
      </w:r>
      <w:r w:rsidR="00F929E7">
        <w:rPr>
          <w:rFonts w:ascii="GHEA Grapalat" w:eastAsia="Calibri" w:hAnsi="GHEA Grapalat"/>
          <w:b/>
          <w:bCs/>
          <w:caps/>
          <w:lang w:val="hy-AM" w:eastAsia="en-US"/>
        </w:rPr>
        <w:t>ԱՍԿԵ ԳՐՈՒՊ</w:t>
      </w:r>
      <w:r w:rsidRPr="001C3903">
        <w:rPr>
          <w:rFonts w:ascii="GHEA Grapalat" w:eastAsia="Calibri" w:hAnsi="GHEA Grapalat"/>
          <w:b/>
          <w:bCs/>
          <w:caps/>
          <w:lang w:val="hy-AM" w:eastAsia="en-US"/>
        </w:rPr>
        <w:t xml:space="preserve">» </w:t>
      </w:r>
      <w:r w:rsidR="00C0109F">
        <w:rPr>
          <w:rFonts w:ascii="GHEA Grapalat" w:eastAsia="Calibri" w:hAnsi="GHEA Grapalat"/>
          <w:b/>
          <w:bCs/>
          <w:caps/>
          <w:lang w:val="hy-AM" w:eastAsia="en-US"/>
        </w:rPr>
        <w:t>ԲԱՑ ԲԱԺՆԵՏԻՐԱԿԱՆ</w:t>
      </w:r>
      <w:r w:rsidRPr="001C3903">
        <w:rPr>
          <w:rFonts w:ascii="GHEA Grapalat" w:eastAsia="Calibri" w:hAnsi="GHEA Grapalat"/>
          <w:b/>
          <w:bCs/>
          <w:caps/>
          <w:lang w:val="hy-AM" w:eastAsia="en-US"/>
        </w:rPr>
        <w:t xml:space="preserve"> ԸՆԿԵՐՈՒԹՅԱՆ ԿՈՂՄԻՑ ՆԵՐԿԱՅԱՑՎԱԾ ԳՈՐԾԱՐԱՐ ԾՐԱԳՐԻՆ ՀԱՎԱՆՈՒԹՅՈՒՆ ՏԱԼՈՒ ԵՎ ԱՅԴ ԾՐԱԳՐԻ ՇՐՋԱՆԱԿՆԵՐՈՒՄ ՍՏԵՂԾՎԱԾ ՆՈՐ ԱՇԽԱՏԱՏԵՂԵՐԻ ԵՎ ԴՐԱՆ ՀԱՎԱՍԱՐԵՑՎԱԾ ՎՃԱՐՆԵՐԻ ՀԱՇՎԱՐԿՄԱՆ ԱՌԱՆՁՆԱՀԱՏԿՈՒԹՅՈՒՆՆԵՐԻ ՄԱՍԻՆ</w:t>
      </w:r>
      <w:r>
        <w:rPr>
          <w:rFonts w:ascii="GHEA Grapalat" w:eastAsia="Calibri" w:hAnsi="GHEA Grapalat"/>
          <w:b/>
          <w:bCs/>
          <w:caps/>
          <w:lang w:val="hy-AM" w:eastAsia="en-US"/>
        </w:rPr>
        <w:t xml:space="preserve">» </w:t>
      </w:r>
      <w:r w:rsidRPr="0025309E">
        <w:rPr>
          <w:rFonts w:ascii="GHEA Grapalat" w:eastAsia="Calibri" w:hAnsi="GHEA Grapalat"/>
          <w:b/>
          <w:caps/>
          <w:lang w:val="hy-AM" w:eastAsia="en-US"/>
        </w:rPr>
        <w:t>ՀԱՅԱՍՏԱՆԻ ՀԱՆՐԱՊԵՏՈՒԹՅԱՆ ԿԱՌԱՎԱՐՈՒԹՅԱՆ ՈՐՈՇՄԱՆ (ԱՅՍՈՒՀԵՏ` ՈՐՈՇՈՒՄ) ԸՆԴՈՒՆՄԱՆ</w:t>
      </w:r>
    </w:p>
    <w:p w14:paraId="5E7228BC" w14:textId="77777777" w:rsidR="00CA5422" w:rsidRPr="00B849D6" w:rsidRDefault="00CA5422" w:rsidP="00CA5422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C919866" w14:textId="77777777"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89074AB" w14:textId="5843F549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867ED7">
        <w:rPr>
          <w:rFonts w:ascii="GHEA Grapalat" w:hAnsi="GHEA Grapalat"/>
          <w:lang w:val="hy-AM"/>
        </w:rPr>
        <w:t>«</w:t>
      </w:r>
      <w:r w:rsidR="00F929E7">
        <w:rPr>
          <w:rFonts w:ascii="GHEA Grapalat" w:hAnsi="GHEA Grapalat"/>
          <w:lang w:val="hy-AM"/>
        </w:rPr>
        <w:t>ԱՍԿԵ ԳՐՈՒՊ</w:t>
      </w:r>
      <w:r w:rsidRPr="00867ED7">
        <w:rPr>
          <w:rFonts w:ascii="GHEA Grapalat" w:hAnsi="GHEA Grapalat"/>
          <w:lang w:val="hy-AM"/>
        </w:rPr>
        <w:t xml:space="preserve">» </w:t>
      </w:r>
      <w:bookmarkStart w:id="0" w:name="_GoBack"/>
      <w:r w:rsidR="00C0109F">
        <w:rPr>
          <w:rFonts w:ascii="GHEA Grapalat" w:hAnsi="GHEA Grapalat"/>
          <w:lang w:val="hy-AM"/>
        </w:rPr>
        <w:t>բաց բաժնետիրական</w:t>
      </w:r>
      <w:bookmarkEnd w:id="0"/>
      <w:r w:rsidRPr="00867ED7">
        <w:rPr>
          <w:rFonts w:ascii="GHEA Grapalat" w:hAnsi="GHEA Grapalat"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 xml:space="preserve">ընկերության կողմից </w:t>
      </w:r>
      <w:r>
        <w:rPr>
          <w:rFonts w:ascii="GHEA Grapalat" w:eastAsia="Calibri" w:hAnsi="GHEA Grapalat"/>
          <w:lang w:val="hy-AM" w:eastAsia="en-US"/>
        </w:rPr>
        <w:t>ներկայացված</w:t>
      </w:r>
      <w:r w:rsidRPr="00013F83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հայտով՝</w:t>
      </w:r>
      <w:r w:rsidRPr="00013F83">
        <w:rPr>
          <w:rFonts w:ascii="GHEA Grapalat" w:eastAsia="Calibri" w:hAnsi="GHEA Grapalat"/>
          <w:lang w:val="hy-AM" w:eastAsia="en-US"/>
        </w:rPr>
        <w:t xml:space="preserve"> Հայաստանի Հանրապետության հարկային օրենսգրքի </w:t>
      </w:r>
      <w:r>
        <w:rPr>
          <w:rFonts w:ascii="GHEA Grapalat" w:eastAsia="Calibri" w:hAnsi="GHEA Grapalat"/>
          <w:lang w:val="hy-AM" w:eastAsia="en-US"/>
        </w:rPr>
        <w:t>127</w:t>
      </w:r>
      <w:r w:rsidRPr="00013F83">
        <w:rPr>
          <w:rFonts w:ascii="GHEA Grapalat" w:eastAsia="Calibri" w:hAnsi="GHEA Grapalat"/>
          <w:lang w:val="hy-AM" w:eastAsia="en-US"/>
        </w:rPr>
        <w:t xml:space="preserve">-րդ հոդվածի </w:t>
      </w:r>
      <w:r>
        <w:rPr>
          <w:rFonts w:ascii="GHEA Grapalat" w:eastAsia="Calibri" w:hAnsi="GHEA Grapalat"/>
          <w:lang w:val="hy-AM" w:eastAsia="en-US"/>
        </w:rPr>
        <w:t>2</w:t>
      </w:r>
      <w:r w:rsidRPr="00013F83">
        <w:rPr>
          <w:rFonts w:ascii="GHEA Grapalat" w:eastAsia="Calibri" w:hAnsi="GHEA Grapalat"/>
          <w:lang w:val="hy-AM" w:eastAsia="en-US"/>
        </w:rPr>
        <w:t>-</w:t>
      </w:r>
      <w:r>
        <w:rPr>
          <w:rFonts w:ascii="GHEA Grapalat" w:eastAsia="Calibri" w:hAnsi="GHEA Grapalat"/>
          <w:lang w:val="hy-AM" w:eastAsia="en-US"/>
        </w:rPr>
        <w:t>րդ</w:t>
      </w:r>
      <w:r w:rsidRPr="00013F83">
        <w:rPr>
          <w:rFonts w:ascii="GHEA Grapalat" w:eastAsia="Calibri" w:hAnsi="GHEA Grapalat"/>
          <w:lang w:val="hy-AM" w:eastAsia="en-US"/>
        </w:rPr>
        <w:t xml:space="preserve"> մասի և ՀՀ կառավարության 2017 թվականի հոկտեմբերի 5-ի N12</w:t>
      </w:r>
      <w:r>
        <w:rPr>
          <w:rFonts w:ascii="GHEA Grapalat" w:eastAsia="Calibri" w:hAnsi="GHEA Grapalat"/>
          <w:lang w:val="hy-AM" w:eastAsia="en-US"/>
        </w:rPr>
        <w:t>3</w:t>
      </w:r>
      <w:r w:rsidRPr="00013F83">
        <w:rPr>
          <w:rFonts w:ascii="GHEA Grapalat" w:eastAsia="Calibri" w:hAnsi="GHEA Grapalat"/>
          <w:lang w:val="hy-AM" w:eastAsia="en-US"/>
        </w:rPr>
        <w:t>5-Ն որոշման պահանջներին համապատասխան:</w:t>
      </w:r>
    </w:p>
    <w:p w14:paraId="38D8A860" w14:textId="77777777" w:rsidR="00CA5422" w:rsidRPr="00506DA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AC0460F" w14:textId="77777777" w:rsidR="00CA5422" w:rsidRPr="001A0417" w:rsidRDefault="00CA5422" w:rsidP="00CA5422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5AA47E21" w14:textId="41CBB981" w:rsidR="00A658BC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bCs/>
          <w:lang w:val="hy-AM" w:eastAsia="en-US"/>
        </w:rPr>
      </w:pPr>
      <w:r w:rsidRPr="00F3322A">
        <w:rPr>
          <w:rFonts w:ascii="GHEA Grapalat" w:hAnsi="GHEA Grapalat"/>
          <w:lang w:val="hy-AM"/>
        </w:rPr>
        <w:t>«</w:t>
      </w:r>
      <w:r w:rsidR="00F929E7">
        <w:rPr>
          <w:rFonts w:ascii="GHEA Grapalat" w:hAnsi="GHEA Grapalat"/>
          <w:lang w:val="hy-AM"/>
        </w:rPr>
        <w:t>ԱՍԿԵ ԳՐՈՒՊ</w:t>
      </w:r>
      <w:r w:rsidRPr="00F3322A">
        <w:rPr>
          <w:rFonts w:ascii="GHEA Grapalat" w:hAnsi="GHEA Grapalat"/>
          <w:lang w:val="hy-AM"/>
        </w:rPr>
        <w:t xml:space="preserve">» </w:t>
      </w:r>
      <w:r w:rsidR="00C0109F">
        <w:rPr>
          <w:rFonts w:ascii="GHEA Grapalat" w:hAnsi="GHEA Grapalat"/>
          <w:lang w:val="hy-AM"/>
        </w:rPr>
        <w:t>բաց բաժնետիրական</w:t>
      </w:r>
      <w:r w:rsidRPr="00F3322A">
        <w:rPr>
          <w:rFonts w:ascii="GHEA Grapalat" w:hAnsi="GHEA Grapalat"/>
          <w:lang w:val="hy-AM"/>
        </w:rPr>
        <w:t xml:space="preserve"> </w:t>
      </w:r>
      <w:r w:rsidRPr="009D297D">
        <w:rPr>
          <w:rFonts w:ascii="GHEA Grapalat" w:eastAsia="Calibri" w:hAnsi="GHEA Grapalat"/>
          <w:lang w:val="hy-AM" w:eastAsia="en-US"/>
        </w:rPr>
        <w:t>ընկերությ</w:t>
      </w:r>
      <w:r>
        <w:rPr>
          <w:rFonts w:ascii="GHEA Grapalat" w:eastAsia="Calibri" w:hAnsi="GHEA Grapalat"/>
          <w:lang w:val="hy-AM" w:eastAsia="en-US"/>
        </w:rPr>
        <w:t xml:space="preserve">ունը հիմնադրվել է </w:t>
      </w:r>
      <w:r w:rsidR="00F929E7">
        <w:rPr>
          <w:rFonts w:ascii="GHEA Grapalat" w:eastAsia="Calibri" w:hAnsi="GHEA Grapalat"/>
          <w:lang w:val="hy-AM" w:eastAsia="en-US"/>
        </w:rPr>
        <w:t>1995</w:t>
      </w:r>
      <w:r>
        <w:rPr>
          <w:rFonts w:ascii="GHEA Grapalat" w:eastAsia="Calibri" w:hAnsi="GHEA Grapalat"/>
          <w:lang w:val="hy-AM" w:eastAsia="en-US"/>
        </w:rPr>
        <w:t xml:space="preserve"> թվականին և զբաղվում է </w:t>
      </w:r>
      <w:r w:rsidR="00F929E7">
        <w:rPr>
          <w:rFonts w:ascii="GHEA Grapalat" w:eastAsia="Calibri" w:hAnsi="GHEA Grapalat"/>
          <w:lang w:val="hy-AM" w:eastAsia="en-US"/>
        </w:rPr>
        <w:t>պողպատե ամրանների և պողպատե մանրեցման գնդերի</w:t>
      </w:r>
      <w:r w:rsidRPr="00DA65C7">
        <w:rPr>
          <w:rFonts w:ascii="GHEA Grapalat" w:eastAsia="Calibri" w:hAnsi="GHEA Grapalat"/>
          <w:lang w:val="hy-AM" w:eastAsia="en-US"/>
        </w:rPr>
        <w:t xml:space="preserve"> արտադրությա</w:t>
      </w:r>
      <w:r>
        <w:rPr>
          <w:rFonts w:ascii="GHEA Grapalat" w:eastAsia="Calibri" w:hAnsi="GHEA Grapalat"/>
          <w:lang w:val="hy-AM" w:eastAsia="en-US"/>
        </w:rPr>
        <w:t>մբ</w:t>
      </w:r>
      <w:r w:rsidR="00F929E7">
        <w:rPr>
          <w:rFonts w:ascii="GHEA Grapalat" w:eastAsia="Calibri" w:hAnsi="GHEA Grapalat"/>
          <w:lang w:val="hy-AM" w:eastAsia="en-US"/>
        </w:rPr>
        <w:t xml:space="preserve"> ՀՀ Չարենցավան քաղաքում</w:t>
      </w:r>
      <w:r w:rsidRPr="00DA65C7">
        <w:rPr>
          <w:rFonts w:ascii="GHEA Grapalat" w:eastAsia="Calibri" w:hAnsi="GHEA Grapalat"/>
          <w:lang w:val="hy-AM" w:eastAsia="en-US"/>
        </w:rPr>
        <w:t xml:space="preserve">։ </w:t>
      </w:r>
      <w:r w:rsidR="00A658BC">
        <w:rPr>
          <w:rFonts w:ascii="GHEA Grapalat" w:eastAsia="Calibri" w:hAnsi="GHEA Grapalat"/>
          <w:lang w:val="hy-AM" w:eastAsia="en-US"/>
        </w:rPr>
        <w:t>Ընկերությունը հանդիսանում հայկական խոշոր պողպատաձուլական ձեռնարկությունը</w:t>
      </w:r>
      <w:r w:rsidRPr="00DA65C7">
        <w:rPr>
          <w:rFonts w:ascii="GHEA Grapalat" w:eastAsia="Calibri" w:hAnsi="GHEA Grapalat"/>
          <w:bCs/>
          <w:lang w:val="hy-AM" w:eastAsia="en-US"/>
        </w:rPr>
        <w:t xml:space="preserve">: </w:t>
      </w:r>
      <w:r w:rsidR="00A658BC">
        <w:rPr>
          <w:rFonts w:ascii="GHEA Grapalat" w:eastAsia="Calibri" w:hAnsi="GHEA Grapalat"/>
          <w:bCs/>
          <w:lang w:val="hy-AM" w:eastAsia="en-US"/>
        </w:rPr>
        <w:t>2011 թվականից ընկերությունը վերազինվել է և կարճ ժամանակ անց գործարանը սկսել է աշխատել նոր հզորություններով և թողարկել հայրենական արտադրության ամրաններ։ Ծրագրով նախատեսված աշխատանքները մեկնարկելու են 2022 թվականից և նոր արտադրամասերը կհանձնվեն շահագործման արդեն 2023 թվականին։</w:t>
      </w:r>
    </w:p>
    <w:p w14:paraId="32020D97" w14:textId="056CA80B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Ծրագրի շրջանակներում նախատեսվում է իրականացնել</w:t>
      </w:r>
      <w:r w:rsidR="00881E3C">
        <w:rPr>
          <w:rFonts w:ascii="GHEA Grapalat" w:eastAsia="Calibri" w:hAnsi="GHEA Grapalat"/>
          <w:lang w:val="hy-AM" w:eastAsia="en-US"/>
        </w:rPr>
        <w:t xml:space="preserve"> 7</w:t>
      </w:r>
      <w:r>
        <w:rPr>
          <w:rFonts w:ascii="GHEA Grapalat" w:eastAsia="Calibri" w:hAnsi="GHEA Grapalat"/>
          <w:lang w:val="hy-AM" w:eastAsia="en-US"/>
        </w:rPr>
        <w:t xml:space="preserve"> մլրդ դրամի կապիտալ ներդրում և մինչև 202</w:t>
      </w:r>
      <w:r w:rsidR="00881E3C">
        <w:rPr>
          <w:rFonts w:ascii="GHEA Grapalat" w:eastAsia="Calibri" w:hAnsi="GHEA Grapalat"/>
          <w:lang w:val="hy-AM" w:eastAsia="en-US"/>
        </w:rPr>
        <w:t>7</w:t>
      </w:r>
      <w:r>
        <w:rPr>
          <w:rFonts w:ascii="GHEA Grapalat" w:eastAsia="Calibri" w:hAnsi="GHEA Grapalat"/>
          <w:lang w:val="hy-AM" w:eastAsia="en-US"/>
        </w:rPr>
        <w:t xml:space="preserve"> թվականը ստեղծել 2</w:t>
      </w:r>
      <w:r w:rsidR="00881E3C">
        <w:rPr>
          <w:rFonts w:ascii="GHEA Grapalat" w:eastAsia="Calibri" w:hAnsi="GHEA Grapalat"/>
          <w:lang w:val="hy-AM" w:eastAsia="en-US"/>
        </w:rPr>
        <w:t>93</w:t>
      </w:r>
      <w:r>
        <w:rPr>
          <w:rFonts w:ascii="GHEA Grapalat" w:eastAsia="Calibri" w:hAnsi="GHEA Grapalat"/>
          <w:lang w:val="hy-AM" w:eastAsia="en-US"/>
        </w:rPr>
        <w:t xml:space="preserve"> նոր աշխատատեղ։</w:t>
      </w:r>
    </w:p>
    <w:p w14:paraId="13D02EE7" w14:textId="77777777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4A40D9D" w14:textId="77777777" w:rsidR="00CA5422" w:rsidRPr="00506DA2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14AB14A2" w14:textId="77777777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>Նոր աշխատետեղերի ստեղծում</w:t>
      </w:r>
    </w:p>
    <w:p w14:paraId="0243411B" w14:textId="77777777" w:rsidR="00CA5422" w:rsidRPr="008F0695" w:rsidRDefault="00CA5422" w:rsidP="00CA5422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69254966" w14:textId="77777777"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567DCEC8" w14:textId="53BD077E"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</w:t>
      </w:r>
      <w:r>
        <w:rPr>
          <w:rFonts w:ascii="GHEA Grapalat" w:eastAsia="Calibri" w:hAnsi="GHEA Grapalat"/>
          <w:lang w:val="hy-AM" w:eastAsia="en-US"/>
        </w:rPr>
        <w:t>հավանություն տալ</w:t>
      </w:r>
      <w:r w:rsidRPr="00B849D6">
        <w:rPr>
          <w:rFonts w:ascii="GHEA Grapalat" w:eastAsia="Calibri" w:hAnsi="GHEA Grapalat"/>
          <w:lang w:val="hy-AM" w:eastAsia="en-US"/>
        </w:rPr>
        <w:t xml:space="preserve"> </w:t>
      </w:r>
      <w:r w:rsidRPr="00BD3823">
        <w:rPr>
          <w:rFonts w:ascii="GHEA Grapalat" w:hAnsi="GHEA Grapalat"/>
          <w:lang w:val="hy-AM"/>
        </w:rPr>
        <w:t>«</w:t>
      </w:r>
      <w:r w:rsidR="00F929E7">
        <w:rPr>
          <w:rFonts w:ascii="GHEA Grapalat" w:hAnsi="GHEA Grapalat"/>
          <w:bCs/>
          <w:lang w:val="hy-AM"/>
        </w:rPr>
        <w:t>ԱՍԿԵ ԳՐՈՒՊ</w:t>
      </w:r>
      <w:r w:rsidRPr="00BD3823">
        <w:rPr>
          <w:rFonts w:ascii="GHEA Grapalat" w:hAnsi="GHEA Grapalat"/>
          <w:lang w:val="hy-AM"/>
        </w:rPr>
        <w:t xml:space="preserve">» </w:t>
      </w:r>
      <w:r w:rsidR="00C0109F">
        <w:rPr>
          <w:rFonts w:ascii="GHEA Grapalat" w:hAnsi="GHEA Grapalat"/>
          <w:lang w:val="hy-AM"/>
        </w:rPr>
        <w:t>բաց բաժնետիրական</w:t>
      </w:r>
      <w:r w:rsidRPr="006C7A3C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ներկայացրած գործարար ծրագրին</w:t>
      </w:r>
      <w:r w:rsidRPr="00B849D6">
        <w:rPr>
          <w:rFonts w:ascii="GHEA Grapalat" w:eastAsia="Calibri" w:hAnsi="GHEA Grapalat"/>
          <w:lang w:val="hy-AM" w:eastAsia="en-US"/>
        </w:rPr>
        <w:t>:</w:t>
      </w:r>
    </w:p>
    <w:p w14:paraId="3372C1BF" w14:textId="77777777"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547F963A" w14:textId="77777777"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14:paraId="3DB300BE" w14:textId="77777777"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</w:t>
      </w:r>
      <w:r>
        <w:rPr>
          <w:rFonts w:ascii="GHEA Grapalat" w:eastAsia="Calibri" w:hAnsi="GHEA Grapalat"/>
          <w:lang w:val="hy-AM" w:eastAsia="en-US"/>
        </w:rPr>
        <w:t>մշակվել</w:t>
      </w:r>
      <w:r w:rsidRPr="00B849D6">
        <w:rPr>
          <w:rFonts w:ascii="GHEA Grapalat" w:eastAsia="Calibri" w:hAnsi="GHEA Grapalat"/>
          <w:lang w:val="hy-AM" w:eastAsia="en-US"/>
        </w:rPr>
        <w:t xml:space="preserve"> է Հայաստանի Հանրապետության </w:t>
      </w:r>
      <w:r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849D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1730526A" w14:textId="77777777"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3D67ABC" w14:textId="77777777"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462F4A0D" w14:textId="34E2A59A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lang w:val="hy-AM"/>
        </w:rPr>
        <w:t xml:space="preserve">Հավանություն տալ </w:t>
      </w:r>
      <w:r w:rsidRPr="00BD3823">
        <w:rPr>
          <w:rFonts w:ascii="GHEA Grapalat" w:hAnsi="GHEA Grapalat"/>
          <w:lang w:val="hy-AM"/>
        </w:rPr>
        <w:t>«</w:t>
      </w:r>
      <w:r w:rsidR="00F929E7">
        <w:rPr>
          <w:rFonts w:ascii="GHEA Grapalat" w:hAnsi="GHEA Grapalat"/>
          <w:bCs/>
          <w:lang w:val="hy-AM"/>
        </w:rPr>
        <w:t>ԱՍԿԵ ԳՐՈՒՊ</w:t>
      </w:r>
      <w:r w:rsidRPr="00BD3823">
        <w:rPr>
          <w:rFonts w:ascii="GHEA Grapalat" w:hAnsi="GHEA Grapalat"/>
          <w:lang w:val="hy-AM"/>
        </w:rPr>
        <w:t xml:space="preserve">» </w:t>
      </w:r>
      <w:r w:rsidR="00C0109F">
        <w:rPr>
          <w:rFonts w:ascii="GHEA Grapalat" w:hAnsi="GHEA Grapalat"/>
          <w:lang w:val="hy-AM"/>
        </w:rPr>
        <w:t>բաց բաժնետիրական</w:t>
      </w:r>
      <w:r w:rsidRPr="00BD3823">
        <w:rPr>
          <w:rFonts w:ascii="GHEA Grapalat" w:hAnsi="GHEA Grapalat"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 xml:space="preserve">ընկերության կողմից </w:t>
      </w:r>
      <w:r w:rsidRPr="004E0C95">
        <w:rPr>
          <w:rFonts w:ascii="GHEA Grapalat" w:eastAsia="Calibri" w:hAnsi="GHEA Grapalat"/>
          <w:lang w:val="hy-AM" w:eastAsia="en-US"/>
        </w:rPr>
        <w:t xml:space="preserve">ներկայացված </w:t>
      </w:r>
      <w:r>
        <w:rPr>
          <w:rFonts w:ascii="GHEA Grapalat" w:eastAsia="Calibri" w:hAnsi="GHEA Grapalat"/>
          <w:lang w:val="hy-AM" w:eastAsia="en-US"/>
        </w:rPr>
        <w:t>գործարար ծրագրին:</w:t>
      </w:r>
    </w:p>
    <w:p w14:paraId="1F38A0B4" w14:textId="77777777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5A79D3E9" w14:textId="77777777" w:rsidR="00CA5422" w:rsidRPr="0086305B" w:rsidRDefault="00CA5422" w:rsidP="00CA5422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86305B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EC3662B" w14:textId="3E397893" w:rsidR="00CA5422" w:rsidRP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86305B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929E7">
        <w:rPr>
          <w:rFonts w:ascii="GHEA Grapalat" w:eastAsia="Calibri" w:hAnsi="GHEA Grapalat"/>
          <w:lang w:val="hy-AM" w:eastAsia="en-US"/>
        </w:rPr>
        <w:t>ԱՍԿԵ ԳՐՈՒՊ</w:t>
      </w:r>
      <w:r w:rsidRPr="0086305B">
        <w:rPr>
          <w:rFonts w:ascii="GHEA Grapalat" w:eastAsia="Calibri" w:hAnsi="GHEA Grapalat"/>
          <w:lang w:val="hy-AM" w:eastAsia="en-US"/>
        </w:rPr>
        <w:t xml:space="preserve">» </w:t>
      </w:r>
      <w:r w:rsidR="00C0109F">
        <w:rPr>
          <w:rFonts w:ascii="GHEA Grapalat" w:eastAsia="Calibri" w:hAnsi="GHEA Grapalat"/>
          <w:lang w:val="hy-AM" w:eastAsia="en-US"/>
        </w:rPr>
        <w:t>բաց բաժնետիրական</w:t>
      </w:r>
      <w:r w:rsidRPr="0086305B">
        <w:rPr>
          <w:rFonts w:ascii="GHEA Grapalat" w:eastAsia="Calibri" w:hAnsi="GHEA Grapalat"/>
          <w:lang w:val="hy-AM" w:eastAsia="en-US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86305B">
        <w:rPr>
          <w:rFonts w:ascii="Cambria Math" w:eastAsia="Calibri" w:hAnsi="Cambria Math" w:cs="Cambria Math"/>
          <w:lang w:val="hy-AM" w:eastAsia="en-US"/>
        </w:rPr>
        <w:t>․</w:t>
      </w:r>
      <w:r w:rsidRPr="0086305B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</w:t>
      </w:r>
      <w:r w:rsidRPr="0086305B">
        <w:rPr>
          <w:rFonts w:ascii="GHEA Grapalat" w:eastAsia="Calibri" w:hAnsi="GHEA Grapalat"/>
          <w:lang w:val="hy-AM" w:eastAsia="en-US"/>
        </w:rPr>
        <w:lastRenderedPageBreak/>
        <w:t>նաև կնպաստի մշակող արդյունաբերության տեխնիկական հագեցվածության բարձրացմանը:</w:t>
      </w:r>
    </w:p>
    <w:p w14:paraId="79332EE6" w14:textId="77777777" w:rsidR="00CA5422" w:rsidRPr="00506DA2" w:rsidRDefault="00CA5422" w:rsidP="00CA5422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3B9B1EFF" w14:textId="77777777" w:rsidR="00CA5422" w:rsidRPr="00506DA2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4900F6C6" w14:textId="75A28866" w:rsidR="00CA5422" w:rsidRPr="00AD0E36" w:rsidRDefault="00CA5422" w:rsidP="00CA5422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</w:t>
      </w:r>
      <w:r w:rsidRPr="003260C7">
        <w:rPr>
          <w:rFonts w:ascii="GHEA Grapalat" w:eastAsia="Calibri" w:hAnsi="GHEA Grapalat"/>
          <w:lang w:val="hy-AM" w:eastAsia="en-US"/>
        </w:rPr>
        <w:t>«</w:t>
      </w:r>
      <w:r w:rsidRPr="0003652F">
        <w:rPr>
          <w:rFonts w:ascii="GHEA Grapalat" w:eastAsia="Calibri" w:hAnsi="GHEA Grapalat"/>
          <w:lang w:val="hy-AM" w:eastAsia="en-US"/>
        </w:rPr>
        <w:t>«</w:t>
      </w:r>
      <w:r w:rsidR="00F929E7">
        <w:rPr>
          <w:rFonts w:ascii="GHEA Grapalat" w:eastAsia="Calibri" w:hAnsi="GHEA Grapalat"/>
          <w:lang w:val="hy-AM" w:eastAsia="en-US"/>
        </w:rPr>
        <w:t>ԱՍԿԵ ԳՐՈՒՊ</w:t>
      </w:r>
      <w:r w:rsidRPr="0003652F">
        <w:rPr>
          <w:rFonts w:ascii="GHEA Grapalat" w:eastAsia="Calibri" w:hAnsi="GHEA Grapalat"/>
          <w:lang w:val="hy-AM" w:eastAsia="en-US"/>
        </w:rPr>
        <w:t xml:space="preserve">» </w:t>
      </w:r>
      <w:r w:rsidR="00C0109F">
        <w:rPr>
          <w:rFonts w:ascii="GHEA Grapalat" w:eastAsia="Calibri" w:hAnsi="GHEA Grapalat"/>
          <w:lang w:val="hy-AM" w:eastAsia="en-US"/>
        </w:rPr>
        <w:t>բաց բաժնետիրական</w:t>
      </w:r>
      <w:r w:rsidRPr="0003652F">
        <w:rPr>
          <w:rFonts w:ascii="GHEA Grapalat" w:eastAsia="Calibri" w:hAnsi="GHEA Grapalat"/>
          <w:lang w:val="hy-AM" w:eastAsia="en-US"/>
        </w:rPr>
        <w:t xml:space="preserve"> ընկերության կողմից ներկայացված գործարար ծրագրի</w:t>
      </w:r>
      <w:r>
        <w:rPr>
          <w:rFonts w:ascii="GHEA Grapalat" w:eastAsia="Calibri" w:hAnsi="GHEA Grapalat"/>
          <w:lang w:val="hy-AM" w:eastAsia="en-US"/>
        </w:rPr>
        <w:t>ն</w:t>
      </w:r>
      <w:r w:rsidRPr="0003652F">
        <w:rPr>
          <w:rFonts w:ascii="GHEA Grapalat" w:eastAsia="Calibri" w:hAnsi="GHEA Grapalat"/>
          <w:lang w:val="hy-AM" w:eastAsia="en-US"/>
        </w:rPr>
        <w:t xml:space="preserve"> հավանություն տալու </w:t>
      </w:r>
      <w:r>
        <w:rPr>
          <w:rFonts w:ascii="GHEA Grapalat" w:eastAsia="Calibri" w:hAnsi="GHEA Grapalat"/>
          <w:lang w:val="hy-AM" w:eastAsia="en-US"/>
        </w:rPr>
        <w:t>և</w:t>
      </w:r>
      <w:r w:rsidRPr="0003652F">
        <w:rPr>
          <w:rFonts w:ascii="GHEA Grapalat" w:eastAsia="Calibri" w:hAnsi="GHEA Grapalat"/>
          <w:lang w:val="hy-AM" w:eastAsia="en-US"/>
        </w:rPr>
        <w:t xml:space="preserve"> այդ ծրագրի շրջանակներում ստեղծված նոր աշխատատեղերի </w:t>
      </w:r>
      <w:r>
        <w:rPr>
          <w:rFonts w:ascii="GHEA Grapalat" w:eastAsia="Calibri" w:hAnsi="GHEA Grapalat"/>
          <w:lang w:val="hy-AM" w:eastAsia="en-US"/>
        </w:rPr>
        <w:t>և</w:t>
      </w:r>
      <w:r w:rsidRPr="0003652F">
        <w:rPr>
          <w:rFonts w:ascii="GHEA Grapalat" w:eastAsia="Calibri" w:hAnsi="GHEA Grapalat"/>
          <w:lang w:val="hy-AM" w:eastAsia="en-US"/>
        </w:rPr>
        <w:t xml:space="preserve"> դրան հավասարեցված վճարների հաշվարկման </w:t>
      </w:r>
      <w:r>
        <w:rPr>
          <w:rFonts w:ascii="GHEA Grapalat" w:eastAsia="Calibri" w:hAnsi="GHEA Grapalat"/>
          <w:lang w:val="hy-AM" w:eastAsia="en-US"/>
        </w:rPr>
        <w:t>առանձնահատկությունների</w:t>
      </w:r>
      <w:r w:rsidRPr="0003652F">
        <w:rPr>
          <w:rFonts w:ascii="GHEA Grapalat" w:eastAsia="Calibri" w:hAnsi="GHEA Grapalat"/>
          <w:lang w:val="hy-AM" w:eastAsia="en-US"/>
        </w:rPr>
        <w:t xml:space="preserve"> մասին</w:t>
      </w:r>
      <w:r w:rsidRPr="003260C7">
        <w:rPr>
          <w:rFonts w:ascii="GHEA Grapalat" w:eastAsia="Calibri" w:hAnsi="GHEA Grapalat"/>
          <w:lang w:val="hy-AM" w:eastAsia="en-US"/>
        </w:rPr>
        <w:t>»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AD0E3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507F77A" w14:textId="77777777" w:rsidR="00CA5422" w:rsidRPr="00506DA2" w:rsidRDefault="00CA5422" w:rsidP="00CA542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5DADCC39" w14:textId="77777777" w:rsidR="00CA5422" w:rsidRDefault="00CA5422" w:rsidP="00CA542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F809CCB" w14:textId="77777777" w:rsidR="00CA5422" w:rsidRPr="00336A65" w:rsidRDefault="00CA5422" w:rsidP="00CA5422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340BFBC7" w14:textId="77777777" w:rsidR="00CA5422" w:rsidRPr="00506DA2" w:rsidRDefault="00CA5422" w:rsidP="00CA5422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4AC6C7A6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46E61AA6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04992900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02C69E8D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18BD2785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2BA1D7CF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7AE0FD68" w14:textId="77777777" w:rsidR="00250194" w:rsidRPr="00CA5422" w:rsidRDefault="00250194">
      <w:pPr>
        <w:rPr>
          <w:lang w:val="hy-AM"/>
        </w:rPr>
      </w:pPr>
    </w:p>
    <w:sectPr w:rsidR="00250194" w:rsidRPr="00CA5422" w:rsidSect="00CA5422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422"/>
    <w:rsid w:val="00250194"/>
    <w:rsid w:val="00881E3C"/>
    <w:rsid w:val="008B3C8F"/>
    <w:rsid w:val="00A658BC"/>
    <w:rsid w:val="00C0109F"/>
    <w:rsid w:val="00CA5422"/>
    <w:rsid w:val="00DE63ED"/>
    <w:rsid w:val="00F9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DDE2"/>
  <w15:chartTrackingRefBased/>
  <w15:docId w15:val="{859E0201-718D-486C-B7BE-58F49E3C7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A54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A542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</cp:revision>
  <dcterms:created xsi:type="dcterms:W3CDTF">2021-11-30T07:35:00Z</dcterms:created>
  <dcterms:modified xsi:type="dcterms:W3CDTF">2022-03-16T09:35:00Z</dcterms:modified>
</cp:coreProperties>
</file>