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A87960">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B626E6" w:rsidRPr="00A20AA7" w:rsidRDefault="006D618D" w:rsidP="00A87960">
      <w:pPr>
        <w:tabs>
          <w:tab w:val="left" w:pos="9498"/>
          <w:tab w:val="left" w:pos="12330"/>
          <w:tab w:val="left" w:pos="12420"/>
          <w:tab w:val="left" w:pos="12780"/>
        </w:tabs>
        <w:spacing w:line="360" w:lineRule="auto"/>
        <w:ind w:right="471"/>
        <w:jc w:val="center"/>
        <w:rPr>
          <w:rFonts w:ascii="GHEA Grapalat" w:hAnsi="GHEA Grapalat"/>
          <w:lang w:val="af-ZA"/>
        </w:rPr>
      </w:pPr>
      <w:r w:rsidRPr="00B25D86">
        <w:rPr>
          <w:rFonts w:ascii="GHEA Grapalat" w:hAnsi="GHEA Grapalat" w:cs="Sylfaen"/>
          <w:lang w:val="af-ZA"/>
        </w:rPr>
        <w:t xml:space="preserve">«Հայաստանի Հանրապետության 2022 թվականի պետական բյուջեի մասին» Հայաստանի Հանրապետության օրենքում վերաբաշխում, փոփոխություններ և լրացումներ, Հայաստանի Հանրապետության կառավարության 2021 թվականի դեկտեմբերի 23-ի  N 2121-Ն որոշման մեջ փոփոխություններ և լրացումներ կատարելու մասին» </w:t>
      </w:r>
      <w:proofErr w:type="spellStart"/>
      <w:r w:rsidR="00B32570" w:rsidRPr="00A20AA7">
        <w:rPr>
          <w:rFonts w:ascii="GHEA Grapalat" w:hAnsi="GHEA Grapalat" w:cs="Sylfaen"/>
        </w:rPr>
        <w:t>Հայաստանի</w:t>
      </w:r>
      <w:proofErr w:type="spellEnd"/>
      <w:r w:rsidR="00B32570" w:rsidRPr="00A20AA7">
        <w:rPr>
          <w:rFonts w:ascii="GHEA Grapalat" w:hAnsi="GHEA Grapalat" w:cs="Sylfaen"/>
          <w:lang w:val="af-ZA"/>
        </w:rPr>
        <w:t xml:space="preserve"> </w:t>
      </w:r>
      <w:proofErr w:type="spellStart"/>
      <w:r w:rsidR="00B32570" w:rsidRPr="00A20AA7">
        <w:rPr>
          <w:rFonts w:ascii="GHEA Grapalat" w:hAnsi="GHEA Grapalat" w:cs="Sylfaen"/>
        </w:rPr>
        <w:t>Հանրապետության</w:t>
      </w:r>
      <w:proofErr w:type="spellEnd"/>
      <w:r w:rsidR="00B32570" w:rsidRPr="00A20AA7">
        <w:rPr>
          <w:rFonts w:ascii="GHEA Grapalat" w:hAnsi="GHEA Grapalat" w:cs="Sylfaen"/>
          <w:lang w:val="af-ZA"/>
        </w:rPr>
        <w:t xml:space="preserve"> </w:t>
      </w:r>
      <w:proofErr w:type="spellStart"/>
      <w:r w:rsidR="00B32570" w:rsidRPr="00A20AA7">
        <w:rPr>
          <w:rFonts w:ascii="GHEA Grapalat" w:hAnsi="GHEA Grapalat" w:cs="Sylfaen"/>
        </w:rPr>
        <w:t>կառավարության</w:t>
      </w:r>
      <w:proofErr w:type="spellEnd"/>
      <w:r w:rsidR="00B32570" w:rsidRPr="00A20AA7">
        <w:rPr>
          <w:rFonts w:ascii="GHEA Grapalat" w:hAnsi="GHEA Grapalat" w:cs="Sylfaen"/>
          <w:lang w:val="af-ZA"/>
        </w:rPr>
        <w:t xml:space="preserve"> </w:t>
      </w:r>
      <w:proofErr w:type="spellStart"/>
      <w:r w:rsidR="00B32570" w:rsidRPr="00A20AA7">
        <w:rPr>
          <w:rFonts w:ascii="GHEA Grapalat" w:hAnsi="GHEA Grapalat" w:cs="Sylfaen"/>
        </w:rPr>
        <w:t>որոշման</w:t>
      </w:r>
      <w:proofErr w:type="spellEnd"/>
      <w:r w:rsidR="00B32570" w:rsidRPr="00A20AA7">
        <w:rPr>
          <w:rFonts w:ascii="GHEA Grapalat" w:hAnsi="GHEA Grapalat" w:cs="Sylfaen"/>
          <w:lang w:val="af-ZA"/>
        </w:rPr>
        <w:t xml:space="preserve"> </w:t>
      </w:r>
      <w:proofErr w:type="spellStart"/>
      <w:r w:rsidR="00B32570" w:rsidRPr="00A20AA7">
        <w:rPr>
          <w:rFonts w:ascii="GHEA Grapalat" w:hAnsi="GHEA Grapalat" w:cs="Sylfaen"/>
        </w:rPr>
        <w:t>նախագծի</w:t>
      </w:r>
      <w:proofErr w:type="spellEnd"/>
      <w:r w:rsidR="0045717C" w:rsidRPr="00A20AA7">
        <w:rPr>
          <w:rFonts w:ascii="GHEA Grapalat" w:hAnsi="GHEA Grapalat"/>
          <w:lang w:val="af-ZA"/>
        </w:rPr>
        <w:t xml:space="preserve"> </w:t>
      </w:r>
    </w:p>
    <w:p w:rsidR="0076795E" w:rsidRPr="00A20AA7" w:rsidRDefault="0076795E" w:rsidP="00A87960">
      <w:pPr>
        <w:spacing w:line="360" w:lineRule="auto"/>
        <w:jc w:val="center"/>
        <w:rPr>
          <w:rFonts w:ascii="GHEA Grapalat" w:hAnsi="GHEA Grapalat"/>
          <w:lang w:val="hy-AM"/>
        </w:rPr>
      </w:pPr>
    </w:p>
    <w:tbl>
      <w:tblPr>
        <w:tblStyle w:val="TableGrid"/>
        <w:tblW w:w="0" w:type="auto"/>
        <w:shd w:val="clear" w:color="auto" w:fill="808080" w:themeFill="background1" w:themeFillShade="80"/>
        <w:tblLook w:val="04A0" w:firstRow="1" w:lastRow="0" w:firstColumn="1" w:lastColumn="0" w:noHBand="0" w:noVBand="1"/>
      </w:tblPr>
      <w:tblGrid>
        <w:gridCol w:w="6373"/>
        <w:gridCol w:w="1205"/>
        <w:gridCol w:w="5328"/>
      </w:tblGrid>
      <w:tr w:rsidR="005D323E" w:rsidRPr="00A20AA7" w:rsidTr="00A87960">
        <w:trPr>
          <w:trHeight w:val="199"/>
        </w:trPr>
        <w:tc>
          <w:tcPr>
            <w:tcW w:w="7578" w:type="dxa"/>
            <w:gridSpan w:val="2"/>
            <w:vMerge w:val="restart"/>
            <w:shd w:val="clear" w:color="auto" w:fill="BFBFBF" w:themeFill="background1" w:themeFillShade="BF"/>
          </w:tcPr>
          <w:p w:rsidR="005D323E" w:rsidRPr="00A87960" w:rsidRDefault="001F7D32" w:rsidP="00A87960">
            <w:pPr>
              <w:spacing w:line="360" w:lineRule="auto"/>
              <w:jc w:val="center"/>
              <w:rPr>
                <w:rFonts w:ascii="GHEA Grapalat" w:hAnsi="GHEA Grapalat"/>
                <w:b/>
                <w:lang w:val="af-ZA"/>
              </w:rPr>
            </w:pPr>
            <w:r w:rsidRPr="00A87960">
              <w:rPr>
                <w:rFonts w:ascii="GHEA Grapalat" w:hAnsi="GHEA Grapalat"/>
                <w:b/>
                <w:lang w:val="af-ZA"/>
              </w:rPr>
              <w:t>1.ՀՀ ֆինանսների նախարարություն</w:t>
            </w:r>
          </w:p>
          <w:p w:rsidR="001F7D32" w:rsidRPr="00A87960" w:rsidRDefault="001F7D32" w:rsidP="00A87960">
            <w:pPr>
              <w:spacing w:line="360" w:lineRule="auto"/>
              <w:jc w:val="center"/>
              <w:rPr>
                <w:rFonts w:ascii="GHEA Grapalat" w:hAnsi="GHEA Grapalat"/>
                <w:b/>
                <w:lang w:val="af-ZA"/>
              </w:rPr>
            </w:pPr>
          </w:p>
        </w:tc>
        <w:tc>
          <w:tcPr>
            <w:tcW w:w="5328" w:type="dxa"/>
            <w:tcBorders>
              <w:bottom w:val="single" w:sz="4" w:space="0" w:color="auto"/>
            </w:tcBorders>
            <w:shd w:val="clear" w:color="auto" w:fill="BFBFBF" w:themeFill="background1" w:themeFillShade="BF"/>
          </w:tcPr>
          <w:p w:rsidR="005D323E" w:rsidRPr="00A87960" w:rsidRDefault="00A87960" w:rsidP="00A87960">
            <w:pPr>
              <w:spacing w:line="360" w:lineRule="auto"/>
              <w:jc w:val="center"/>
              <w:rPr>
                <w:rFonts w:ascii="GHEA Grapalat" w:hAnsi="GHEA Grapalat"/>
                <w:b/>
                <w:lang w:val="af-ZA"/>
              </w:rPr>
            </w:pPr>
            <w:r w:rsidRPr="00A87960">
              <w:rPr>
                <w:rFonts w:ascii="GHEA Grapalat" w:hAnsi="GHEA Grapalat"/>
                <w:b/>
                <w:lang w:val="af-ZA"/>
              </w:rPr>
              <w:t>09</w:t>
            </w:r>
            <w:r w:rsidRPr="00A87960">
              <w:rPr>
                <w:rFonts w:ascii="GHEA Grapalat" w:hAnsi="GHEA Grapalat"/>
                <w:b/>
              </w:rPr>
              <w:t>.03.</w:t>
            </w:r>
            <w:r w:rsidR="00914FE6" w:rsidRPr="00A87960">
              <w:rPr>
                <w:rFonts w:ascii="GHEA Grapalat" w:hAnsi="GHEA Grapalat"/>
                <w:b/>
                <w:lang w:val="af-ZA"/>
              </w:rPr>
              <w:t>202</w:t>
            </w:r>
            <w:r w:rsidR="00914FE6" w:rsidRPr="00A87960">
              <w:rPr>
                <w:rFonts w:ascii="GHEA Grapalat" w:hAnsi="GHEA Grapalat"/>
                <w:b/>
                <w:lang w:val="hy-AM"/>
              </w:rPr>
              <w:t>2</w:t>
            </w:r>
            <w:r w:rsidR="001F7D32" w:rsidRPr="00A87960">
              <w:rPr>
                <w:rFonts w:ascii="GHEA Grapalat" w:hAnsi="GHEA Grapalat"/>
                <w:b/>
                <w:lang w:val="af-ZA"/>
              </w:rPr>
              <w:t>թ.</w:t>
            </w:r>
          </w:p>
        </w:tc>
      </w:tr>
      <w:tr w:rsidR="005D323E" w:rsidRPr="00A20AA7" w:rsidTr="00A87960">
        <w:trPr>
          <w:trHeight w:val="92"/>
        </w:trPr>
        <w:tc>
          <w:tcPr>
            <w:tcW w:w="7578" w:type="dxa"/>
            <w:gridSpan w:val="2"/>
            <w:vMerge/>
            <w:shd w:val="clear" w:color="auto" w:fill="BFBFBF" w:themeFill="background1" w:themeFillShade="BF"/>
          </w:tcPr>
          <w:p w:rsidR="005D323E" w:rsidRPr="00A87960" w:rsidRDefault="005D323E" w:rsidP="00A87960">
            <w:pPr>
              <w:spacing w:line="360" w:lineRule="auto"/>
              <w:rPr>
                <w:rFonts w:ascii="GHEA Grapalat" w:hAnsi="GHEA Grapalat"/>
                <w:b/>
                <w:lang w:val="af-ZA"/>
              </w:rPr>
            </w:pPr>
          </w:p>
        </w:tc>
        <w:tc>
          <w:tcPr>
            <w:tcW w:w="5328" w:type="dxa"/>
            <w:tcBorders>
              <w:top w:val="single" w:sz="4" w:space="0" w:color="auto"/>
              <w:bottom w:val="single" w:sz="4" w:space="0" w:color="auto"/>
            </w:tcBorders>
            <w:shd w:val="clear" w:color="auto" w:fill="BFBFBF" w:themeFill="background1" w:themeFillShade="BF"/>
          </w:tcPr>
          <w:p w:rsidR="005D323E" w:rsidRPr="00A87960" w:rsidRDefault="001F7D32" w:rsidP="00A87960">
            <w:pPr>
              <w:spacing w:line="360" w:lineRule="auto"/>
              <w:jc w:val="center"/>
              <w:rPr>
                <w:rFonts w:ascii="GHEA Grapalat" w:hAnsi="GHEA Grapalat"/>
                <w:b/>
                <w:lang w:val="af-ZA"/>
              </w:rPr>
            </w:pPr>
            <w:r w:rsidRPr="00A87960">
              <w:rPr>
                <w:rFonts w:ascii="GHEA Grapalat" w:hAnsi="GHEA Grapalat"/>
                <w:b/>
                <w:lang w:val="af-ZA"/>
              </w:rPr>
              <w:t xml:space="preserve">N </w:t>
            </w:r>
            <w:r w:rsidR="00791927" w:rsidRPr="00A87960">
              <w:rPr>
                <w:rFonts w:ascii="GHEA Grapalat" w:hAnsi="GHEA Grapalat"/>
                <w:b/>
                <w:lang w:val="hy-AM"/>
              </w:rPr>
              <w:t>01/8-4/3810-2022</w:t>
            </w:r>
          </w:p>
        </w:tc>
      </w:tr>
      <w:tr w:rsidR="00F66441" w:rsidRPr="00A87960" w:rsidTr="007840E2">
        <w:trPr>
          <w:trHeight w:val="1146"/>
        </w:trPr>
        <w:tc>
          <w:tcPr>
            <w:tcW w:w="6373" w:type="dxa"/>
            <w:shd w:val="clear" w:color="auto" w:fill="FFFFFF" w:themeFill="background1"/>
          </w:tcPr>
          <w:p w:rsidR="00F66441" w:rsidRDefault="00F66441" w:rsidP="00A87960">
            <w:pPr>
              <w:pStyle w:val="ListParagraph"/>
              <w:tabs>
                <w:tab w:val="left" w:pos="993"/>
              </w:tabs>
              <w:spacing w:line="360" w:lineRule="auto"/>
              <w:ind w:left="0" w:firstLine="567"/>
              <w:jc w:val="both"/>
              <w:rPr>
                <w:rFonts w:ascii="GHEA Grapalat" w:hAnsi="GHEA Grapalat" w:cs="Sylfaen"/>
                <w:lang w:val="hy-AM"/>
              </w:rPr>
            </w:pPr>
            <w:r w:rsidRPr="0014190F">
              <w:rPr>
                <w:rFonts w:ascii="GHEA Grapalat" w:hAnsi="GHEA Grapalat" w:cs="Sylfaen"/>
                <w:lang w:val="hy-AM"/>
              </w:rPr>
              <w:t xml:space="preserve">Նախագծով առաջարկվում է </w:t>
            </w:r>
            <w:r w:rsidRPr="0046594D">
              <w:rPr>
                <w:rFonts w:ascii="GHEA Grapalat" w:hAnsi="GHEA Grapalat" w:cs="Sylfaen"/>
                <w:lang w:val="hy-AM"/>
              </w:rPr>
              <w:t>ՀՀ 2022թ-ի պետական բյուջեի «1004. Ոռոգման համակարգի առողջացում» ծրագրի «31013. Փոքր և միջին ջրամբարների կառուցում» միջոցառման գծով նախատեսված միջոցներից (նախագծահետազոտական ծախսեր) 55,500.0 հազար դրամ վերաբաշխել նույն ծրագրի նոր</w:t>
            </w:r>
            <w:r w:rsidRPr="0014190F">
              <w:rPr>
                <w:rFonts w:ascii="GHEA Grapalat" w:hAnsi="GHEA Grapalat" w:cs="Sylfaen"/>
                <w:lang w:val="hy-AM"/>
              </w:rPr>
              <w:t>՝</w:t>
            </w:r>
            <w:r w:rsidRPr="0046594D">
              <w:rPr>
                <w:rFonts w:ascii="GHEA Grapalat" w:hAnsi="GHEA Grapalat" w:cs="Sylfaen"/>
                <w:lang w:val="hy-AM"/>
              </w:rPr>
              <w:t xml:space="preserve"> «11013</w:t>
            </w:r>
            <w:r w:rsidRPr="00D82561">
              <w:rPr>
                <w:rFonts w:ascii="GHEA Grapalat" w:hAnsi="GHEA Grapalat" w:cs="Sylfaen"/>
                <w:lang w:val="hy-AM"/>
              </w:rPr>
              <w:t>.</w:t>
            </w:r>
            <w:r w:rsidRPr="0046594D">
              <w:rPr>
                <w:rFonts w:ascii="GHEA Grapalat" w:hAnsi="GHEA Grapalat" w:cs="Sylfaen"/>
                <w:lang w:val="hy-AM"/>
              </w:rPr>
              <w:t xml:space="preserve"> Փոքր և միջին ջրամբարների կառուցման խորհրդատվություն և կառավարում» միջոցառմանը: </w:t>
            </w:r>
          </w:p>
          <w:p w:rsidR="00F66441" w:rsidRPr="0014190F" w:rsidRDefault="00F66441" w:rsidP="00A87960">
            <w:pPr>
              <w:pStyle w:val="ListParagraph"/>
              <w:tabs>
                <w:tab w:val="left" w:pos="993"/>
              </w:tabs>
              <w:spacing w:line="360" w:lineRule="auto"/>
              <w:ind w:left="0" w:firstLine="567"/>
              <w:jc w:val="both"/>
              <w:rPr>
                <w:rFonts w:ascii="GHEA Grapalat" w:hAnsi="GHEA Grapalat" w:cs="Sylfaen"/>
                <w:lang w:val="hy-AM"/>
              </w:rPr>
            </w:pPr>
            <w:r w:rsidRPr="0014190F">
              <w:rPr>
                <w:rFonts w:ascii="GHEA Grapalat" w:hAnsi="GHEA Grapalat" w:cs="Sylfaen"/>
                <w:lang w:val="hy-AM"/>
              </w:rPr>
              <w:t>Հաշվի առնելով ջրամբարաշինության աշխատանքների խիստ մասնագիտական բնույթը և պահանջվող տեխնիկական, ինժեներական ու հիդրոտեխնիկական մասնագի</w:t>
            </w:r>
            <w:r w:rsidRPr="0014190F">
              <w:rPr>
                <w:rFonts w:ascii="GHEA Grapalat" w:hAnsi="GHEA Grapalat" w:cs="Sylfaen"/>
                <w:lang w:val="hy-AM"/>
              </w:rPr>
              <w:softHyphen/>
              <w:t xml:space="preserve">տական փորձի ու </w:t>
            </w:r>
            <w:r w:rsidRPr="0014190F">
              <w:rPr>
                <w:rFonts w:ascii="GHEA Grapalat" w:hAnsi="GHEA Grapalat" w:cs="Sylfaen"/>
                <w:lang w:val="hy-AM"/>
              </w:rPr>
              <w:lastRenderedPageBreak/>
              <w:t>կարողությունների ապահովման կարևորությունը, Նախագծով առաջարկ</w:t>
            </w:r>
            <w:r>
              <w:rPr>
                <w:rFonts w:ascii="GHEA Grapalat" w:hAnsi="GHEA Grapalat" w:cs="Sylfaen"/>
                <w:lang w:val="hy-AM"/>
              </w:rPr>
              <w:softHyphen/>
            </w:r>
            <w:r w:rsidRPr="0014190F">
              <w:rPr>
                <w:rFonts w:ascii="GHEA Grapalat" w:hAnsi="GHEA Grapalat" w:cs="Sylfaen"/>
                <w:lang w:val="hy-AM"/>
              </w:rPr>
              <w:t xml:space="preserve">վում է </w:t>
            </w:r>
            <w:r>
              <w:rPr>
                <w:rFonts w:ascii="GHEA Grapalat" w:hAnsi="GHEA Grapalat" w:cs="Sylfaen"/>
                <w:lang w:val="hy-AM"/>
              </w:rPr>
              <w:t>2022թ-ի</w:t>
            </w:r>
            <w:r w:rsidRPr="0014190F">
              <w:rPr>
                <w:rFonts w:ascii="GHEA Grapalat" w:hAnsi="GHEA Grapalat" w:cs="Sylfaen"/>
                <w:lang w:val="hy-AM"/>
              </w:rPr>
              <w:t xml:space="preserve"> առաջիկա 10 ամիսների համար ներգրավել լրացուցիչ նեղ մասնագիտական ծառայություններ՝ աջակցելու Ջրային կոմիտեի հիմնական ու աջակցող ստորաբաժա</w:t>
            </w:r>
            <w:r>
              <w:rPr>
                <w:rFonts w:ascii="GHEA Grapalat" w:hAnsi="GHEA Grapalat" w:cs="Sylfaen"/>
                <w:lang w:val="hy-AM"/>
              </w:rPr>
              <w:softHyphen/>
            </w:r>
            <w:r w:rsidRPr="0014190F">
              <w:rPr>
                <w:rFonts w:ascii="GHEA Grapalat" w:hAnsi="GHEA Grapalat" w:cs="Sylfaen"/>
                <w:lang w:val="hy-AM"/>
              </w:rPr>
              <w:t xml:space="preserve">նումներին` փոքր և միջին ջրամբարների կառուցման աշխատանքների կազմակերպումն ու </w:t>
            </w:r>
            <w:r>
              <w:rPr>
                <w:rFonts w:ascii="GHEA Grapalat" w:hAnsi="GHEA Grapalat" w:cs="Sylfaen"/>
                <w:lang w:val="hy-AM"/>
              </w:rPr>
              <w:t>իրականացումը</w:t>
            </w:r>
            <w:r w:rsidRPr="0014190F">
              <w:rPr>
                <w:rFonts w:ascii="GHEA Grapalat" w:hAnsi="GHEA Grapalat" w:cs="Sylfaen"/>
                <w:lang w:val="hy-AM"/>
              </w:rPr>
              <w:t xml:space="preserve"> ապահովելու նպատակով:</w:t>
            </w:r>
          </w:p>
          <w:p w:rsidR="00F66441" w:rsidRPr="0014190F" w:rsidRDefault="00F66441" w:rsidP="00A87960">
            <w:pPr>
              <w:pStyle w:val="ListParagraph"/>
              <w:tabs>
                <w:tab w:val="left" w:pos="993"/>
              </w:tabs>
              <w:spacing w:line="360" w:lineRule="auto"/>
              <w:ind w:left="0" w:firstLine="567"/>
              <w:jc w:val="both"/>
              <w:rPr>
                <w:rFonts w:ascii="GHEA Grapalat" w:hAnsi="GHEA Grapalat" w:cs="Sylfaen"/>
                <w:lang w:val="hy-AM"/>
              </w:rPr>
            </w:pPr>
            <w:r w:rsidRPr="0014190F">
              <w:rPr>
                <w:rFonts w:ascii="GHEA Grapalat" w:hAnsi="GHEA Grapalat" w:cs="Sylfaen"/>
                <w:lang w:val="hy-AM"/>
              </w:rPr>
              <w:t>Ողջունելի ենք համարում ՀՀ կառավարության կողմից հաստատված հնգամյա ծրագրում ներառված ոռոգման ոլորտում առկա խնդիրները լուծելու և վիճակը բարելավելու նպատակով ջրամբարաշինության ծրագրերի իրականացման վերաբերյալ ՀՀ տարածքային կառավարման և ենթակառուցվածքների նախարարության կողմից որդեգրված մոտեցում</w:t>
            </w:r>
            <w:r w:rsidRPr="0014190F">
              <w:rPr>
                <w:rFonts w:ascii="GHEA Grapalat" w:hAnsi="GHEA Grapalat" w:cs="Sylfaen"/>
                <w:lang w:val="hy-AM"/>
              </w:rPr>
              <w:softHyphen/>
              <w:t>ները, սակայն այնուամենայնիվ կարծում ենք, որ Նախագծի շրջանակներում բարձրացված հարցը քննարկման անհրաժեշտություն ունի: Մասնավորապես.</w:t>
            </w:r>
          </w:p>
          <w:p w:rsidR="00F66441" w:rsidRDefault="00F66441" w:rsidP="00A87960">
            <w:pPr>
              <w:pStyle w:val="ListParagraph"/>
              <w:tabs>
                <w:tab w:val="left" w:pos="993"/>
              </w:tabs>
              <w:spacing w:line="360" w:lineRule="auto"/>
              <w:ind w:left="0" w:firstLine="567"/>
              <w:jc w:val="both"/>
              <w:rPr>
                <w:rFonts w:ascii="GHEA Grapalat" w:hAnsi="GHEA Grapalat" w:cs="Sylfaen"/>
                <w:lang w:val="hy-AM"/>
              </w:rPr>
            </w:pPr>
            <w:r w:rsidRPr="0014190F">
              <w:rPr>
                <w:rFonts w:ascii="GHEA Grapalat" w:hAnsi="GHEA Grapalat" w:cs="Sylfaen"/>
                <w:lang w:val="hy-AM"/>
              </w:rPr>
              <w:t xml:space="preserve">Նախագծին կից ներկայացված չէ հարցի կարգավորման հնարավոր այլընտրանքների </w:t>
            </w:r>
            <w:r w:rsidRPr="0014190F">
              <w:rPr>
                <w:rFonts w:ascii="GHEA Grapalat" w:hAnsi="GHEA Grapalat" w:cs="Sylfaen"/>
                <w:lang w:val="hy-AM"/>
              </w:rPr>
              <w:lastRenderedPageBreak/>
              <w:t>կիրառման բացառումը, մասնավորապես՝ ոլորտում գործող այլ մասնագիտական կառույցների («Ջրառ» ՓԲԸ, Հայաստանի տարածքային զարգացման հիմնադրամ) կողմից այդ աշխատանքների իրականացման անհնարինության վերաբերյալ հիմնավորումները:</w:t>
            </w:r>
          </w:p>
          <w:p w:rsidR="00F66441" w:rsidRPr="00E9697D" w:rsidRDefault="00F66441" w:rsidP="00A87960">
            <w:pPr>
              <w:pStyle w:val="ListParagraph"/>
              <w:tabs>
                <w:tab w:val="left" w:pos="993"/>
              </w:tabs>
              <w:spacing w:line="360" w:lineRule="auto"/>
              <w:ind w:left="0" w:firstLine="567"/>
              <w:jc w:val="both"/>
              <w:rPr>
                <w:rFonts w:ascii="GHEA Grapalat" w:hAnsi="GHEA Grapalat" w:cs="Sylfaen"/>
                <w:lang w:val="hy-AM"/>
              </w:rPr>
            </w:pPr>
            <w:r w:rsidRPr="0014190F">
              <w:rPr>
                <w:rFonts w:ascii="GHEA Grapalat" w:hAnsi="GHEA Grapalat" w:cs="Sylfaen"/>
                <w:lang w:val="hy-AM"/>
              </w:rPr>
              <w:t xml:space="preserve">Բացի այդ, չեն ներկայացվել ներգրավվող հաստիքների գծով հաշվարկված աշխատավարձի չափի գնագոյացման </w:t>
            </w:r>
            <w:r w:rsidRPr="00E9697D">
              <w:rPr>
                <w:rFonts w:ascii="GHEA Grapalat" w:hAnsi="GHEA Grapalat" w:cs="Sylfaen"/>
                <w:lang w:val="hy-AM"/>
              </w:rPr>
              <w:t xml:space="preserve">սկզբունքները, ինչպես նաև հստակեցված չէ վերոնշյալ աշխատանքների համար կնքվելիք պայմանագրերի գործողության ժամկետները՝ արդյոˆք աշխատանքները նախատեսվում է ավարտել 10 ամսում (ինչպես նշված է հիմնավորմամբ), թե այն կրելու է շարունակական բնույթ՝ մինչ ընդհանուր աշխատանքների ավարտը: </w:t>
            </w:r>
          </w:p>
          <w:p w:rsidR="00F66441" w:rsidRPr="0048354B" w:rsidRDefault="00F66441" w:rsidP="00A87960">
            <w:pPr>
              <w:pStyle w:val="ListParagraph"/>
              <w:tabs>
                <w:tab w:val="left" w:pos="993"/>
              </w:tabs>
              <w:spacing w:line="360" w:lineRule="auto"/>
              <w:ind w:left="0" w:firstLine="567"/>
              <w:jc w:val="both"/>
              <w:rPr>
                <w:rFonts w:ascii="GHEA Grapalat" w:hAnsi="GHEA Grapalat" w:cs="Sylfaen"/>
                <w:lang w:val="hy-AM"/>
              </w:rPr>
            </w:pPr>
            <w:r w:rsidRPr="00E9697D">
              <w:rPr>
                <w:rFonts w:ascii="GHEA Grapalat" w:hAnsi="GHEA Grapalat" w:cs="Sylfaen"/>
                <w:lang w:val="hy-AM"/>
              </w:rPr>
              <w:t>Ուստի Նախագծի վերաբերյալ</w:t>
            </w:r>
            <w:r w:rsidRPr="00AA2AB3">
              <w:rPr>
                <w:rFonts w:ascii="GHEA Grapalat" w:hAnsi="GHEA Grapalat" w:cs="Sylfaen"/>
                <w:lang w:val="hy-AM"/>
              </w:rPr>
              <w:t xml:space="preserve"> ամբողջական դիրքորոշում հնարավոր է ներկայացնել վերը նշված հիմնավորո</w:t>
            </w:r>
            <w:r>
              <w:rPr>
                <w:rFonts w:ascii="GHEA Grapalat" w:hAnsi="GHEA Grapalat" w:cs="Sylfaen"/>
                <w:lang w:val="hy-AM"/>
              </w:rPr>
              <w:t xml:space="preserve">ւմների, հստակեցումների և </w:t>
            </w:r>
            <w:r w:rsidRPr="0014190F">
              <w:rPr>
                <w:rFonts w:ascii="GHEA Grapalat" w:hAnsi="GHEA Grapalat" w:cs="Sylfaen"/>
                <w:lang w:val="hy-AM"/>
              </w:rPr>
              <w:t>աշխատավարձի չափի գնագոյացման սկզբունքների ներկայացման պարագայում:</w:t>
            </w:r>
          </w:p>
        </w:tc>
        <w:tc>
          <w:tcPr>
            <w:tcW w:w="6533" w:type="dxa"/>
            <w:gridSpan w:val="2"/>
            <w:shd w:val="clear" w:color="auto" w:fill="auto"/>
          </w:tcPr>
          <w:p w:rsidR="00F66441" w:rsidRDefault="00207033" w:rsidP="00A87960">
            <w:pPr>
              <w:pStyle w:val="ListParagraph"/>
              <w:tabs>
                <w:tab w:val="left" w:pos="993"/>
              </w:tabs>
              <w:spacing w:line="360" w:lineRule="auto"/>
              <w:ind w:left="0" w:firstLine="567"/>
              <w:jc w:val="both"/>
              <w:rPr>
                <w:rFonts w:ascii="GHEA Grapalat" w:hAnsi="GHEA Grapalat" w:cs="Sylfaen"/>
                <w:lang w:val="hy-AM"/>
              </w:rPr>
            </w:pPr>
            <w:r>
              <w:rPr>
                <w:rFonts w:ascii="GHEA Grapalat" w:hAnsi="GHEA Grapalat" w:cs="Sylfaen"/>
                <w:lang w:val="hy-AM"/>
              </w:rPr>
              <w:lastRenderedPageBreak/>
              <w:t>Ն</w:t>
            </w:r>
            <w:r w:rsidR="00F66441" w:rsidRPr="00914FE6">
              <w:rPr>
                <w:rFonts w:ascii="GHEA Grapalat" w:hAnsi="GHEA Grapalat" w:cs="Sylfaen"/>
                <w:lang w:val="hy-AM"/>
              </w:rPr>
              <w:t>ախքան առաջարկվող վերաբաշխման գործընթացի նախաձեռնումը</w:t>
            </w:r>
            <w:r>
              <w:rPr>
                <w:rFonts w:ascii="GHEA Grapalat" w:hAnsi="GHEA Grapalat" w:cs="Sylfaen"/>
                <w:lang w:val="hy-AM"/>
              </w:rPr>
              <w:t>,</w:t>
            </w:r>
            <w:r w:rsidR="00F66441" w:rsidRPr="00914FE6">
              <w:rPr>
                <w:rFonts w:ascii="GHEA Grapalat" w:hAnsi="GHEA Grapalat" w:cs="Sylfaen"/>
                <w:lang w:val="hy-AM"/>
              </w:rPr>
              <w:t xml:space="preserve"> Ջրային կոմիտե</w:t>
            </w:r>
            <w:r>
              <w:rPr>
                <w:rFonts w:ascii="GHEA Grapalat" w:hAnsi="GHEA Grapalat" w:cs="Sylfaen"/>
                <w:lang w:val="hy-AM"/>
              </w:rPr>
              <w:t xml:space="preserve">ում քննարկվել </w:t>
            </w:r>
            <w:r w:rsidR="00F66441" w:rsidRPr="00914FE6">
              <w:rPr>
                <w:rFonts w:ascii="GHEA Grapalat" w:hAnsi="GHEA Grapalat" w:cs="Sylfaen"/>
                <w:lang w:val="hy-AM"/>
              </w:rPr>
              <w:t>են հարցի կարգավորման այլընտրանք</w:t>
            </w:r>
            <w:r>
              <w:rPr>
                <w:rFonts w:ascii="GHEA Grapalat" w:hAnsi="GHEA Grapalat" w:cs="Sylfaen"/>
                <w:lang w:val="hy-AM"/>
              </w:rPr>
              <w:t>ային</w:t>
            </w:r>
            <w:r w:rsidR="00F66441" w:rsidRPr="00914FE6">
              <w:rPr>
                <w:rFonts w:ascii="GHEA Grapalat" w:hAnsi="GHEA Grapalat" w:cs="Sylfaen"/>
                <w:lang w:val="hy-AM"/>
              </w:rPr>
              <w:t xml:space="preserve"> </w:t>
            </w:r>
            <w:r>
              <w:rPr>
                <w:rFonts w:ascii="GHEA Grapalat" w:hAnsi="GHEA Grapalat" w:cs="Sylfaen"/>
                <w:lang w:val="hy-AM"/>
              </w:rPr>
              <w:t>տարբերակներ</w:t>
            </w:r>
            <w:r w:rsidR="00F66441" w:rsidRPr="00914FE6">
              <w:rPr>
                <w:rFonts w:ascii="GHEA Grapalat" w:hAnsi="GHEA Grapalat" w:cs="Sylfaen"/>
                <w:lang w:val="hy-AM"/>
              </w:rPr>
              <w:t xml:space="preserve">, սակայն առավել նպատակահարմար տարբերակ է դիտարկվել </w:t>
            </w:r>
            <w:r>
              <w:rPr>
                <w:rFonts w:ascii="GHEA Grapalat" w:hAnsi="GHEA Grapalat" w:cs="Sylfaen"/>
                <w:lang w:val="hy-AM"/>
              </w:rPr>
              <w:t xml:space="preserve">Նախագծով </w:t>
            </w:r>
            <w:r w:rsidRPr="00914FE6">
              <w:rPr>
                <w:rFonts w:ascii="GHEA Grapalat" w:hAnsi="GHEA Grapalat" w:cs="Sylfaen"/>
                <w:lang w:val="hy-AM"/>
              </w:rPr>
              <w:t>առաջարկվող</w:t>
            </w:r>
            <w:r>
              <w:rPr>
                <w:rFonts w:ascii="GHEA Grapalat" w:hAnsi="GHEA Grapalat" w:cs="Sylfaen"/>
                <w:lang w:val="hy-AM"/>
              </w:rPr>
              <w:t xml:space="preserve"> տարբերակը</w:t>
            </w:r>
            <w:r w:rsidR="00F66441" w:rsidRPr="00914FE6">
              <w:rPr>
                <w:rFonts w:ascii="GHEA Grapalat" w:hAnsi="GHEA Grapalat" w:cs="Sylfaen"/>
                <w:lang w:val="hy-AM"/>
              </w:rPr>
              <w:t xml:space="preserve">՝ </w:t>
            </w:r>
            <w:r>
              <w:rPr>
                <w:rFonts w:ascii="GHEA Grapalat" w:hAnsi="GHEA Grapalat" w:cs="Sylfaen"/>
                <w:lang w:val="hy-AM"/>
              </w:rPr>
              <w:t xml:space="preserve">հաշվի առնելով </w:t>
            </w:r>
            <w:r w:rsidR="00F66441" w:rsidRPr="00914FE6">
              <w:rPr>
                <w:rFonts w:ascii="GHEA Grapalat" w:hAnsi="GHEA Grapalat" w:cs="Sylfaen"/>
                <w:lang w:val="hy-AM"/>
              </w:rPr>
              <w:t>հետևյալ</w:t>
            </w:r>
            <w:r>
              <w:rPr>
                <w:rFonts w:ascii="GHEA Grapalat" w:hAnsi="GHEA Grapalat" w:cs="Sylfaen"/>
                <w:lang w:val="hy-AM"/>
              </w:rPr>
              <w:t>ը</w:t>
            </w:r>
            <w:r w:rsidR="00F66441" w:rsidRPr="00914FE6">
              <w:rPr>
                <w:rFonts w:ascii="GHEA Grapalat" w:hAnsi="GHEA Grapalat" w:cs="Sylfaen"/>
                <w:lang w:val="hy-AM"/>
              </w:rPr>
              <w:t>.</w:t>
            </w:r>
          </w:p>
          <w:p w:rsidR="007840E2" w:rsidRPr="00204439" w:rsidRDefault="00F66441" w:rsidP="00A87960">
            <w:pPr>
              <w:spacing w:line="360" w:lineRule="auto"/>
              <w:ind w:firstLine="572"/>
              <w:jc w:val="both"/>
              <w:rPr>
                <w:rFonts w:ascii="GHEA Grapalat" w:hAnsi="GHEA Grapalat" w:cs="Sylfaen"/>
                <w:highlight w:val="yellow"/>
                <w:lang w:val="hy-AM"/>
              </w:rPr>
            </w:pPr>
            <w:r w:rsidRPr="00204439">
              <w:rPr>
                <w:rFonts w:ascii="GHEA Grapalat" w:hAnsi="GHEA Grapalat" w:cs="Sylfaen"/>
                <w:lang w:val="hy-AM"/>
              </w:rPr>
              <w:t>Առաջնահերթ իրողություն է դիտարկվել առաջիկ</w:t>
            </w:r>
            <w:r w:rsidR="00207033" w:rsidRPr="00204439">
              <w:rPr>
                <w:rFonts w:ascii="GHEA Grapalat" w:hAnsi="GHEA Grapalat" w:cs="Sylfaen"/>
                <w:lang w:val="hy-AM"/>
              </w:rPr>
              <w:t>ա տարիներին պլանավորված 15 (</w:t>
            </w:r>
            <w:r w:rsidRPr="00204439">
              <w:rPr>
                <w:rFonts w:ascii="GHEA Grapalat" w:hAnsi="GHEA Grapalat" w:cs="Sylfaen"/>
                <w:lang w:val="hy-AM"/>
              </w:rPr>
              <w:t xml:space="preserve">ԵՄ ցանկերում սահմանված 17) ջրամբարների </w:t>
            </w:r>
            <w:r w:rsidR="000013E0" w:rsidRPr="00204439">
              <w:rPr>
                <w:rFonts w:ascii="GHEA Grapalat" w:hAnsi="GHEA Grapalat" w:cs="Sylfaen"/>
                <w:lang w:val="hy-AM"/>
              </w:rPr>
              <w:t xml:space="preserve">նախագծման և կառուցման ծրագրերի </w:t>
            </w:r>
            <w:r w:rsidR="007840E2" w:rsidRPr="00204439">
              <w:rPr>
                <w:rFonts w:ascii="GHEA Grapalat" w:hAnsi="GHEA Grapalat" w:cs="Sylfaen"/>
                <w:lang w:val="hy-AM"/>
              </w:rPr>
              <w:t xml:space="preserve">ինչպես </w:t>
            </w:r>
            <w:r w:rsidR="000013E0" w:rsidRPr="00204439">
              <w:rPr>
                <w:rFonts w:ascii="GHEA Grapalat" w:hAnsi="GHEA Grapalat" w:cs="Sylfaen"/>
                <w:lang w:val="hy-AM"/>
              </w:rPr>
              <w:t xml:space="preserve">պլանավորման, </w:t>
            </w:r>
            <w:r w:rsidR="007840E2" w:rsidRPr="00204439">
              <w:rPr>
                <w:rFonts w:ascii="GHEA Grapalat" w:hAnsi="GHEA Grapalat" w:cs="Sylfaen"/>
                <w:lang w:val="hy-AM"/>
              </w:rPr>
              <w:t>այնպես էլ</w:t>
            </w:r>
            <w:r w:rsidR="000013E0" w:rsidRPr="00204439">
              <w:rPr>
                <w:rFonts w:ascii="GHEA Grapalat" w:hAnsi="GHEA Grapalat" w:cs="Sylfaen"/>
                <w:lang w:val="hy-AM"/>
              </w:rPr>
              <w:t xml:space="preserve"> հետագա իրականացման </w:t>
            </w:r>
            <w:r w:rsidR="007840E2" w:rsidRPr="00204439">
              <w:rPr>
                <w:rFonts w:ascii="GHEA Grapalat" w:hAnsi="GHEA Grapalat" w:cs="Sylfaen"/>
                <w:lang w:val="hy-AM"/>
              </w:rPr>
              <w:t>համար</w:t>
            </w:r>
            <w:r w:rsidR="000013E0" w:rsidRPr="00204439">
              <w:rPr>
                <w:rFonts w:ascii="GHEA Grapalat" w:hAnsi="GHEA Grapalat" w:cs="Sylfaen"/>
                <w:lang w:val="hy-AM"/>
              </w:rPr>
              <w:t xml:space="preserve"> Ջրային կոմիտեին պատասխանատու կառույց</w:t>
            </w:r>
            <w:r w:rsidR="007840E2" w:rsidRPr="00204439">
              <w:rPr>
                <w:rFonts w:ascii="GHEA Grapalat" w:hAnsi="GHEA Grapalat" w:cs="Sylfaen"/>
                <w:lang w:val="hy-AM"/>
              </w:rPr>
              <w:t xml:space="preserve"> սահմանելը։</w:t>
            </w:r>
          </w:p>
          <w:p w:rsidR="000936C3" w:rsidRDefault="007840E2" w:rsidP="00A87960">
            <w:pPr>
              <w:pStyle w:val="ListParagraph"/>
              <w:spacing w:line="360" w:lineRule="auto"/>
              <w:ind w:left="0" w:firstLine="567"/>
              <w:jc w:val="both"/>
              <w:rPr>
                <w:rFonts w:ascii="GHEA Grapalat" w:hAnsi="GHEA Grapalat"/>
                <w:lang w:val="hy-AM"/>
              </w:rPr>
            </w:pPr>
            <w:r w:rsidRPr="007840E2">
              <w:rPr>
                <w:rFonts w:ascii="GHEA Grapalat" w:hAnsi="GHEA Grapalat" w:cs="Sylfaen"/>
                <w:lang w:val="hy-AM"/>
              </w:rPr>
              <w:t xml:space="preserve"> Ջրային կոմիտեի կողմից իրականացվելու դեպքում </w:t>
            </w:r>
            <w:r w:rsidR="00F66441" w:rsidRPr="007840E2">
              <w:rPr>
                <w:rFonts w:ascii="GHEA Grapalat" w:hAnsi="GHEA Grapalat" w:cs="Sylfaen"/>
                <w:lang w:val="hy-AM"/>
              </w:rPr>
              <w:t xml:space="preserve"> </w:t>
            </w:r>
            <w:r w:rsidR="00F66441" w:rsidRPr="007840E2">
              <w:rPr>
                <w:rFonts w:ascii="GHEA Grapalat" w:hAnsi="GHEA Grapalat" w:cs="Sylfaen"/>
                <w:lang w:val="hy-AM"/>
              </w:rPr>
              <w:lastRenderedPageBreak/>
              <w:t xml:space="preserve">նվազագույնի </w:t>
            </w:r>
            <w:r w:rsidRPr="007840E2">
              <w:rPr>
                <w:rFonts w:ascii="GHEA Grapalat" w:hAnsi="GHEA Grapalat" w:cs="Sylfaen"/>
                <w:lang w:val="hy-AM"/>
              </w:rPr>
              <w:t>կ</w:t>
            </w:r>
            <w:r w:rsidR="00F66441" w:rsidRPr="007840E2">
              <w:rPr>
                <w:rFonts w:ascii="GHEA Grapalat" w:hAnsi="GHEA Grapalat" w:cs="Sylfaen"/>
                <w:lang w:val="hy-AM"/>
              </w:rPr>
              <w:t>հասց</w:t>
            </w:r>
            <w:r w:rsidRPr="007840E2">
              <w:rPr>
                <w:rFonts w:ascii="GHEA Grapalat" w:hAnsi="GHEA Grapalat" w:cs="Sylfaen"/>
                <w:lang w:val="hy-AM"/>
              </w:rPr>
              <w:t>վի</w:t>
            </w:r>
            <w:r w:rsidR="00F66441" w:rsidRPr="007840E2">
              <w:rPr>
                <w:rFonts w:ascii="GHEA Grapalat" w:hAnsi="GHEA Grapalat" w:cs="Sylfaen"/>
                <w:lang w:val="hy-AM"/>
              </w:rPr>
              <w:t xml:space="preserve"> ծրագրերի իրականացման աշխատանքների կազմակերպման, պայմանագրերով պատվիրակման և այդ պայմանագրերի հետագա համակարգման գործընթացներում հնարավոր ժամանակային և վարչարարական ռիսկերը, որոնք առարկայական են, երբ Ջրային</w:t>
            </w:r>
            <w:r w:rsidR="00F66441" w:rsidRPr="007840E2">
              <w:rPr>
                <w:rFonts w:ascii="GHEA Grapalat" w:hAnsi="GHEA Grapalat"/>
                <w:lang w:val="hy-AM"/>
              </w:rPr>
              <w:t xml:space="preserve"> կոմիտեին վերապահված ծրագրերի իրականացման պարտավորությունները վերապահվում են այլ կառույցների:</w:t>
            </w:r>
          </w:p>
          <w:p w:rsidR="00F66441" w:rsidRPr="00F66441" w:rsidRDefault="00397194" w:rsidP="00A87960">
            <w:pPr>
              <w:spacing w:line="360" w:lineRule="auto"/>
              <w:ind w:firstLine="572"/>
              <w:jc w:val="both"/>
              <w:rPr>
                <w:rFonts w:ascii="GHEA Grapalat" w:hAnsi="GHEA Grapalat"/>
                <w:lang w:val="hy-AM"/>
              </w:rPr>
            </w:pPr>
            <w:r w:rsidRPr="00C2289E">
              <w:rPr>
                <w:rFonts w:ascii="GHEA Grapalat" w:hAnsi="GHEA Grapalat"/>
                <w:lang w:val="hy-AM"/>
              </w:rPr>
              <w:t>Միաժամանակ &lt;&lt;</w:t>
            </w:r>
            <w:r w:rsidR="00F66441" w:rsidRPr="00C2289E">
              <w:rPr>
                <w:rFonts w:ascii="GHEA Grapalat" w:hAnsi="GHEA Grapalat"/>
                <w:lang w:val="hy-AM"/>
              </w:rPr>
              <w:t>Ջրառ</w:t>
            </w:r>
            <w:r w:rsidRPr="00C2289E">
              <w:rPr>
                <w:rFonts w:ascii="GHEA Grapalat" w:hAnsi="GHEA Grapalat"/>
                <w:lang w:val="hy-AM"/>
              </w:rPr>
              <w:t>&gt;&gt;</w:t>
            </w:r>
            <w:r w:rsidR="004F7C39" w:rsidRPr="00C2289E">
              <w:rPr>
                <w:rFonts w:ascii="GHEA Grapalat" w:hAnsi="GHEA Grapalat"/>
                <w:lang w:val="hy-AM"/>
              </w:rPr>
              <w:t xml:space="preserve"> ՓԲԸ-ի գործառույթներն</w:t>
            </w:r>
            <w:r w:rsidR="00F66441" w:rsidRPr="00C2289E">
              <w:rPr>
                <w:rFonts w:ascii="GHEA Grapalat" w:hAnsi="GHEA Grapalat"/>
                <w:lang w:val="hy-AM"/>
              </w:rPr>
              <w:t xml:space="preserve"> առավելապես առնչվում են ջրամբարների և այլ ջրային համակարգերի շահագործման, պահպանության և սպասարկման հարցերին, հետևաբար նոր ջրամբարների նախագծման և կառուցման ծրագրերի իրականացման գործառույթը հիշյալ կառույցին վերապահելը կարող է առաջացնել կանոնադրական, ինստիտուցիոնալ, ինչպես նաև մասնագիտական</w:t>
            </w:r>
            <w:r w:rsidR="00C2289E" w:rsidRPr="00C2289E">
              <w:rPr>
                <w:rFonts w:ascii="GHEA Grapalat" w:hAnsi="GHEA Grapalat"/>
                <w:lang w:val="hy-AM"/>
              </w:rPr>
              <w:t xml:space="preserve"> </w:t>
            </w:r>
            <w:r w:rsidR="00C2289E" w:rsidRPr="00501FE8">
              <w:rPr>
                <w:rFonts w:ascii="GHEA Grapalat" w:hAnsi="GHEA Grapalat"/>
                <w:lang w:val="hy-AM"/>
              </w:rPr>
              <w:t>ռեսուրսների առկայության հարցեր, իսկ</w:t>
            </w:r>
            <w:r w:rsidR="00F66441" w:rsidRPr="00501FE8">
              <w:rPr>
                <w:rFonts w:ascii="GHEA Grapalat" w:hAnsi="GHEA Grapalat"/>
                <w:lang w:val="hy-AM"/>
              </w:rPr>
              <w:t xml:space="preserve"> ՀՏԶՀ-ն</w:t>
            </w:r>
            <w:r w:rsidR="00731FE5" w:rsidRPr="00501FE8">
              <w:rPr>
                <w:rFonts w:ascii="GHEA Grapalat" w:hAnsi="GHEA Grapalat"/>
                <w:lang w:val="hy-AM"/>
              </w:rPr>
              <w:t>`</w:t>
            </w:r>
            <w:r w:rsidR="00F66441" w:rsidRPr="00501FE8">
              <w:rPr>
                <w:rFonts w:ascii="GHEA Grapalat" w:hAnsi="GHEA Grapalat"/>
                <w:lang w:val="hy-AM"/>
              </w:rPr>
              <w:t xml:space="preserve"> Պրինցիպալ/գործակալական 13 պայմանագրերով ներկայումս իրականացնում է Ջրային կոմիտեին վերապահված և ընթացքի</w:t>
            </w:r>
            <w:r w:rsidR="00F66441" w:rsidRPr="00F66441">
              <w:rPr>
                <w:rFonts w:ascii="GHEA Grapalat" w:hAnsi="GHEA Grapalat"/>
                <w:lang w:val="hy-AM"/>
              </w:rPr>
              <w:t xml:space="preserve"> մեջ գտնվող մի շարք </w:t>
            </w:r>
            <w:r w:rsidR="00F66441" w:rsidRPr="00F66441">
              <w:rPr>
                <w:rFonts w:ascii="GHEA Grapalat" w:hAnsi="GHEA Grapalat"/>
                <w:lang w:val="hy-AM"/>
              </w:rPr>
              <w:lastRenderedPageBreak/>
              <w:t xml:space="preserve">կապիտալ ներդրումային ծրագրեր, այդ թվում Վերդու և Կապսի ջրամբարների </w:t>
            </w:r>
            <w:r w:rsidR="00F66441" w:rsidRPr="00424A7D">
              <w:rPr>
                <w:rFonts w:ascii="GHEA Grapalat" w:hAnsi="GHEA Grapalat"/>
                <w:lang w:val="hy-AM"/>
              </w:rPr>
              <w:t>կառուցման ծրագրերը: Այսինքն, ՀՏԶՀ-ն անձնակազմի ու մասնագիտական ռեսուրսների առումով ունի արդեն իսկ հագեցած ծրագրային պորտֆել և անձնակազմի զբաղվածություն, հետևաբար գործող անձնակազմի շրջանակներում նոր 15 ջրամբարների նախագծման և կառուցման ծրագրերը ՀՏԶՀ-ին պատվիրակելը կարող է հանգեցնել ինչպես արդեն իսկ գործող, այնպես էլ նոր պատվիրակվող ծրագրերի իրականացման արդյունավետության նվազեցման:</w:t>
            </w:r>
          </w:p>
          <w:p w:rsidR="002D245D" w:rsidRDefault="00F66441" w:rsidP="00A87960">
            <w:pPr>
              <w:spacing w:line="360" w:lineRule="auto"/>
              <w:ind w:firstLine="572"/>
              <w:jc w:val="both"/>
              <w:rPr>
                <w:rFonts w:ascii="GHEA Grapalat" w:hAnsi="GHEA Grapalat"/>
                <w:lang w:val="hy-AM"/>
              </w:rPr>
            </w:pPr>
            <w:r w:rsidRPr="00F66441">
              <w:rPr>
                <w:rFonts w:ascii="GHEA Grapalat" w:hAnsi="GHEA Grapalat"/>
                <w:lang w:val="hy-AM"/>
              </w:rPr>
              <w:t xml:space="preserve">Վերոհիշյալ հանգամանքներից, ինչպես նաև նոր պլանավորված ծրագրերի ծավալներից ելնելով, ակնհայտ է, </w:t>
            </w:r>
            <w:r w:rsidR="001408F3">
              <w:rPr>
                <w:rFonts w:ascii="GHEA Grapalat" w:hAnsi="GHEA Grapalat"/>
                <w:lang w:val="hy-AM"/>
              </w:rPr>
              <w:t>որ ՀՀ կառավարության 2021-2026 թվականների</w:t>
            </w:r>
            <w:r w:rsidRPr="00F66441">
              <w:rPr>
                <w:rFonts w:ascii="GHEA Grapalat" w:hAnsi="GHEA Grapalat"/>
                <w:lang w:val="hy-AM"/>
              </w:rPr>
              <w:t xml:space="preserve">երի միջոցառումներով Ջրային կոմիտեին վերապահված ծրագրերի իրականացումը պահանջում է լրացուցիչ մասնագիտական ռեսուրսների ներգրավում (անկախ այն հանգամանքից, թե որ կառույցի կողմից կիրականացվեն այդ ծրագրերը): </w:t>
            </w:r>
          </w:p>
          <w:p w:rsidR="00F66441" w:rsidRPr="00B614C8" w:rsidRDefault="00F66441" w:rsidP="00A87960">
            <w:pPr>
              <w:spacing w:line="360" w:lineRule="auto"/>
              <w:ind w:firstLine="572"/>
              <w:jc w:val="both"/>
              <w:rPr>
                <w:rFonts w:ascii="GHEA Grapalat" w:hAnsi="GHEA Grapalat"/>
                <w:lang w:val="hy-AM"/>
              </w:rPr>
            </w:pPr>
            <w:r w:rsidRPr="00B614C8">
              <w:rPr>
                <w:rFonts w:ascii="GHEA Grapalat" w:hAnsi="GHEA Grapalat"/>
                <w:lang w:val="hy-AM"/>
              </w:rPr>
              <w:t xml:space="preserve">Ջրային կոմիտեն ակնկալում է նախատեսվող հաստիքներում ներգրավել համապատասխան </w:t>
            </w:r>
            <w:r w:rsidRPr="00B614C8">
              <w:rPr>
                <w:rFonts w:ascii="GHEA Grapalat" w:hAnsi="GHEA Grapalat"/>
                <w:lang w:val="hy-AM"/>
              </w:rPr>
              <w:lastRenderedPageBreak/>
              <w:t>մասնագիտությամբ և զգալի փորձառությամբ մասնագետների, ովքեր նախ</w:t>
            </w:r>
            <w:r w:rsidR="00814FD3" w:rsidRPr="00B614C8">
              <w:rPr>
                <w:rFonts w:ascii="GHEA Grapalat" w:hAnsi="GHEA Grapalat"/>
                <w:lang w:val="hy-AM"/>
              </w:rPr>
              <w:t>կինում (կամ ներկայումս) աշխատել</w:t>
            </w:r>
            <w:r w:rsidRPr="00B614C8">
              <w:rPr>
                <w:rFonts w:ascii="GHEA Grapalat" w:hAnsi="GHEA Grapalat"/>
                <w:lang w:val="hy-AM"/>
              </w:rPr>
              <w:t xml:space="preserve"> են տարբեր միջազգային ոլորտային ծրագրերում կամ մասնավոր ընկերություններում: Աշխատավարձի չափի գնագոյացման հիմնական սկզբունքը համեմատության սկզբունքն է և այդ սկզբունքի հիման վրա պլանավորված աշխատավարձերը համեմատական են այն աշխատավարձերին, որոնք ներկայումս սահմանված են ծրագրեր իրականացնող կառույցներում, հիմնադրամներում և ոլորտային ծառայություններ մատուցող մասնավոր ընկերություններում:</w:t>
            </w:r>
          </w:p>
          <w:p w:rsidR="005720C9" w:rsidRDefault="00F66441" w:rsidP="00A87960">
            <w:pPr>
              <w:spacing w:line="360" w:lineRule="auto"/>
              <w:ind w:firstLine="572"/>
              <w:jc w:val="both"/>
              <w:rPr>
                <w:rFonts w:ascii="GHEA Grapalat" w:hAnsi="GHEA Grapalat"/>
                <w:lang w:val="hy-AM"/>
              </w:rPr>
            </w:pPr>
            <w:r w:rsidRPr="00E90CC0">
              <w:rPr>
                <w:rFonts w:ascii="GHEA Grapalat" w:hAnsi="GHEA Grapalat"/>
                <w:lang w:val="hy-AM"/>
              </w:rPr>
              <w:t>Պայմանագրերի գոր</w:t>
            </w:r>
            <w:r w:rsidR="00B614C8" w:rsidRPr="00E90CC0">
              <w:rPr>
                <w:rFonts w:ascii="GHEA Grapalat" w:hAnsi="GHEA Grapalat"/>
                <w:lang w:val="hy-AM"/>
              </w:rPr>
              <w:t xml:space="preserve">ծողության ժամկետը նախատեսված է </w:t>
            </w:r>
            <w:r w:rsidR="00E90CC0" w:rsidRPr="00E90CC0">
              <w:rPr>
                <w:rFonts w:ascii="GHEA Grapalat" w:hAnsi="GHEA Grapalat"/>
                <w:lang w:val="hy-AM"/>
              </w:rPr>
              <w:t>10 ամիս</w:t>
            </w:r>
            <w:r w:rsidR="005720C9">
              <w:rPr>
                <w:rFonts w:ascii="GHEA Grapalat" w:hAnsi="GHEA Grapalat"/>
                <w:lang w:val="hy-AM"/>
              </w:rPr>
              <w:t>՝</w:t>
            </w:r>
            <w:r w:rsidR="0075420C" w:rsidRPr="00E90CC0">
              <w:rPr>
                <w:rFonts w:ascii="GHEA Grapalat" w:hAnsi="GHEA Grapalat"/>
                <w:lang w:val="hy-AM"/>
              </w:rPr>
              <w:t xml:space="preserve"> </w:t>
            </w:r>
            <w:r w:rsidR="005720C9">
              <w:rPr>
                <w:rFonts w:ascii="GHEA Grapalat" w:hAnsi="GHEA Grapalat"/>
                <w:lang w:val="hy-AM"/>
              </w:rPr>
              <w:t xml:space="preserve">հնարավոր երկարաձգմամբ </w:t>
            </w:r>
            <w:r w:rsidR="005720C9" w:rsidRPr="00E90CC0">
              <w:rPr>
                <w:rFonts w:ascii="GHEA Grapalat" w:hAnsi="GHEA Grapalat"/>
                <w:lang w:val="hy-AM"/>
              </w:rPr>
              <w:t>կախված ծրագրերի հետագա ընթացքից</w:t>
            </w:r>
            <w:r w:rsidR="005720C9">
              <w:rPr>
                <w:rFonts w:ascii="GHEA Grapalat" w:hAnsi="GHEA Grapalat"/>
                <w:lang w:val="hy-AM"/>
              </w:rPr>
              <w:t>։</w:t>
            </w:r>
          </w:p>
          <w:p w:rsidR="00F66441" w:rsidRPr="00F66441" w:rsidRDefault="00E9697D" w:rsidP="00A87960">
            <w:pPr>
              <w:spacing w:line="360" w:lineRule="auto"/>
              <w:ind w:firstLine="572"/>
              <w:jc w:val="both"/>
              <w:rPr>
                <w:rFonts w:ascii="GHEA Grapalat" w:hAnsi="GHEA Grapalat"/>
                <w:lang w:val="hy-AM"/>
              </w:rPr>
            </w:pPr>
            <w:r>
              <w:rPr>
                <w:rFonts w:ascii="GHEA Grapalat" w:hAnsi="GHEA Grapalat"/>
                <w:lang w:val="hy-AM"/>
              </w:rPr>
              <w:t>ՀՀ կառավարության 2021-2026 թվականների</w:t>
            </w:r>
            <w:bookmarkStart w:id="0" w:name="_GoBack"/>
            <w:bookmarkEnd w:id="0"/>
            <w:r w:rsidRPr="00F66441">
              <w:rPr>
                <w:rFonts w:ascii="GHEA Grapalat" w:hAnsi="GHEA Grapalat"/>
                <w:lang w:val="hy-AM"/>
              </w:rPr>
              <w:t xml:space="preserve"> </w:t>
            </w:r>
            <w:r w:rsidRPr="00E9697D">
              <w:rPr>
                <w:rFonts w:ascii="GHEA Grapalat" w:hAnsi="GHEA Grapalat"/>
                <w:lang w:val="hy-AM"/>
              </w:rPr>
              <w:t>միջոցառումների արդյունավետ և ամբողջական իրականացման համար, ս</w:t>
            </w:r>
            <w:r w:rsidR="00F66441" w:rsidRPr="00E9697D">
              <w:rPr>
                <w:rFonts w:ascii="GHEA Grapalat" w:hAnsi="GHEA Grapalat"/>
                <w:lang w:val="hy-AM"/>
              </w:rPr>
              <w:t xml:space="preserve">ույն </w:t>
            </w:r>
            <w:r w:rsidRPr="00E9697D">
              <w:rPr>
                <w:rFonts w:ascii="GHEA Grapalat" w:hAnsi="GHEA Grapalat"/>
                <w:lang w:val="hy-AM"/>
              </w:rPr>
              <w:t xml:space="preserve">միջոցառումը </w:t>
            </w:r>
            <w:r>
              <w:rPr>
                <w:rFonts w:ascii="GHEA Grapalat" w:hAnsi="GHEA Grapalat"/>
                <w:lang w:val="hy-AM"/>
              </w:rPr>
              <w:t>ն</w:t>
            </w:r>
            <w:r w:rsidRPr="00E9697D">
              <w:rPr>
                <w:rFonts w:ascii="GHEA Grapalat" w:hAnsi="GHEA Grapalat"/>
                <w:lang w:val="hy-AM"/>
              </w:rPr>
              <w:t>ախատեսվում է ներառել</w:t>
            </w:r>
            <w:r w:rsidR="00F66441" w:rsidRPr="00E9697D">
              <w:rPr>
                <w:rFonts w:ascii="GHEA Grapalat" w:hAnsi="GHEA Grapalat"/>
                <w:lang w:val="hy-AM"/>
              </w:rPr>
              <w:t xml:space="preserve"> 2023-2025</w:t>
            </w:r>
            <w:r w:rsidRPr="00E9697D">
              <w:rPr>
                <w:rFonts w:ascii="GHEA Grapalat" w:hAnsi="GHEA Grapalat"/>
                <w:lang w:val="hy-AM"/>
              </w:rPr>
              <w:t xml:space="preserve"> թվականների ՄԺԾԾ-</w:t>
            </w:r>
            <w:r w:rsidR="00F66441" w:rsidRPr="00E9697D">
              <w:rPr>
                <w:rFonts w:ascii="GHEA Grapalat" w:hAnsi="GHEA Grapalat"/>
                <w:lang w:val="hy-AM"/>
              </w:rPr>
              <w:t xml:space="preserve">ում, որպես նոր </w:t>
            </w:r>
            <w:r w:rsidRPr="00E9697D">
              <w:rPr>
                <w:rFonts w:ascii="GHEA Grapalat" w:hAnsi="GHEA Grapalat"/>
                <w:lang w:val="hy-AM"/>
              </w:rPr>
              <w:t>միջոցառում։</w:t>
            </w:r>
          </w:p>
        </w:tc>
      </w:tr>
    </w:tbl>
    <w:p w:rsidR="00A80030" w:rsidRPr="00A20AA7" w:rsidRDefault="003B14BB" w:rsidP="00A87960">
      <w:pPr>
        <w:spacing w:line="360" w:lineRule="auto"/>
        <w:rPr>
          <w:rFonts w:ascii="GHEA Grapalat" w:hAnsi="GHEA Grapalat"/>
          <w:b/>
          <w:lang w:val="af-ZA"/>
        </w:rPr>
      </w:pPr>
      <w:r w:rsidRPr="00A20AA7">
        <w:rPr>
          <w:rFonts w:ascii="GHEA Grapalat" w:hAnsi="GHEA Grapalat"/>
          <w:b/>
          <w:lang w:val="af-ZA"/>
        </w:rPr>
        <w:lastRenderedPageBreak/>
        <w:t xml:space="preserve">                                                                </w:t>
      </w:r>
    </w:p>
    <w:sectPr w:rsidR="00A80030" w:rsidRPr="00A20AA7" w:rsidSect="00914FE6">
      <w:pgSz w:w="15840" w:h="12240" w:orient="landscape"/>
      <w:pgMar w:top="568" w:right="1239"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41F5"/>
    <w:rsid w:val="00087585"/>
    <w:rsid w:val="00091157"/>
    <w:rsid w:val="000936C3"/>
    <w:rsid w:val="000A070F"/>
    <w:rsid w:val="000A17AC"/>
    <w:rsid w:val="000A2EDA"/>
    <w:rsid w:val="000A3D3C"/>
    <w:rsid w:val="000A66B8"/>
    <w:rsid w:val="000A71F4"/>
    <w:rsid w:val="000B6199"/>
    <w:rsid w:val="000B6C61"/>
    <w:rsid w:val="000B6F52"/>
    <w:rsid w:val="000C1606"/>
    <w:rsid w:val="000C597C"/>
    <w:rsid w:val="000C7E60"/>
    <w:rsid w:val="000D1AD8"/>
    <w:rsid w:val="000D2923"/>
    <w:rsid w:val="000D32A0"/>
    <w:rsid w:val="000D5684"/>
    <w:rsid w:val="000D56FB"/>
    <w:rsid w:val="000D73F0"/>
    <w:rsid w:val="000E0393"/>
    <w:rsid w:val="000E10DA"/>
    <w:rsid w:val="000E43C0"/>
    <w:rsid w:val="000E6853"/>
    <w:rsid w:val="000F3C40"/>
    <w:rsid w:val="000F4B48"/>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78EE"/>
    <w:rsid w:val="001408F3"/>
    <w:rsid w:val="00143FA2"/>
    <w:rsid w:val="00146B28"/>
    <w:rsid w:val="00150104"/>
    <w:rsid w:val="001528FE"/>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774A"/>
    <w:rsid w:val="001A5A56"/>
    <w:rsid w:val="001B247D"/>
    <w:rsid w:val="001B3EAF"/>
    <w:rsid w:val="001B4B59"/>
    <w:rsid w:val="001C0ADD"/>
    <w:rsid w:val="001C2191"/>
    <w:rsid w:val="001C3739"/>
    <w:rsid w:val="001C382D"/>
    <w:rsid w:val="001C3EB0"/>
    <w:rsid w:val="001C5303"/>
    <w:rsid w:val="001D6962"/>
    <w:rsid w:val="001D6FF7"/>
    <w:rsid w:val="001D71F2"/>
    <w:rsid w:val="001D7576"/>
    <w:rsid w:val="001E1B2E"/>
    <w:rsid w:val="001E3174"/>
    <w:rsid w:val="001E431D"/>
    <w:rsid w:val="001F09A7"/>
    <w:rsid w:val="001F0DD1"/>
    <w:rsid w:val="001F2C49"/>
    <w:rsid w:val="001F3E7C"/>
    <w:rsid w:val="001F7686"/>
    <w:rsid w:val="001F7D32"/>
    <w:rsid w:val="0020231C"/>
    <w:rsid w:val="00203854"/>
    <w:rsid w:val="00204439"/>
    <w:rsid w:val="00207033"/>
    <w:rsid w:val="002134F4"/>
    <w:rsid w:val="00220C35"/>
    <w:rsid w:val="00221CE5"/>
    <w:rsid w:val="0022241D"/>
    <w:rsid w:val="0022653A"/>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86629"/>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E1965"/>
    <w:rsid w:val="002E68E1"/>
    <w:rsid w:val="002E7207"/>
    <w:rsid w:val="002F3195"/>
    <w:rsid w:val="002F3D54"/>
    <w:rsid w:val="002F5C9F"/>
    <w:rsid w:val="002F6EDE"/>
    <w:rsid w:val="002F7AAA"/>
    <w:rsid w:val="0030294D"/>
    <w:rsid w:val="00303C88"/>
    <w:rsid w:val="00305614"/>
    <w:rsid w:val="003056F2"/>
    <w:rsid w:val="0031318D"/>
    <w:rsid w:val="00314987"/>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2DCD"/>
    <w:rsid w:val="0039373D"/>
    <w:rsid w:val="00397194"/>
    <w:rsid w:val="003A0334"/>
    <w:rsid w:val="003B004D"/>
    <w:rsid w:val="003B0568"/>
    <w:rsid w:val="003B14BB"/>
    <w:rsid w:val="003B22C4"/>
    <w:rsid w:val="003B2728"/>
    <w:rsid w:val="003B44EB"/>
    <w:rsid w:val="003B7716"/>
    <w:rsid w:val="003C1FF3"/>
    <w:rsid w:val="003C3C91"/>
    <w:rsid w:val="003C5B03"/>
    <w:rsid w:val="003C5B8A"/>
    <w:rsid w:val="003D2E67"/>
    <w:rsid w:val="003E022D"/>
    <w:rsid w:val="003E0712"/>
    <w:rsid w:val="003E2577"/>
    <w:rsid w:val="003E5DC8"/>
    <w:rsid w:val="003E64ED"/>
    <w:rsid w:val="003E685F"/>
    <w:rsid w:val="003F1F9D"/>
    <w:rsid w:val="003F4B7C"/>
    <w:rsid w:val="003F7E10"/>
    <w:rsid w:val="004002D8"/>
    <w:rsid w:val="00400C02"/>
    <w:rsid w:val="004043D2"/>
    <w:rsid w:val="004049B5"/>
    <w:rsid w:val="0040550F"/>
    <w:rsid w:val="00413660"/>
    <w:rsid w:val="004138F3"/>
    <w:rsid w:val="00415722"/>
    <w:rsid w:val="00424A7D"/>
    <w:rsid w:val="0042640A"/>
    <w:rsid w:val="00427C58"/>
    <w:rsid w:val="004317D5"/>
    <w:rsid w:val="0043577C"/>
    <w:rsid w:val="00440E01"/>
    <w:rsid w:val="004434A7"/>
    <w:rsid w:val="00444E62"/>
    <w:rsid w:val="0045336B"/>
    <w:rsid w:val="00453D42"/>
    <w:rsid w:val="004541EC"/>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81053"/>
    <w:rsid w:val="004814A0"/>
    <w:rsid w:val="004820DA"/>
    <w:rsid w:val="0048354B"/>
    <w:rsid w:val="00484DBD"/>
    <w:rsid w:val="00494C26"/>
    <w:rsid w:val="004A02A9"/>
    <w:rsid w:val="004A330B"/>
    <w:rsid w:val="004B4A47"/>
    <w:rsid w:val="004B5954"/>
    <w:rsid w:val="004C3221"/>
    <w:rsid w:val="004C5155"/>
    <w:rsid w:val="004C7400"/>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35F1"/>
    <w:rsid w:val="005050E9"/>
    <w:rsid w:val="00505FEE"/>
    <w:rsid w:val="0050619B"/>
    <w:rsid w:val="00507827"/>
    <w:rsid w:val="00510E84"/>
    <w:rsid w:val="00512F96"/>
    <w:rsid w:val="0051338B"/>
    <w:rsid w:val="005137E3"/>
    <w:rsid w:val="00520A5D"/>
    <w:rsid w:val="005238F5"/>
    <w:rsid w:val="005245A7"/>
    <w:rsid w:val="00526A37"/>
    <w:rsid w:val="0052788B"/>
    <w:rsid w:val="00527AB5"/>
    <w:rsid w:val="0053225C"/>
    <w:rsid w:val="005472AA"/>
    <w:rsid w:val="0055325F"/>
    <w:rsid w:val="0055348F"/>
    <w:rsid w:val="00554D2F"/>
    <w:rsid w:val="00562670"/>
    <w:rsid w:val="00565DBD"/>
    <w:rsid w:val="00566772"/>
    <w:rsid w:val="0056798D"/>
    <w:rsid w:val="005720C9"/>
    <w:rsid w:val="0057489E"/>
    <w:rsid w:val="00575EF8"/>
    <w:rsid w:val="00582C78"/>
    <w:rsid w:val="005912EF"/>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7705"/>
    <w:rsid w:val="00644995"/>
    <w:rsid w:val="00651154"/>
    <w:rsid w:val="006530C5"/>
    <w:rsid w:val="006549F2"/>
    <w:rsid w:val="00655FEE"/>
    <w:rsid w:val="006569D3"/>
    <w:rsid w:val="00661BFB"/>
    <w:rsid w:val="006714FC"/>
    <w:rsid w:val="0067445E"/>
    <w:rsid w:val="006745C6"/>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67C1"/>
    <w:rsid w:val="006D2245"/>
    <w:rsid w:val="006D618D"/>
    <w:rsid w:val="006D724A"/>
    <w:rsid w:val="006E148B"/>
    <w:rsid w:val="006E2F57"/>
    <w:rsid w:val="006E627B"/>
    <w:rsid w:val="006F3075"/>
    <w:rsid w:val="006F5DA7"/>
    <w:rsid w:val="006F7E1B"/>
    <w:rsid w:val="00702DAF"/>
    <w:rsid w:val="007031C1"/>
    <w:rsid w:val="007039BA"/>
    <w:rsid w:val="00704D3B"/>
    <w:rsid w:val="007074D8"/>
    <w:rsid w:val="007105DF"/>
    <w:rsid w:val="00711DB2"/>
    <w:rsid w:val="0071256D"/>
    <w:rsid w:val="00720779"/>
    <w:rsid w:val="00720D4D"/>
    <w:rsid w:val="00726316"/>
    <w:rsid w:val="00726C15"/>
    <w:rsid w:val="00731FE5"/>
    <w:rsid w:val="00732505"/>
    <w:rsid w:val="007421A3"/>
    <w:rsid w:val="007446DA"/>
    <w:rsid w:val="00744C0E"/>
    <w:rsid w:val="007533D0"/>
    <w:rsid w:val="0075420C"/>
    <w:rsid w:val="00756601"/>
    <w:rsid w:val="0076180C"/>
    <w:rsid w:val="007635BA"/>
    <w:rsid w:val="00763876"/>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63E"/>
    <w:rsid w:val="00835149"/>
    <w:rsid w:val="00836259"/>
    <w:rsid w:val="00845752"/>
    <w:rsid w:val="00845B05"/>
    <w:rsid w:val="008518E5"/>
    <w:rsid w:val="00853E59"/>
    <w:rsid w:val="0086571F"/>
    <w:rsid w:val="00872C5A"/>
    <w:rsid w:val="008759D3"/>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4D94"/>
    <w:rsid w:val="00906ADB"/>
    <w:rsid w:val="00907ADF"/>
    <w:rsid w:val="00911251"/>
    <w:rsid w:val="00913682"/>
    <w:rsid w:val="00914FE6"/>
    <w:rsid w:val="00921DDC"/>
    <w:rsid w:val="00924B6E"/>
    <w:rsid w:val="0093028C"/>
    <w:rsid w:val="0093158E"/>
    <w:rsid w:val="00934310"/>
    <w:rsid w:val="00936F8D"/>
    <w:rsid w:val="0093768C"/>
    <w:rsid w:val="00941880"/>
    <w:rsid w:val="009446DF"/>
    <w:rsid w:val="00944D76"/>
    <w:rsid w:val="00947C26"/>
    <w:rsid w:val="00950285"/>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69BF"/>
    <w:rsid w:val="00987129"/>
    <w:rsid w:val="00991068"/>
    <w:rsid w:val="00994AE3"/>
    <w:rsid w:val="00997DB9"/>
    <w:rsid w:val="009A1735"/>
    <w:rsid w:val="009A3E60"/>
    <w:rsid w:val="009B0B8E"/>
    <w:rsid w:val="009B426F"/>
    <w:rsid w:val="009B754E"/>
    <w:rsid w:val="009B7DCF"/>
    <w:rsid w:val="009C173E"/>
    <w:rsid w:val="009C2B1E"/>
    <w:rsid w:val="009D1E9A"/>
    <w:rsid w:val="009D22C2"/>
    <w:rsid w:val="009D3548"/>
    <w:rsid w:val="009E61B8"/>
    <w:rsid w:val="009F0173"/>
    <w:rsid w:val="009F1894"/>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7960"/>
    <w:rsid w:val="00A9151E"/>
    <w:rsid w:val="00A92178"/>
    <w:rsid w:val="00A93E9D"/>
    <w:rsid w:val="00A97E43"/>
    <w:rsid w:val="00A97F3F"/>
    <w:rsid w:val="00AA036D"/>
    <w:rsid w:val="00AA30AE"/>
    <w:rsid w:val="00AA5A6B"/>
    <w:rsid w:val="00AA5F94"/>
    <w:rsid w:val="00AA5F95"/>
    <w:rsid w:val="00AA658A"/>
    <w:rsid w:val="00AA75D4"/>
    <w:rsid w:val="00AB0328"/>
    <w:rsid w:val="00AB29E5"/>
    <w:rsid w:val="00AB3319"/>
    <w:rsid w:val="00AB4F06"/>
    <w:rsid w:val="00AB6C1A"/>
    <w:rsid w:val="00AB6DE7"/>
    <w:rsid w:val="00AC16A6"/>
    <w:rsid w:val="00AC68C2"/>
    <w:rsid w:val="00AC6989"/>
    <w:rsid w:val="00AD354E"/>
    <w:rsid w:val="00AD4EA4"/>
    <w:rsid w:val="00AD659A"/>
    <w:rsid w:val="00AE33B2"/>
    <w:rsid w:val="00AE3D81"/>
    <w:rsid w:val="00AF5202"/>
    <w:rsid w:val="00AF7059"/>
    <w:rsid w:val="00AF7611"/>
    <w:rsid w:val="00B00133"/>
    <w:rsid w:val="00B012B2"/>
    <w:rsid w:val="00B053DB"/>
    <w:rsid w:val="00B05C23"/>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4A0E"/>
    <w:rsid w:val="00B871BC"/>
    <w:rsid w:val="00B915DB"/>
    <w:rsid w:val="00B924AB"/>
    <w:rsid w:val="00B94E23"/>
    <w:rsid w:val="00B956E6"/>
    <w:rsid w:val="00B979BC"/>
    <w:rsid w:val="00BA574F"/>
    <w:rsid w:val="00BA6ED3"/>
    <w:rsid w:val="00BB0C74"/>
    <w:rsid w:val="00BB170A"/>
    <w:rsid w:val="00BB1849"/>
    <w:rsid w:val="00BB35F7"/>
    <w:rsid w:val="00BB568E"/>
    <w:rsid w:val="00BC24B6"/>
    <w:rsid w:val="00BC515D"/>
    <w:rsid w:val="00BD49FE"/>
    <w:rsid w:val="00BD52A0"/>
    <w:rsid w:val="00BE204E"/>
    <w:rsid w:val="00BE2660"/>
    <w:rsid w:val="00BE5EE3"/>
    <w:rsid w:val="00BE6560"/>
    <w:rsid w:val="00BE772D"/>
    <w:rsid w:val="00BF5105"/>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C1A"/>
    <w:rsid w:val="00C813B2"/>
    <w:rsid w:val="00C871F4"/>
    <w:rsid w:val="00C87385"/>
    <w:rsid w:val="00C96032"/>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4711"/>
    <w:rsid w:val="00D56FAB"/>
    <w:rsid w:val="00D64E73"/>
    <w:rsid w:val="00D65FC5"/>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D0CB9"/>
    <w:rsid w:val="00DD3612"/>
    <w:rsid w:val="00DE2657"/>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21E9F"/>
    <w:rsid w:val="00E2234F"/>
    <w:rsid w:val="00E22868"/>
    <w:rsid w:val="00E23F26"/>
    <w:rsid w:val="00E27DDE"/>
    <w:rsid w:val="00E33077"/>
    <w:rsid w:val="00E4214A"/>
    <w:rsid w:val="00E4486C"/>
    <w:rsid w:val="00E459F5"/>
    <w:rsid w:val="00E47F4E"/>
    <w:rsid w:val="00E50B65"/>
    <w:rsid w:val="00E51145"/>
    <w:rsid w:val="00E52356"/>
    <w:rsid w:val="00E54108"/>
    <w:rsid w:val="00E563BB"/>
    <w:rsid w:val="00E6371A"/>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E10"/>
    <w:rsid w:val="00EB6282"/>
    <w:rsid w:val="00EB767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75F9"/>
    <w:rsid w:val="00F17BAC"/>
    <w:rsid w:val="00F22701"/>
    <w:rsid w:val="00F24C7D"/>
    <w:rsid w:val="00F27A93"/>
    <w:rsid w:val="00F304EE"/>
    <w:rsid w:val="00F31B86"/>
    <w:rsid w:val="00F34547"/>
    <w:rsid w:val="00F35A7F"/>
    <w:rsid w:val="00F436B2"/>
    <w:rsid w:val="00F46512"/>
    <w:rsid w:val="00F468FD"/>
    <w:rsid w:val="00F46F00"/>
    <w:rsid w:val="00F50DF6"/>
    <w:rsid w:val="00F60F0A"/>
    <w:rsid w:val="00F66441"/>
    <w:rsid w:val="00F73932"/>
    <w:rsid w:val="00F77FB9"/>
    <w:rsid w:val="00F77FBA"/>
    <w:rsid w:val="00F87A9C"/>
    <w:rsid w:val="00F92139"/>
    <w:rsid w:val="00F93A02"/>
    <w:rsid w:val="00F93B46"/>
    <w:rsid w:val="00FA3994"/>
    <w:rsid w:val="00FA5EC4"/>
    <w:rsid w:val="00FA7210"/>
    <w:rsid w:val="00FB1D78"/>
    <w:rsid w:val="00FB6CF5"/>
    <w:rsid w:val="00FC0046"/>
    <w:rsid w:val="00FD2138"/>
    <w:rsid w:val="00FD2D36"/>
    <w:rsid w:val="00FD3229"/>
    <w:rsid w:val="00FD3A6D"/>
    <w:rsid w:val="00FD54CA"/>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73A80"/>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F5D4C-EC8F-4DB2-B97A-74B67B8A6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1</Pages>
  <Words>824</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Anush Khudoyan</cp:lastModifiedBy>
  <cp:revision>216</cp:revision>
  <cp:lastPrinted>2021-11-19T08:57:00Z</cp:lastPrinted>
  <dcterms:created xsi:type="dcterms:W3CDTF">2020-03-03T06:08:00Z</dcterms:created>
  <dcterms:modified xsi:type="dcterms:W3CDTF">2022-03-21T18:34:00Z</dcterms:modified>
</cp:coreProperties>
</file>