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BA8" w:rsidRPr="00A72E2F" w:rsidRDefault="00683BA8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A72E2F">
        <w:rPr>
          <w:rFonts w:ascii="GHEA Grapalat" w:hAnsi="GHEA Grapalat" w:cs="Sylfaen"/>
          <w:b/>
          <w:lang w:val="hy-AM"/>
        </w:rPr>
        <w:t xml:space="preserve">ԱՄՓՈՓԱԹԵՐԹ </w:t>
      </w:r>
    </w:p>
    <w:p w:rsidR="00A06B38" w:rsidRPr="00A72E2F" w:rsidRDefault="007F45C7" w:rsidP="007F45C7">
      <w:pPr>
        <w:spacing w:line="360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A72E2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««ԱՌևՏՐԱԱՐԴՅՈՒՆԱԲԵՐԱԿԱՆ ՊԱԼԱՏՆԵՐԻ ՄԱՍԻՆ» ՀԱՅԱՍՏԱՆԻ ՀԱՆՐԱՊԵՏՈՒԹՅԱՆ ՕՐԵՆՔՈՒՄ ԼՐԱՑՈՒՄ ԿԱՏԱՐԵԼՈՒ ՄԱՍԻՆ»» ՕՐԵՆՔԻ </w:t>
      </w:r>
      <w:r w:rsidR="003C5E2B">
        <w:rPr>
          <w:rFonts w:ascii="GHEA Grapalat" w:hAnsi="GHEA Grapalat" w:cs="Sylfaen"/>
          <w:b/>
          <w:bCs/>
          <w:sz w:val="24"/>
          <w:szCs w:val="24"/>
          <w:lang w:val="hy-AM"/>
        </w:rPr>
        <w:t>ՆԱԽԱԳԾ</w:t>
      </w:r>
      <w:r w:rsidRPr="00A72E2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</w:t>
      </w:r>
      <w:r w:rsidRPr="003C5E2B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3577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9"/>
        <w:gridCol w:w="6152"/>
        <w:gridCol w:w="6"/>
      </w:tblGrid>
      <w:tr w:rsidR="00683BA8" w:rsidRPr="00A72E2F" w:rsidTr="0062576C">
        <w:trPr>
          <w:gridAfter w:val="1"/>
          <w:wAfter w:w="6" w:type="dxa"/>
          <w:tblCellSpacing w:w="0" w:type="dxa"/>
        </w:trPr>
        <w:tc>
          <w:tcPr>
            <w:tcW w:w="7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3CA" w:rsidRPr="00A72E2F" w:rsidRDefault="00F763CA" w:rsidP="003D2C38">
            <w:pPr>
              <w:pStyle w:val="ListParagraph"/>
              <w:numPr>
                <w:ilvl w:val="0"/>
                <w:numId w:val="4"/>
              </w:numPr>
              <w:ind w:left="390" w:hanging="24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72E2F">
              <w:rPr>
                <w:rFonts w:ascii="GHEA Grapalat" w:hAnsi="GHEA Grapalat" w:cs="Sylfaen"/>
                <w:b/>
                <w:lang w:val="hy-AM"/>
              </w:rPr>
              <w:t>ՀՀ պետական եկամուտների կոմիտե</w:t>
            </w:r>
          </w:p>
          <w:p w:rsidR="00683BA8" w:rsidRPr="00A72E2F" w:rsidRDefault="00683BA8" w:rsidP="00E90A91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3BA8" w:rsidRPr="00897B8E" w:rsidRDefault="00897B8E" w:rsidP="00897B8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2021-1</w:t>
            </w:r>
            <w:r w:rsidR="00CA6427" w:rsidRPr="00A72E2F">
              <w:rPr>
                <w:rFonts w:ascii="GHEA Grapalat" w:hAnsi="GHEA Grapalat" w:cs="Sylfaen"/>
                <w:b/>
                <w:lang w:val="hy-AM"/>
              </w:rPr>
              <w:t>1-</w:t>
            </w:r>
            <w:r>
              <w:rPr>
                <w:rFonts w:ascii="GHEA Grapalat" w:hAnsi="GHEA Grapalat" w:cs="Sylfaen"/>
                <w:b/>
              </w:rPr>
              <w:t>30</w:t>
            </w:r>
          </w:p>
        </w:tc>
      </w:tr>
      <w:tr w:rsidR="00683BA8" w:rsidRPr="00A72E2F" w:rsidTr="0062576C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3BA8" w:rsidRPr="00A72E2F" w:rsidRDefault="00683BA8" w:rsidP="00A72E2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3BA8" w:rsidRPr="00A72E2F" w:rsidRDefault="005B49B2" w:rsidP="00CA642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72E2F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897B8E" w:rsidRPr="00D41BB6">
              <w:rPr>
                <w:rFonts w:ascii="GHEA Grapalat" w:hAnsi="GHEA Grapalat" w:cs="Sylfaen"/>
                <w:b/>
                <w:lang w:val="hy-AM"/>
              </w:rPr>
              <w:t>01/3-2/76475-2021</w:t>
            </w:r>
          </w:p>
        </w:tc>
      </w:tr>
      <w:tr w:rsidR="00CA6427" w:rsidRPr="00A72E2F" w:rsidTr="003C5E2B">
        <w:trPr>
          <w:tblCellSpacing w:w="0" w:type="dxa"/>
        </w:trPr>
        <w:tc>
          <w:tcPr>
            <w:tcW w:w="7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6427" w:rsidRPr="00D41BB6" w:rsidRDefault="00D41BB6" w:rsidP="00E93802">
            <w:pPr>
              <w:tabs>
                <w:tab w:val="left" w:pos="204"/>
                <w:tab w:val="left" w:pos="567"/>
              </w:tabs>
              <w:spacing w:line="360" w:lineRule="auto"/>
              <w:ind w:left="114" w:right="168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1BB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41BB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«Առևտրաարդյունաբերական պալատների մասին» Հայաստանի Հան</w:t>
            </w:r>
            <w:r w:rsidRPr="00D41BB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րա</w:t>
            </w:r>
            <w:r w:rsidRPr="00D41BB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պե</w:t>
            </w:r>
            <w:r w:rsidRPr="00D41BB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softHyphen/>
              <w:t>տության օրենքում լրացում կատարելու մասին» Հայաստանի Հանրապետության օրենքի նախագծի վերաբերյալ</w:t>
            </w:r>
            <w:r w:rsidRPr="00D41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 առաջարկություններ չունենք: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22F84" w:rsidRPr="00D41BB6" w:rsidRDefault="00D41BB6" w:rsidP="00CF1A05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right="17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2E2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</w:tc>
      </w:tr>
      <w:tr w:rsidR="00CA6427" w:rsidRPr="00A72E2F" w:rsidTr="0062576C">
        <w:trPr>
          <w:gridAfter w:val="1"/>
          <w:wAfter w:w="6" w:type="dxa"/>
          <w:tblCellSpacing w:w="0" w:type="dxa"/>
        </w:trPr>
        <w:tc>
          <w:tcPr>
            <w:tcW w:w="7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4E9C" w:rsidRPr="00A72E2F" w:rsidRDefault="009A4E9C" w:rsidP="003D2C38">
            <w:pPr>
              <w:pStyle w:val="ListParagraph"/>
              <w:numPr>
                <w:ilvl w:val="0"/>
                <w:numId w:val="6"/>
              </w:numPr>
              <w:ind w:left="2100" w:hanging="270"/>
              <w:rPr>
                <w:rFonts w:ascii="GHEA Grapalat" w:hAnsi="GHEA Grapalat" w:cs="Sylfaen"/>
                <w:b/>
                <w:lang w:val="hy-AM"/>
              </w:rPr>
            </w:pPr>
            <w:r w:rsidRPr="00A72E2F">
              <w:rPr>
                <w:rFonts w:ascii="GHEA Grapalat" w:hAnsi="GHEA Grapalat" w:cs="Sylfaen"/>
                <w:b/>
                <w:lang w:val="hy-AM"/>
              </w:rPr>
              <w:t>ՀՀ արտաքին գործերի նախարարություն</w:t>
            </w:r>
          </w:p>
          <w:p w:rsidR="00CA6427" w:rsidRPr="00A72E2F" w:rsidRDefault="00CA6427" w:rsidP="009A4E9C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6427" w:rsidRPr="00FB484F" w:rsidRDefault="00FB484F" w:rsidP="00FB484F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2021-1</w:t>
            </w:r>
            <w:r w:rsidR="009A4E9C" w:rsidRPr="00A72E2F">
              <w:rPr>
                <w:rFonts w:ascii="GHEA Grapalat" w:hAnsi="GHEA Grapalat" w:cs="Sylfaen"/>
                <w:b/>
                <w:lang w:val="hy-AM"/>
              </w:rPr>
              <w:t>1-</w:t>
            </w:r>
            <w:r>
              <w:rPr>
                <w:rFonts w:ascii="GHEA Grapalat" w:hAnsi="GHEA Grapalat" w:cs="Sylfaen"/>
                <w:b/>
              </w:rPr>
              <w:t>29</w:t>
            </w:r>
          </w:p>
        </w:tc>
      </w:tr>
      <w:tr w:rsidR="00CA6427" w:rsidRPr="00A72E2F" w:rsidTr="0062576C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6427" w:rsidRPr="00A72E2F" w:rsidRDefault="00CA6427" w:rsidP="00CA642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6427" w:rsidRPr="00A72E2F" w:rsidRDefault="00CA6427" w:rsidP="00CA642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72E2F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FB484F" w:rsidRPr="00FB484F">
              <w:rPr>
                <w:rFonts w:ascii="GHEA Grapalat" w:hAnsi="GHEA Grapalat" w:cs="Sylfaen"/>
                <w:b/>
              </w:rPr>
              <w:t>1111/50196-21</w:t>
            </w:r>
          </w:p>
        </w:tc>
      </w:tr>
      <w:tr w:rsidR="00CA6427" w:rsidRPr="00A72E2F" w:rsidTr="0062576C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93802" w:rsidRPr="00B234B6" w:rsidRDefault="00E93802" w:rsidP="00E93802">
            <w:pPr>
              <w:pStyle w:val="BodyText"/>
              <w:spacing w:after="0" w:line="360" w:lineRule="auto"/>
              <w:ind w:left="114" w:right="168" w:firstLine="294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 պատասխան 2021թ. նոյեմբերի 24-ի թիվ 01/17492-2021 գրության՝ հայտնում ենք, որ «Առևտրաարդյունաբերական պալատների մասին» Հայաստանի Հանրապետության օրենքում լրացում կատարելու մասին» օրենքի ներկայացված նախագծի վերաբերյալ ՀՀ ԱԳ նախարարությունն իր իրավասությունների շրջանակներում առարկություններ և դիտողություններ չունի:</w:t>
            </w:r>
          </w:p>
          <w:p w:rsidR="00CA6427" w:rsidRPr="00A72E2F" w:rsidRDefault="00CA6427" w:rsidP="00CA6427">
            <w:pPr>
              <w:tabs>
                <w:tab w:val="left" w:pos="851"/>
              </w:tabs>
              <w:spacing w:after="0" w:line="360" w:lineRule="auto"/>
              <w:ind w:right="255" w:firstLine="135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A6427" w:rsidRPr="00FB484F" w:rsidRDefault="00CF7403" w:rsidP="00CF1A05">
            <w:pPr>
              <w:pStyle w:val="ListParagraph"/>
              <w:numPr>
                <w:ilvl w:val="0"/>
                <w:numId w:val="11"/>
              </w:numPr>
              <w:spacing w:line="360" w:lineRule="auto"/>
              <w:ind w:right="180"/>
              <w:jc w:val="center"/>
              <w:rPr>
                <w:rFonts w:ascii="GHEA Grapalat" w:hAnsi="GHEA Grapalat" w:cs="Sylfaen"/>
                <w:lang w:val="hy-AM"/>
              </w:rPr>
            </w:pPr>
            <w:r w:rsidRPr="00FB484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CA6427" w:rsidRPr="00A72E2F" w:rsidTr="0062576C">
        <w:trPr>
          <w:gridAfter w:val="1"/>
          <w:wAfter w:w="6" w:type="dxa"/>
          <w:tblCellSpacing w:w="0" w:type="dxa"/>
        </w:trPr>
        <w:tc>
          <w:tcPr>
            <w:tcW w:w="7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061FB" w:rsidRPr="00A72E2F" w:rsidRDefault="000061FB" w:rsidP="003D2C3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72E2F">
              <w:rPr>
                <w:rFonts w:ascii="GHEA Grapalat" w:hAnsi="GHEA Grapalat" w:cs="Sylfaen"/>
                <w:b/>
                <w:lang w:val="hy-AM"/>
              </w:rPr>
              <w:lastRenderedPageBreak/>
              <w:t>ՀՀ ֆինանսների նախարարություն</w:t>
            </w:r>
          </w:p>
          <w:p w:rsidR="00CA6427" w:rsidRPr="00A72E2F" w:rsidRDefault="00CA6427" w:rsidP="00CA6427">
            <w:pPr>
              <w:spacing w:line="360" w:lineRule="auto"/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6427" w:rsidRPr="00A72E2F" w:rsidRDefault="000061FB" w:rsidP="00CA642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72E2F">
              <w:rPr>
                <w:rFonts w:ascii="GHEA Grapalat" w:hAnsi="GHEA Grapalat" w:cs="Sylfaen"/>
                <w:b/>
                <w:lang w:val="hy-AM"/>
              </w:rPr>
              <w:t>2020-31-29</w:t>
            </w:r>
          </w:p>
        </w:tc>
      </w:tr>
      <w:tr w:rsidR="00CA6427" w:rsidRPr="00A72E2F" w:rsidTr="0062576C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6427" w:rsidRPr="00A72E2F" w:rsidRDefault="00CA6427" w:rsidP="00CA642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6427" w:rsidRPr="00A72E2F" w:rsidRDefault="00CA6427" w:rsidP="00CA642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72E2F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0061FB" w:rsidRPr="00A72E2F">
              <w:rPr>
                <w:rFonts w:ascii="GHEA Grapalat" w:hAnsi="GHEA Grapalat" w:cs="Sylfaen"/>
                <w:b/>
                <w:lang w:val="hy-AM"/>
              </w:rPr>
              <w:t>01/2-1/19719-2020</w:t>
            </w:r>
          </w:p>
        </w:tc>
      </w:tr>
      <w:tr w:rsidR="003D2C38" w:rsidRPr="00A72E2F" w:rsidTr="003D2C38">
        <w:trPr>
          <w:gridAfter w:val="1"/>
          <w:wAfter w:w="6" w:type="dxa"/>
          <w:trHeight w:val="1425"/>
          <w:tblCellSpacing w:w="0" w:type="dxa"/>
        </w:trPr>
        <w:tc>
          <w:tcPr>
            <w:tcW w:w="7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2C38" w:rsidRPr="00CF4A82" w:rsidRDefault="00CF4A82" w:rsidP="00CF4A82">
            <w:pPr>
              <w:pStyle w:val="BodyText"/>
              <w:tabs>
                <w:tab w:val="left" w:pos="204"/>
                <w:tab w:val="left" w:pos="426"/>
                <w:tab w:val="left" w:pos="540"/>
              </w:tabs>
              <w:spacing w:line="360" w:lineRule="auto"/>
              <w:ind w:left="114" w:right="258"/>
              <w:contextualSpacing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15347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ՀՀ</w:t>
            </w:r>
            <w:r w:rsidRPr="00153473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15347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ֆինանսների</w:t>
            </w:r>
            <w:r w:rsidRPr="00153473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15347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նախարարությունն</w:t>
            </w:r>
            <w:r w:rsidRPr="00153473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15347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ուսումնասիրել</w:t>
            </w:r>
            <w:r w:rsidRPr="00153473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15347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է </w:t>
            </w:r>
            <w:r w:rsidRPr="0015347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Առևտրաարդյունաբերական պալատների մասին</w:t>
            </w:r>
            <w:r w:rsidRPr="0015347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օրենքում լրացում կատարելու մասին օրենքի նախագիծը և </w:t>
            </w:r>
            <w:r w:rsidRPr="0015347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հայտնում է, որ առաջարկություններ և դիտողություններ չունի։ 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D2C38" w:rsidRPr="00A72E2F" w:rsidRDefault="003D2C38" w:rsidP="00CF1A05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72E2F">
              <w:rPr>
                <w:rFonts w:ascii="GHEA Grapalat" w:hAnsi="GHEA Grapalat" w:cs="Sylfaen"/>
                <w:sz w:val="24"/>
                <w:szCs w:val="24"/>
                <w:lang w:val="hy-AM"/>
              </w:rPr>
              <w:t>- Ընդունվել է։</w:t>
            </w:r>
          </w:p>
        </w:tc>
      </w:tr>
      <w:tr w:rsidR="00FD3D9B" w:rsidRPr="00CF4A82" w:rsidTr="00A72E2F">
        <w:trPr>
          <w:gridAfter w:val="1"/>
          <w:wAfter w:w="6" w:type="dxa"/>
          <w:tblCellSpacing w:w="0" w:type="dxa"/>
        </w:trPr>
        <w:tc>
          <w:tcPr>
            <w:tcW w:w="7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3D9B" w:rsidRPr="00437488" w:rsidRDefault="00FD3D9B" w:rsidP="00437488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37488">
              <w:rPr>
                <w:rFonts w:ascii="GHEA Grapalat" w:hAnsi="GHEA Grapalat" w:cs="Sylfaen"/>
                <w:b/>
                <w:lang w:val="hy-AM"/>
              </w:rPr>
              <w:t>ՀՀ արդարադատության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3D9B" w:rsidRPr="00437488" w:rsidRDefault="00437488" w:rsidP="00437488">
            <w:pPr>
              <w:spacing w:line="360" w:lineRule="auto"/>
              <w:jc w:val="center"/>
              <w:rPr>
                <w:rFonts w:ascii="GHEA Grapalat" w:hAnsi="GHEA Grapalat" w:cs="Sylfaen"/>
                <w:b/>
                <w:highlight w:val="yellow"/>
              </w:rPr>
            </w:pPr>
            <w:r w:rsidRPr="00437488">
              <w:rPr>
                <w:rFonts w:ascii="GHEA Grapalat" w:hAnsi="GHEA Grapalat" w:cs="Sylfaen"/>
                <w:b/>
                <w:lang w:val="hy-AM"/>
              </w:rPr>
              <w:t>2021-12</w:t>
            </w:r>
            <w:r w:rsidR="00FD3D9B" w:rsidRPr="00437488">
              <w:rPr>
                <w:rFonts w:ascii="GHEA Grapalat" w:hAnsi="GHEA Grapalat" w:cs="Sylfaen"/>
                <w:b/>
                <w:lang w:val="hy-AM"/>
              </w:rPr>
              <w:t>-</w:t>
            </w:r>
            <w:r w:rsidRPr="00437488">
              <w:rPr>
                <w:rFonts w:ascii="GHEA Grapalat" w:hAnsi="GHEA Grapalat" w:cs="Sylfaen"/>
                <w:b/>
                <w:lang w:val="hy-AM"/>
              </w:rPr>
              <w:t>15</w:t>
            </w:r>
          </w:p>
        </w:tc>
      </w:tr>
      <w:tr w:rsidR="00FD3D9B" w:rsidRPr="00CF4A82" w:rsidTr="00A72E2F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3D9B" w:rsidRPr="00CF4A82" w:rsidRDefault="00FD3D9B" w:rsidP="00A72E2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D3D9B" w:rsidRPr="00CF4A82" w:rsidRDefault="00FD3D9B" w:rsidP="00A72E2F">
            <w:pPr>
              <w:spacing w:line="360" w:lineRule="auto"/>
              <w:jc w:val="center"/>
              <w:rPr>
                <w:rFonts w:ascii="GHEA Grapalat" w:hAnsi="GHEA Grapalat" w:cs="Sylfaen"/>
                <w:b/>
                <w:highlight w:val="yellow"/>
                <w:lang w:val="hy-AM"/>
              </w:rPr>
            </w:pPr>
            <w:r w:rsidRPr="00437488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437488" w:rsidRPr="00437488">
              <w:rPr>
                <w:rFonts w:ascii="GHEA Grapalat" w:hAnsi="GHEA Grapalat" w:cs="Sylfaen"/>
                <w:b/>
                <w:lang w:val="hy-AM"/>
              </w:rPr>
              <w:t>01/27.1/40910-2021</w:t>
            </w:r>
          </w:p>
        </w:tc>
      </w:tr>
      <w:tr w:rsidR="00FD3D9B" w:rsidRPr="00A72E2F" w:rsidTr="00A72E2F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7488" w:rsidRPr="004C7584" w:rsidRDefault="00437488" w:rsidP="00437488">
            <w:pPr>
              <w:spacing w:after="0" w:line="360" w:lineRule="auto"/>
              <w:ind w:left="120" w:right="165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4C7584">
              <w:rPr>
                <w:rFonts w:ascii="GHEA Grapalat" w:hAnsi="GHEA Grapalat"/>
                <w:b/>
                <w:sz w:val="24"/>
                <w:lang w:val="hy-AM"/>
              </w:rPr>
              <w:t>ՊԵՏԱԿԱՆ ՓՈՐՁԱԳԻՏԱԿԱՆ ԵԶՐԱԿԱՑՈՒԹՅՈՒՆ</w:t>
            </w:r>
          </w:p>
          <w:p w:rsidR="00437488" w:rsidRPr="00437488" w:rsidRDefault="00437488" w:rsidP="00437488">
            <w:pPr>
              <w:spacing w:after="0" w:line="360" w:lineRule="auto"/>
              <w:ind w:left="120" w:right="16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58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C75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Առևտրաարդյունաբերական պալատների մասին</w:t>
            </w:r>
            <w:r w:rsidRPr="004C7584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C758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</w:t>
            </w:r>
            <w:r w:rsidRPr="004C7584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758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4C7584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օրենքում լրացում կատարելու մասին» </w:t>
            </w:r>
            <w:r w:rsidRPr="004C758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նախագծի</w:t>
            </w:r>
            <w:r w:rsidRPr="004C758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</w:t>
            </w:r>
          </w:p>
          <w:p w:rsidR="00437488" w:rsidRPr="004C7584" w:rsidRDefault="00437488" w:rsidP="00437488">
            <w:pPr>
              <w:spacing w:after="0" w:line="360" w:lineRule="auto"/>
              <w:ind w:left="12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5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 «</w:t>
            </w:r>
            <w:r w:rsidRPr="004C7584">
              <w:rPr>
                <w:rFonts w:ascii="GHEA Grapalat" w:hAnsi="GHEA Grapalat"/>
                <w:sz w:val="24"/>
                <w:szCs w:val="24"/>
                <w:lang w:val="hy-AM"/>
              </w:rPr>
              <w:t>Առևտրաարդյունաբերական պալատների մասին</w:t>
            </w:r>
            <w:r w:rsidRPr="004C758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C75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</w:t>
            </w:r>
            <w:r w:rsidRPr="004C758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75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4C758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օրենքում լրացում կատարելու մասին» </w:t>
            </w:r>
            <w:r w:rsidRPr="004C75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նախագծի</w:t>
            </w:r>
            <w:r w:rsidRPr="004C75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 1-ին հոդվածով նախատեսվում է օրենքի </w:t>
            </w:r>
            <w:r w:rsidRPr="004C75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6-րդ հոդվածի 1-ին մասը լրացնել նոր </w:t>
            </w:r>
            <w:r w:rsidRPr="004C758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«թ» </w:t>
            </w:r>
            <w:r w:rsidRPr="004C7584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Pr="004C758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 համաձայն՝ </w:t>
            </w:r>
            <w:r w:rsidRPr="004C758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ԱԱՊ-ն, բացի սույն </w:t>
            </w:r>
            <w:r w:rsidRPr="004C758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օրենքով պալատներին վերապահված գործառույթներից, </w:t>
            </w:r>
            <w:r w:rsidRPr="004C758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իրականացնում է Հայաստանի Հանրապետության կառավարության որոշմամբ սահմանված </w:t>
            </w:r>
            <w:r w:rsidRPr="004C758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սույն օրենքին չհակասող </w:t>
            </w:r>
            <w:r w:rsidRPr="004C7584">
              <w:rPr>
                <w:rStyle w:val="FontStyle24"/>
                <w:rFonts w:ascii="GHEA Grapalat" w:hAnsi="GHEA Grapalat"/>
                <w:b/>
                <w:i/>
                <w:noProof/>
                <w:sz w:val="24"/>
                <w:szCs w:val="24"/>
                <w:lang w:val="hy-AM"/>
              </w:rPr>
              <w:t xml:space="preserve">հավաստագրերի </w:t>
            </w:r>
            <w:r w:rsidRPr="004C7584">
              <w:rPr>
                <w:rStyle w:val="FontStyle24"/>
                <w:rFonts w:ascii="GHEA Grapalat" w:hAnsi="GHEA Grapalat"/>
                <w:i/>
                <w:noProof/>
                <w:sz w:val="24"/>
                <w:szCs w:val="24"/>
                <w:lang w:val="hy-AM"/>
              </w:rPr>
              <w:t>տրամադրման լիազորությունները</w:t>
            </w:r>
            <w:r w:rsidRPr="004C7584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:rsidR="00437488" w:rsidRPr="004C7584" w:rsidRDefault="00437488" w:rsidP="00437488">
            <w:pPr>
              <w:spacing w:after="0" w:line="360" w:lineRule="auto"/>
              <w:ind w:left="120" w:right="165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584">
              <w:rPr>
                <w:rFonts w:ascii="GHEA Grapalat" w:hAnsi="GHEA Grapalat"/>
                <w:sz w:val="24"/>
                <w:szCs w:val="24"/>
                <w:lang w:val="hy-AM"/>
              </w:rPr>
              <w:t>Այս առումով հարկ ենք համարում նշել, որ վերոգրյալ կարգավորման մեջ անհրաժեշտ է հստակեցնել «</w:t>
            </w:r>
            <w:r w:rsidRPr="004C758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սույն օրենքին չհակասող </w:t>
            </w:r>
            <w:r w:rsidRPr="004C7584">
              <w:rPr>
                <w:rStyle w:val="FontStyle24"/>
                <w:rFonts w:ascii="GHEA Grapalat" w:hAnsi="GHEA Grapalat"/>
                <w:b/>
                <w:i/>
                <w:noProof/>
                <w:sz w:val="24"/>
                <w:szCs w:val="24"/>
                <w:lang w:val="hy-AM"/>
              </w:rPr>
              <w:t>հավաստագրերի</w:t>
            </w:r>
            <w:r w:rsidRPr="004C7584">
              <w:rPr>
                <w:rFonts w:ascii="GHEA Grapalat" w:hAnsi="GHEA Grapalat"/>
                <w:sz w:val="24"/>
                <w:szCs w:val="24"/>
                <w:lang w:val="hy-AM"/>
              </w:rPr>
              <w:t>» ձևակերպումը, մասնավորապես՝ կոնկրետ նշել, թե ինչ հավաստագրերի տրամադրման մասին է խոսքը, քանի որ տվյալ դրույթն, ըստ էության, հա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4C7584">
              <w:rPr>
                <w:rFonts w:ascii="GHEA Grapalat" w:hAnsi="GHEA Grapalat"/>
                <w:sz w:val="24"/>
                <w:szCs w:val="24"/>
                <w:lang w:val="hy-AM"/>
              </w:rPr>
              <w:t>դիսանում է լիազորող նորմ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4C7584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որի հիման վրա և որի կատարումն ապահովելու նպատակով Կառավարությունը պետք է ընդունի համապատասխան որոշում: Սույն դիտողությունը բխում է </w:t>
            </w:r>
            <w:r w:rsidRPr="004C75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13-րդ հոդվածի 1-ին և 17-րդ հոդվածի 4-րդ մասերի</w:t>
            </w:r>
            <w:r w:rsidRPr="004C75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պահանջներից, որոնց համաձայն՝</w:t>
            </w:r>
            <w:r w:rsidRPr="004C758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7584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4C7584">
              <w:rPr>
                <w:rFonts w:cs="Calibri"/>
                <w:i/>
                <w:sz w:val="24"/>
                <w:szCs w:val="24"/>
                <w:shd w:val="clear" w:color="auto" w:fill="FFFFFF"/>
                <w:lang w:val="hy-AM"/>
              </w:rPr>
              <w:t> </w:t>
            </w:r>
            <w:hyperlink r:id="rId5" w:history="1">
              <w:r w:rsidRPr="004C7584">
                <w:rPr>
                  <w:rStyle w:val="Hyperlink"/>
                  <w:rFonts w:ascii="GHEA Grapalat" w:hAnsi="GHEA Grapalat"/>
                  <w:i/>
                  <w:sz w:val="24"/>
                  <w:szCs w:val="24"/>
                  <w:shd w:val="clear" w:color="auto" w:fill="FFFFFF"/>
                  <w:lang w:val="hy-AM"/>
                </w:rPr>
                <w:t>6-րդ հոդվածի 2-րդ մասով</w:t>
              </w:r>
            </w:hyperlink>
            <w:r w:rsidRPr="004C7584">
              <w:rPr>
                <w:rFonts w:cs="Calibri"/>
                <w:i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C7584">
              <w:rPr>
                <w:rFonts w:ascii="GHEA Grapalat" w:hAnsi="GHEA Grapalat" w:cs="GHEA Grapalat"/>
                <w:i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4C7584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7584">
              <w:rPr>
                <w:rFonts w:ascii="GHEA Grapalat" w:hAnsi="GHEA Grapalat" w:cs="GHEA Grapalat"/>
                <w:i/>
                <w:sz w:val="24"/>
                <w:szCs w:val="24"/>
                <w:shd w:val="clear" w:color="auto" w:fill="FFFFFF"/>
                <w:lang w:val="hy-AM"/>
              </w:rPr>
              <w:t>լիազորող</w:t>
            </w:r>
            <w:r w:rsidRPr="004C7584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նորմեր</w:t>
            </w:r>
            <w:r w:rsidRPr="004C758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437488" w:rsidRPr="00885FE6" w:rsidRDefault="00437488" w:rsidP="00437488">
            <w:pPr>
              <w:spacing w:after="0" w:line="360" w:lineRule="auto"/>
              <w:ind w:left="120" w:right="165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58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Հղումները կատարվում են հստակ և ուղղակի:</w:t>
            </w:r>
          </w:p>
          <w:p w:rsidR="00437488" w:rsidRPr="00885FE6" w:rsidRDefault="00437488" w:rsidP="00437488">
            <w:pPr>
              <w:spacing w:after="0" w:line="360" w:lineRule="auto"/>
              <w:ind w:left="120" w:right="165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5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Նախագծի 1-ին հոդվածում «հոդվածը</w:t>
            </w:r>
            <w:r w:rsidRPr="004C758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բառն անհրաժեշտ է փոխարինել </w:t>
            </w:r>
            <w:r w:rsidRPr="004C75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«հոդվածի 1-ին մասը</w:t>
            </w:r>
            <w:r w:rsidRPr="004C758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բառերով, իսկ </w:t>
            </w:r>
            <w:r w:rsidRPr="004C75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«ենթակետով</w:t>
            </w:r>
            <w:r w:rsidRPr="004C758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բառը՝ </w:t>
            </w:r>
            <w:r w:rsidRPr="004C75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«կետով</w:t>
            </w:r>
            <w:r w:rsidRPr="004C758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բառով՝ նկատի ունենալով </w:t>
            </w:r>
            <w:r w:rsidRPr="004C75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14-րդ հոդվածի 3-րդ մասի</w:t>
            </w:r>
            <w:r w:rsidRPr="004C75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պահանջը, որի համաձայն՝ </w:t>
            </w:r>
            <w:r w:rsidRPr="004C758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</w:t>
            </w:r>
          </w:p>
          <w:p w:rsidR="00437488" w:rsidRPr="004C7584" w:rsidRDefault="00437488" w:rsidP="00437488">
            <w:pPr>
              <w:spacing w:after="0" w:line="360" w:lineRule="auto"/>
              <w:ind w:left="120" w:right="165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5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Նախագծի 1-ին հոդվածով լրացվող թ) կետում «</w:t>
            </w:r>
            <w:r w:rsidRPr="004C7584">
              <w:rPr>
                <w:rStyle w:val="FontStyle24"/>
                <w:rFonts w:ascii="GHEA Grapalat" w:hAnsi="GHEA Grapalat"/>
                <w:noProof/>
                <w:sz w:val="24"/>
                <w:szCs w:val="24"/>
                <w:lang w:val="hy-AM"/>
              </w:rPr>
              <w:t>տրամադրման լիազորությունները</w:t>
            </w:r>
            <w:r w:rsidRPr="004C758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բառերն անհրաժեշտ է փոխարինել </w:t>
            </w:r>
            <w:r w:rsidRPr="004C75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«տրամադրումը</w:t>
            </w:r>
            <w:r w:rsidRPr="004C758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բառով:</w:t>
            </w:r>
          </w:p>
          <w:p w:rsidR="00437488" w:rsidRDefault="00437488" w:rsidP="00437488">
            <w:pPr>
              <w:spacing w:after="0" w:line="360" w:lineRule="auto"/>
              <w:ind w:left="120" w:right="16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5F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«Նորմատիվ իրավական ակտերի մասին» օրենքի 13-րդ հոդվածի 5-րդ մասի 2-րդ կետի համաձայն՝ 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ընդունմամբ, </w:t>
            </w:r>
            <w:r w:rsidRPr="00885F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ապա օրենսդրական ակտի անցումային դրույթներով սահմանվում են նաև`</w:t>
            </w:r>
            <w:r w:rsidRPr="00885FE6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․․․</w:t>
            </w:r>
            <w:r w:rsidRPr="00885F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ենթաօրենսդրական նորմատիվ իրավական ակտի ընդունման նախատեսվող ժամկետը:</w:t>
            </w:r>
          </w:p>
          <w:p w:rsidR="00437488" w:rsidRPr="00885FE6" w:rsidRDefault="00437488" w:rsidP="00437488">
            <w:pPr>
              <w:spacing w:after="0" w:line="360" w:lineRule="auto"/>
              <w:ind w:left="120" w:right="16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վերոգրյալը և առաջարկվող նախագծի բովանդակությունը՝ առաջարկում ենք Նախագծի անցումային դրույթներում նախատեսել համապատասխան իրավական ակտի ընդունման ժամկետը։</w:t>
            </w:r>
          </w:p>
          <w:p w:rsidR="00437488" w:rsidRPr="00885FE6" w:rsidRDefault="00437488" w:rsidP="00437488">
            <w:pPr>
              <w:spacing w:after="0" w:line="360" w:lineRule="auto"/>
              <w:ind w:left="120" w:right="165"/>
              <w:jc w:val="both"/>
              <w:rPr>
                <w:rFonts w:ascii="GHEA Grapalat" w:hAnsi="GHEA Grapalat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>
              <w:rPr>
                <w:rFonts w:ascii="Cambria Math" w:hAnsi="Cambria Math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4C758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հարկ ենք համարում նշել նաև, որ Նախագիծը</w:t>
            </w:r>
            <w:r w:rsidRPr="004C758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75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պետական-իրավական փորձաքննության</w:t>
            </w:r>
            <w:r w:rsidRPr="004C758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ներկայացնելիս անհրաժեշտ է պահպանել </w:t>
            </w:r>
            <w:r w:rsidRPr="004C758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 թվականի փետրվարի 25-ի N 252-Լ որոշմամբ հաստատված աշխատակարգի 15-րդ և 17-րդ կետերի պահանջները, որոնց համաձայն՝ </w:t>
            </w:r>
            <w:r w:rsidRPr="004C758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նախագծերը նախապես կարծիքի են ուղարկվում շահագրգիռ մարմիններին նախագիծը ներկայացնողի կողմից:</w:t>
            </w:r>
            <w:r w:rsidRPr="004C7584">
              <w:rPr>
                <w:rFonts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FD3D9B" w:rsidRPr="00437488" w:rsidRDefault="00437488" w:rsidP="00437488">
            <w:pPr>
              <w:spacing w:after="0" w:line="360" w:lineRule="auto"/>
              <w:ind w:left="120" w:right="165"/>
              <w:jc w:val="both"/>
              <w:rPr>
                <w:rFonts w:ascii="GHEA Grapalat" w:hAnsi="GHEA Grapalat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758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Եթե նախագիծը «Նորմատիվ իրավական ակտերի մասին» Հայաստանի Հանրապետության օրենքի համաձայն ենթակա է պետական-իրավական փորձաքննության, </w:t>
            </w:r>
            <w:r w:rsidRPr="004C758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ապա այլ մարմինների կարծիքներն ամփոփելուց հետո նախագծի վերջնական տարբերակը ուղարկվում է արդարադատության </w:t>
            </w:r>
            <w:r w:rsidRPr="004C758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նախարարություն</w:t>
            </w:r>
            <w:r w:rsidRPr="004C758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 որը պետական-իրավական փորձաքննության եզրակացություն է տալիս այդ օրենքով սահմանված ժամկետներում: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D3D9B" w:rsidRPr="00A72E2F" w:rsidRDefault="00FD3D9B" w:rsidP="00CF1A0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r w:rsidRPr="0043748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է։</w:t>
            </w:r>
            <w:bookmarkEnd w:id="0"/>
          </w:p>
          <w:p w:rsidR="00381F77" w:rsidRDefault="00971B32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 xml:space="preserve"> </w:t>
            </w: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 xml:space="preserve">  </w:t>
            </w: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b/>
              </w:rPr>
            </w:pPr>
          </w:p>
          <w:p w:rsidR="00171C8F" w:rsidRDefault="00171C8F" w:rsidP="00971B32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1C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EF5C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71C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437488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նդունվել։</w:t>
            </w:r>
          </w:p>
          <w:p w:rsidR="005B3610" w:rsidRPr="005B3610" w:rsidRDefault="00171C8F" w:rsidP="005B3610">
            <w:pPr>
              <w:shd w:val="clear" w:color="auto" w:fill="FFFFFF"/>
              <w:spacing w:after="0" w:line="240" w:lineRule="auto"/>
              <w:ind w:left="75" w:right="10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5B36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Ենթաօրենսդրական ակտի ընդունման ժամկետը հնարավոր կլինի սահմանել </w:t>
            </w:r>
            <w:r w:rsidR="005B3610" w:rsidRPr="005B361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5B3610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5B3610" w:rsidRPr="005B36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ռևտրաարդյունաբերական պալատների մասին </w:t>
            </w:r>
            <w:r w:rsidR="005B3610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5B3610" w:rsidRPr="005B36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այաստանի </w:t>
            </w:r>
            <w:r w:rsidR="005B3610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5B3610" w:rsidRPr="005B36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անրապետության օրենքում լրացում կատարելու մասին» </w:t>
            </w:r>
            <w:r w:rsidR="00EF5C9C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5B3610" w:rsidRPr="005B36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այաստանի </w:t>
            </w:r>
            <w:r w:rsidR="00EF5C9C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5B3610" w:rsidRPr="005B36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անրապետության </w:t>
            </w:r>
            <w:r w:rsidR="005B3610" w:rsidRPr="005B361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օրենքի կիրարկումն ապահովող միջոցառումների հաստատումից հետո։</w:t>
            </w:r>
          </w:p>
          <w:p w:rsidR="00171C8F" w:rsidRPr="008B5395" w:rsidRDefault="00171C8F" w:rsidP="005B3610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480F5A" w:rsidRPr="00437488" w:rsidTr="00F65DBE">
        <w:trPr>
          <w:gridAfter w:val="1"/>
          <w:wAfter w:w="6" w:type="dxa"/>
          <w:tblCellSpacing w:w="0" w:type="dxa"/>
        </w:trPr>
        <w:tc>
          <w:tcPr>
            <w:tcW w:w="7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80F5A" w:rsidRPr="00480F5A" w:rsidRDefault="00480F5A" w:rsidP="00480F5A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80F5A">
              <w:rPr>
                <w:rFonts w:ascii="GHEA Grapalat" w:hAnsi="GHEA Grapalat" w:cs="Sylfaen"/>
                <w:b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 w:cs="Sylfaen"/>
                <w:b/>
                <w:lang w:val="hy-AM"/>
              </w:rPr>
              <w:t>Առևտրաարդյունաբերական պալատ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80F5A" w:rsidRPr="00437488" w:rsidRDefault="00480F5A" w:rsidP="00480F5A">
            <w:pPr>
              <w:spacing w:line="360" w:lineRule="auto"/>
              <w:jc w:val="center"/>
              <w:rPr>
                <w:rFonts w:ascii="GHEA Grapalat" w:hAnsi="GHEA Grapalat" w:cs="Sylfaen"/>
                <w:b/>
                <w:highlight w:val="yellow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2022-01</w:t>
            </w:r>
            <w:r w:rsidRPr="00437488">
              <w:rPr>
                <w:rFonts w:ascii="GHEA Grapalat" w:hAnsi="GHEA Grapalat" w:cs="Sylfaen"/>
                <w:b/>
                <w:lang w:val="hy-AM"/>
              </w:rPr>
              <w:t>-1</w:t>
            </w:r>
            <w:r>
              <w:rPr>
                <w:rFonts w:ascii="GHEA Grapalat" w:hAnsi="GHEA Grapalat" w:cs="Sylfaen"/>
                <w:b/>
                <w:lang w:val="hy-AM"/>
              </w:rPr>
              <w:t>9</w:t>
            </w:r>
          </w:p>
        </w:tc>
      </w:tr>
      <w:tr w:rsidR="00480F5A" w:rsidRPr="00CF4A82" w:rsidTr="00F65DBE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F5A" w:rsidRPr="00CF4A82" w:rsidRDefault="00480F5A" w:rsidP="00F65DB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80F5A" w:rsidRPr="00CF4A82" w:rsidRDefault="00480F5A" w:rsidP="00F65DBE">
            <w:pPr>
              <w:spacing w:line="360" w:lineRule="auto"/>
              <w:jc w:val="center"/>
              <w:rPr>
                <w:rFonts w:ascii="GHEA Grapalat" w:hAnsi="GHEA Grapalat" w:cs="Sylfaen"/>
                <w:b/>
                <w:highlight w:val="yellow"/>
                <w:lang w:val="hy-AM"/>
              </w:rPr>
            </w:pPr>
          </w:p>
        </w:tc>
      </w:tr>
      <w:tr w:rsidR="00480F5A" w:rsidRPr="00A72E2F" w:rsidTr="00F65DBE">
        <w:trPr>
          <w:gridAfter w:val="1"/>
          <w:wAfter w:w="6" w:type="dxa"/>
          <w:trHeight w:val="1425"/>
          <w:tblCellSpacing w:w="0" w:type="dxa"/>
        </w:trPr>
        <w:tc>
          <w:tcPr>
            <w:tcW w:w="7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0F5A" w:rsidRPr="00CF4A82" w:rsidRDefault="00AF3485" w:rsidP="001F099D">
            <w:pPr>
              <w:pStyle w:val="BodyText"/>
              <w:tabs>
                <w:tab w:val="left" w:pos="204"/>
                <w:tab w:val="left" w:pos="426"/>
                <w:tab w:val="left" w:pos="540"/>
              </w:tabs>
              <w:spacing w:line="360" w:lineRule="auto"/>
              <w:ind w:left="114" w:right="258"/>
              <w:contextualSpacing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Հայտնում ենք Ձեզ, որ ՀՀ առևտրա</w:t>
            </w:r>
            <w:r w:rsidR="00614FE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արդյունաբերական պալատին</w:t>
            </w:r>
            <w:r w:rsidR="001F099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ներկայացված</w:t>
            </w:r>
            <w:r w:rsidR="00480F5A" w:rsidRPr="0015347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480F5A" w:rsidRPr="0015347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«</w:t>
            </w:r>
            <w:r w:rsidR="00480F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Առևտրաարդյունաբերական պալատների մասին</w:t>
            </w:r>
            <w:r w:rsidR="00480F5A" w:rsidRPr="0015347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»</w:t>
            </w:r>
            <w:r w:rsidR="00480F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օրենքում լրացում կ</w:t>
            </w:r>
            <w:r w:rsidR="00D232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ատարելու մասին օրենքի նախագծի վերաբերյալ դիտարկումներ չկան</w:t>
            </w:r>
            <w:r w:rsidR="00480F5A" w:rsidRPr="0015347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։ 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0F5A" w:rsidRPr="00A72E2F" w:rsidRDefault="00480F5A" w:rsidP="00CF1A05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72E2F">
              <w:rPr>
                <w:rFonts w:ascii="GHEA Grapalat" w:hAnsi="GHEA Grapalat" w:cs="Sylfaen"/>
                <w:sz w:val="24"/>
                <w:szCs w:val="24"/>
                <w:lang w:val="hy-AM"/>
              </w:rPr>
              <w:t>- Ընդունվել է։</w:t>
            </w:r>
          </w:p>
        </w:tc>
      </w:tr>
      <w:tr w:rsidR="002C2FAC" w:rsidRPr="00437488" w:rsidTr="008A032B">
        <w:trPr>
          <w:gridAfter w:val="1"/>
          <w:wAfter w:w="6" w:type="dxa"/>
          <w:tblCellSpacing w:w="0" w:type="dxa"/>
        </w:trPr>
        <w:tc>
          <w:tcPr>
            <w:tcW w:w="7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4BC8" w:rsidRDefault="002C2FAC" w:rsidP="00FA4BC8">
            <w:pPr>
              <w:pStyle w:val="ListParagraph"/>
              <w:numPr>
                <w:ilvl w:val="0"/>
                <w:numId w:val="8"/>
              </w:numPr>
              <w:spacing w:after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C2FAC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lang w:val="hy-AM"/>
              </w:rPr>
              <w:t>վարչապետի աշխատակազմի</w:t>
            </w:r>
          </w:p>
          <w:p w:rsidR="002C2FAC" w:rsidRPr="00FA4BC8" w:rsidRDefault="00FA4BC8" w:rsidP="00FA4BC8">
            <w:pPr>
              <w:pStyle w:val="ListParagraph"/>
              <w:spacing w:after="0"/>
              <w:ind w:left="510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                     </w:t>
            </w:r>
            <w:r w:rsidRPr="00FA4BC8">
              <w:rPr>
                <w:rFonts w:ascii="GHEA Grapalat" w:hAnsi="GHEA Grapalat" w:cs="Sylfaen"/>
                <w:b/>
                <w:lang w:val="hy-AM"/>
              </w:rPr>
              <w:t>իրավաբանական վարչություն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C2FAC" w:rsidRPr="00437488" w:rsidRDefault="002C2FAC" w:rsidP="00CF1A0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highlight w:val="yellow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2022-01</w:t>
            </w:r>
            <w:r w:rsidRPr="00437488">
              <w:rPr>
                <w:rFonts w:ascii="GHEA Grapalat" w:hAnsi="GHEA Grapalat" w:cs="Sylfaen"/>
                <w:b/>
                <w:lang w:val="hy-AM"/>
              </w:rPr>
              <w:t>-1</w:t>
            </w:r>
            <w:r>
              <w:rPr>
                <w:rFonts w:ascii="GHEA Grapalat" w:hAnsi="GHEA Grapalat" w:cs="Sylfaen"/>
                <w:b/>
                <w:lang w:val="hy-AM"/>
              </w:rPr>
              <w:t>9</w:t>
            </w:r>
          </w:p>
        </w:tc>
      </w:tr>
      <w:tr w:rsidR="002C2FAC" w:rsidRPr="00CF4A82" w:rsidTr="008A032B">
        <w:trPr>
          <w:gridAfter w:val="1"/>
          <w:wAfter w:w="6" w:type="dxa"/>
          <w:trHeight w:val="552"/>
          <w:tblCellSpacing w:w="0" w:type="dxa"/>
        </w:trPr>
        <w:tc>
          <w:tcPr>
            <w:tcW w:w="7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2FAC" w:rsidRPr="00CF4A82" w:rsidRDefault="002C2FAC" w:rsidP="008A032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C2FAC" w:rsidRPr="00CF4A82" w:rsidRDefault="002C2FAC" w:rsidP="00CF1A05">
            <w:pPr>
              <w:spacing w:line="360" w:lineRule="auto"/>
              <w:jc w:val="center"/>
              <w:rPr>
                <w:rFonts w:ascii="GHEA Grapalat" w:hAnsi="GHEA Grapalat" w:cs="Sylfaen"/>
                <w:b/>
                <w:highlight w:val="yellow"/>
                <w:lang w:val="hy-AM"/>
              </w:rPr>
            </w:pPr>
          </w:p>
        </w:tc>
      </w:tr>
      <w:tr w:rsidR="00FA4BC8" w:rsidRPr="00A72E2F" w:rsidTr="008A032B">
        <w:trPr>
          <w:gridAfter w:val="1"/>
          <w:wAfter w:w="6" w:type="dxa"/>
          <w:trHeight w:val="1425"/>
          <w:tblCellSpacing w:w="0" w:type="dxa"/>
        </w:trPr>
        <w:tc>
          <w:tcPr>
            <w:tcW w:w="7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25BC" w:rsidRDefault="002025BC" w:rsidP="00EF4BD8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2025BC" w:rsidRPr="00224208" w:rsidRDefault="002025BC" w:rsidP="00EF4BD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4208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Pr="00224208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«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Առևտրաարդյունաբերական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պալատների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նախագծին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հավանություն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տալու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242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22420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224208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որոշման նախագծի (այսուհետ՝ նախագծի) վերաբերյալ</w:t>
            </w:r>
            <w:r w:rsidRPr="002242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2025BC" w:rsidRDefault="002025BC" w:rsidP="00EF4BD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4BC8" w:rsidRPr="002025BC" w:rsidRDefault="002025BC" w:rsidP="00EF4BD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</w:t>
            </w:r>
            <w:r w:rsidRPr="0022420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հոդվածով լրացվող մայր օրենքի 6-րդ հոդվածի 1-ին մասի թ.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կետի համաձայն՝ առևտրաարդյունաբերական պալատը իրականացնում է </w:t>
            </w:r>
            <w:r w:rsidRPr="00224208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ՀՀ կառավարության որոշմամբ սահման</w:t>
            </w:r>
            <w:r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ված</w:t>
            </w:r>
            <w:r w:rsidRPr="002242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ԱՏԱ Կառնետ հավաստագրերի տրամադրումը, մինչդեռ ԱՏԱ Կառնետ հավաստագիրը՝ որպես ժամանակավոր ներմուծման փաստաթուղթ, սահմանված է ոչ թե ՀՀ կառավարության որոշմամբ, այլ Ստամբուլի 26</w:t>
            </w:r>
            <w:r w:rsidRPr="0022420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22420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1990 թ</w:t>
            </w:r>
            <w:r w:rsidRPr="0022420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-ի «Ժամանակավոր ներմուծման մասին» կոնվենցիայով։</w:t>
            </w:r>
            <w:r w:rsidRPr="00704D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պարագայում պարզ չէ, 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4208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 որոշմամբ սահմանված</w:t>
            </w:r>
            <w:r w:rsidRPr="00224208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դրույթը իրենից ինչ է ենթադրում։ 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4BC8" w:rsidRDefault="00FA4BC8" w:rsidP="00CF1A0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2E2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- Ընդունվել է ։</w:t>
            </w:r>
          </w:p>
          <w:p w:rsidR="002025BC" w:rsidRPr="002025BC" w:rsidRDefault="002025BC" w:rsidP="00CF1A05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24208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որոշմամբ սահմանված</w:t>
            </w:r>
            <w:r w:rsidRPr="00224208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բառերը հանվել են որոշման նախագծից։</w:t>
            </w:r>
          </w:p>
        </w:tc>
      </w:tr>
    </w:tbl>
    <w:p w:rsidR="00A72E2F" w:rsidRPr="00AF3485" w:rsidRDefault="00A72E2F" w:rsidP="00A72E2F">
      <w:pPr>
        <w:tabs>
          <w:tab w:val="left" w:pos="851"/>
        </w:tabs>
        <w:spacing w:after="0"/>
        <w:ind w:right="165"/>
        <w:jc w:val="both"/>
        <w:rPr>
          <w:rFonts w:ascii="GHEA Grapalat" w:hAnsi="GHEA Grapalat" w:cs="Sylfaen"/>
          <w:lang w:val="hy-AM"/>
        </w:rPr>
      </w:pPr>
    </w:p>
    <w:sectPr w:rsidR="00A72E2F" w:rsidRPr="00AF3485" w:rsidSect="00F532C2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D4ACD"/>
    <w:multiLevelType w:val="hybridMultilevel"/>
    <w:tmpl w:val="E48C536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15D4874"/>
    <w:multiLevelType w:val="hybridMultilevel"/>
    <w:tmpl w:val="DF9CE7E6"/>
    <w:lvl w:ilvl="0" w:tplc="27F683BA">
      <w:start w:val="2021"/>
      <w:numFmt w:val="bullet"/>
      <w:lvlText w:val="-"/>
      <w:lvlJc w:val="left"/>
      <w:pPr>
        <w:ind w:left="87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1E415F67"/>
    <w:multiLevelType w:val="hybridMultilevel"/>
    <w:tmpl w:val="90B28980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28C41E19"/>
    <w:multiLevelType w:val="hybridMultilevel"/>
    <w:tmpl w:val="4B1E48B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 w15:restartNumberingAfterBreak="0">
    <w:nsid w:val="2C284798"/>
    <w:multiLevelType w:val="hybridMultilevel"/>
    <w:tmpl w:val="CE9E2964"/>
    <w:lvl w:ilvl="0" w:tplc="0409000F">
      <w:start w:val="1"/>
      <w:numFmt w:val="decimal"/>
      <w:lvlText w:val="%1."/>
      <w:lvlJc w:val="left"/>
      <w:pPr>
        <w:ind w:left="2385" w:hanging="360"/>
      </w:p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6" w15:restartNumberingAfterBreak="0">
    <w:nsid w:val="340A17EE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41952395"/>
    <w:multiLevelType w:val="hybridMultilevel"/>
    <w:tmpl w:val="39D621F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4B176865"/>
    <w:multiLevelType w:val="hybridMultilevel"/>
    <w:tmpl w:val="2494B08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677D6704"/>
    <w:multiLevelType w:val="hybridMultilevel"/>
    <w:tmpl w:val="EDF6B57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B90693"/>
    <w:multiLevelType w:val="hybridMultilevel"/>
    <w:tmpl w:val="E942341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5C6194"/>
    <w:multiLevelType w:val="hybridMultilevel"/>
    <w:tmpl w:val="D570B96E"/>
    <w:lvl w:ilvl="0" w:tplc="F1FE4DD8">
      <w:start w:val="202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0"/>
  </w:num>
  <w:num w:numId="9">
    <w:abstractNumId w:val="10"/>
  </w:num>
  <w:num w:numId="10">
    <w:abstractNumId w:val="2"/>
  </w:num>
  <w:num w:numId="11">
    <w:abstractNumId w:val="12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061FB"/>
    <w:rsid w:val="000F2807"/>
    <w:rsid w:val="0010094A"/>
    <w:rsid w:val="00125689"/>
    <w:rsid w:val="00163EEB"/>
    <w:rsid w:val="00171C8F"/>
    <w:rsid w:val="00173A72"/>
    <w:rsid w:val="001D339A"/>
    <w:rsid w:val="001D4B77"/>
    <w:rsid w:val="001F099D"/>
    <w:rsid w:val="001F4A28"/>
    <w:rsid w:val="001F72BB"/>
    <w:rsid w:val="002025BC"/>
    <w:rsid w:val="0022726C"/>
    <w:rsid w:val="00294603"/>
    <w:rsid w:val="002A57CB"/>
    <w:rsid w:val="002C2FAC"/>
    <w:rsid w:val="003439CA"/>
    <w:rsid w:val="003610F9"/>
    <w:rsid w:val="00381F77"/>
    <w:rsid w:val="003A6DCC"/>
    <w:rsid w:val="003C5E2B"/>
    <w:rsid w:val="003D2C38"/>
    <w:rsid w:val="003E2559"/>
    <w:rsid w:val="004124DA"/>
    <w:rsid w:val="00424283"/>
    <w:rsid w:val="00437488"/>
    <w:rsid w:val="00480F5A"/>
    <w:rsid w:val="00492257"/>
    <w:rsid w:val="00546D15"/>
    <w:rsid w:val="0057269E"/>
    <w:rsid w:val="005B3610"/>
    <w:rsid w:val="005B49B2"/>
    <w:rsid w:val="006025C3"/>
    <w:rsid w:val="00614FEB"/>
    <w:rsid w:val="0062576C"/>
    <w:rsid w:val="006455B3"/>
    <w:rsid w:val="00670F4E"/>
    <w:rsid w:val="00683BA8"/>
    <w:rsid w:val="006A4AFB"/>
    <w:rsid w:val="006E136B"/>
    <w:rsid w:val="00722F84"/>
    <w:rsid w:val="00773BBD"/>
    <w:rsid w:val="007E432F"/>
    <w:rsid w:val="007F45C7"/>
    <w:rsid w:val="00805AB5"/>
    <w:rsid w:val="00832BB7"/>
    <w:rsid w:val="00847257"/>
    <w:rsid w:val="00871B31"/>
    <w:rsid w:val="00897B8E"/>
    <w:rsid w:val="008B29DF"/>
    <w:rsid w:val="008B5395"/>
    <w:rsid w:val="008D0FB2"/>
    <w:rsid w:val="00971B32"/>
    <w:rsid w:val="009A4E9C"/>
    <w:rsid w:val="009B7143"/>
    <w:rsid w:val="00A06B38"/>
    <w:rsid w:val="00A72E2F"/>
    <w:rsid w:val="00AA73D8"/>
    <w:rsid w:val="00AF3485"/>
    <w:rsid w:val="00AF62D5"/>
    <w:rsid w:val="00B217D7"/>
    <w:rsid w:val="00B31BC6"/>
    <w:rsid w:val="00B7509E"/>
    <w:rsid w:val="00B84717"/>
    <w:rsid w:val="00CA6427"/>
    <w:rsid w:val="00CF03A8"/>
    <w:rsid w:val="00CF1A05"/>
    <w:rsid w:val="00CF4A82"/>
    <w:rsid w:val="00CF7403"/>
    <w:rsid w:val="00D2323E"/>
    <w:rsid w:val="00D41BB6"/>
    <w:rsid w:val="00D727DD"/>
    <w:rsid w:val="00DA1855"/>
    <w:rsid w:val="00DC6E94"/>
    <w:rsid w:val="00DF43C0"/>
    <w:rsid w:val="00E263D6"/>
    <w:rsid w:val="00E90A91"/>
    <w:rsid w:val="00E93802"/>
    <w:rsid w:val="00ED429A"/>
    <w:rsid w:val="00EE5EEA"/>
    <w:rsid w:val="00EF4BD8"/>
    <w:rsid w:val="00EF5C9C"/>
    <w:rsid w:val="00F01BD6"/>
    <w:rsid w:val="00F3016A"/>
    <w:rsid w:val="00F532C2"/>
    <w:rsid w:val="00F763CA"/>
    <w:rsid w:val="00F84264"/>
    <w:rsid w:val="00FA4BC8"/>
    <w:rsid w:val="00FB484F"/>
    <w:rsid w:val="00FB4F70"/>
    <w:rsid w:val="00FD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0AD06A-77DB-4765-BDE8-4A5CB4FBE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B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05AB5"/>
  </w:style>
  <w:style w:type="paragraph" w:styleId="NormalWeb">
    <w:name w:val="Normal (Web)"/>
    <w:basedOn w:val="Normal"/>
    <w:uiPriority w:val="99"/>
    <w:unhideWhenUsed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uiPriority w:val="99"/>
    <w:semiHidden/>
    <w:unhideWhenUsed/>
    <w:rsid w:val="006A4A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AFB"/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AFB"/>
    <w:rPr>
      <w:rFonts w:ascii="Calibri" w:eastAsia="Calibri" w:hAnsi="Calibri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AFB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A06B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val="ru-RU" w:eastAsia="ru-RU"/>
    </w:rPr>
  </w:style>
  <w:style w:type="character" w:styleId="Hyperlink">
    <w:name w:val="Hyperlink"/>
    <w:basedOn w:val="DefaultParagraphFont"/>
    <w:semiHidden/>
    <w:rsid w:val="00437488"/>
    <w:rPr>
      <w:color w:val="0000FF"/>
      <w:u w:val="single"/>
    </w:rPr>
  </w:style>
  <w:style w:type="character" w:customStyle="1" w:styleId="FontStyle24">
    <w:name w:val="Font Style24"/>
    <w:uiPriority w:val="99"/>
    <w:rsid w:val="00437488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rtek.am/views/act.aspx?aid=1505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https:/mul2-mineconomy.gov.am/tasks/252178/oneclick/ampopatert.docx?token=f287ff882d1bad6d4a2fa11986fd2c87</cp:keywords>
  <dc:description/>
  <cp:lastModifiedBy>Anna V. Petrosyan</cp:lastModifiedBy>
  <cp:revision>8</cp:revision>
  <dcterms:created xsi:type="dcterms:W3CDTF">2021-12-16T13:51:00Z</dcterms:created>
  <dcterms:modified xsi:type="dcterms:W3CDTF">2022-03-15T13:41:00Z</dcterms:modified>
</cp:coreProperties>
</file>