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01F" w:rsidRPr="00EA2819" w:rsidRDefault="00A9701F" w:rsidP="00F51690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A2819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264D85" w:rsidRPr="00264D85" w:rsidRDefault="00261A35" w:rsidP="00264D85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64D8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64D85" w:rsidRPr="00264D85">
        <w:rPr>
          <w:rFonts w:ascii="GHEA Grapalat" w:hAnsi="GHEA Grapalat"/>
          <w:b/>
          <w:sz w:val="24"/>
          <w:szCs w:val="24"/>
          <w:lang w:val="hy-AM"/>
        </w:rPr>
        <w:t>«2022 ԹՎԱԿԱՆԻ ՊԵՏԱԿԱՆ ՍՏԱՆԴԱՐՏԱՑՄԱՆ ԾՐԱԳԻՐԸ,  2022 ԹՎԱԿԱՆԻ ՍՏԱՆԴԱՐՏԱՑՄԱՆ ԱՇԽԱՏԱՆՔՆԵՐԻ ՑԱՆԿԸ ՀԱՍՏԱՏԵԼՈՒ ՄԱՍԻՆ»</w:t>
      </w:r>
    </w:p>
    <w:p w:rsidR="007E72EB" w:rsidRPr="00264D85" w:rsidRDefault="00264D85" w:rsidP="00264D85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64D85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Pr="00264D8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64D85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264D8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64D85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264D8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64D85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264D8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72EA1" w:rsidRPr="00264D8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636C5F" w:rsidRPr="00636C5F" w:rsidRDefault="00636C5F" w:rsidP="00F51690">
      <w:pPr>
        <w:pStyle w:val="dec-name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lang w:val="hy-AM"/>
        </w:rPr>
      </w:pPr>
      <w:r w:rsidRPr="00636C5F">
        <w:rPr>
          <w:rFonts w:ascii="GHEA Grapalat" w:hAnsi="GHEA Grapalat"/>
          <w:lang w:val="hy-AM"/>
        </w:rPr>
        <w:t xml:space="preserve">   </w:t>
      </w:r>
    </w:p>
    <w:tbl>
      <w:tblPr>
        <w:tblStyle w:val="TableGrid"/>
        <w:tblW w:w="14963" w:type="dxa"/>
        <w:tblInd w:w="-1175" w:type="dxa"/>
        <w:tblLayout w:type="fixed"/>
        <w:tblLook w:val="04A0" w:firstRow="1" w:lastRow="0" w:firstColumn="1" w:lastColumn="0" w:noHBand="0" w:noVBand="1"/>
      </w:tblPr>
      <w:tblGrid>
        <w:gridCol w:w="7853"/>
        <w:gridCol w:w="139"/>
        <w:gridCol w:w="97"/>
        <w:gridCol w:w="2014"/>
        <w:gridCol w:w="848"/>
        <w:gridCol w:w="3989"/>
        <w:gridCol w:w="23"/>
      </w:tblGrid>
      <w:tr w:rsidR="00501040" w:rsidRPr="00672EA1" w:rsidTr="008C66FC">
        <w:trPr>
          <w:gridAfter w:val="1"/>
          <w:wAfter w:w="23" w:type="dxa"/>
        </w:trPr>
        <w:tc>
          <w:tcPr>
            <w:tcW w:w="7853" w:type="dxa"/>
            <w:vMerge w:val="restart"/>
            <w:shd w:val="clear" w:color="auto" w:fill="D9D9D9" w:themeFill="background1" w:themeFillShade="D9"/>
          </w:tcPr>
          <w:p w:rsidR="00E17B46" w:rsidRPr="00672EA1" w:rsidRDefault="00E17B46" w:rsidP="00672EA1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:rsidR="00C968F6" w:rsidRPr="00672EA1" w:rsidRDefault="00DA192F" w:rsidP="00672EA1">
            <w:pPr>
              <w:spacing w:line="360" w:lineRule="auto"/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</w:pPr>
            <w:r w:rsidRPr="00672EA1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>1</w:t>
            </w:r>
            <w:r w:rsidR="00501040" w:rsidRPr="00672EA1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 w:rsidR="00C968F6" w:rsidRPr="00672EA1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="005E62F6" w:rsidRPr="00672EA1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>ոստիկան</w:t>
            </w:r>
            <w:r w:rsidR="00636C5F" w:rsidRPr="00672EA1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>ություն</w:t>
            </w:r>
          </w:p>
          <w:p w:rsidR="00501040" w:rsidRPr="00672EA1" w:rsidRDefault="00501040" w:rsidP="00672EA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7087" w:type="dxa"/>
            <w:gridSpan w:val="5"/>
            <w:shd w:val="clear" w:color="auto" w:fill="D9D9D9" w:themeFill="background1" w:themeFillShade="D9"/>
          </w:tcPr>
          <w:p w:rsidR="00501040" w:rsidRPr="00672EA1" w:rsidRDefault="005E62F6" w:rsidP="00672EA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672EA1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06.12</w:t>
            </w:r>
            <w:r w:rsidR="00C968F6" w:rsidRPr="00672EA1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.2021թ</w:t>
            </w:r>
          </w:p>
        </w:tc>
      </w:tr>
      <w:tr w:rsidR="00501040" w:rsidRPr="00672EA1" w:rsidTr="008C66FC">
        <w:trPr>
          <w:gridAfter w:val="1"/>
          <w:wAfter w:w="23" w:type="dxa"/>
        </w:trPr>
        <w:tc>
          <w:tcPr>
            <w:tcW w:w="7853" w:type="dxa"/>
            <w:vMerge/>
            <w:shd w:val="clear" w:color="auto" w:fill="D9D9D9" w:themeFill="background1" w:themeFillShade="D9"/>
          </w:tcPr>
          <w:p w:rsidR="00501040" w:rsidRPr="00672EA1" w:rsidRDefault="00501040" w:rsidP="00672EA1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87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01040" w:rsidRPr="00672EA1" w:rsidRDefault="00501040" w:rsidP="00672EA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8C66FC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A6A6A6" w:themeFill="background1" w:themeFillShade="A6"/>
                <w:lang w:val="hy-AM"/>
              </w:rPr>
              <w:t xml:space="preserve"> </w:t>
            </w:r>
            <w:r w:rsidR="00636C5F" w:rsidRPr="008C66FC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N</w:t>
            </w:r>
            <w:r w:rsidR="005E62F6" w:rsidRPr="008C66FC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1</w:t>
            </w:r>
            <w:r w:rsidR="005E62F6" w:rsidRPr="00672EA1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/21/83811-21</w:t>
            </w:r>
          </w:p>
        </w:tc>
      </w:tr>
      <w:tr w:rsidR="00083238" w:rsidRPr="00672EA1" w:rsidTr="00927B52">
        <w:trPr>
          <w:gridAfter w:val="1"/>
          <w:wAfter w:w="23" w:type="dxa"/>
        </w:trPr>
        <w:tc>
          <w:tcPr>
            <w:tcW w:w="7853" w:type="dxa"/>
            <w:tcBorders>
              <w:right w:val="nil"/>
            </w:tcBorders>
            <w:shd w:val="clear" w:color="auto" w:fill="FFFFFF" w:themeFill="background1"/>
          </w:tcPr>
          <w:p w:rsidR="00083238" w:rsidRPr="00672EA1" w:rsidRDefault="00083238" w:rsidP="00672EA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ոստիկանությունում ուսումնասիրվել է «Ստանդարտների մշակման ծառայությունների 2022 թվակ</w:t>
            </w:r>
            <w:r w:rsidR="00DF20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նի պետական ծրագիրը, 2022 թվականի ստանդարտացման աշխատանքների ցանկը հաստատելու մասին» </w:t>
            </w:r>
            <w:r w:rsidR="0027755D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կառավարության որոշման նախագիծը, որի վերաբերյալ առաջարկություններ և առարկություններ չկան:</w:t>
            </w:r>
          </w:p>
        </w:tc>
        <w:tc>
          <w:tcPr>
            <w:tcW w:w="236" w:type="dxa"/>
            <w:gridSpan w:val="2"/>
            <w:tcBorders>
              <w:right w:val="nil"/>
            </w:tcBorders>
            <w:shd w:val="clear" w:color="auto" w:fill="FFFFFF" w:themeFill="background1"/>
          </w:tcPr>
          <w:p w:rsidR="00083238" w:rsidRPr="00672EA1" w:rsidRDefault="00083238" w:rsidP="00672EA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862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:rsidR="00083238" w:rsidRPr="00672EA1" w:rsidRDefault="00083238" w:rsidP="00672EA1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989" w:type="dxa"/>
            <w:tcBorders>
              <w:left w:val="nil"/>
            </w:tcBorders>
            <w:shd w:val="clear" w:color="auto" w:fill="FFFFFF" w:themeFill="background1"/>
          </w:tcPr>
          <w:p w:rsidR="00083238" w:rsidRPr="00672EA1" w:rsidRDefault="00083238" w:rsidP="00672E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01040" w:rsidRPr="00672EA1" w:rsidTr="008C66FC">
        <w:trPr>
          <w:gridAfter w:val="1"/>
          <w:wAfter w:w="23" w:type="dxa"/>
        </w:trPr>
        <w:tc>
          <w:tcPr>
            <w:tcW w:w="7853" w:type="dxa"/>
            <w:vMerge w:val="restart"/>
            <w:shd w:val="clear" w:color="auto" w:fill="D9D9D9" w:themeFill="background1" w:themeFillShade="D9"/>
          </w:tcPr>
          <w:p w:rsidR="00501040" w:rsidRPr="00672EA1" w:rsidRDefault="00DA192F" w:rsidP="00672EA1">
            <w:pPr>
              <w:spacing w:line="36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8C66FC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A6A6A6" w:themeFill="background1" w:themeFillShade="A6"/>
                <w:lang w:val="hy-AM"/>
              </w:rPr>
              <w:t>2</w:t>
            </w:r>
            <w:r w:rsidR="00501040" w:rsidRPr="008C66FC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A6A6A6" w:themeFill="background1" w:themeFillShade="A6"/>
                <w:lang w:val="hy-AM"/>
              </w:rPr>
              <w:t xml:space="preserve">. </w:t>
            </w:r>
            <w:r w:rsidR="005E62F6" w:rsidRPr="00672EA1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ՀՀ առողջապահության նախարարություն</w:t>
            </w:r>
          </w:p>
        </w:tc>
        <w:tc>
          <w:tcPr>
            <w:tcW w:w="7087" w:type="dxa"/>
            <w:gridSpan w:val="5"/>
            <w:shd w:val="clear" w:color="auto" w:fill="D9D9D9" w:themeFill="background1" w:themeFillShade="D9"/>
          </w:tcPr>
          <w:p w:rsidR="00501040" w:rsidRPr="00672EA1" w:rsidRDefault="005E62F6" w:rsidP="00672EA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</w:t>
            </w:r>
            <w:r w:rsidRPr="008C66FC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A6A6A6" w:themeFill="background1" w:themeFillShade="A6"/>
                <w:lang w:val="hy-AM"/>
              </w:rPr>
              <w:t>6</w:t>
            </w:r>
            <w:r w:rsidR="0044788F" w:rsidRPr="00672EA1">
              <w:rPr>
                <w:rFonts w:ascii="Cambria Math" w:hAnsi="Cambria Math" w:cs="Cambria Math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12</w:t>
            </w:r>
            <w:r w:rsidR="0044788F" w:rsidRPr="00672EA1">
              <w:rPr>
                <w:rFonts w:ascii="Cambria Math" w:hAnsi="Cambria Math" w:cs="Cambria Math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="0044788F" w:rsidRPr="00DF202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BFBFBF" w:themeFill="background1" w:themeFillShade="BF"/>
                <w:lang w:val="hy-AM"/>
              </w:rPr>
              <w:t>2021</w:t>
            </w:r>
            <w:r w:rsidR="00501040" w:rsidRPr="00DF202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BFBFBF" w:themeFill="background1" w:themeFillShade="BF"/>
                <w:lang w:val="hy-AM"/>
              </w:rPr>
              <w:t>թ</w:t>
            </w:r>
            <w:r w:rsidR="00501040" w:rsidRPr="00672EA1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</w:t>
            </w:r>
          </w:p>
        </w:tc>
      </w:tr>
      <w:tr w:rsidR="00501040" w:rsidRPr="00672EA1" w:rsidTr="008C66FC">
        <w:trPr>
          <w:gridAfter w:val="1"/>
          <w:wAfter w:w="23" w:type="dxa"/>
        </w:trPr>
        <w:tc>
          <w:tcPr>
            <w:tcW w:w="7853" w:type="dxa"/>
            <w:vMerge/>
            <w:shd w:val="clear" w:color="auto" w:fill="D9D9D9" w:themeFill="background1" w:themeFillShade="D9"/>
          </w:tcPr>
          <w:p w:rsidR="00501040" w:rsidRPr="00672EA1" w:rsidRDefault="00501040" w:rsidP="00672EA1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87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01040" w:rsidRPr="00672EA1" w:rsidRDefault="00076922" w:rsidP="00672EA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672EA1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="005E62F6" w:rsidRPr="00672EA1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ԱԱ/</w:t>
            </w:r>
            <w:r w:rsidR="005E62F6" w:rsidRPr="00672EA1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09/26430-2021</w:t>
            </w:r>
          </w:p>
        </w:tc>
      </w:tr>
      <w:tr w:rsidR="00886922" w:rsidRPr="006A2947" w:rsidTr="00927B52">
        <w:trPr>
          <w:gridAfter w:val="1"/>
          <w:wAfter w:w="23" w:type="dxa"/>
        </w:trPr>
        <w:tc>
          <w:tcPr>
            <w:tcW w:w="7853" w:type="dxa"/>
            <w:tcBorders>
              <w:right w:val="nil"/>
            </w:tcBorders>
            <w:shd w:val="clear" w:color="auto" w:fill="FFFFFF" w:themeFill="background1"/>
          </w:tcPr>
          <w:p w:rsidR="00886922" w:rsidRPr="00672EA1" w:rsidRDefault="00886922" w:rsidP="00672EA1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 2-ում անհրաժեշտ է ընդգրկել 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Առողջապահության նախարարության համար խիստ անհրաժեշտ հետևյալ ստանդարտները.</w:t>
            </w:r>
          </w:p>
          <w:p w:rsidR="00886922" w:rsidRPr="00672EA1" w:rsidRDefault="00886922" w:rsidP="00672EA1">
            <w:pPr>
              <w:pStyle w:val="ListParagraph"/>
              <w:numPr>
                <w:ilvl w:val="0"/>
                <w:numId w:val="7"/>
              </w:numPr>
              <w:shd w:val="clear" w:color="auto" w:fill="FFFFFF"/>
              <w:tabs>
                <w:tab w:val="left" w:pos="720"/>
              </w:tabs>
              <w:spacing w:after="0" w:line="360" w:lineRule="auto"/>
              <w:ind w:left="0" w:firstLine="0"/>
              <w:jc w:val="both"/>
              <w:rPr>
                <w:color w:val="000000"/>
                <w:sz w:val="24"/>
                <w:szCs w:val="24"/>
                <w:lang w:val="hy-AM"/>
              </w:rPr>
            </w:pPr>
            <w:r w:rsidRPr="00672EA1">
              <w:rPr>
                <w:rFonts w:cs="Sylfaen"/>
                <w:color w:val="000000"/>
                <w:sz w:val="24"/>
                <w:szCs w:val="24"/>
                <w:lang w:val="hy-AM"/>
              </w:rPr>
              <w:t>ԳՕՍՏ</w:t>
            </w:r>
            <w:r w:rsidRPr="00672EA1">
              <w:rPr>
                <w:color w:val="000000"/>
                <w:sz w:val="24"/>
                <w:szCs w:val="24"/>
                <w:lang w:val="hy-AM"/>
              </w:rPr>
              <w:t>-</w:t>
            </w:r>
            <w:r w:rsidRPr="00672EA1">
              <w:rPr>
                <w:rFonts w:cs="Sylfaen"/>
                <w:color w:val="000000"/>
                <w:sz w:val="24"/>
                <w:szCs w:val="24"/>
                <w:lang w:val="hy-AM"/>
              </w:rPr>
              <w:t>Ռ</w:t>
            </w:r>
            <w:r w:rsidRPr="00672EA1">
              <w:rPr>
                <w:color w:val="000000"/>
                <w:sz w:val="24"/>
                <w:szCs w:val="24"/>
                <w:lang w:val="hy-AM"/>
              </w:rPr>
              <w:t xml:space="preserve"> 53133.2-2008 </w:t>
            </w:r>
            <w:r w:rsidRPr="00672EA1">
              <w:rPr>
                <w:rFonts w:cs="Times Armenian"/>
                <w:color w:val="000000"/>
                <w:sz w:val="24"/>
                <w:szCs w:val="24"/>
                <w:lang w:val="hy-AM"/>
              </w:rPr>
              <w:t>«</w:t>
            </w:r>
            <w:r w:rsidRPr="00672EA1">
              <w:rPr>
                <w:rFonts w:cs="Sylfaen"/>
                <w:color w:val="000000"/>
                <w:sz w:val="24"/>
                <w:szCs w:val="24"/>
                <w:lang w:val="hy-AM"/>
              </w:rPr>
              <w:t>Կլինիկական</w:t>
            </w:r>
            <w:r w:rsidRPr="00672EA1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cs="Sylfaen"/>
                <w:color w:val="000000"/>
                <w:sz w:val="24"/>
                <w:szCs w:val="24"/>
                <w:lang w:val="hy-AM"/>
              </w:rPr>
              <w:t>լաբորատոր</w:t>
            </w:r>
            <w:r w:rsidRPr="00672EA1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cs="Sylfaen"/>
                <w:color w:val="000000"/>
                <w:sz w:val="24"/>
                <w:szCs w:val="24"/>
                <w:lang w:val="hy-AM"/>
              </w:rPr>
              <w:t>տեխնոլոգիաներ</w:t>
            </w:r>
            <w:r w:rsidRPr="00672EA1">
              <w:rPr>
                <w:color w:val="000000"/>
                <w:sz w:val="24"/>
                <w:szCs w:val="24"/>
                <w:lang w:val="hy-AM"/>
              </w:rPr>
              <w:t xml:space="preserve">. </w:t>
            </w:r>
            <w:r w:rsidRPr="00672EA1">
              <w:rPr>
                <w:rFonts w:cs="Sylfaen"/>
                <w:color w:val="000000"/>
                <w:sz w:val="24"/>
                <w:szCs w:val="24"/>
                <w:lang w:val="hy-AM"/>
              </w:rPr>
              <w:t>Կլինիկական</w:t>
            </w:r>
            <w:r w:rsidRPr="00672EA1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cs="Sylfaen"/>
                <w:color w:val="000000"/>
                <w:sz w:val="24"/>
                <w:szCs w:val="24"/>
                <w:lang w:val="hy-AM"/>
              </w:rPr>
              <w:t>լաբորատոր</w:t>
            </w:r>
            <w:r w:rsidRPr="00672EA1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cs="Sylfaen"/>
                <w:color w:val="000000"/>
                <w:sz w:val="24"/>
                <w:szCs w:val="24"/>
                <w:lang w:val="hy-AM"/>
              </w:rPr>
              <w:t>հետազոտությունների</w:t>
            </w:r>
            <w:r w:rsidRPr="00672EA1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cs="Sylfaen"/>
                <w:color w:val="000000"/>
                <w:sz w:val="24"/>
                <w:szCs w:val="24"/>
                <w:lang w:val="hy-AM"/>
              </w:rPr>
              <w:t>որակի</w:t>
            </w:r>
            <w:r w:rsidRPr="00672EA1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cs="Sylfaen"/>
                <w:color w:val="000000"/>
                <w:sz w:val="24"/>
                <w:szCs w:val="24"/>
                <w:lang w:val="hy-AM"/>
              </w:rPr>
              <w:t>հսկողություն</w:t>
            </w:r>
            <w:r w:rsidRPr="00672EA1">
              <w:rPr>
                <w:color w:val="000000"/>
                <w:sz w:val="24"/>
                <w:szCs w:val="24"/>
                <w:lang w:val="hy-AM"/>
              </w:rPr>
              <w:t xml:space="preserve">. </w:t>
            </w:r>
            <w:r w:rsidRPr="00672EA1">
              <w:rPr>
                <w:rFonts w:cs="Sylfaen"/>
                <w:color w:val="000000"/>
                <w:sz w:val="24"/>
                <w:szCs w:val="24"/>
                <w:lang w:val="hy-AM"/>
              </w:rPr>
              <w:t>Մաս</w:t>
            </w:r>
            <w:r w:rsidRPr="00672EA1">
              <w:rPr>
                <w:color w:val="000000"/>
                <w:sz w:val="24"/>
                <w:szCs w:val="24"/>
                <w:lang w:val="hy-AM"/>
              </w:rPr>
              <w:t xml:space="preserve"> 2. </w:t>
            </w:r>
            <w:r w:rsidRPr="00672EA1">
              <w:rPr>
                <w:rFonts w:cs="Sylfaen"/>
                <w:color w:val="000000"/>
                <w:sz w:val="24"/>
                <w:szCs w:val="24"/>
                <w:lang w:val="hy-AM"/>
              </w:rPr>
              <w:t>Քանակական</w:t>
            </w:r>
            <w:r w:rsidRPr="00672EA1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cs="Sylfaen"/>
                <w:color w:val="000000"/>
                <w:sz w:val="24"/>
                <w:szCs w:val="24"/>
                <w:lang w:val="hy-AM"/>
              </w:rPr>
              <w:t>մեթոդներով</w:t>
            </w:r>
            <w:r w:rsidRPr="00672EA1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cs="Sylfaen"/>
                <w:color w:val="000000"/>
                <w:sz w:val="24"/>
                <w:szCs w:val="24"/>
                <w:lang w:val="hy-AM"/>
              </w:rPr>
              <w:t>կլինիկական</w:t>
            </w:r>
            <w:r w:rsidRPr="00672EA1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cs="Sylfaen"/>
                <w:color w:val="000000"/>
                <w:sz w:val="24"/>
                <w:szCs w:val="24"/>
                <w:lang w:val="hy-AM"/>
              </w:rPr>
              <w:lastRenderedPageBreak/>
              <w:t>լաբորատոր</w:t>
            </w:r>
            <w:r w:rsidRPr="00672EA1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cs="Sylfaen"/>
                <w:color w:val="000000"/>
                <w:sz w:val="24"/>
                <w:szCs w:val="24"/>
                <w:lang w:val="hy-AM"/>
              </w:rPr>
              <w:t>հետազոտությունների</w:t>
            </w:r>
            <w:r w:rsidRPr="00672EA1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cs="Sylfaen"/>
                <w:color w:val="000000"/>
                <w:sz w:val="24"/>
                <w:szCs w:val="24"/>
                <w:lang w:val="hy-AM"/>
              </w:rPr>
              <w:t>որակի</w:t>
            </w:r>
            <w:r w:rsidRPr="00672EA1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cs="Sylfaen"/>
                <w:color w:val="000000"/>
                <w:sz w:val="24"/>
                <w:szCs w:val="24"/>
                <w:lang w:val="hy-AM"/>
              </w:rPr>
              <w:t>հսկողություն</w:t>
            </w:r>
            <w:r w:rsidRPr="00672EA1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cs="Sylfaen"/>
                <w:color w:val="000000"/>
                <w:sz w:val="24"/>
                <w:szCs w:val="24"/>
                <w:lang w:val="hy-AM"/>
              </w:rPr>
              <w:t>հսկիչ</w:t>
            </w:r>
            <w:r w:rsidRPr="00672EA1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cs="Sylfaen"/>
                <w:color w:val="000000"/>
                <w:sz w:val="24"/>
                <w:szCs w:val="24"/>
                <w:lang w:val="hy-AM"/>
              </w:rPr>
              <w:t>նյութերի</w:t>
            </w:r>
            <w:r w:rsidRPr="00672EA1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cs="Sylfaen"/>
                <w:color w:val="000000"/>
                <w:sz w:val="24"/>
                <w:szCs w:val="24"/>
                <w:lang w:val="hy-AM"/>
              </w:rPr>
              <w:t>օգտագործմամբ</w:t>
            </w:r>
            <w:r w:rsidRPr="00672EA1">
              <w:rPr>
                <w:rFonts w:cs="Times Armenian"/>
                <w:color w:val="000000"/>
                <w:sz w:val="24"/>
                <w:szCs w:val="24"/>
                <w:lang w:val="hy-AM"/>
              </w:rPr>
              <w:t>»</w:t>
            </w:r>
            <w:r w:rsidRPr="00672EA1">
              <w:rPr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886922" w:rsidRPr="00672EA1" w:rsidRDefault="00886922" w:rsidP="00672EA1">
            <w:pPr>
              <w:pStyle w:val="ListParagraph"/>
              <w:numPr>
                <w:ilvl w:val="0"/>
                <w:numId w:val="7"/>
              </w:numPr>
              <w:shd w:val="clear" w:color="auto" w:fill="FFFFFF"/>
              <w:tabs>
                <w:tab w:val="left" w:pos="720"/>
              </w:tabs>
              <w:spacing w:after="0" w:line="360" w:lineRule="auto"/>
              <w:ind w:left="0" w:firstLine="0"/>
              <w:jc w:val="both"/>
              <w:rPr>
                <w:color w:val="000000"/>
                <w:sz w:val="24"/>
                <w:szCs w:val="24"/>
                <w:lang w:val="hy-AM"/>
              </w:rPr>
            </w:pPr>
            <w:r w:rsidRPr="00672EA1">
              <w:rPr>
                <w:rFonts w:cs="Sylfaen"/>
                <w:color w:val="000000"/>
                <w:sz w:val="24"/>
                <w:szCs w:val="24"/>
                <w:lang w:val="hy-AM"/>
              </w:rPr>
              <w:t>ԳՕՍՏ</w:t>
            </w:r>
            <w:r w:rsidRPr="00672EA1">
              <w:rPr>
                <w:color w:val="000000"/>
                <w:sz w:val="24"/>
                <w:szCs w:val="24"/>
                <w:lang w:val="hy-AM"/>
              </w:rPr>
              <w:t>-</w:t>
            </w:r>
            <w:r w:rsidRPr="00672EA1">
              <w:rPr>
                <w:rFonts w:cs="Sylfaen"/>
                <w:color w:val="000000"/>
                <w:sz w:val="24"/>
                <w:szCs w:val="24"/>
                <w:lang w:val="hy-AM"/>
              </w:rPr>
              <w:t>Ռ</w:t>
            </w:r>
            <w:r w:rsidRPr="00672EA1">
              <w:rPr>
                <w:color w:val="000000"/>
                <w:sz w:val="24"/>
                <w:szCs w:val="24"/>
                <w:lang w:val="hy-AM"/>
              </w:rPr>
              <w:t xml:space="preserve"> 57795-2017 </w:t>
            </w:r>
            <w:r w:rsidRPr="00672EA1">
              <w:rPr>
                <w:rFonts w:cs="Sylfaen"/>
                <w:color w:val="000000"/>
                <w:sz w:val="24"/>
                <w:szCs w:val="24"/>
                <w:lang w:val="hy-AM"/>
              </w:rPr>
              <w:t>Շենքեր</w:t>
            </w:r>
            <w:r w:rsidRPr="00672EA1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cs="Sylfaen"/>
                <w:color w:val="000000"/>
                <w:sz w:val="24"/>
                <w:szCs w:val="24"/>
                <w:lang w:val="hy-AM"/>
              </w:rPr>
              <w:t>և</w:t>
            </w:r>
            <w:r w:rsidRPr="00672EA1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cs="Sylfaen"/>
                <w:color w:val="000000"/>
                <w:sz w:val="24"/>
                <w:szCs w:val="24"/>
                <w:lang w:val="hy-AM"/>
              </w:rPr>
              <w:t>շինություններ</w:t>
            </w:r>
            <w:r w:rsidRPr="00672EA1">
              <w:rPr>
                <w:color w:val="000000"/>
                <w:sz w:val="24"/>
                <w:szCs w:val="24"/>
                <w:lang w:val="hy-AM"/>
              </w:rPr>
              <w:t>. Ինսոլյացիայի հարատևության հաշվարկի մեթոդներ</w:t>
            </w:r>
          </w:p>
          <w:p w:rsidR="00886922" w:rsidRPr="00672EA1" w:rsidRDefault="00886922" w:rsidP="00672EA1">
            <w:pPr>
              <w:pStyle w:val="ListParagraph"/>
              <w:numPr>
                <w:ilvl w:val="0"/>
                <w:numId w:val="7"/>
              </w:numPr>
              <w:shd w:val="clear" w:color="auto" w:fill="FFFFFF"/>
              <w:tabs>
                <w:tab w:val="left" w:pos="720"/>
              </w:tabs>
              <w:spacing w:after="0" w:line="360" w:lineRule="auto"/>
              <w:ind w:left="0" w:firstLine="0"/>
              <w:jc w:val="both"/>
              <w:rPr>
                <w:color w:val="000000"/>
                <w:sz w:val="24"/>
                <w:szCs w:val="24"/>
                <w:lang w:val="hy-AM"/>
              </w:rPr>
            </w:pPr>
            <w:r w:rsidRPr="00672EA1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ԳՕՍՏ Ռ.58151.4-2018 Ախտահանիչ նյութեր. Արդյունավետության որոշման մեթոդներ</w:t>
            </w:r>
          </w:p>
          <w:p w:rsidR="0060299A" w:rsidRPr="00672EA1" w:rsidRDefault="0060299A" w:rsidP="00672EA1">
            <w:pPr>
              <w:pStyle w:val="ListParagraph"/>
              <w:shd w:val="clear" w:color="auto" w:fill="FFFFFF"/>
              <w:tabs>
                <w:tab w:val="left" w:pos="720"/>
              </w:tabs>
              <w:spacing w:after="0" w:line="360" w:lineRule="auto"/>
              <w:ind w:left="0"/>
              <w:jc w:val="both"/>
              <w:rPr>
                <w:color w:val="000000"/>
                <w:sz w:val="24"/>
                <w:szCs w:val="24"/>
                <w:lang w:val="hy-AM"/>
              </w:rPr>
            </w:pPr>
          </w:p>
          <w:p w:rsidR="00886922" w:rsidRPr="00672EA1" w:rsidRDefault="00886922" w:rsidP="00672EA1">
            <w:pPr>
              <w:pStyle w:val="ListParagraph"/>
              <w:numPr>
                <w:ilvl w:val="0"/>
                <w:numId w:val="7"/>
              </w:numPr>
              <w:shd w:val="clear" w:color="auto" w:fill="FFFFFF"/>
              <w:tabs>
                <w:tab w:val="left" w:pos="720"/>
              </w:tabs>
              <w:spacing w:after="0" w:line="360" w:lineRule="auto"/>
              <w:ind w:left="0" w:firstLine="0"/>
              <w:jc w:val="both"/>
              <w:rPr>
                <w:color w:val="000000"/>
                <w:sz w:val="24"/>
                <w:szCs w:val="24"/>
                <w:lang w:val="hy-AM"/>
              </w:rPr>
            </w:pPr>
            <w:r w:rsidRPr="00672EA1">
              <w:rPr>
                <w:kern w:val="36"/>
                <w:sz w:val="24"/>
                <w:szCs w:val="24"/>
                <w:lang w:val="hy-AM"/>
              </w:rPr>
              <w:t xml:space="preserve">ISO 11665-8:2012 </w:t>
            </w:r>
            <w:r w:rsidRPr="00672EA1">
              <w:rPr>
                <w:rFonts w:cs="Sylfaen"/>
                <w:kern w:val="36"/>
                <w:sz w:val="24"/>
                <w:szCs w:val="24"/>
                <w:lang w:val="hy-AM"/>
              </w:rPr>
              <w:t>Շրջակա</w:t>
            </w:r>
            <w:r w:rsidRPr="00672EA1">
              <w:rPr>
                <w:kern w:val="36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cs="Sylfaen"/>
                <w:kern w:val="36"/>
                <w:sz w:val="24"/>
                <w:szCs w:val="24"/>
                <w:lang w:val="hy-AM"/>
              </w:rPr>
              <w:t>միջավայրում</w:t>
            </w:r>
            <w:r w:rsidRPr="00672EA1">
              <w:rPr>
                <w:kern w:val="36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cs="Sylfaen"/>
                <w:kern w:val="36"/>
                <w:sz w:val="24"/>
                <w:szCs w:val="24"/>
                <w:lang w:val="hy-AM"/>
              </w:rPr>
              <w:t>ռադիոակտիվության</w:t>
            </w:r>
            <w:r w:rsidRPr="00672EA1">
              <w:rPr>
                <w:kern w:val="36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cs="Sylfaen"/>
                <w:kern w:val="36"/>
                <w:sz w:val="24"/>
                <w:szCs w:val="24"/>
                <w:lang w:val="hy-AM"/>
              </w:rPr>
              <w:t>չափում</w:t>
            </w:r>
            <w:r w:rsidRPr="00672EA1">
              <w:rPr>
                <w:kern w:val="36"/>
                <w:sz w:val="24"/>
                <w:szCs w:val="24"/>
                <w:lang w:val="hy-AM"/>
              </w:rPr>
              <w:t xml:space="preserve">. </w:t>
            </w:r>
            <w:r w:rsidRPr="00672EA1">
              <w:rPr>
                <w:rFonts w:cs="Sylfaen"/>
                <w:kern w:val="36"/>
                <w:sz w:val="24"/>
                <w:szCs w:val="24"/>
                <w:lang w:val="hy-AM"/>
              </w:rPr>
              <w:t>Օդ</w:t>
            </w:r>
            <w:r w:rsidRPr="00672EA1">
              <w:rPr>
                <w:kern w:val="36"/>
                <w:sz w:val="24"/>
                <w:szCs w:val="24"/>
                <w:lang w:val="hy-AM"/>
              </w:rPr>
              <w:t>. Ռադոն-222. Մաս 8. Շինություններում հիմնական և լրացուցիչ հետազոտությունների մեթոդաբանություն,</w:t>
            </w:r>
          </w:p>
          <w:p w:rsidR="0060299A" w:rsidRPr="00672EA1" w:rsidRDefault="0060299A" w:rsidP="00672EA1">
            <w:pPr>
              <w:pStyle w:val="ListParagraph"/>
              <w:spacing w:line="360" w:lineRule="auto"/>
              <w:rPr>
                <w:color w:val="000000"/>
                <w:sz w:val="24"/>
                <w:szCs w:val="24"/>
                <w:lang w:val="hy-AM"/>
              </w:rPr>
            </w:pPr>
          </w:p>
          <w:p w:rsidR="0060299A" w:rsidRDefault="0060299A" w:rsidP="00672EA1">
            <w:pPr>
              <w:pStyle w:val="ListParagraph"/>
              <w:shd w:val="clear" w:color="auto" w:fill="FFFFFF"/>
              <w:tabs>
                <w:tab w:val="left" w:pos="720"/>
              </w:tabs>
              <w:spacing w:after="0" w:line="360" w:lineRule="auto"/>
              <w:ind w:left="0"/>
              <w:jc w:val="both"/>
              <w:rPr>
                <w:color w:val="000000"/>
                <w:sz w:val="24"/>
                <w:szCs w:val="24"/>
                <w:lang w:val="hy-AM"/>
              </w:rPr>
            </w:pPr>
          </w:p>
          <w:p w:rsidR="00DF2023" w:rsidRDefault="00DF2023" w:rsidP="00672EA1">
            <w:pPr>
              <w:pStyle w:val="ListParagraph"/>
              <w:shd w:val="clear" w:color="auto" w:fill="FFFFFF"/>
              <w:tabs>
                <w:tab w:val="left" w:pos="720"/>
              </w:tabs>
              <w:spacing w:after="0" w:line="360" w:lineRule="auto"/>
              <w:ind w:left="0"/>
              <w:jc w:val="both"/>
              <w:rPr>
                <w:color w:val="000000"/>
                <w:sz w:val="24"/>
                <w:szCs w:val="24"/>
                <w:lang w:val="hy-AM"/>
              </w:rPr>
            </w:pPr>
          </w:p>
          <w:p w:rsidR="00DF2023" w:rsidRDefault="00DF2023" w:rsidP="00672EA1">
            <w:pPr>
              <w:pStyle w:val="ListParagraph"/>
              <w:shd w:val="clear" w:color="auto" w:fill="FFFFFF"/>
              <w:tabs>
                <w:tab w:val="left" w:pos="720"/>
              </w:tabs>
              <w:spacing w:after="0" w:line="360" w:lineRule="auto"/>
              <w:ind w:left="0"/>
              <w:jc w:val="both"/>
              <w:rPr>
                <w:color w:val="000000"/>
                <w:sz w:val="24"/>
                <w:szCs w:val="24"/>
                <w:lang w:val="hy-AM"/>
              </w:rPr>
            </w:pPr>
          </w:p>
          <w:p w:rsidR="00DF2023" w:rsidRDefault="00DF2023" w:rsidP="00672EA1">
            <w:pPr>
              <w:pStyle w:val="ListParagraph"/>
              <w:shd w:val="clear" w:color="auto" w:fill="FFFFFF"/>
              <w:tabs>
                <w:tab w:val="left" w:pos="720"/>
              </w:tabs>
              <w:spacing w:after="0" w:line="360" w:lineRule="auto"/>
              <w:ind w:left="0"/>
              <w:jc w:val="both"/>
              <w:rPr>
                <w:color w:val="000000"/>
                <w:sz w:val="24"/>
                <w:szCs w:val="24"/>
                <w:lang w:val="hy-AM"/>
              </w:rPr>
            </w:pPr>
          </w:p>
          <w:p w:rsidR="00DF2023" w:rsidRPr="00672EA1" w:rsidRDefault="00DF2023" w:rsidP="00672EA1">
            <w:pPr>
              <w:pStyle w:val="ListParagraph"/>
              <w:shd w:val="clear" w:color="auto" w:fill="FFFFFF"/>
              <w:tabs>
                <w:tab w:val="left" w:pos="720"/>
              </w:tabs>
              <w:spacing w:after="0" w:line="360" w:lineRule="auto"/>
              <w:ind w:left="0"/>
              <w:jc w:val="both"/>
              <w:rPr>
                <w:color w:val="000000"/>
                <w:sz w:val="24"/>
                <w:szCs w:val="24"/>
                <w:lang w:val="hy-AM"/>
              </w:rPr>
            </w:pPr>
          </w:p>
          <w:p w:rsidR="006143FD" w:rsidRPr="00672EA1" w:rsidRDefault="006143FD" w:rsidP="00672EA1">
            <w:pPr>
              <w:pStyle w:val="ListParagraph"/>
              <w:shd w:val="clear" w:color="auto" w:fill="FFFFFF"/>
              <w:tabs>
                <w:tab w:val="left" w:pos="720"/>
              </w:tabs>
              <w:spacing w:after="0" w:line="360" w:lineRule="auto"/>
              <w:ind w:left="0"/>
              <w:jc w:val="both"/>
              <w:rPr>
                <w:color w:val="000000"/>
                <w:sz w:val="24"/>
                <w:szCs w:val="24"/>
                <w:lang w:val="hy-AM"/>
              </w:rPr>
            </w:pPr>
          </w:p>
          <w:p w:rsidR="00886922" w:rsidRPr="00DF2023" w:rsidRDefault="00886922" w:rsidP="00672EA1">
            <w:pPr>
              <w:pStyle w:val="ListParagraph"/>
              <w:numPr>
                <w:ilvl w:val="0"/>
                <w:numId w:val="7"/>
              </w:numPr>
              <w:tabs>
                <w:tab w:val="left" w:pos="567"/>
                <w:tab w:val="left" w:pos="720"/>
              </w:tabs>
              <w:spacing w:after="0" w:line="360" w:lineRule="auto"/>
              <w:ind w:left="0" w:firstLine="0"/>
              <w:jc w:val="both"/>
              <w:rPr>
                <w:rFonts w:cs="Verdana,Bold"/>
                <w:bCs/>
                <w:sz w:val="24"/>
                <w:szCs w:val="24"/>
                <w:lang w:val="hy-AM"/>
              </w:rPr>
            </w:pPr>
            <w:r w:rsidRPr="00672EA1">
              <w:rPr>
                <w:rFonts w:cs="Arial"/>
                <w:color w:val="000000"/>
                <w:sz w:val="24"/>
                <w:szCs w:val="24"/>
                <w:lang w:val="hy-AM"/>
              </w:rPr>
              <w:t xml:space="preserve">  ԳՕՍՏ-Ռ. ԻՍՕ 16017-1-2007 Մթնոլորտային, աշխատանքային գոտու և փակ տարածքների օդ. Ցնդող օրգանական միացությունների նմուշառում սորբցիոն խողովակի միջոցով, հաջորդող </w:t>
            </w:r>
            <w:r w:rsidRPr="00672EA1">
              <w:rPr>
                <w:rFonts w:cs="Arial"/>
                <w:color w:val="000000"/>
                <w:sz w:val="24"/>
                <w:szCs w:val="24"/>
                <w:lang w:val="hy-AM"/>
              </w:rPr>
              <w:lastRenderedPageBreak/>
              <w:t>թերմոդեսորբցիայով և գազքրոմատոգրաֆիկ անալիզով՝ կապիլյար սյուների վրա: Մաս 1. Օդի նմուշառում մղման մեթոդով,</w:t>
            </w:r>
          </w:p>
          <w:p w:rsidR="00DF2023" w:rsidRPr="00672EA1" w:rsidRDefault="00DF2023" w:rsidP="00DF2023">
            <w:pPr>
              <w:pStyle w:val="ListParagraph"/>
              <w:tabs>
                <w:tab w:val="left" w:pos="567"/>
                <w:tab w:val="left" w:pos="720"/>
              </w:tabs>
              <w:spacing w:after="0" w:line="360" w:lineRule="auto"/>
              <w:ind w:left="0"/>
              <w:jc w:val="both"/>
              <w:rPr>
                <w:rFonts w:cs="Verdana,Bold"/>
                <w:bCs/>
                <w:sz w:val="24"/>
                <w:szCs w:val="24"/>
                <w:lang w:val="hy-AM"/>
              </w:rPr>
            </w:pPr>
          </w:p>
          <w:p w:rsidR="00886922" w:rsidRPr="00264D85" w:rsidRDefault="00886922" w:rsidP="00672EA1">
            <w:pPr>
              <w:pStyle w:val="ListParagraph"/>
              <w:numPr>
                <w:ilvl w:val="0"/>
                <w:numId w:val="7"/>
              </w:numPr>
              <w:tabs>
                <w:tab w:val="left" w:pos="567"/>
                <w:tab w:val="left" w:pos="720"/>
              </w:tabs>
              <w:spacing w:after="0" w:line="360" w:lineRule="auto"/>
              <w:ind w:left="0" w:firstLine="0"/>
              <w:jc w:val="both"/>
              <w:rPr>
                <w:rFonts w:eastAsia="Times New Roman" w:cs="Arial"/>
                <w:sz w:val="24"/>
                <w:szCs w:val="24"/>
                <w:lang w:val="hy-AM" w:eastAsia="ru-RU"/>
              </w:rPr>
            </w:pPr>
            <w:r w:rsidRPr="00264D85">
              <w:rPr>
                <w:rFonts w:eastAsia="Times New Roman" w:cs="Arial"/>
                <w:color w:val="000000"/>
                <w:sz w:val="24"/>
                <w:szCs w:val="24"/>
                <w:lang w:val="hy-AM" w:eastAsia="ru-RU"/>
              </w:rPr>
              <w:t xml:space="preserve">  ԳՕՍՏ-Ռ. </w:t>
            </w:r>
            <w:r w:rsidRPr="00264D85">
              <w:rPr>
                <w:rFonts w:eastAsia="Times New Roman" w:cs="Arial"/>
                <w:bCs/>
                <w:sz w:val="24"/>
                <w:szCs w:val="24"/>
                <w:lang w:val="hy-AM" w:eastAsia="ru-RU"/>
              </w:rPr>
              <w:t xml:space="preserve">57256-2016 </w:t>
            </w:r>
            <w:r w:rsidRPr="00264D85">
              <w:rPr>
                <w:rFonts w:eastAsia="Times New Roman" w:cs="Arial"/>
                <w:sz w:val="24"/>
                <w:szCs w:val="24"/>
                <w:lang w:val="hy-AM" w:eastAsia="ru-RU"/>
              </w:rPr>
              <w:t>Փակ տարածքների օդ. Մաս 2. Օդի նմուշառում. Ամոնյակի որոշման համար,</w:t>
            </w:r>
          </w:p>
          <w:p w:rsidR="00886922" w:rsidRPr="00264D85" w:rsidRDefault="00D6297E" w:rsidP="00672EA1">
            <w:pPr>
              <w:pStyle w:val="ListParagraph"/>
              <w:numPr>
                <w:ilvl w:val="0"/>
                <w:numId w:val="7"/>
              </w:numPr>
              <w:tabs>
                <w:tab w:val="left" w:pos="720"/>
              </w:tabs>
              <w:spacing w:after="0" w:line="360" w:lineRule="auto"/>
              <w:ind w:left="0" w:firstLine="0"/>
              <w:jc w:val="both"/>
              <w:rPr>
                <w:rFonts w:eastAsia="Times New Roman" w:cs="Verdana,Bold"/>
                <w:bCs/>
                <w:sz w:val="24"/>
                <w:szCs w:val="24"/>
                <w:lang w:val="hy-AM" w:eastAsia="ru-RU"/>
              </w:rPr>
            </w:pPr>
            <w:hyperlink r:id="rId8" w:history="1">
              <w:r w:rsidR="00886922" w:rsidRPr="00264D85">
                <w:rPr>
                  <w:sz w:val="24"/>
                  <w:szCs w:val="24"/>
                  <w:lang w:val="hy-AM"/>
                </w:rPr>
                <w:t>ԳՕՍՏ-Ռ</w:t>
              </w:r>
              <w:r w:rsidR="00DF2023" w:rsidRPr="00264D85">
                <w:rPr>
                  <w:sz w:val="24"/>
                  <w:szCs w:val="24"/>
                  <w:lang w:val="hy-AM"/>
                </w:rPr>
                <w:t xml:space="preserve">. </w:t>
              </w:r>
              <w:r w:rsidR="00886922" w:rsidRPr="00264D85">
                <w:rPr>
                  <w:sz w:val="24"/>
                  <w:szCs w:val="24"/>
                  <w:lang w:val="hy-AM"/>
                </w:rPr>
                <w:t>ИСО 16000-2-2007</w:t>
              </w:r>
            </w:hyperlink>
            <w:r w:rsidR="00886922" w:rsidRPr="00264D85">
              <w:rPr>
                <w:rFonts w:eastAsia="Times New Roman" w:cs="Arial"/>
                <w:sz w:val="24"/>
                <w:szCs w:val="24"/>
                <w:lang w:val="hy-AM" w:eastAsia="ru-RU"/>
              </w:rPr>
              <w:t>.  Փակ տարածքների օդ. Մաս 2. Օդի նմուշառում ֆորմալդեհիդի որոշման համար. Հիմնական դրույթներ,</w:t>
            </w:r>
          </w:p>
          <w:p w:rsidR="00F1311D" w:rsidRPr="00672EA1" w:rsidRDefault="00F1311D" w:rsidP="00672EA1">
            <w:pPr>
              <w:pStyle w:val="ListParagraph"/>
              <w:tabs>
                <w:tab w:val="left" w:pos="720"/>
              </w:tabs>
              <w:spacing w:after="0" w:line="360" w:lineRule="auto"/>
              <w:ind w:left="0"/>
              <w:jc w:val="both"/>
              <w:rPr>
                <w:rFonts w:eastAsia="Times New Roman" w:cs="Verdana,Bold"/>
                <w:bCs/>
                <w:sz w:val="24"/>
                <w:szCs w:val="24"/>
                <w:lang w:val="hy-AM" w:eastAsia="ru-RU"/>
              </w:rPr>
            </w:pPr>
          </w:p>
          <w:p w:rsidR="00886922" w:rsidRPr="00672EA1" w:rsidRDefault="00886922" w:rsidP="00672EA1">
            <w:pPr>
              <w:pStyle w:val="ListParagraph"/>
              <w:numPr>
                <w:ilvl w:val="0"/>
                <w:numId w:val="7"/>
              </w:numPr>
              <w:tabs>
                <w:tab w:val="left" w:pos="720"/>
              </w:tabs>
              <w:spacing w:after="0" w:line="360" w:lineRule="auto"/>
              <w:ind w:left="0" w:firstLine="0"/>
              <w:jc w:val="both"/>
              <w:rPr>
                <w:rFonts w:eastAsia="Times New Roman" w:cs="Verdana,Bold"/>
                <w:bCs/>
                <w:sz w:val="24"/>
                <w:szCs w:val="24"/>
                <w:lang w:val="hy-AM" w:eastAsia="ru-RU"/>
              </w:rPr>
            </w:pPr>
            <w:r w:rsidRPr="00672EA1">
              <w:rPr>
                <w:sz w:val="24"/>
                <w:szCs w:val="24"/>
                <w:lang w:val="hy-AM"/>
              </w:rPr>
              <w:t>ԻՍՕ 13164-2:2013</w:t>
            </w:r>
            <w:r w:rsidRPr="00672EA1">
              <w:rPr>
                <w:rFonts w:eastAsia="Times New Roman"/>
                <w:sz w:val="24"/>
                <w:szCs w:val="24"/>
                <w:lang w:val="hy-AM" w:eastAsia="ru-RU"/>
              </w:rPr>
              <w:t xml:space="preserve"> Ջրի որակ</w:t>
            </w:r>
            <w:r w:rsidRPr="00672EA1">
              <w:rPr>
                <w:rFonts w:eastAsia="Times New Roman" w:cs="Helvetica"/>
                <w:bCs/>
                <w:sz w:val="24"/>
                <w:szCs w:val="24"/>
                <w:lang w:val="hy-AM" w:eastAsia="ru-RU"/>
              </w:rPr>
              <w:t>. Ռադոն-222. Մաս 2. Գամմա-ճառագայթային սպեկտրոմետրիայի մեթոդ,</w:t>
            </w:r>
          </w:p>
          <w:p w:rsidR="00886922" w:rsidRPr="00672EA1" w:rsidRDefault="00886922" w:rsidP="00672EA1">
            <w:pPr>
              <w:pStyle w:val="ListParagraph"/>
              <w:tabs>
                <w:tab w:val="left" w:pos="720"/>
              </w:tabs>
              <w:spacing w:after="0" w:line="360" w:lineRule="auto"/>
              <w:ind w:left="0"/>
              <w:jc w:val="both"/>
              <w:rPr>
                <w:rFonts w:eastAsia="Times New Roman" w:cs="Helvetica"/>
                <w:bCs/>
                <w:color w:val="333333"/>
                <w:sz w:val="24"/>
                <w:szCs w:val="24"/>
                <w:lang w:val="hy-AM" w:eastAsia="ru-RU"/>
              </w:rPr>
            </w:pPr>
          </w:p>
          <w:p w:rsidR="00886922" w:rsidRPr="00672EA1" w:rsidRDefault="00886922" w:rsidP="00672EA1">
            <w:pPr>
              <w:pStyle w:val="ListParagraph"/>
              <w:tabs>
                <w:tab w:val="left" w:pos="720"/>
              </w:tabs>
              <w:spacing w:after="0" w:line="360" w:lineRule="auto"/>
              <w:ind w:left="0"/>
              <w:jc w:val="both"/>
              <w:rPr>
                <w:rFonts w:eastAsia="Times New Roman" w:cs="Verdana,Bold"/>
                <w:bCs/>
                <w:sz w:val="24"/>
                <w:szCs w:val="24"/>
                <w:lang w:val="hy-AM" w:eastAsia="ru-RU"/>
              </w:rPr>
            </w:pPr>
          </w:p>
          <w:p w:rsidR="00116B3A" w:rsidRDefault="00116B3A" w:rsidP="00672EA1">
            <w:pPr>
              <w:pStyle w:val="ListParagraph"/>
              <w:tabs>
                <w:tab w:val="left" w:pos="720"/>
              </w:tabs>
              <w:spacing w:after="0" w:line="360" w:lineRule="auto"/>
              <w:ind w:left="0"/>
              <w:jc w:val="both"/>
              <w:rPr>
                <w:rFonts w:eastAsia="Times New Roman" w:cs="Verdana,Bold"/>
                <w:bCs/>
                <w:sz w:val="24"/>
                <w:szCs w:val="24"/>
                <w:lang w:val="hy-AM" w:eastAsia="ru-RU"/>
              </w:rPr>
            </w:pPr>
          </w:p>
          <w:p w:rsidR="00672EA1" w:rsidRPr="00672EA1" w:rsidRDefault="00672EA1" w:rsidP="00672EA1">
            <w:pPr>
              <w:pStyle w:val="ListParagraph"/>
              <w:tabs>
                <w:tab w:val="left" w:pos="720"/>
              </w:tabs>
              <w:spacing w:after="0" w:line="360" w:lineRule="auto"/>
              <w:ind w:left="0"/>
              <w:jc w:val="both"/>
              <w:rPr>
                <w:rFonts w:eastAsia="Times New Roman" w:cs="Verdana,Bold"/>
                <w:bCs/>
                <w:sz w:val="24"/>
                <w:szCs w:val="24"/>
                <w:lang w:val="hy-AM" w:eastAsia="ru-RU"/>
              </w:rPr>
            </w:pPr>
          </w:p>
          <w:p w:rsidR="00886922" w:rsidRPr="00672EA1" w:rsidRDefault="00886922" w:rsidP="00672EA1">
            <w:pPr>
              <w:pStyle w:val="ListParagraph"/>
              <w:numPr>
                <w:ilvl w:val="0"/>
                <w:numId w:val="7"/>
              </w:numPr>
              <w:tabs>
                <w:tab w:val="left" w:pos="720"/>
              </w:tabs>
              <w:spacing w:after="0" w:line="360" w:lineRule="auto"/>
              <w:ind w:left="0" w:firstLine="0"/>
              <w:jc w:val="both"/>
              <w:rPr>
                <w:sz w:val="24"/>
                <w:szCs w:val="24"/>
                <w:lang w:val="hy-AM"/>
              </w:rPr>
            </w:pPr>
            <w:r w:rsidRPr="00672EA1">
              <w:rPr>
                <w:sz w:val="24"/>
                <w:szCs w:val="24"/>
                <w:lang w:val="hy-AM"/>
              </w:rPr>
              <w:t>ԻՍՕ 17943:2016 Ջրի որակ – Ցնդող օրգանական միացությունների որոշումը ջրում. Գոլորշիացնող նմուշարկչի և պինդ ֆազային միկրոլուծահանման կիրառմամբ, գազ-քրոմ- մասս-սպեկտրոմետրիկ հետազոտական մեթոդ (HS-SPME-GC-MS),</w:t>
            </w:r>
          </w:p>
          <w:p w:rsidR="00886922" w:rsidRPr="00672EA1" w:rsidRDefault="00886922" w:rsidP="00672EA1">
            <w:pPr>
              <w:pStyle w:val="ListParagraph"/>
              <w:tabs>
                <w:tab w:val="left" w:pos="720"/>
              </w:tabs>
              <w:spacing w:after="0" w:line="360" w:lineRule="auto"/>
              <w:ind w:left="0"/>
              <w:jc w:val="both"/>
              <w:rPr>
                <w:sz w:val="24"/>
                <w:szCs w:val="24"/>
                <w:lang w:val="hy-AM"/>
              </w:rPr>
            </w:pPr>
          </w:p>
          <w:p w:rsidR="00886922" w:rsidRPr="00672EA1" w:rsidRDefault="00886922" w:rsidP="00672EA1">
            <w:pPr>
              <w:pStyle w:val="ListParagraph"/>
              <w:tabs>
                <w:tab w:val="left" w:pos="720"/>
              </w:tabs>
              <w:spacing w:after="0" w:line="360" w:lineRule="auto"/>
              <w:ind w:left="0"/>
              <w:jc w:val="both"/>
              <w:rPr>
                <w:sz w:val="24"/>
                <w:szCs w:val="24"/>
                <w:lang w:val="hy-AM"/>
              </w:rPr>
            </w:pPr>
          </w:p>
          <w:p w:rsidR="00430F72" w:rsidRPr="00672EA1" w:rsidRDefault="00430F72" w:rsidP="00672EA1">
            <w:pPr>
              <w:pStyle w:val="ListParagraph"/>
              <w:tabs>
                <w:tab w:val="left" w:pos="720"/>
              </w:tabs>
              <w:spacing w:after="0" w:line="360" w:lineRule="auto"/>
              <w:ind w:left="0"/>
              <w:jc w:val="both"/>
              <w:rPr>
                <w:sz w:val="24"/>
                <w:szCs w:val="24"/>
                <w:lang w:val="hy-AM"/>
              </w:rPr>
            </w:pPr>
          </w:p>
          <w:p w:rsidR="00430F72" w:rsidRPr="00672EA1" w:rsidRDefault="00430F72" w:rsidP="00672EA1">
            <w:pPr>
              <w:pStyle w:val="ListParagraph"/>
              <w:tabs>
                <w:tab w:val="left" w:pos="720"/>
              </w:tabs>
              <w:spacing w:after="0" w:line="360" w:lineRule="auto"/>
              <w:ind w:left="0"/>
              <w:jc w:val="both"/>
              <w:rPr>
                <w:sz w:val="24"/>
                <w:szCs w:val="24"/>
                <w:lang w:val="hy-AM"/>
              </w:rPr>
            </w:pPr>
          </w:p>
          <w:p w:rsidR="00F1311D" w:rsidRPr="00672EA1" w:rsidRDefault="00F1311D" w:rsidP="00672EA1">
            <w:pPr>
              <w:pStyle w:val="ListParagraph"/>
              <w:tabs>
                <w:tab w:val="left" w:pos="720"/>
              </w:tabs>
              <w:spacing w:after="0" w:line="360" w:lineRule="auto"/>
              <w:ind w:left="0"/>
              <w:jc w:val="both"/>
              <w:rPr>
                <w:sz w:val="24"/>
                <w:szCs w:val="24"/>
                <w:lang w:val="hy-AM"/>
              </w:rPr>
            </w:pPr>
          </w:p>
          <w:p w:rsidR="00886922" w:rsidRPr="00672EA1" w:rsidRDefault="00886922" w:rsidP="00672EA1">
            <w:pPr>
              <w:pStyle w:val="ListParagraph"/>
              <w:numPr>
                <w:ilvl w:val="0"/>
                <w:numId w:val="7"/>
              </w:numPr>
              <w:tabs>
                <w:tab w:val="left" w:pos="567"/>
                <w:tab w:val="left" w:pos="720"/>
              </w:tabs>
              <w:spacing w:after="0" w:line="360" w:lineRule="auto"/>
              <w:ind w:left="0" w:firstLine="0"/>
              <w:jc w:val="both"/>
              <w:rPr>
                <w:sz w:val="24"/>
                <w:szCs w:val="24"/>
                <w:lang w:val="hy-AM"/>
              </w:rPr>
            </w:pPr>
            <w:r w:rsidRPr="00672EA1">
              <w:rPr>
                <w:rFonts w:cs="Sylfaen"/>
                <w:sz w:val="24"/>
                <w:szCs w:val="24"/>
                <w:lang w:val="hy-AM"/>
              </w:rPr>
              <w:t>ԻՍՕ</w:t>
            </w:r>
            <w:r w:rsidRPr="00672EA1">
              <w:rPr>
                <w:sz w:val="24"/>
                <w:szCs w:val="24"/>
                <w:lang w:val="hy-AM"/>
              </w:rPr>
              <w:t xml:space="preserve"> 28540:2011 Ջրի որակ – 16 Պոլիցիկլիկ արոմատիկ ածխաջրածինների որոշումը ջրում. Գազ-քրոմ- մասս-սպեկտրոմետրիկ հետազոտական մեթոդ (GC-MS),</w:t>
            </w:r>
          </w:p>
          <w:p w:rsidR="00886922" w:rsidRPr="00672EA1" w:rsidRDefault="00886922" w:rsidP="00672EA1">
            <w:pPr>
              <w:pStyle w:val="ListParagraph"/>
              <w:tabs>
                <w:tab w:val="left" w:pos="567"/>
                <w:tab w:val="left" w:pos="720"/>
              </w:tabs>
              <w:spacing w:after="0" w:line="360" w:lineRule="auto"/>
              <w:ind w:left="0"/>
              <w:jc w:val="both"/>
              <w:rPr>
                <w:rFonts w:cs="Sylfaen"/>
                <w:sz w:val="24"/>
                <w:szCs w:val="24"/>
                <w:lang w:val="hy-AM"/>
              </w:rPr>
            </w:pPr>
          </w:p>
          <w:p w:rsidR="00886922" w:rsidRPr="00672EA1" w:rsidRDefault="00886922" w:rsidP="00672EA1">
            <w:pPr>
              <w:pStyle w:val="ListParagraph"/>
              <w:tabs>
                <w:tab w:val="left" w:pos="567"/>
                <w:tab w:val="left" w:pos="720"/>
              </w:tabs>
              <w:spacing w:after="0" w:line="360" w:lineRule="auto"/>
              <w:ind w:left="0"/>
              <w:jc w:val="both"/>
              <w:rPr>
                <w:rFonts w:cs="Sylfaen"/>
                <w:sz w:val="24"/>
                <w:szCs w:val="24"/>
                <w:lang w:val="hy-AM"/>
              </w:rPr>
            </w:pPr>
          </w:p>
          <w:p w:rsidR="004506ED" w:rsidRDefault="004506ED" w:rsidP="00672EA1">
            <w:pPr>
              <w:pStyle w:val="ListParagraph"/>
              <w:tabs>
                <w:tab w:val="left" w:pos="567"/>
                <w:tab w:val="left" w:pos="720"/>
              </w:tabs>
              <w:spacing w:after="0" w:line="360" w:lineRule="auto"/>
              <w:ind w:left="0"/>
              <w:jc w:val="both"/>
              <w:rPr>
                <w:rFonts w:cs="Sylfaen"/>
                <w:sz w:val="24"/>
                <w:szCs w:val="24"/>
                <w:lang w:val="hy-AM"/>
              </w:rPr>
            </w:pPr>
          </w:p>
          <w:p w:rsidR="00DF2023" w:rsidRDefault="00DF2023" w:rsidP="00672EA1">
            <w:pPr>
              <w:pStyle w:val="ListParagraph"/>
              <w:tabs>
                <w:tab w:val="left" w:pos="567"/>
                <w:tab w:val="left" w:pos="720"/>
              </w:tabs>
              <w:spacing w:after="0" w:line="360" w:lineRule="auto"/>
              <w:ind w:left="0"/>
              <w:jc w:val="both"/>
              <w:rPr>
                <w:rFonts w:cs="Sylfaen"/>
                <w:sz w:val="24"/>
                <w:szCs w:val="24"/>
                <w:lang w:val="hy-AM"/>
              </w:rPr>
            </w:pPr>
          </w:p>
          <w:p w:rsidR="00264D85" w:rsidRPr="00672EA1" w:rsidRDefault="00264D85" w:rsidP="00672EA1">
            <w:pPr>
              <w:pStyle w:val="ListParagraph"/>
              <w:tabs>
                <w:tab w:val="left" w:pos="567"/>
                <w:tab w:val="left" w:pos="720"/>
              </w:tabs>
              <w:spacing w:after="0" w:line="360" w:lineRule="auto"/>
              <w:ind w:left="0"/>
              <w:jc w:val="both"/>
              <w:rPr>
                <w:rFonts w:cs="Sylfaen"/>
                <w:sz w:val="24"/>
                <w:szCs w:val="24"/>
                <w:lang w:val="hy-AM"/>
              </w:rPr>
            </w:pPr>
          </w:p>
          <w:p w:rsidR="004506ED" w:rsidRPr="00672EA1" w:rsidRDefault="004506ED" w:rsidP="00672EA1">
            <w:pPr>
              <w:pStyle w:val="ListParagraph"/>
              <w:tabs>
                <w:tab w:val="left" w:pos="567"/>
                <w:tab w:val="left" w:pos="720"/>
              </w:tabs>
              <w:spacing w:after="0" w:line="360" w:lineRule="auto"/>
              <w:ind w:left="0"/>
              <w:jc w:val="both"/>
              <w:rPr>
                <w:rFonts w:cs="Sylfaen"/>
                <w:sz w:val="24"/>
                <w:szCs w:val="24"/>
                <w:lang w:val="hy-AM"/>
              </w:rPr>
            </w:pPr>
          </w:p>
          <w:p w:rsidR="00886922" w:rsidRPr="00672EA1" w:rsidRDefault="00886922" w:rsidP="00672EA1">
            <w:pPr>
              <w:pStyle w:val="ListParagraph"/>
              <w:numPr>
                <w:ilvl w:val="0"/>
                <w:numId w:val="7"/>
              </w:numPr>
              <w:tabs>
                <w:tab w:val="left" w:pos="720"/>
              </w:tabs>
              <w:spacing w:after="0" w:line="360" w:lineRule="auto"/>
              <w:ind w:left="0" w:firstLine="0"/>
              <w:jc w:val="both"/>
              <w:rPr>
                <w:rFonts w:eastAsia="Times New Roman"/>
                <w:sz w:val="24"/>
                <w:szCs w:val="24"/>
                <w:lang w:val="hy-AM" w:eastAsia="ru-RU"/>
              </w:rPr>
            </w:pPr>
            <w:r w:rsidRPr="00672EA1">
              <w:rPr>
                <w:rFonts w:eastAsia="Times New Roman" w:cs="Sylfaen"/>
                <w:sz w:val="24"/>
                <w:szCs w:val="24"/>
                <w:lang w:val="hy-AM" w:eastAsia="ru-RU"/>
              </w:rPr>
              <w:t xml:space="preserve">ԻՍՕ 10381-1, Հողի որակ – Նմուշառում- Մաս 1: </w:t>
            </w:r>
            <w:r w:rsidRPr="00672EA1">
              <w:rPr>
                <w:rFonts w:eastAsia="Times New Roman"/>
                <w:sz w:val="24"/>
                <w:szCs w:val="24"/>
                <w:lang w:val="hy-AM" w:eastAsia="ru-RU"/>
              </w:rPr>
              <w:t>Նմուշառման ծրագիր և սարքավորումների ուղեցույց,</w:t>
            </w:r>
          </w:p>
          <w:p w:rsidR="00886922" w:rsidRPr="00672EA1" w:rsidRDefault="00886922" w:rsidP="00672EA1">
            <w:pPr>
              <w:pStyle w:val="ListParagraph"/>
              <w:tabs>
                <w:tab w:val="left" w:pos="720"/>
              </w:tabs>
              <w:spacing w:after="0" w:line="360" w:lineRule="auto"/>
              <w:ind w:left="0"/>
              <w:jc w:val="both"/>
              <w:rPr>
                <w:rFonts w:eastAsia="Times New Roman" w:cs="Sylfaen"/>
                <w:sz w:val="24"/>
                <w:szCs w:val="24"/>
                <w:lang w:val="hy-AM" w:eastAsia="ru-RU"/>
              </w:rPr>
            </w:pPr>
          </w:p>
          <w:p w:rsidR="00886922" w:rsidRDefault="00886922" w:rsidP="00672EA1">
            <w:pPr>
              <w:pStyle w:val="ListParagraph"/>
              <w:tabs>
                <w:tab w:val="left" w:pos="720"/>
              </w:tabs>
              <w:spacing w:after="0" w:line="360" w:lineRule="auto"/>
              <w:ind w:left="0"/>
              <w:jc w:val="both"/>
              <w:rPr>
                <w:rFonts w:eastAsia="Times New Roman" w:cs="Sylfaen"/>
                <w:sz w:val="24"/>
                <w:szCs w:val="24"/>
                <w:lang w:val="hy-AM" w:eastAsia="ru-RU"/>
              </w:rPr>
            </w:pPr>
          </w:p>
          <w:p w:rsidR="00672EA1" w:rsidRPr="00672EA1" w:rsidRDefault="00672EA1" w:rsidP="00672EA1">
            <w:pPr>
              <w:pStyle w:val="ListParagraph"/>
              <w:tabs>
                <w:tab w:val="left" w:pos="720"/>
              </w:tabs>
              <w:spacing w:after="0" w:line="360" w:lineRule="auto"/>
              <w:ind w:left="0"/>
              <w:jc w:val="both"/>
              <w:rPr>
                <w:rFonts w:eastAsia="Times New Roman" w:cs="Sylfaen"/>
                <w:sz w:val="24"/>
                <w:szCs w:val="24"/>
                <w:lang w:val="hy-AM" w:eastAsia="ru-RU"/>
              </w:rPr>
            </w:pPr>
          </w:p>
          <w:p w:rsidR="00672EA1" w:rsidRPr="00672EA1" w:rsidRDefault="00672EA1" w:rsidP="00672EA1">
            <w:pPr>
              <w:pStyle w:val="ListParagraph"/>
              <w:tabs>
                <w:tab w:val="left" w:pos="720"/>
              </w:tabs>
              <w:spacing w:after="0" w:line="360" w:lineRule="auto"/>
              <w:ind w:left="0"/>
              <w:jc w:val="both"/>
              <w:rPr>
                <w:rFonts w:eastAsia="Times New Roman" w:cs="Sylfaen"/>
                <w:sz w:val="24"/>
                <w:szCs w:val="24"/>
                <w:lang w:val="hy-AM" w:eastAsia="ru-RU"/>
              </w:rPr>
            </w:pPr>
          </w:p>
          <w:p w:rsidR="00886922" w:rsidRPr="00672EA1" w:rsidRDefault="00886922" w:rsidP="00672EA1">
            <w:pPr>
              <w:pStyle w:val="ListParagraph"/>
              <w:numPr>
                <w:ilvl w:val="0"/>
                <w:numId w:val="7"/>
              </w:numPr>
              <w:tabs>
                <w:tab w:val="left" w:pos="720"/>
              </w:tabs>
              <w:spacing w:after="0" w:line="360" w:lineRule="auto"/>
              <w:ind w:left="0" w:firstLine="0"/>
              <w:jc w:val="both"/>
              <w:rPr>
                <w:rFonts w:eastAsia="Times New Roman"/>
                <w:sz w:val="24"/>
                <w:szCs w:val="24"/>
                <w:lang w:val="hy-AM" w:eastAsia="ru-RU"/>
              </w:rPr>
            </w:pPr>
            <w:r w:rsidRPr="00672EA1">
              <w:rPr>
                <w:rFonts w:eastAsia="Times New Roman" w:cs="Sylfaen"/>
                <w:sz w:val="24"/>
                <w:szCs w:val="24"/>
                <w:lang w:val="hy-AM" w:eastAsia="ru-RU"/>
              </w:rPr>
              <w:t xml:space="preserve">ԻՍՕ/ՍԴ 21766:2018 Ծխախոտ և ծխախոտային արտադրանքներ–Ծխախոտին հատուկ որոշակի նիտրոզոամինների </w:t>
            </w:r>
            <w:r w:rsidRPr="00672EA1">
              <w:rPr>
                <w:rFonts w:eastAsia="Times New Roman" w:cs="Sylfaen"/>
                <w:sz w:val="24"/>
                <w:szCs w:val="24"/>
                <w:lang w:val="hy-AM" w:eastAsia="ru-RU"/>
              </w:rPr>
              <w:lastRenderedPageBreak/>
              <w:t xml:space="preserve">հետազոտություն ծխախոտային արտադրանքի մեջ՝ </w:t>
            </w:r>
            <w:r w:rsidR="00E5584B">
              <w:rPr>
                <w:rFonts w:eastAsia="Times New Roman"/>
                <w:sz w:val="24"/>
                <w:szCs w:val="24"/>
                <w:lang w:val="hy-AM" w:eastAsia="ru-RU"/>
              </w:rPr>
              <w:t>հեղուկ-</w:t>
            </w:r>
            <w:r w:rsidRPr="00672EA1">
              <w:rPr>
                <w:rFonts w:eastAsia="Times New Roman"/>
                <w:sz w:val="24"/>
                <w:szCs w:val="24"/>
                <w:lang w:val="hy-AM" w:eastAsia="ru-RU"/>
              </w:rPr>
              <w:t>քրոմ- մասս-մասս-սպեկտրամետրիկ մեթոդով (LC/MS/MS)</w:t>
            </w:r>
          </w:p>
          <w:p w:rsidR="00886922" w:rsidRDefault="00886922" w:rsidP="00672EA1">
            <w:pPr>
              <w:pStyle w:val="ListParagraph"/>
              <w:numPr>
                <w:ilvl w:val="0"/>
                <w:numId w:val="7"/>
              </w:numPr>
              <w:tabs>
                <w:tab w:val="left" w:pos="567"/>
                <w:tab w:val="left" w:pos="720"/>
              </w:tabs>
              <w:spacing w:after="0" w:line="360" w:lineRule="auto"/>
              <w:ind w:left="0" w:firstLine="0"/>
              <w:jc w:val="both"/>
              <w:rPr>
                <w:rFonts w:eastAsia="Times New Roman"/>
                <w:sz w:val="24"/>
                <w:szCs w:val="24"/>
                <w:lang w:val="hy-AM" w:eastAsia="ru-RU"/>
              </w:rPr>
            </w:pPr>
            <w:r w:rsidRPr="00672EA1">
              <w:rPr>
                <w:rFonts w:eastAsia="Times New Roman"/>
                <w:sz w:val="24"/>
                <w:szCs w:val="24"/>
                <w:lang w:val="hy-AM" w:eastAsia="ru-RU"/>
              </w:rPr>
              <w:t>ԻՍՕ 19290:2016 Սիգարետներ – Ծխախոտին հատուկ որոշակի նիտրոզոամինների հետազոտությունը ծխախոտի ծխի հիմնական հոսքի մեջ` հեղուկ- քրոմ- մասս-մասս-սպեկտրամետրիկ մեթոդով (LC/MS/MS)</w:t>
            </w:r>
          </w:p>
          <w:p w:rsidR="00DF2023" w:rsidRDefault="00DF2023" w:rsidP="00DF2023">
            <w:pPr>
              <w:tabs>
                <w:tab w:val="left" w:pos="567"/>
                <w:tab w:val="left" w:pos="720"/>
              </w:tabs>
              <w:spacing w:line="360" w:lineRule="auto"/>
              <w:jc w:val="both"/>
              <w:rPr>
                <w:rFonts w:eastAsia="Times New Roman"/>
                <w:sz w:val="24"/>
                <w:szCs w:val="24"/>
                <w:lang w:val="hy-AM" w:eastAsia="ru-RU"/>
              </w:rPr>
            </w:pPr>
          </w:p>
          <w:p w:rsidR="00DF2023" w:rsidRDefault="00DF2023" w:rsidP="00DF2023">
            <w:pPr>
              <w:tabs>
                <w:tab w:val="left" w:pos="567"/>
                <w:tab w:val="left" w:pos="720"/>
              </w:tabs>
              <w:spacing w:line="360" w:lineRule="auto"/>
              <w:jc w:val="both"/>
              <w:rPr>
                <w:rFonts w:eastAsia="Times New Roman"/>
                <w:sz w:val="24"/>
                <w:szCs w:val="24"/>
                <w:lang w:val="hy-AM" w:eastAsia="ru-RU"/>
              </w:rPr>
            </w:pPr>
          </w:p>
          <w:p w:rsidR="00DF2023" w:rsidRPr="00DF2023" w:rsidRDefault="00DF2023" w:rsidP="00DF2023">
            <w:pPr>
              <w:tabs>
                <w:tab w:val="left" w:pos="567"/>
                <w:tab w:val="left" w:pos="720"/>
              </w:tabs>
              <w:spacing w:line="360" w:lineRule="auto"/>
              <w:jc w:val="both"/>
              <w:rPr>
                <w:rFonts w:eastAsia="Times New Roman"/>
                <w:sz w:val="24"/>
                <w:szCs w:val="24"/>
                <w:lang w:val="hy-AM" w:eastAsia="ru-RU"/>
              </w:rPr>
            </w:pPr>
          </w:p>
          <w:p w:rsidR="00886922" w:rsidRPr="00672EA1" w:rsidRDefault="00886922" w:rsidP="00672EA1">
            <w:pPr>
              <w:pStyle w:val="ListParagraph"/>
              <w:numPr>
                <w:ilvl w:val="0"/>
                <w:numId w:val="7"/>
              </w:numPr>
              <w:tabs>
                <w:tab w:val="left" w:pos="720"/>
              </w:tabs>
              <w:spacing w:after="0" w:line="360" w:lineRule="auto"/>
              <w:ind w:left="0" w:firstLine="0"/>
              <w:jc w:val="both"/>
              <w:rPr>
                <w:rFonts w:eastAsia="Times New Roman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eastAsia="Times New Roman" w:cs="Sylfaen"/>
                <w:sz w:val="24"/>
                <w:szCs w:val="24"/>
                <w:lang w:val="hy-AM" w:eastAsia="ru-RU"/>
              </w:rPr>
              <w:t>ԳՕՍՏ Ռ 53601-2009 Սննդամթերք և պարենային հումք. Տետրացիկլինային խմբի հակաբիոտիկների մնացորդային քանակների հետազոտությունը բարձր արդյունավետության հեղուկային քրոմատոգրաֆիկ մասս-սպեկտրոմետրիկ հետազոտական մեթոդով (HPLC/MS):</w:t>
            </w:r>
          </w:p>
          <w:p w:rsidR="00886922" w:rsidRPr="00672EA1" w:rsidRDefault="00886922" w:rsidP="00672EA1">
            <w:pPr>
              <w:pStyle w:val="ListParagraph"/>
              <w:numPr>
                <w:ilvl w:val="0"/>
                <w:numId w:val="7"/>
              </w:numPr>
              <w:tabs>
                <w:tab w:val="left" w:pos="720"/>
              </w:tabs>
              <w:spacing w:after="0" w:line="360" w:lineRule="auto"/>
              <w:ind w:left="0" w:firstLine="0"/>
              <w:jc w:val="both"/>
              <w:rPr>
                <w:rFonts w:eastAsia="Times New Roman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eastAsia="Times New Roman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ԳՕՍՏ</w:t>
            </w:r>
            <w:r w:rsidRPr="00672EA1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672EA1">
              <w:rPr>
                <w:rFonts w:eastAsia="Times New Roman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Ռ</w:t>
            </w:r>
            <w:r w:rsidRPr="00672EA1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58151.1-2018 </w:t>
            </w:r>
            <w:r w:rsidRPr="00672EA1">
              <w:rPr>
                <w:rFonts w:eastAsia="Times New Roman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Ախտահանիչ</w:t>
            </w:r>
            <w:r w:rsidRPr="00672EA1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672EA1">
              <w:rPr>
                <w:rFonts w:eastAsia="Times New Roman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նյութեր</w:t>
            </w:r>
            <w:r w:rsidRPr="00672EA1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. </w:t>
            </w:r>
            <w:r w:rsidRPr="00672EA1">
              <w:rPr>
                <w:rFonts w:eastAsia="Times New Roman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Ընդհանուր</w:t>
            </w:r>
            <w:r w:rsidRPr="00672EA1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672EA1">
              <w:rPr>
                <w:rFonts w:eastAsia="Times New Roman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տեխնիկական</w:t>
            </w:r>
            <w:r w:rsidRPr="00672EA1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672EA1">
              <w:rPr>
                <w:rFonts w:eastAsia="Times New Roman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պահանջներ</w:t>
            </w:r>
            <w:r w:rsidRPr="00672EA1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: </w:t>
            </w:r>
          </w:p>
          <w:p w:rsidR="00886922" w:rsidRPr="00672EA1" w:rsidRDefault="00886922" w:rsidP="00672EA1">
            <w:pPr>
              <w:pStyle w:val="ListParagraph"/>
              <w:numPr>
                <w:ilvl w:val="0"/>
                <w:numId w:val="7"/>
              </w:numPr>
              <w:tabs>
                <w:tab w:val="left" w:pos="720"/>
              </w:tabs>
              <w:spacing w:after="0" w:line="360" w:lineRule="auto"/>
              <w:ind w:left="0" w:firstLine="0"/>
              <w:jc w:val="both"/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672EA1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ԳՕՍՏ Ռ 56990-2016 Քիմիական ախտահանիչ նյութեր և հականեխիչներ. Ախտահանիչ նյութեր. Արդյունավետության չափանիշներ և ցուցանիշներ:</w:t>
            </w:r>
          </w:p>
        </w:tc>
        <w:tc>
          <w:tcPr>
            <w:tcW w:w="7087" w:type="dxa"/>
            <w:gridSpan w:val="5"/>
            <w:tcBorders>
              <w:right w:val="single" w:sz="4" w:space="0" w:color="auto"/>
            </w:tcBorders>
            <w:shd w:val="clear" w:color="auto" w:fill="FFFFFF" w:themeFill="background1"/>
          </w:tcPr>
          <w:p w:rsidR="00672EA1" w:rsidRDefault="00672EA1" w:rsidP="00672EA1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672EA1" w:rsidRDefault="00672EA1" w:rsidP="00672EA1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672EA1" w:rsidRDefault="00672EA1" w:rsidP="00672EA1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86922" w:rsidRPr="00672EA1" w:rsidRDefault="004543C2" w:rsidP="00672EA1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Չ</w:t>
            </w:r>
            <w:r w:rsidR="00672EA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672EA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</w:t>
            </w:r>
            <w:r w:rsidR="00886922" w:rsidRPr="00672EA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նդունվել</w:t>
            </w:r>
          </w:p>
          <w:p w:rsidR="00886922" w:rsidRPr="00672EA1" w:rsidRDefault="00AE3156" w:rsidP="00672EA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առողջապահության նախարարության կողմից </w:t>
            </w:r>
            <w:r w:rsidR="00972A09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առաջարկված</w:t>
            </w:r>
            <w:r w:rsidR="00886922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ՌԴ </w:t>
            </w:r>
            <w:r w:rsidR="00972A09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ԳՕՍՏ-Ռ, ԳՕՍՏ</w:t>
            </w:r>
            <w:r w:rsidR="00972A09" w:rsidRPr="00672E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886922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միջպետական </w:t>
            </w:r>
            <w:r w:rsidR="00972A09" w:rsidRPr="00672EA1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 xml:space="preserve">ստանդարտներին համարժեք ազգային ստանդարտներն արդեն իսկ </w:t>
            </w:r>
            <w:r w:rsidR="00886922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գործում են Հայաստանի Հանրապետությունում։</w:t>
            </w:r>
          </w:p>
          <w:p w:rsidR="00886922" w:rsidRPr="00672EA1" w:rsidRDefault="00886922" w:rsidP="00672EA1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86922" w:rsidRPr="00672EA1" w:rsidRDefault="00886922" w:rsidP="00672EA1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86922" w:rsidRPr="00672EA1" w:rsidRDefault="00886922" w:rsidP="00672EA1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672EA1" w:rsidRDefault="00672EA1" w:rsidP="00672EA1">
            <w:pPr>
              <w:spacing w:line="360" w:lineRule="auto"/>
              <w:jc w:val="center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</w:p>
          <w:p w:rsidR="00672EA1" w:rsidRDefault="00672EA1" w:rsidP="00672EA1">
            <w:pPr>
              <w:spacing w:line="360" w:lineRule="auto"/>
              <w:jc w:val="center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</w:p>
          <w:p w:rsidR="006143FD" w:rsidRPr="00672EA1" w:rsidRDefault="004543C2" w:rsidP="00672EA1">
            <w:pPr>
              <w:spacing w:line="360" w:lineRule="auto"/>
              <w:jc w:val="center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>Չի ը</w:t>
            </w:r>
            <w:r w:rsidR="00672EA1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>նդունվել</w:t>
            </w:r>
          </w:p>
          <w:p w:rsidR="00886922" w:rsidRPr="00672EA1" w:rsidRDefault="00886922" w:rsidP="00672EA1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ՀՍՏ ԻՍՕ 11665-8-2020 </w:t>
            </w:r>
            <w:r w:rsidR="0060299A"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«Շրջակա միջավայրում ռադիոակտիվության չափում Օդ</w:t>
            </w:r>
            <w:r w:rsidR="0060299A" w:rsidRPr="00672EA1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60299A"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ռադոն-222 Մաս 8</w:t>
            </w:r>
            <w:r w:rsidR="0060299A" w:rsidRPr="00672EA1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60299A"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Շինություններում նախնական և լրացուցիչ հետազոտությունների մեթոդաբանություն» </w:t>
            </w:r>
            <w:r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ազգային ստանդարտը մշակվել և գործում է ստանդարտների մշակման ծառայությունների 2020 թվականի պետական ծրագրով։</w:t>
            </w:r>
            <w:r w:rsidRPr="00672EA1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886922" w:rsidRPr="00672EA1" w:rsidRDefault="00886922" w:rsidP="00672EA1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672EA1" w:rsidRDefault="00672EA1" w:rsidP="00672EA1">
            <w:pPr>
              <w:spacing w:line="360" w:lineRule="auto"/>
              <w:jc w:val="center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</w:p>
          <w:p w:rsidR="006143FD" w:rsidRPr="00672EA1" w:rsidRDefault="00672EA1" w:rsidP="00672EA1">
            <w:pPr>
              <w:spacing w:line="360" w:lineRule="auto"/>
              <w:jc w:val="center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>Չի</w:t>
            </w:r>
            <w:r w:rsidR="004543C2" w:rsidRPr="00672EA1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 ը</w:t>
            </w:r>
            <w:r w:rsidR="006143FD" w:rsidRPr="00672EA1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>նդունվել</w:t>
            </w:r>
          </w:p>
          <w:p w:rsidR="00886922" w:rsidRPr="00672EA1" w:rsidRDefault="00886922" w:rsidP="00672EA1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ՀՍՏ </w:t>
            </w:r>
            <w:r w:rsidR="008827D9"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ԳՕՍՏ-Ռ</w:t>
            </w:r>
            <w:r w:rsidR="008827D9" w:rsidRPr="00672EA1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ԻՍՕ 16017-1-2021</w:t>
            </w:r>
            <w:r w:rsidR="008827D9"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«Մթնոլորտային, աշխատանքային գոտու և փակ տարածքների օդ</w:t>
            </w:r>
            <w:r w:rsidR="008827D9" w:rsidRPr="00672EA1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8827D9"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Ցնդող օրգանական միացությունների նմուշառում սորբցիոն խողովակի միջոցով, հաջորդող թերմոդեսորբցիայով և </w:t>
            </w:r>
            <w:r w:rsidR="008827D9"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գազքրոմատոգրաֆիկ անալիզով՝ կապիլյար սյուների վրա: Մաս 1. Օդի նմուշառում մղման մեթոդով»</w:t>
            </w:r>
            <w:r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ազգային ստանդարտը </w:t>
            </w:r>
            <w:r w:rsidR="008827D9"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գործում է Հայաստանի Հանրապետությունում։</w:t>
            </w:r>
            <w:r w:rsidRPr="00672EA1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886922" w:rsidRPr="00672EA1" w:rsidRDefault="00886922" w:rsidP="00672EA1">
            <w:pPr>
              <w:spacing w:line="360" w:lineRule="auto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</w:p>
          <w:p w:rsidR="00886922" w:rsidRPr="00672EA1" w:rsidRDefault="00886922" w:rsidP="00672EA1">
            <w:pPr>
              <w:spacing w:line="360" w:lineRule="auto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</w:p>
          <w:p w:rsidR="00116B3A" w:rsidRPr="00672EA1" w:rsidRDefault="00116B3A" w:rsidP="00672EA1">
            <w:pPr>
              <w:spacing w:line="360" w:lineRule="auto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</w:p>
          <w:p w:rsidR="00430F72" w:rsidRPr="00672EA1" w:rsidRDefault="00430F72" w:rsidP="00672EA1">
            <w:pPr>
              <w:spacing w:line="360" w:lineRule="auto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</w:p>
          <w:p w:rsidR="00672EA1" w:rsidRDefault="00672EA1" w:rsidP="00672EA1">
            <w:pPr>
              <w:spacing w:line="360" w:lineRule="auto"/>
              <w:jc w:val="both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</w:p>
          <w:p w:rsidR="006143FD" w:rsidRPr="00672EA1" w:rsidRDefault="00EC3543" w:rsidP="00672EA1">
            <w:pPr>
              <w:spacing w:line="360" w:lineRule="auto"/>
              <w:jc w:val="center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>Չի ը</w:t>
            </w:r>
            <w:r w:rsidR="006143FD" w:rsidRPr="00672EA1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>նդունվել</w:t>
            </w:r>
          </w:p>
          <w:p w:rsidR="00886922" w:rsidRPr="00672EA1" w:rsidRDefault="00886922" w:rsidP="00672EA1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ՀՍՏ ԻՍՕ 13164-2-2020</w:t>
            </w:r>
            <w:r w:rsidR="00692C7A"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«Ջրի որակ։ Ռադոն-222 Մաս 2. Գամմա-լուսային սպեկտրաչափման մեթոդ»</w:t>
            </w:r>
            <w:r w:rsidRPr="00672EA1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ազգային ստանդարտը մշակվել և գործում է ստանդարտների մշակման ծառայությունների 2020 թվականի պետական ծրագրով։</w:t>
            </w:r>
          </w:p>
          <w:p w:rsidR="000471DA" w:rsidRPr="00672EA1" w:rsidRDefault="000471DA" w:rsidP="00672EA1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886922" w:rsidRPr="00672EA1" w:rsidRDefault="00886922" w:rsidP="00672EA1">
            <w:pPr>
              <w:spacing w:line="360" w:lineRule="auto"/>
              <w:jc w:val="center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>Չ</w:t>
            </w:r>
            <w:r w:rsidR="00672EA1" w:rsidRPr="00672EA1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>ի</w:t>
            </w:r>
            <w:r w:rsidRPr="00672EA1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 ընդունվել</w:t>
            </w:r>
          </w:p>
          <w:p w:rsidR="00886922" w:rsidRPr="00672EA1" w:rsidRDefault="00886922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ԻՍՕ 17943:2016 ստանդարտի մշակումը չի ընդունվել,</w:t>
            </w:r>
            <w:r w:rsidR="009F4B58"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քանի որ</w:t>
            </w:r>
            <w:r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9F4B58"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ստանդարտի մշակման 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աշխատանքների կազմակերպումը և </w:t>
            </w:r>
          </w:p>
          <w:p w:rsidR="006143FD" w:rsidRPr="00672EA1" w:rsidRDefault="00886922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համակարգումը</w:t>
            </w:r>
            <w:r w:rsidR="00F1311D" w:rsidRPr="00672EA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տեխնիկապես հնարավոր չէ ներառել</w:t>
            </w:r>
          </w:p>
          <w:p w:rsidR="006143FD" w:rsidRPr="00672EA1" w:rsidRDefault="006143FD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672EA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ծրագրում։ Ս</w:t>
            </w:r>
            <w:r w:rsidR="00F1311D" w:rsidRPr="00672EA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տանդարտների քանակը խիստ սահմանափակ է </w:t>
            </w:r>
          </w:p>
          <w:p w:rsidR="006143FD" w:rsidRPr="00672EA1" w:rsidRDefault="00F1311D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(թվով 30), </w:t>
            </w:r>
            <w:r w:rsidR="00886922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ուստի առաջարկվում է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86922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նշված ստանդարտի մշակումն</w:t>
            </w:r>
          </w:p>
          <w:p w:rsidR="00F1311D" w:rsidRPr="00672EA1" w:rsidRDefault="00886922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ըստ</w:t>
            </w:r>
            <w:r w:rsidR="00692C7A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անհրաժեշտության՝ ընդգրկել</w:t>
            </w:r>
            <w:r w:rsidR="00F1311D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2023 թվականի</w:t>
            </w:r>
          </w:p>
          <w:p w:rsidR="00886922" w:rsidRPr="00672EA1" w:rsidRDefault="009F4B58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պետական</w:t>
            </w:r>
            <w:r w:rsidR="00886922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ծրագրում։</w:t>
            </w:r>
          </w:p>
          <w:p w:rsidR="00534B66" w:rsidRPr="00672EA1" w:rsidRDefault="00534B66" w:rsidP="00672EA1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86922" w:rsidRPr="00672EA1" w:rsidRDefault="00EC3543" w:rsidP="00672EA1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Չի ը</w:t>
            </w:r>
            <w:r w:rsidR="00672EA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նդունվել</w:t>
            </w:r>
          </w:p>
          <w:p w:rsidR="00886922" w:rsidRPr="00672EA1" w:rsidRDefault="00886922" w:rsidP="00672EA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ՀՍՏ ԻՍՕ 28540-2020</w:t>
            </w:r>
            <w:r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4506ED"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«Ջրի որակ</w:t>
            </w:r>
            <w:r w:rsidR="004506ED" w:rsidRPr="00672EA1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4506ED"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Ջրում 16 պոլիցիկլիկ արոմատիկ ածխաջրածնի (PAH) որոշում</w:t>
            </w:r>
            <w:r w:rsidR="004506ED" w:rsidRPr="00672EA1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4506ED"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Զանգվածասպեկտրաչափական որոշմամբ գազային քրոմատագրման կիրառմամբ մեթոդ (GC-MS)» </w:t>
            </w:r>
            <w:r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ազգային ստանդարտը</w:t>
            </w:r>
            <w:r w:rsidR="004506ED"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՝</w:t>
            </w:r>
            <w:r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մշակվել և գործում  է ստանդարտների մշակման ծառայությունների 2020 թվականի  պետական ծրագրով։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886922" w:rsidRPr="00672EA1" w:rsidRDefault="00886922" w:rsidP="00672EA1">
            <w:pPr>
              <w:spacing w:line="360" w:lineRule="auto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</w:p>
          <w:p w:rsidR="00886922" w:rsidRPr="00672EA1" w:rsidRDefault="00EC3543" w:rsidP="00672EA1">
            <w:pPr>
              <w:spacing w:line="360" w:lineRule="auto"/>
              <w:jc w:val="center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>Մասամբ է ը</w:t>
            </w:r>
            <w:r w:rsidR="00672EA1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>նդունվել</w:t>
            </w:r>
          </w:p>
          <w:p w:rsidR="00886922" w:rsidRPr="00672EA1" w:rsidRDefault="00886922" w:rsidP="00672EA1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ԻՍՕ 10381-1 «Հողի որակ – Նմուշառում- Մաս </w:t>
            </w:r>
            <w:r w:rsidR="009F4B5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1: Նմուշառման ծրագիր </w:t>
            </w: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և սարքավորումների ուղեցույց» ստանդարտը փոխարինվել է </w:t>
            </w:r>
            <w:r w:rsidR="006143FD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թվով </w:t>
            </w: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</w:t>
            </w:r>
            <w:r w:rsidR="006143FD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ստանդարտով՝ ԻՍՕ 18400-101։2017, ԻՍՕ 18400-104։2018, ԻՍՕ 18400-107։2017, որից մշակվել  և գործում է՝ ՀՍՏ ԻՍՕ 18400-107-2021 ազգային ստանդարտը։</w:t>
            </w:r>
            <w:r w:rsidR="009F4B5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</w:p>
          <w:p w:rsidR="000471DA" w:rsidRPr="00672EA1" w:rsidRDefault="000471DA" w:rsidP="00672EA1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9F4B58" w:rsidRPr="00672EA1" w:rsidRDefault="009F4B58" w:rsidP="00672EA1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Չի ընդունվել</w:t>
            </w:r>
          </w:p>
          <w:p w:rsidR="00BC5608" w:rsidRPr="00672EA1" w:rsidRDefault="009F4B58" w:rsidP="00DF2023">
            <w:pPr>
              <w:tabs>
                <w:tab w:val="left" w:pos="1134"/>
              </w:tabs>
              <w:spacing w:line="360" w:lineRule="auto"/>
              <w:ind w:right="76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ԻՍՕ/ՍԴ 21766:2018 և ԻՍՕ 19290:2016 </w:t>
            </w:r>
            <w:r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ստանդարտների մշակումը չի ընդունվել, </w:t>
            </w:r>
            <w:r w:rsidR="00BC5608"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այն </w:t>
            </w:r>
            <w:r w:rsidR="00BC5608" w:rsidRPr="00672EA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տեխնիկապես հնարավոր չէ ներառել ծրագրում,</w:t>
            </w:r>
          </w:p>
          <w:p w:rsidR="00BC5608" w:rsidRPr="00672EA1" w:rsidRDefault="00BC5608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672EA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 xml:space="preserve"> քանի որ ծրագրում ընդգրկվող ստանդարտների քանակը </w:t>
            </w:r>
          </w:p>
          <w:p w:rsidR="00BC5608" w:rsidRPr="00672EA1" w:rsidRDefault="00BC5608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672EA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խիստ սահմանափակ է (թվով 30):</w:t>
            </w:r>
            <w:r w:rsidR="009F4B58"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</w:t>
            </w:r>
            <w:r w:rsidR="009F4B58"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շված ստանդարտների </w:t>
            </w:r>
          </w:p>
          <w:p w:rsidR="00BC5608" w:rsidRPr="00672EA1" w:rsidRDefault="009F4B58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մշակման </w:t>
            </w:r>
            <w:r w:rsid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աշխատանքների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կազմակերպումը և </w:t>
            </w:r>
          </w:p>
          <w:p w:rsidR="006143FD" w:rsidRPr="00672EA1" w:rsidRDefault="009F4B58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համակարգումը ժամանակատար է, ուստի</w:t>
            </w:r>
            <w:r w:rsidR="006143FD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առաջարկվում է</w:t>
            </w:r>
          </w:p>
          <w:p w:rsidR="009F4B58" w:rsidRPr="00672EA1" w:rsidRDefault="009F4B58" w:rsidP="00DF2023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նշված ստանդարտ</w:t>
            </w:r>
            <w:r w:rsid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մշակումն ըստ անհրաժեշտության՝ ընդգրկել</w:t>
            </w:r>
            <w:r w:rsidR="00DF2023" w:rsidRPr="00DF20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2023 թվականի պետական ծրագրում։</w:t>
            </w:r>
          </w:p>
        </w:tc>
      </w:tr>
      <w:tr w:rsidR="00474831" w:rsidRPr="00672EA1" w:rsidTr="008C66FC">
        <w:trPr>
          <w:gridAfter w:val="1"/>
          <w:wAfter w:w="23" w:type="dxa"/>
          <w:trHeight w:val="330"/>
        </w:trPr>
        <w:tc>
          <w:tcPr>
            <w:tcW w:w="7853" w:type="dxa"/>
            <w:shd w:val="clear" w:color="auto" w:fill="D9D9D9" w:themeFill="background1" w:themeFillShade="D9"/>
          </w:tcPr>
          <w:p w:rsidR="00474831" w:rsidRPr="00672EA1" w:rsidRDefault="00DA192F" w:rsidP="00672EA1">
            <w:pPr>
              <w:spacing w:line="36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/>
                <w:b/>
                <w:sz w:val="24"/>
                <w:szCs w:val="24"/>
                <w:lang w:val="fr-FR"/>
              </w:rPr>
              <w:lastRenderedPageBreak/>
              <w:t>3</w:t>
            </w:r>
            <w:r w:rsidR="00474831" w:rsidRPr="00672EA1">
              <w:rPr>
                <w:rFonts w:ascii="Cambria Math" w:hAnsi="Cambria Math" w:cs="Cambria Math"/>
                <w:b/>
                <w:sz w:val="24"/>
                <w:szCs w:val="24"/>
                <w:lang w:val="fr-FR"/>
              </w:rPr>
              <w:t>․</w:t>
            </w:r>
            <w:r w:rsidR="00474831" w:rsidRPr="00672EA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 </w:t>
            </w:r>
            <w:r w:rsidR="00B554A8" w:rsidRPr="00672EA1">
              <w:rPr>
                <w:rFonts w:ascii="GHEA Grapalat" w:hAnsi="GHEA Grapalat"/>
                <w:b/>
                <w:sz w:val="24"/>
                <w:szCs w:val="24"/>
                <w:lang w:val="fr-FR"/>
              </w:rPr>
              <w:t>քաղաքաշինության կոմիտե</w:t>
            </w:r>
          </w:p>
        </w:tc>
        <w:tc>
          <w:tcPr>
            <w:tcW w:w="7087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474831" w:rsidRPr="00672EA1" w:rsidRDefault="00B554A8" w:rsidP="00672EA1">
            <w:pPr>
              <w:pBdr>
                <w:bottom w:val="single" w:sz="4" w:space="1" w:color="auto"/>
              </w:pBdr>
              <w:shd w:val="clear" w:color="auto" w:fill="D9D9D9" w:themeFill="background1" w:themeFillShade="D9"/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08</w:t>
            </w:r>
            <w:r w:rsidRPr="00672EA1">
              <w:rPr>
                <w:rFonts w:ascii="Cambria Math" w:hAnsi="Cambria Math" w:cs="Cambria Math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12</w:t>
            </w:r>
            <w:r w:rsidR="0044788F" w:rsidRPr="00672EA1">
              <w:rPr>
                <w:rFonts w:ascii="Cambria Math" w:hAnsi="Cambria Math" w:cs="Cambria Math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="0044788F" w:rsidRPr="00672EA1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2021թ</w:t>
            </w:r>
            <w:r w:rsidR="0044788F" w:rsidRPr="00672EA1">
              <w:rPr>
                <w:rFonts w:ascii="Cambria Math" w:hAnsi="Cambria Math" w:cs="Cambria Math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</w:p>
          <w:p w:rsidR="00474831" w:rsidRPr="00672EA1" w:rsidRDefault="00505FDF" w:rsidP="00672EA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N </w:t>
            </w:r>
            <w:r w:rsidR="00B554A8" w:rsidRPr="00672EA1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01/14.2/11227-2021</w:t>
            </w:r>
          </w:p>
        </w:tc>
      </w:tr>
      <w:tr w:rsidR="00672EA1" w:rsidRPr="00672EA1" w:rsidTr="00927B52">
        <w:tc>
          <w:tcPr>
            <w:tcW w:w="7853" w:type="dxa"/>
            <w:tcBorders>
              <w:right w:val="nil"/>
            </w:tcBorders>
            <w:shd w:val="clear" w:color="auto" w:fill="FFFFFF" w:themeFill="background1"/>
          </w:tcPr>
          <w:p w:rsidR="00672EA1" w:rsidRPr="00672EA1" w:rsidRDefault="00672EA1" w:rsidP="00672E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 w:cs="Sylfaen"/>
                <w:lang w:val="hy-AM"/>
              </w:rPr>
              <w:lastRenderedPageBreak/>
              <w:t>«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Ստանդարտների մշակման ծառայությունների 2022 թվականի պետական ծրագիրը, 2022 թվականի ստանդարտացման աշխատանքների ցանկը հաստատելու մասին» ՀՀ կառավարության որոշման նախագծի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</w:rPr>
              <w:t>ՀՀ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</w:rPr>
              <w:t>քաղաքաշինության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</w:rPr>
              <w:t>կոմիտեն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</w:rPr>
              <w:t>դիտողություններ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</w:rPr>
              <w:t>և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 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</w:rPr>
              <w:t>չունի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:</w:t>
            </w:r>
          </w:p>
        </w:tc>
        <w:tc>
          <w:tcPr>
            <w:tcW w:w="7110" w:type="dxa"/>
            <w:gridSpan w:val="6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672EA1" w:rsidRPr="00672EA1" w:rsidRDefault="00672EA1" w:rsidP="00672EA1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</w:tr>
      <w:tr w:rsidR="00F97967" w:rsidRPr="00672EA1" w:rsidTr="00927B52">
        <w:trPr>
          <w:gridAfter w:val="1"/>
          <w:wAfter w:w="23" w:type="dxa"/>
          <w:trHeight w:val="782"/>
        </w:trPr>
        <w:tc>
          <w:tcPr>
            <w:tcW w:w="7853" w:type="dxa"/>
            <w:vMerge w:val="restart"/>
            <w:shd w:val="clear" w:color="auto" w:fill="D9D9D9" w:themeFill="background1" w:themeFillShade="D9"/>
          </w:tcPr>
          <w:p w:rsidR="00F97967" w:rsidRPr="00672EA1" w:rsidRDefault="0014716E" w:rsidP="00672EA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CB781A" w:rsidRPr="00672EA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CB781A" w:rsidRPr="00672EA1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CB781A" w:rsidRPr="00672EA1"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992261" w:rsidRPr="00672EA1"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  <w:t>արտակարգ իրավիճակների նախարարություն</w:t>
            </w:r>
          </w:p>
        </w:tc>
        <w:tc>
          <w:tcPr>
            <w:tcW w:w="7087" w:type="dxa"/>
            <w:gridSpan w:val="5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F97967" w:rsidRPr="00672EA1" w:rsidRDefault="00992261" w:rsidP="00672EA1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672EA1">
              <w:rPr>
                <w:rFonts w:ascii="GHEA Grapalat" w:eastAsia="Calibri" w:hAnsi="GHEA Grapalat"/>
                <w:color w:val="000000"/>
                <w:sz w:val="24"/>
                <w:szCs w:val="24"/>
              </w:rPr>
              <w:t>13</w:t>
            </w:r>
            <w:r w:rsidR="00CB781A" w:rsidRPr="00672EA1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</w:t>
            </w:r>
            <w:r w:rsidRPr="00672EA1">
              <w:rPr>
                <w:rFonts w:ascii="GHEA Grapalat" w:eastAsia="Calibri" w:hAnsi="GHEA Grapalat"/>
                <w:color w:val="000000"/>
                <w:sz w:val="24"/>
                <w:szCs w:val="24"/>
              </w:rPr>
              <w:t>12.</w:t>
            </w:r>
            <w:r w:rsidR="00CB781A" w:rsidRPr="00672EA1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F97967" w:rsidRPr="00672EA1" w:rsidTr="00927B52">
        <w:trPr>
          <w:gridAfter w:val="1"/>
          <w:wAfter w:w="23" w:type="dxa"/>
          <w:trHeight w:val="450"/>
        </w:trPr>
        <w:tc>
          <w:tcPr>
            <w:tcW w:w="7853" w:type="dxa"/>
            <w:vMerge/>
            <w:shd w:val="clear" w:color="auto" w:fill="D9D9D9" w:themeFill="background1" w:themeFillShade="D9"/>
          </w:tcPr>
          <w:p w:rsidR="00F97967" w:rsidRPr="00672EA1" w:rsidRDefault="00F97967" w:rsidP="00672EA1">
            <w:pPr>
              <w:pStyle w:val="NoSpacing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87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F97967" w:rsidRPr="00672EA1" w:rsidRDefault="00992261" w:rsidP="00672EA1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672EA1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N</w:t>
            </w:r>
            <w:r w:rsidR="00672EA1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01/01.1/6900-2021</w:t>
            </w:r>
          </w:p>
        </w:tc>
      </w:tr>
      <w:tr w:rsidR="00BE35DE" w:rsidRPr="00672EA1" w:rsidTr="00927B52">
        <w:trPr>
          <w:gridAfter w:val="1"/>
          <w:wAfter w:w="23" w:type="dxa"/>
          <w:trHeight w:val="593"/>
        </w:trPr>
        <w:tc>
          <w:tcPr>
            <w:tcW w:w="7853" w:type="dxa"/>
            <w:tcBorders>
              <w:right w:val="nil"/>
            </w:tcBorders>
            <w:shd w:val="clear" w:color="auto" w:fill="FFFFFF" w:themeFill="background1"/>
          </w:tcPr>
          <w:p w:rsidR="00BE35DE" w:rsidRPr="00672EA1" w:rsidRDefault="00992261" w:rsidP="00672EA1">
            <w:pPr>
              <w:pStyle w:val="BodyTextIndent2"/>
              <w:spacing w:line="360" w:lineRule="auto"/>
              <w:ind w:left="0"/>
              <w:jc w:val="both"/>
              <w:rPr>
                <w:rFonts w:ascii="GHEA Grapalat" w:hAnsi="GHEA Grapalat" w:cs="GHEA Grapalat"/>
                <w:bCs/>
                <w:lang w:val="fr-FR"/>
              </w:rPr>
            </w:pPr>
            <w:r w:rsidRPr="00672EA1">
              <w:rPr>
                <w:rFonts w:ascii="GHEA Grapalat" w:hAnsi="GHEA Grapalat" w:cs="Sylfaen"/>
                <w:lang w:val="hy-AM"/>
              </w:rPr>
              <w:t xml:space="preserve">Արտակարգ իրավիճակների նախարարությունը «Ստանդարտների մշակման ծառայությունների 2022 թվականի պետական ծրագիրը, 2022 թվականի ստանդարտացման աշխատանքների ցանկը հաստատելու մասին» </w:t>
            </w:r>
            <w:r w:rsidR="00F51690" w:rsidRPr="00672EA1">
              <w:rPr>
                <w:rFonts w:ascii="GHEA Grapalat" w:hAnsi="GHEA Grapalat" w:cs="Sylfaen"/>
                <w:lang w:val="hy-AM"/>
              </w:rPr>
              <w:t xml:space="preserve">ՀՀ կառավարության </w:t>
            </w:r>
            <w:r w:rsidRPr="00672EA1">
              <w:rPr>
                <w:rFonts w:ascii="GHEA Grapalat" w:hAnsi="GHEA Grapalat" w:cs="Sylfaen"/>
                <w:lang w:val="hy-AM"/>
              </w:rPr>
              <w:t>որոշման նախագծի վերաբերյալ առաջարկություններ և առարկություններ չունի</w:t>
            </w:r>
            <w:r w:rsidRPr="00672EA1">
              <w:rPr>
                <w:rFonts w:ascii="GHEA Grapalat" w:hAnsi="GHEA Grapalat" w:cs="GHEA Grapalat"/>
                <w:bCs/>
                <w:lang w:val="fr-FR"/>
              </w:rPr>
              <w:t>:</w:t>
            </w:r>
          </w:p>
        </w:tc>
        <w:tc>
          <w:tcPr>
            <w:tcW w:w="2250" w:type="dxa"/>
            <w:gridSpan w:val="3"/>
            <w:tcBorders>
              <w:right w:val="nil"/>
            </w:tcBorders>
            <w:shd w:val="clear" w:color="auto" w:fill="FFFFFF" w:themeFill="background1"/>
          </w:tcPr>
          <w:p w:rsidR="00BE35DE" w:rsidRPr="00672EA1" w:rsidRDefault="00BE35DE" w:rsidP="00672EA1">
            <w:pPr>
              <w:pStyle w:val="NoSpacing"/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837" w:type="dxa"/>
            <w:gridSpan w:val="2"/>
            <w:tcBorders>
              <w:top w:val="single" w:sz="4" w:space="0" w:color="auto"/>
              <w:left w:val="nil"/>
            </w:tcBorders>
            <w:shd w:val="clear" w:color="auto" w:fill="FFFFFF" w:themeFill="background1"/>
          </w:tcPr>
          <w:p w:rsidR="00BE35DE" w:rsidRPr="00672EA1" w:rsidRDefault="00BE35DE" w:rsidP="00672EA1">
            <w:pPr>
              <w:pStyle w:val="NoSpacing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C22672" w:rsidRPr="00672EA1" w:rsidTr="00927B52">
        <w:trPr>
          <w:gridAfter w:val="1"/>
          <w:wAfter w:w="23" w:type="dxa"/>
          <w:trHeight w:val="1005"/>
        </w:trPr>
        <w:tc>
          <w:tcPr>
            <w:tcW w:w="7853" w:type="dxa"/>
            <w:shd w:val="clear" w:color="auto" w:fill="D9D9D9" w:themeFill="background1" w:themeFillShade="D9"/>
          </w:tcPr>
          <w:p w:rsidR="00C22672" w:rsidRPr="00672EA1" w:rsidRDefault="0014716E" w:rsidP="00672EA1">
            <w:pPr>
              <w:spacing w:line="36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="00C22672" w:rsidRPr="00672EA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C22672" w:rsidRPr="00672EA1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ՀՀ </w:t>
            </w:r>
            <w:r w:rsidR="009F4CA8" w:rsidRPr="00672EA1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  <w:p w:rsidR="00C22672" w:rsidRPr="00672EA1" w:rsidRDefault="00C22672" w:rsidP="00672EA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087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C22672" w:rsidRPr="00672EA1" w:rsidRDefault="009F4CA8" w:rsidP="00672EA1">
            <w:pPr>
              <w:pBdr>
                <w:bottom w:val="single" w:sz="4" w:space="1" w:color="auto"/>
              </w:pBd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672EA1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14.12</w:t>
            </w:r>
            <w:r w:rsidR="001B7A77" w:rsidRPr="00672EA1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</w:t>
            </w:r>
            <w:r w:rsidR="00C22672" w:rsidRPr="00672EA1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2021թ</w:t>
            </w:r>
            <w:r w:rsidR="00C22672" w:rsidRPr="00672EA1">
              <w:rPr>
                <w:rFonts w:ascii="Cambria Math" w:eastAsia="Calibri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  <w:p w:rsidR="00C22672" w:rsidRPr="00672EA1" w:rsidRDefault="001B7A77" w:rsidP="00672EA1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672EA1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="009F4CA8" w:rsidRPr="00672EA1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ՊՆ/510/6561-2021</w:t>
            </w:r>
          </w:p>
        </w:tc>
      </w:tr>
      <w:tr w:rsidR="003F77BD" w:rsidRPr="006A2947" w:rsidTr="00927B52">
        <w:trPr>
          <w:gridAfter w:val="1"/>
          <w:wAfter w:w="23" w:type="dxa"/>
          <w:trHeight w:val="593"/>
        </w:trPr>
        <w:tc>
          <w:tcPr>
            <w:tcW w:w="7853" w:type="dxa"/>
            <w:shd w:val="clear" w:color="auto" w:fill="FFFFFF" w:themeFill="background1"/>
          </w:tcPr>
          <w:p w:rsidR="00F51690" w:rsidRPr="00672EA1" w:rsidRDefault="00F51690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«2022 թվականի պետական ստանդարտացման ամենամյա ծրագիրը և ստանդարտացման աշխատանքների ցանկը հաստատելու</w:t>
            </w:r>
            <w:r w:rsid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մասին» Կառավարության որոշման նախագծի </w:t>
            </w:r>
          </w:p>
          <w:p w:rsidR="00F51690" w:rsidRPr="00672EA1" w:rsidRDefault="00F51690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քննարկման արդյունքներով կից ներկայացվում են </w:t>
            </w:r>
          </w:p>
          <w:p w:rsidR="00F51690" w:rsidRPr="00672EA1" w:rsidRDefault="00F51690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Պաշտպանության նախարարության առաջարկությունները</w:t>
            </w:r>
            <w:r w:rsidRPr="00672EA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A25A75" w:rsidRPr="00672EA1" w:rsidRDefault="007B3AA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AC6DD9" w:rsidRPr="00672EA1">
              <w:rPr>
                <w:rFonts w:ascii="GHEA Grapalat" w:eastAsia="Times New Roman" w:hAnsi="GHEA Grapalat" w:cs="Cambria Math"/>
                <w:sz w:val="24"/>
                <w:szCs w:val="24"/>
                <w:lang w:val="hy-AM" w:eastAsia="ru-RU"/>
              </w:rPr>
              <w:t xml:space="preserve"> </w:t>
            </w:r>
            <w:r w:rsidR="009F4CA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Էլեկտրական սարքավորման նմուշի որակի հսկողության</w:t>
            </w:r>
          </w:p>
          <w:p w:rsidR="009F4CA8" w:rsidRPr="00672EA1" w:rsidRDefault="009F4CA8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 համակարգ,</w:t>
            </w:r>
          </w:p>
          <w:p w:rsidR="009F4CA8" w:rsidRPr="00672EA1" w:rsidRDefault="007B3AA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9F4CA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Տեխնիկայի տեխնիկական սպասարկման և նորոգման համակարգ,</w:t>
            </w:r>
          </w:p>
          <w:p w:rsidR="00FE4AA2" w:rsidRPr="00672EA1" w:rsidRDefault="00FE4AA2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FE4AA2" w:rsidRPr="00672EA1" w:rsidRDefault="00FE4AA2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FE4AA2" w:rsidRPr="00672EA1" w:rsidRDefault="00FE4AA2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FE4AA2" w:rsidRPr="00672EA1" w:rsidRDefault="00FE4AA2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FE4AA2" w:rsidRPr="00672EA1" w:rsidRDefault="00FE4AA2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FE4AA2" w:rsidRDefault="00FE4AA2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5A071F" w:rsidRDefault="005A071F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5A071F" w:rsidRDefault="005A071F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DF2023" w:rsidRDefault="00DF2023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DF2023" w:rsidRDefault="00DF2023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9F4CA8" w:rsidRPr="00672EA1" w:rsidRDefault="007B3AA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5A071F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 xml:space="preserve"> </w:t>
            </w:r>
            <w:r w:rsidR="009F4CA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Ռազմական տեխնիկա. վնասապահանջի ներկայացման և բավարարման կարգը,</w:t>
            </w:r>
          </w:p>
          <w:p w:rsidR="008E1D08" w:rsidRPr="00672EA1" w:rsidRDefault="008E1D08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8E1D08" w:rsidRPr="00672EA1" w:rsidRDefault="008E1D08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8E1D08" w:rsidRPr="00672EA1" w:rsidRDefault="008E1D08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8E1D08" w:rsidRPr="00672EA1" w:rsidRDefault="008E1D08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0471DA" w:rsidRPr="00672EA1" w:rsidRDefault="000471DA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7B3AA1" w:rsidRPr="00672EA1" w:rsidRDefault="007B3AA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4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5A071F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 xml:space="preserve"> </w:t>
            </w:r>
            <w:r w:rsidR="009F4CA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Հրդեհային վահանակներ. ներկայացվող պահանջներ</w:t>
            </w:r>
          </w:p>
          <w:p w:rsidR="009F4CA8" w:rsidRPr="00672EA1" w:rsidRDefault="009F4CA8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(տեղակայումը, մոնտաժ, շահագործում),</w:t>
            </w:r>
          </w:p>
          <w:p w:rsidR="009F4CA8" w:rsidRPr="00672EA1" w:rsidRDefault="007B3AA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5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9F4CA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Ստերիլ վիրահատական ձեռնոցներ,</w:t>
            </w:r>
          </w:p>
          <w:p w:rsidR="009F4CA8" w:rsidRPr="00672EA1" w:rsidRDefault="007B3AA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6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9F4CA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Բժշկական մարլե բինտեր</w:t>
            </w:r>
          </w:p>
          <w:p w:rsidR="009F4CA8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7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9F4CA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Բժշկական վիրակապային փաթեթներ</w:t>
            </w:r>
          </w:p>
          <w:p w:rsidR="009F4CA8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8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9F4CA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Գրանցող սարքերի դիագրամների երիզներ և սկավառակներ,</w:t>
            </w:r>
          </w:p>
          <w:p w:rsidR="009F4CA8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9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9F4CA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Բժշկական մարլյա</w:t>
            </w:r>
          </w:p>
          <w:p w:rsidR="009F4CA8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10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9F4CA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Էլաստիկ բինտեր</w:t>
            </w:r>
          </w:p>
          <w:p w:rsidR="009F4CA8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11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9F4CA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Զարկերակաճնշաչափեր</w:t>
            </w:r>
          </w:p>
          <w:p w:rsidR="009F4CA8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12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9F4CA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Վիրահատական կարի նյութեր</w:t>
            </w:r>
          </w:p>
          <w:p w:rsidR="009F4CA8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13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9F4CA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Կաղապարային հաց</w:t>
            </w:r>
          </w:p>
          <w:p w:rsidR="009F4CA8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14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9F4CA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Մատնաքաշ</w:t>
            </w:r>
          </w:p>
          <w:p w:rsidR="009F4CA8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15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9F4CA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Լավաշ</w:t>
            </w:r>
          </w:p>
          <w:p w:rsidR="009F4CA8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16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9F4CA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Հացաբուլկեղեն</w:t>
            </w:r>
          </w:p>
          <w:p w:rsidR="009F4CA8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17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9F4CA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Ալյուր ցորենի 1-ին տեսակի</w:t>
            </w:r>
          </w:p>
          <w:p w:rsidR="009F4CA8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18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9F4CA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Ալյուր ցորենի բարձր տեսակի</w:t>
            </w:r>
          </w:p>
          <w:p w:rsidR="009F4CA8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19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9F4CA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Մարգարիտ գարի</w:t>
            </w:r>
          </w:p>
          <w:p w:rsidR="009F4CA8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20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9F4CA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Վարսակի փաթիլներ</w:t>
            </w:r>
          </w:p>
          <w:p w:rsidR="009F4CA8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21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9F4CA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Վարսակաձավար</w:t>
            </w:r>
          </w:p>
          <w:p w:rsidR="009F4CA8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22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9F4CA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Հացահատիկեղեն (էփում չպահանջող), </w:t>
            </w:r>
          </w:p>
          <w:p w:rsidR="009F4CA8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23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9F4CA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Կորեկաձավար</w:t>
            </w:r>
          </w:p>
          <w:p w:rsidR="009F4CA8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24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9F4CA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Հնդկաձավար</w:t>
            </w:r>
          </w:p>
          <w:p w:rsidR="009F4CA8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25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9F4CA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Ցորենաձավար</w:t>
            </w:r>
          </w:p>
          <w:p w:rsidR="009F4CA8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26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9F4CA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Հաճար</w:t>
            </w:r>
          </w:p>
          <w:p w:rsidR="009F4CA8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27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9F4CA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Բրինձ 1 կարգի</w:t>
            </w:r>
          </w:p>
          <w:p w:rsidR="009F4CA8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28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9F4CA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Ոսպ</w:t>
            </w:r>
          </w:p>
          <w:p w:rsidR="009F4CA8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29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9F4CA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Ոլոռ</w:t>
            </w:r>
          </w:p>
          <w:p w:rsidR="006E46F5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30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6E46F5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Լոբի</w:t>
            </w:r>
          </w:p>
          <w:p w:rsidR="006E46F5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31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6E46F5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Սպիտակաձավար</w:t>
            </w:r>
          </w:p>
          <w:p w:rsidR="006E46F5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32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6E46F5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Մակարոնեղեն</w:t>
            </w:r>
          </w:p>
          <w:p w:rsidR="006E46F5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33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6E46F5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Տավարի միս</w:t>
            </w:r>
          </w:p>
          <w:p w:rsidR="006E46F5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34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6E46F5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Խոզի միս 1 կարգի</w:t>
            </w:r>
          </w:p>
          <w:p w:rsidR="006E46F5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35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6E46F5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Տավարի լյարդ</w:t>
            </w:r>
          </w:p>
          <w:p w:rsidR="006E46F5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36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6E46F5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Խոզի մսի բլոկներ</w:t>
            </w:r>
          </w:p>
          <w:p w:rsidR="006E46F5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37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6E46F5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Տավարի մսի բլոկներ</w:t>
            </w:r>
          </w:p>
          <w:p w:rsidR="006E46F5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38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6E46F5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Մսի պահածո 525գ.</w:t>
            </w:r>
          </w:p>
          <w:p w:rsidR="006E46F5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39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6E46F5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Մսի պահածոներ</w:t>
            </w:r>
          </w:p>
          <w:p w:rsidR="006E46F5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40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6E46F5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Լյարդի պաշտետ</w:t>
            </w:r>
          </w:p>
          <w:p w:rsidR="006E46F5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41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6E46F5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Մսի պաշտետ</w:t>
            </w:r>
          </w:p>
          <w:p w:rsidR="006E46F5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42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6E46F5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Հավի միս սեփական հյութում</w:t>
            </w:r>
          </w:p>
          <w:p w:rsidR="006E46F5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43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6E46F5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Մսի պահածոներ խոզապուխտ ստերիլիզացված</w:t>
            </w:r>
          </w:p>
          <w:p w:rsidR="006E46F5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44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6E46F5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Հավի միս կամ ազդրամիս</w:t>
            </w:r>
          </w:p>
          <w:p w:rsidR="006E46F5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45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6E46F5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Հնդկահավի միս</w:t>
            </w:r>
          </w:p>
          <w:p w:rsidR="006E46F5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46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6E46F5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Երշիկ</w:t>
            </w:r>
          </w:p>
          <w:p w:rsidR="006E46F5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47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6E46F5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Երշիկ եփած</w:t>
            </w:r>
          </w:p>
          <w:p w:rsidR="006E46F5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48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6E46F5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Երշիկ եփած ապխտած</w:t>
            </w:r>
          </w:p>
          <w:p w:rsidR="006E46F5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49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6E46F5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Խոզի մսամթերք (ապխտած-եփած A,В,C կարգի)</w:t>
            </w:r>
          </w:p>
          <w:p w:rsidR="006E46F5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50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6E46F5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Երշիկ հում. 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</w:t>
            </w:r>
            <w:r w:rsidR="006E46F5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պխտած</w:t>
            </w:r>
          </w:p>
          <w:p w:rsidR="00A25A75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51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Տավարի և խոզի ենթամթերք (մշակված սառեցրած լյարդ, </w:t>
            </w:r>
          </w:p>
          <w:p w:rsidR="00F500C1" w:rsidRPr="00672EA1" w:rsidRDefault="00F500C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լեզու, սիրտ)</w:t>
            </w:r>
          </w:p>
          <w:p w:rsidR="00F500C1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52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Սարդելկա</w:t>
            </w:r>
          </w:p>
          <w:p w:rsidR="00F500C1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53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Նրբերշիկ</w:t>
            </w:r>
          </w:p>
          <w:p w:rsidR="00F500C1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54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Պելմենի</w:t>
            </w:r>
          </w:p>
          <w:p w:rsidR="00F500C1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55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Ճարպ</w:t>
            </w:r>
          </w:p>
          <w:p w:rsidR="00F500C1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56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Սուջուխ</w:t>
            </w:r>
          </w:p>
          <w:p w:rsidR="00F500C1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57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Բաստուրմա</w:t>
            </w:r>
          </w:p>
          <w:p w:rsidR="00F500C1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58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Խոզապուխտ (վետչինա)</w:t>
            </w:r>
          </w:p>
          <w:p w:rsidR="00F500C1" w:rsidRPr="00672EA1" w:rsidRDefault="00A25A75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59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Ձուկ սառեցրած ա/գ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60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Ձկան պահածո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61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Ձուկ թ/ս Մինտայ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62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Ձուկ թ/ս Նավագա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63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Ձուկ թ/ս Տրեսկա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64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Ձուկ թ/ս Խեկ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65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Ձուկ թ/ս Պիկշա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66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Ձուկ թ/ս Գոռբուշա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67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Ձուկ թ/ս Կամբալա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68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Ձուկ թ/ս Սայդա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69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Սառեցրած ձկան ֆիլե,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70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Աղադրված ծովատառեխ,  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71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Սաղմոնի խավիար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72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Ձկան պահածո ձեթով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73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Արևածաղկի ձեթ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74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Կովի կաթ (ոչ պակաս 3,2% յուղ)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75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Կարագ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76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Կարագ անհատական փաթեթավորմամբ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77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Պանիր հալեցրած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78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Պանիր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79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Թթվասեր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80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Կաթնաշոռ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81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Թանապուր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82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Մածուն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83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Կեֆիր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84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Յոգուրտ (յուղ. ոչ պակաս 3,2%)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85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Չոր կաթ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86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Սուրճ խտացրած կաթով և շաքարով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87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Կակաո խտացրած կաթով և շաքարով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88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Հավի ձու 30-ական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89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Ձվի փոշի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90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Կակաո փոշի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91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Բնական սուրճ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92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Լուծվող սուրճ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93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Թեյ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94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Չամիչ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95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Ծիրանի չիր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96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Սալորի չիր </w:t>
            </w:r>
          </w:p>
          <w:p w:rsidR="00F500C1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97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500C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Խնձորի չիր</w:t>
            </w:r>
          </w:p>
          <w:p w:rsidR="00FF55E8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98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Չորացրած կանաչի, ռեհան չորացրած</w:t>
            </w:r>
          </w:p>
          <w:p w:rsidR="00FF55E8" w:rsidRPr="00672EA1" w:rsidRDefault="006F6F01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99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Չորացրած կանաչի, մաղադանոս չորացրած</w:t>
            </w:r>
          </w:p>
          <w:p w:rsidR="00FF55E8" w:rsidRPr="00672EA1" w:rsidRDefault="006F6F01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100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Չորացրած կանաչի, սամիթ չորացրած</w:t>
            </w:r>
          </w:p>
          <w:p w:rsidR="00FF55E8" w:rsidRPr="00672EA1" w:rsidRDefault="006F6F01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101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Չորացրած կանաչի, ծիտրոն չորացրած</w:t>
            </w:r>
          </w:p>
          <w:p w:rsidR="00FF55E8" w:rsidRPr="00672EA1" w:rsidRDefault="006F6F01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102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Կերակրի աղ</w:t>
            </w:r>
          </w:p>
          <w:p w:rsidR="00FF55E8" w:rsidRPr="00672EA1" w:rsidRDefault="006F6F01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103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Պղպեղ կարմիր</w:t>
            </w:r>
          </w:p>
          <w:p w:rsidR="00FF55E8" w:rsidRPr="00672EA1" w:rsidRDefault="006F6F01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104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Պղպեղ սև</w:t>
            </w:r>
          </w:p>
          <w:p w:rsidR="00FF55E8" w:rsidRPr="00672EA1" w:rsidRDefault="006F6F01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105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Դափնու տերև</w:t>
            </w:r>
          </w:p>
          <w:p w:rsidR="00FF55E8" w:rsidRPr="00672EA1" w:rsidRDefault="006F6F01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106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Քացախ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107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Քարաղ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108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Մանանեխի փոշի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109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Սննդային ժելատին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110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Կարտոֆիլ վաղահաս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111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Կարտոֆիլ ուշահաս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112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Կաղամբ վաղահաս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113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Կաղամբ ուշահաս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114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Կաղամբ ուշահաս /գարնան/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115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Գազար վաղահաս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116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Գազար ուշահաս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117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Գազար ուշահաս /գարնան/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118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Բազուկ վաղահաս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119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Բազուկ ուշահաս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120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Բազուկ ուշահաս /գարնան/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121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Սոխ վաղահաս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122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Սոխ ուշահաս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123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Սխտոր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124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Ծաղկակաղամբ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125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Պղպեղ թարմ քաղցր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126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Բողկ կանաչ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127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Բողկ թարմ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128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Սմբուկ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129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Դդմիկ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130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Դդում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131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Թարմ վարունգ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132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Թարմ լոլիկ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133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Խնձոր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134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Տանձ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135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Բանան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136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Կիվի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137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Մանդարին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138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Նարինջ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139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Ձմերուկ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140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Դեղձ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141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Ծիրան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142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Եմիշ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143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Կիտրոն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144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Շոկոլադե սալիկ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145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Կոնֆետ կարամել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146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Քաղցրաբլիթ (պրյանիկ)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147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Թխվածքաբլիթ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148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Վաֆլի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149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Կեքս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150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Վերմիշել արագ պատրաստման՝  սնկի և պանրի համով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151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Վերմիշել արագ պատրաստման՝  բեկոնի և պանրի համով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152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Վերմիշել արագ պատրաստման՝  վետչինայի համով</w:t>
            </w:r>
          </w:p>
          <w:p w:rsidR="00F51690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153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Վերմիշել արագ պատրաստման՝  հավի մսի և տոմատի համով</w:t>
            </w:r>
          </w:p>
          <w:p w:rsidR="00FF55E8" w:rsidRPr="00672EA1" w:rsidRDefault="00FF55E8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(կծու)</w:t>
            </w:r>
          </w:p>
          <w:p w:rsidR="00F51690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154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Վերմիշել արագ պատրաստման՝  տավարի մսի և տոմատի </w:t>
            </w:r>
          </w:p>
          <w:p w:rsidR="00FF55E8" w:rsidRPr="00672EA1" w:rsidRDefault="00FF55E8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համով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155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Արագ պատրաստվող ապուր` բանջարեղենով (բորշչ)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156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Արագ պատրաստվող ապուր` ոսպով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157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Արագ պատրաստվող ապուր` լոբով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158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Արագ պատրաստվող ապուր` ոլոռով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159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Արագ պատրաստվող ապուր` սիսեռով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160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Արագ պատրաստվող ապուր` բրնձով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161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Արագ պատրաստվող ապուր` մակարոնով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162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Խտացրած կաթ շաքարով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163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Մուրաբա մորու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164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Մուրաբա բալի</w:t>
            </w:r>
          </w:p>
          <w:p w:rsidR="00FF55E8" w:rsidRPr="00672EA1" w:rsidRDefault="002A5D6E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165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Մուրաբա հոնի</w:t>
            </w:r>
          </w:p>
          <w:p w:rsidR="00FF55E8" w:rsidRPr="00672EA1" w:rsidRDefault="000D4F7A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166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Կոմպոտ մրգերից և հատապտուղներից (պահածոյացված)</w:t>
            </w:r>
          </w:p>
          <w:p w:rsidR="00FF55E8" w:rsidRPr="00672EA1" w:rsidRDefault="006D386A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167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Մեղր</w:t>
            </w:r>
          </w:p>
          <w:p w:rsidR="00FF55E8" w:rsidRPr="00672EA1" w:rsidRDefault="006D386A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168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Կետչուպ</w:t>
            </w:r>
          </w:p>
          <w:p w:rsidR="00FF55E8" w:rsidRPr="00672EA1" w:rsidRDefault="006D386A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169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Սոուս (թթու կծու)</w:t>
            </w:r>
          </w:p>
          <w:p w:rsidR="00FF55E8" w:rsidRPr="00672EA1" w:rsidRDefault="006D386A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170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Ջեմ</w:t>
            </w:r>
          </w:p>
          <w:p w:rsidR="00FF55E8" w:rsidRPr="00672EA1" w:rsidRDefault="006D386A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171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Մարինացված վարունգ</w:t>
            </w:r>
          </w:p>
          <w:p w:rsidR="00FF55E8" w:rsidRPr="00672EA1" w:rsidRDefault="006D386A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172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Պահածոյացված պոմիդոր</w:t>
            </w:r>
          </w:p>
          <w:p w:rsidR="00FF55E8" w:rsidRPr="00672EA1" w:rsidRDefault="006D386A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173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Կարմիր լոլիկ սեփական հյութում</w:t>
            </w:r>
          </w:p>
          <w:p w:rsidR="00FF55E8" w:rsidRPr="00672EA1" w:rsidRDefault="006D386A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174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Բանջարեղենի պահածո (կանաչ ոլոռ)</w:t>
            </w:r>
          </w:p>
          <w:p w:rsidR="00FF55E8" w:rsidRPr="00672EA1" w:rsidRDefault="006D386A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175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Բանջարեղենի պահածո (եգիպտացորեն)</w:t>
            </w:r>
          </w:p>
          <w:p w:rsidR="00FF55E8" w:rsidRPr="00672EA1" w:rsidRDefault="006D386A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176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Բանջարեղենի պահածո (լոբի հատիկավոր)</w:t>
            </w:r>
          </w:p>
          <w:p w:rsidR="00FF55E8" w:rsidRPr="00672EA1" w:rsidRDefault="006D386A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177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Թթու դրած կաղամբ</w:t>
            </w:r>
          </w:p>
          <w:p w:rsidR="00FF55E8" w:rsidRPr="00672EA1" w:rsidRDefault="006D386A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178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Խավիար</w:t>
            </w:r>
          </w:p>
          <w:p w:rsidR="00FF55E8" w:rsidRPr="00672EA1" w:rsidRDefault="006D386A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179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Բանջարեղենի պահածո (զեյթուն)</w:t>
            </w:r>
          </w:p>
          <w:p w:rsidR="006D386A" w:rsidRPr="00672EA1" w:rsidRDefault="006D386A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180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Բանզարեղենի մարինադ (բազուկի, վարունգի, կաղամբի,</w:t>
            </w:r>
          </w:p>
          <w:p w:rsidR="00FF55E8" w:rsidRPr="00672EA1" w:rsidRDefault="00FF55E8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տոմատի և այլն)</w:t>
            </w:r>
          </w:p>
          <w:p w:rsidR="00FF55E8" w:rsidRPr="00672EA1" w:rsidRDefault="006D386A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181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Տոմատի պյուրե</w:t>
            </w:r>
          </w:p>
          <w:p w:rsidR="00FF55E8" w:rsidRPr="00672EA1" w:rsidRDefault="006D386A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182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Տոմատի մածուկ</w:t>
            </w:r>
          </w:p>
          <w:p w:rsidR="007B3AA1" w:rsidRPr="00672EA1" w:rsidRDefault="006D386A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183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Բանզարեղենի կիսաֆաբրիկատներ (մաքրած կարտոֆիլ և այլ</w:t>
            </w:r>
          </w:p>
          <w:p w:rsidR="00FF55E8" w:rsidRPr="00672EA1" w:rsidRDefault="00FF55E8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տեսակի</w:t>
            </w:r>
          </w:p>
          <w:p w:rsidR="00FF55E8" w:rsidRPr="00672EA1" w:rsidRDefault="00FF55E8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բան</w:t>
            </w: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ջա</w:t>
            </w: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softHyphen/>
              <w:t>րեղեններ)</w:t>
            </w:r>
          </w:p>
          <w:p w:rsidR="00FF55E8" w:rsidRPr="00672EA1" w:rsidRDefault="006D386A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184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Մսաբանջարեղենային պահածո (հնդկաձավարով շիլա մսով)</w:t>
            </w:r>
          </w:p>
          <w:p w:rsidR="00FF55E8" w:rsidRPr="00672EA1" w:rsidRDefault="006D386A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185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Մսաբուսական պահածո (ոլոռով խյուս մսով)</w:t>
            </w:r>
          </w:p>
          <w:p w:rsidR="006D386A" w:rsidRPr="00672EA1" w:rsidRDefault="006D386A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186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Մսաբանջարեղենային պահածո (ցորենաձավարով շիլա խոզի</w:t>
            </w:r>
          </w:p>
          <w:p w:rsidR="00FF55E8" w:rsidRPr="00672EA1" w:rsidRDefault="00FF55E8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մսով)</w:t>
            </w:r>
          </w:p>
          <w:p w:rsidR="00E925E3" w:rsidRPr="00672EA1" w:rsidRDefault="00E925E3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187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Մսաբանջարեղենային պահածո (ցորենաձավարով շիլա հավի</w:t>
            </w:r>
          </w:p>
          <w:p w:rsidR="00FF55E8" w:rsidRPr="00672EA1" w:rsidRDefault="00FF55E8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մսով)</w:t>
            </w:r>
          </w:p>
          <w:p w:rsidR="00FF55E8" w:rsidRPr="00672EA1" w:rsidRDefault="00E925E3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188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Մսաբուսական պահածո (բրնձով շիլա հավի մսով)</w:t>
            </w:r>
          </w:p>
          <w:p w:rsidR="00FF55E8" w:rsidRPr="00672EA1" w:rsidRDefault="00E925E3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189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Մսաբուսական պահածո (կանաչ ոլոռ մսով)</w:t>
            </w:r>
          </w:p>
          <w:p w:rsidR="00E925E3" w:rsidRPr="00672EA1" w:rsidRDefault="00E925E3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190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Մսաբանջարեղենային պահածո (հաճարաձավարով շիլա</w:t>
            </w:r>
          </w:p>
          <w:p w:rsidR="00FF55E8" w:rsidRPr="00672EA1" w:rsidRDefault="00FF55E8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խոզի մսով)</w:t>
            </w:r>
          </w:p>
          <w:p w:rsidR="00FF55E8" w:rsidRPr="00672EA1" w:rsidRDefault="00E925E3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191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Պահածոյացված կարտոֆիլ</w:t>
            </w:r>
          </w:p>
          <w:p w:rsidR="00FF55E8" w:rsidRPr="00672EA1" w:rsidRDefault="00E925E3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192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Բանջարեղենային պահածո (հատիկավոր լոբով)</w:t>
            </w:r>
          </w:p>
          <w:p w:rsidR="00FF55E8" w:rsidRPr="00672EA1" w:rsidRDefault="00E925E3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193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Բանջարեղենային պահածո (ոսպով)</w:t>
            </w:r>
          </w:p>
          <w:p w:rsidR="00FF55E8" w:rsidRPr="00672EA1" w:rsidRDefault="00E925E3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194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Բանջարեղենային պահածո (ոսպով և բրնձով)</w:t>
            </w:r>
          </w:p>
          <w:p w:rsidR="00FF55E8" w:rsidRPr="00672EA1" w:rsidRDefault="00E925E3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195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Պահածոյացված ապուր</w:t>
            </w:r>
          </w:p>
          <w:p w:rsidR="00FF55E8" w:rsidRPr="00672EA1" w:rsidRDefault="00E925E3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196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Պահածոյացված սունկ</w:t>
            </w:r>
          </w:p>
          <w:p w:rsidR="00FF55E8" w:rsidRPr="00672EA1" w:rsidRDefault="00E925E3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197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Լեչո</w:t>
            </w:r>
          </w:p>
          <w:p w:rsidR="00FF55E8" w:rsidRPr="00672EA1" w:rsidRDefault="00E925E3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198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FF55E8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Շաքարավազ</w:t>
            </w:r>
          </w:p>
          <w:p w:rsidR="007B3AA1" w:rsidRPr="00672EA1" w:rsidRDefault="00E925E3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199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7B3AA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Միակ շաքար</w:t>
            </w:r>
          </w:p>
          <w:p w:rsidR="007B3AA1" w:rsidRPr="00672EA1" w:rsidRDefault="00E925E3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200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7B3AA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Օշարակ</w:t>
            </w:r>
          </w:p>
          <w:p w:rsidR="007B3AA1" w:rsidRPr="00672EA1" w:rsidRDefault="00E925E3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201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7B3AA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Վիտամին C</w:t>
            </w:r>
          </w:p>
          <w:p w:rsidR="007B3AA1" w:rsidRPr="00672EA1" w:rsidRDefault="00E925E3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202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7B3AA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Խմելու ջուր</w:t>
            </w:r>
          </w:p>
          <w:p w:rsidR="007B3AA1" w:rsidRPr="00672EA1" w:rsidRDefault="00E925E3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203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7B3AA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Հյութ մրգային</w:t>
            </w:r>
          </w:p>
          <w:p w:rsidR="007B3AA1" w:rsidRPr="00672EA1" w:rsidRDefault="00E925E3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204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7B3AA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Հյութ տոմատի</w:t>
            </w:r>
          </w:p>
          <w:p w:rsidR="007B3AA1" w:rsidRPr="00672EA1" w:rsidRDefault="00E925E3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205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7B3AA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Հյութեր (նեկտարներ բանջարեղենի և մրգի)</w:t>
            </w:r>
          </w:p>
          <w:p w:rsidR="007B3AA1" w:rsidRPr="00672EA1" w:rsidRDefault="00E925E3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206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7B3AA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Գազավորված ըմպելիք</w:t>
            </w:r>
          </w:p>
          <w:p w:rsidR="007B3AA1" w:rsidRPr="00672EA1" w:rsidRDefault="00E925E3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207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7B3AA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Խմորիչ</w:t>
            </w:r>
          </w:p>
          <w:p w:rsidR="007B3AA1" w:rsidRPr="00672EA1" w:rsidRDefault="00E925E3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208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7B3AA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Չոր խմորիչ  </w:t>
            </w:r>
          </w:p>
          <w:p w:rsidR="007B3AA1" w:rsidRPr="00672EA1" w:rsidRDefault="00E925E3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209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7B3AA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Պոլիվիտամին «Գեկսավիտ»</w:t>
            </w:r>
          </w:p>
          <w:p w:rsidR="007B3AA1" w:rsidRPr="00672EA1" w:rsidRDefault="00E925E3" w:rsidP="00672EA1">
            <w:pPr>
              <w:tabs>
                <w:tab w:val="left" w:pos="1134"/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210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7B3AA1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Շների կեր:</w:t>
            </w:r>
          </w:p>
          <w:p w:rsidR="00FF55E8" w:rsidRPr="00672EA1" w:rsidRDefault="00FF55E8" w:rsidP="00672EA1">
            <w:pPr>
              <w:tabs>
                <w:tab w:val="left" w:pos="1276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3F77BD" w:rsidRPr="00672EA1" w:rsidRDefault="003F77BD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7087" w:type="dxa"/>
            <w:gridSpan w:val="5"/>
            <w:shd w:val="clear" w:color="auto" w:fill="FFFFFF" w:themeFill="background1"/>
          </w:tcPr>
          <w:p w:rsidR="005A071F" w:rsidRDefault="005A071F" w:rsidP="00672EA1">
            <w:pPr>
              <w:spacing w:line="360" w:lineRule="auto"/>
              <w:ind w:right="76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A071F" w:rsidRDefault="005A071F" w:rsidP="00672EA1">
            <w:pPr>
              <w:spacing w:line="360" w:lineRule="auto"/>
              <w:ind w:right="76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A071F" w:rsidRDefault="005A071F" w:rsidP="00672EA1">
            <w:pPr>
              <w:spacing w:line="360" w:lineRule="auto"/>
              <w:ind w:right="76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A071F" w:rsidRDefault="005A071F" w:rsidP="00672EA1">
            <w:pPr>
              <w:spacing w:line="360" w:lineRule="auto"/>
              <w:ind w:right="76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A071F" w:rsidRDefault="005A071F" w:rsidP="00672EA1">
            <w:pPr>
              <w:spacing w:line="360" w:lineRule="auto"/>
              <w:ind w:right="76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95BC2" w:rsidRPr="00672EA1" w:rsidRDefault="00395BC2" w:rsidP="005A071F">
            <w:pPr>
              <w:spacing w:line="360" w:lineRule="auto"/>
              <w:ind w:right="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Չի </w:t>
            </w:r>
            <w:r w:rsidR="005A071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</w:t>
            </w:r>
          </w:p>
          <w:p w:rsidR="00395BC2" w:rsidRPr="00672EA1" w:rsidRDefault="00BC5608" w:rsidP="005A071F">
            <w:pPr>
              <w:tabs>
                <w:tab w:val="left" w:pos="1134"/>
              </w:tabs>
              <w:spacing w:line="360" w:lineRule="auto"/>
              <w:ind w:right="4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ՀՀ պաշտպանության նախարարության կողմից</w:t>
            </w:r>
            <w:r w:rsidR="005A07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ներկայացված</w:t>
            </w:r>
            <w:r w:rsidR="00395BC2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ց</w:t>
            </w:r>
            <w:r w:rsidR="00395BC2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անկ</w:t>
            </w:r>
            <w:r w:rsidR="00010823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ից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5A07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E4AA2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FE4AA2" w:rsidRPr="00672EA1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395BC2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95BC2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Էլեկտրական սարքավորման նմուշի</w:t>
            </w:r>
            <w:r w:rsidR="005A071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395BC2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որակի հսկողության համակարգ</w:t>
            </w:r>
            <w:r w:rsidR="00FE4AA2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</w:t>
            </w:r>
            <w:r w:rsidR="00395BC2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</w:t>
            </w:r>
          </w:p>
          <w:p w:rsidR="00395BC2" w:rsidRPr="00672EA1" w:rsidRDefault="00FE4AA2" w:rsidP="005A071F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</w:t>
            </w:r>
            <w:r w:rsidRPr="00672EA1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="005A071F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 xml:space="preserve"> </w:t>
            </w:r>
            <w:r w:rsidR="00395BC2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Տեխնիկայի տեխնիկական սպասարկման և նորոգման</w:t>
            </w:r>
          </w:p>
          <w:p w:rsidR="00FE4AA2" w:rsidRPr="00672EA1" w:rsidRDefault="00FE4AA2" w:rsidP="005A071F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 w:rsidR="00395BC2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ամակարգ</w:t>
            </w: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</w:t>
            </w:r>
            <w:r w:rsidR="00395BC2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C5608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</w:t>
            </w:r>
            <w:r w:rsidR="00925F03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ություն</w:t>
            </w:r>
            <w:r w:rsidR="00BC5608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ները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395BC2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հնարավոր չէ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C4A69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ներառել</w:t>
            </w:r>
          </w:p>
          <w:p w:rsidR="00EC4A69" w:rsidRPr="00672EA1" w:rsidRDefault="00EC4A69" w:rsidP="005A071F">
            <w:pPr>
              <w:tabs>
                <w:tab w:val="left" w:pos="1134"/>
              </w:tabs>
              <w:spacing w:line="360" w:lineRule="auto"/>
              <w:ind w:right="4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2022 թվականի </w:t>
            </w:r>
            <w:r w:rsidR="00010823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ծրագր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ում</w:t>
            </w:r>
            <w:r w:rsidR="00FE4AA2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քանի որ վերջիններիս</w:t>
            </w:r>
            <w:r w:rsidR="005A07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E4AA2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 կապված աշխատանքների կազմակերպումը և</w:t>
            </w:r>
            <w:r w:rsidR="005A07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E4AA2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համակարգումը ժամանակատար է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ուստի առաջարկվում է</w:t>
            </w:r>
            <w:r w:rsidR="005A07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նշված </w:t>
            </w:r>
            <w:r w:rsidR="00FE4AA2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ստանդարտների մշակումն ըստ</w:t>
            </w:r>
            <w:r w:rsidR="005A07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անհրաժեշտության</w:t>
            </w:r>
            <w:r w:rsidR="00FE4AA2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ընդգրկել 2023 թվականի ծրագրում։</w:t>
            </w:r>
          </w:p>
          <w:p w:rsidR="007473F9" w:rsidRPr="00672EA1" w:rsidRDefault="007473F9" w:rsidP="005A071F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FE4AA2" w:rsidRPr="00672EA1" w:rsidRDefault="00EC3543" w:rsidP="005A071F">
            <w:pPr>
              <w:tabs>
                <w:tab w:val="left" w:pos="1134"/>
              </w:tabs>
              <w:spacing w:line="360" w:lineRule="auto"/>
              <w:ind w:right="-36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Չի ը</w:t>
            </w:r>
            <w:r w:rsidR="005A071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նդունվել</w:t>
            </w:r>
          </w:p>
          <w:p w:rsidR="00395BC2" w:rsidRPr="00672EA1" w:rsidRDefault="00BC5608" w:rsidP="005A071F">
            <w:pPr>
              <w:tabs>
                <w:tab w:val="left" w:pos="1134"/>
              </w:tabs>
              <w:spacing w:line="360" w:lineRule="auto"/>
              <w:ind w:right="4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ՀՍՏ Ռ 15</w:t>
            </w:r>
            <w:r w:rsidRPr="00672EA1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703-2015 </w:t>
            </w:r>
            <w:r w:rsidRPr="00672EA1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Արտադրանքի մշակման և </w:t>
            </w:r>
            <w:r w:rsidR="005A07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արտադրության կազմակերպման համակարգ</w:t>
            </w:r>
            <w:r w:rsidRPr="00672EA1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Ռազմական </w:t>
            </w:r>
            <w:r w:rsidR="005A07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տեխնիկա</w:t>
            </w:r>
            <w:r w:rsidRPr="00672EA1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ռեկլամացիաներ (վնասապահանջներ) ներկայացնելու և դրանք բավարարելու </w:t>
            </w:r>
            <w:r w:rsidR="00925F03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գը» ազգային ստանդարտը գործում է 2015 թվականից։</w:t>
            </w:r>
          </w:p>
          <w:p w:rsidR="00DF2023" w:rsidRPr="00672EA1" w:rsidRDefault="00DF2023" w:rsidP="00672EA1">
            <w:pPr>
              <w:tabs>
                <w:tab w:val="left" w:pos="1134"/>
              </w:tabs>
              <w:spacing w:line="360" w:lineRule="auto"/>
              <w:ind w:right="-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95BC2" w:rsidRPr="00672EA1" w:rsidRDefault="009F4B58" w:rsidP="005A071F">
            <w:pPr>
              <w:spacing w:line="360" w:lineRule="auto"/>
              <w:ind w:right="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Չի ընդունվել</w:t>
            </w:r>
          </w:p>
          <w:p w:rsidR="00F80A46" w:rsidRPr="00672EA1" w:rsidRDefault="005A071F" w:rsidP="005A071F">
            <w:pPr>
              <w:tabs>
                <w:tab w:val="left" w:pos="1134"/>
              </w:tabs>
              <w:spacing w:line="360" w:lineRule="auto"/>
              <w:ind w:right="13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4․</w:t>
            </w:r>
            <w:r w:rsidR="00F80A46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Հրդեհային </w:t>
            </w:r>
            <w:r w:rsidR="00A02763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վահանակնե</w:t>
            </w:r>
            <w:r w:rsidR="00F80A46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ր. ներկայացվող պահանջներ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F80A46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(տեղակայումը, մոնտաժ, շահագործում),</w:t>
            </w:r>
            <w:r w:rsidR="00F80A46" w:rsidRPr="00672EA1">
              <w:rPr>
                <w:rFonts w:ascii="GHEA Grapalat" w:hAnsi="GHEA Grapalat"/>
                <w:lang w:val="hy-AM"/>
              </w:rPr>
              <w:t xml:space="preserve"> </w:t>
            </w:r>
            <w:r w:rsidR="00F80A46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8</w:t>
            </w:r>
            <w:r w:rsidR="00F80A46" w:rsidRPr="00672EA1">
              <w:rPr>
                <w:rFonts w:ascii="Cambria Math" w:eastAsia="MS Gothic" w:hAnsi="Cambria Math" w:cs="Cambria Math"/>
                <w:sz w:val="24"/>
                <w:szCs w:val="24"/>
                <w:lang w:val="hy-AM" w:eastAsia="ru-RU"/>
              </w:rPr>
              <w:t>․</w:t>
            </w:r>
            <w:r w:rsidR="00DF2023" w:rsidRPr="0021296E">
              <w:rPr>
                <w:rFonts w:ascii="Cambria Math" w:eastAsia="MS Gothic" w:hAnsi="Cambria Math" w:cs="Cambria Math"/>
                <w:sz w:val="24"/>
                <w:szCs w:val="24"/>
                <w:lang w:val="hy-AM" w:eastAsia="ru-RU"/>
              </w:rPr>
              <w:t xml:space="preserve"> </w:t>
            </w:r>
            <w:r w:rsidR="00F80A46" w:rsidRPr="00672EA1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Գրանցող</w:t>
            </w:r>
            <w:r w:rsidR="00F80A46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F80A46" w:rsidRPr="00672EA1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lastRenderedPageBreak/>
              <w:t>սարքերի</w:t>
            </w:r>
            <w:r w:rsidR="00F80A46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F80A46" w:rsidRPr="00672EA1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դիագրամների</w:t>
            </w:r>
            <w:r w:rsidR="00F80A46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F80A46" w:rsidRPr="00672EA1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երիզներ</w:t>
            </w:r>
            <w:r w:rsidR="00F80A46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F80A46" w:rsidRPr="00672EA1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և</w:t>
            </w:r>
            <w:r w:rsidR="00F80A46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F80A46" w:rsidRPr="00672EA1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սկավառակներ</w:t>
            </w:r>
            <w:r w:rsidR="00F80A46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 26</w:t>
            </w:r>
            <w:r w:rsidR="00F80A46" w:rsidRPr="00672EA1">
              <w:rPr>
                <w:rFonts w:ascii="Cambria Math" w:eastAsia="MS Gothic" w:hAnsi="Cambria Math" w:cs="Cambria Math"/>
                <w:sz w:val="24"/>
                <w:szCs w:val="24"/>
                <w:lang w:val="hy-AM" w:eastAsia="ru-RU"/>
              </w:rPr>
              <w:t>․</w:t>
            </w:r>
            <w:r w:rsidR="00F80A46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Հաճար, 108</w:t>
            </w:r>
            <w:r w:rsidR="00F80A46" w:rsidRPr="00672EA1">
              <w:rPr>
                <w:rFonts w:ascii="Cambria Math" w:eastAsia="MS Gothic" w:hAnsi="Cambria Math" w:cs="Cambria Math"/>
                <w:sz w:val="24"/>
                <w:szCs w:val="24"/>
                <w:lang w:val="hy-AM" w:eastAsia="ru-RU"/>
              </w:rPr>
              <w:t>․</w:t>
            </w:r>
            <w:r w:rsidR="00F80A46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Մանանեխի փոշի, 169 Սոուս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F80A46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(թթու կծու), 183</w:t>
            </w:r>
            <w:r w:rsidR="00F80A46" w:rsidRPr="00672EA1">
              <w:rPr>
                <w:rFonts w:ascii="Cambria Math" w:eastAsia="MS Gothic" w:hAnsi="Cambria Math" w:cs="Cambria Math"/>
                <w:sz w:val="24"/>
                <w:szCs w:val="24"/>
                <w:lang w:val="hy-AM" w:eastAsia="ru-RU"/>
              </w:rPr>
              <w:t>․</w:t>
            </w:r>
            <w:r w:rsidR="00F80A46" w:rsidRPr="00672EA1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Բանջարեղենի</w:t>
            </w:r>
            <w:r w:rsidR="00F80A46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F80A46" w:rsidRPr="00672EA1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կիսաֆաբրիկատներ</w:t>
            </w:r>
            <w:r w:rsidR="00F80A46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(</w:t>
            </w:r>
            <w:r w:rsidR="00F80A46" w:rsidRPr="00672EA1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մաքրած</w:t>
            </w:r>
            <w:r w:rsidR="00F80A46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F80A46" w:rsidRPr="00672EA1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կարտոֆիլ</w:t>
            </w:r>
            <w:r w:rsidR="00F80A46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F80A46" w:rsidRPr="00672EA1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և</w:t>
            </w:r>
            <w:r w:rsidR="00F80A46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F80A46" w:rsidRPr="00672EA1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այլ</w:t>
            </w:r>
            <w:r w:rsidR="00F80A46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տեսակի բանջարեղեններ), 209. Պոլիվիտամին «Գեկսավիտ», 210</w:t>
            </w:r>
            <w:r w:rsidR="00F80A46" w:rsidRPr="00672EA1">
              <w:rPr>
                <w:rFonts w:ascii="Cambria Math" w:eastAsia="MS Gothic" w:hAnsi="Cambria Math" w:cs="Cambria Math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Cambria Math" w:eastAsia="MS Gothic" w:hAnsi="Cambria Math" w:cs="Cambria Math"/>
                <w:sz w:val="24"/>
                <w:szCs w:val="24"/>
                <w:lang w:val="hy-AM" w:eastAsia="ru-RU"/>
              </w:rPr>
              <w:t xml:space="preserve"> </w:t>
            </w:r>
            <w:r w:rsidR="00F80A46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Շների կեր առաջարկները չեն ընդունվել։</w:t>
            </w:r>
            <w:r w:rsidR="00F80A46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F80A46" w:rsidRPr="00672EA1" w:rsidRDefault="00F80A46" w:rsidP="005A071F">
            <w:pPr>
              <w:tabs>
                <w:tab w:val="left" w:pos="1134"/>
              </w:tabs>
              <w:spacing w:line="360" w:lineRule="auto"/>
              <w:ind w:right="46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Վերջիններս հնարավոր չէ ներառել 2022 թվականի Ծրագրում։ Ծ</w:t>
            </w:r>
            <w:r w:rsidRPr="00672EA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րագրում ընդգրկվող ստանդարտների քանակը խիստ սահմանափակ է (թվով 30)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ուստի առաջարկվում է անհրաժեշտության դեպքում դրանք ներառել 2023 թվականի ծրագրում։</w:t>
            </w:r>
          </w:p>
          <w:p w:rsidR="005A071F" w:rsidRDefault="005A071F" w:rsidP="005A071F">
            <w:pPr>
              <w:tabs>
                <w:tab w:val="left" w:pos="1134"/>
              </w:tabs>
              <w:spacing w:line="360" w:lineRule="auto"/>
              <w:ind w:right="-36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5A071F" w:rsidRDefault="00010823" w:rsidP="005A071F">
            <w:pPr>
              <w:tabs>
                <w:tab w:val="left" w:pos="1134"/>
              </w:tabs>
              <w:spacing w:line="360" w:lineRule="auto"/>
              <w:ind w:right="-36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</w:t>
            </w:r>
            <w:r w:rsidR="005A071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</w:p>
          <w:p w:rsidR="00395BC2" w:rsidRPr="00672EA1" w:rsidRDefault="00010823" w:rsidP="005A071F">
            <w:pPr>
              <w:tabs>
                <w:tab w:val="left" w:pos="1134"/>
              </w:tabs>
              <w:spacing w:line="360" w:lineRule="auto"/>
              <w:ind w:right="4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54AF9"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Ներկայացված ցանկի՝ </w:t>
            </w:r>
            <w:r w:rsidR="009F4B58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5-ից-12-րդ կետերում ներկայացված 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AF5B31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ռաջար</w:t>
            </w:r>
            <w:r w:rsidR="00925F03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="00AF5B31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ների վերաբերյալ ՀՀ-ում</w:t>
            </w:r>
            <w:r w:rsidR="009F4B58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գործում են </w:t>
            </w:r>
            <w:r w:rsidR="00AF5B31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ազգային ստանդարտներ</w:t>
            </w:r>
            <w:r w:rsidR="00D54AF9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AF5B31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54AF9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AF5B31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ՀՍՏ</w:t>
            </w:r>
            <w:r w:rsidR="00D54AF9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AF5B31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կամ ազգային ստանդարտի կարգավիճակով ընդունված միջպետական </w:t>
            </w:r>
            <w:r w:rsidR="00D54AF9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BC5608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ԳՕՍՏ</w:t>
            </w:r>
            <w:r w:rsidR="00D54AF9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AF5B31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կամ ՌԴ </w:t>
            </w:r>
            <w:r w:rsidR="00D54AF9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AF5B31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ԳՕՍՏ Ռ</w:t>
            </w:r>
            <w:r w:rsidR="00D54AF9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AF5B31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ստանդարտներ</w:t>
            </w:r>
            <w:r w:rsidR="009F4B58"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</w:t>
            </w:r>
          </w:p>
          <w:p w:rsidR="00395BC2" w:rsidRPr="00672EA1" w:rsidRDefault="00E236D9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Ցանկով առաջարկված արտադրատեսակների մեծ մասը, որոնց համար մշակված չեն կամ չկան ՀՀ-ում գործող ստանդարտներ, ընգրկվել են 2022 թվականի ծրագրում՝ յուրաքանչյուրն ըստ արտադրատեսակի խմբավորվել է և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ամեն խմբի համար նախատեսված է մշակել մեկ ազգային ստանդարտ:</w:t>
            </w: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C7E0E" w:rsidRPr="00672EA1" w:rsidRDefault="000C7E0E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AC6DD9" w:rsidRPr="00672EA1" w:rsidRDefault="00395BC2" w:rsidP="005A071F">
            <w:pPr>
              <w:spacing w:line="360" w:lineRule="auto"/>
              <w:ind w:right="7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E236D9" w:rsidRPr="00672EA1" w:rsidRDefault="00395BC2" w:rsidP="00672EA1">
            <w:pPr>
              <w:spacing w:line="360" w:lineRule="auto"/>
              <w:ind w:right="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Առաջարկվող արտադրատեսակների մեծ մասի վերաբերյալ ՀՀ-ում գործում են ազգային, (ՀՍՏ) միջպետական (ԳՈՍՏ) և ՌԴ (ԳՈՍՏ Ռ) ստանդարտներ։ </w:t>
            </w:r>
            <w:r w:rsidR="00E236D9" w:rsidRPr="00672EA1">
              <w:rPr>
                <w:rFonts w:ascii="GHEA Grapalat" w:hAnsi="GHEA Grapalat"/>
                <w:sz w:val="24"/>
                <w:szCs w:val="24"/>
                <w:lang w:val="hy-AM"/>
              </w:rPr>
              <w:t>Ցանկով առաջարկված արտադրատեսակների մեծ մասը, որոնց համար մշակված չեն կամ չկան ՀՀ-ում գործող ստանդարտներ, ընգրկվել են 2022 թվականի ծրագրում՝ յուրաքանչյուրն ըստ արտադրատեսակի խմբավորվել է և ամեն խմբի համար նախատեսված է մշակել մեկ ազգային ստանդարտ:</w:t>
            </w:r>
          </w:p>
          <w:p w:rsidR="00395BC2" w:rsidRDefault="00395BC2" w:rsidP="00672EA1">
            <w:pPr>
              <w:spacing w:line="360" w:lineRule="auto"/>
              <w:ind w:right="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A071F" w:rsidRDefault="005A071F" w:rsidP="00672EA1">
            <w:pPr>
              <w:spacing w:line="360" w:lineRule="auto"/>
              <w:ind w:right="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A071F" w:rsidRDefault="005A071F" w:rsidP="00672EA1">
            <w:pPr>
              <w:spacing w:line="360" w:lineRule="auto"/>
              <w:ind w:right="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A071F" w:rsidRDefault="005A071F" w:rsidP="00672EA1">
            <w:pPr>
              <w:spacing w:line="360" w:lineRule="auto"/>
              <w:ind w:right="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A071F" w:rsidRDefault="005A071F" w:rsidP="00672EA1">
            <w:pPr>
              <w:spacing w:line="360" w:lineRule="auto"/>
              <w:ind w:right="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A071F" w:rsidRDefault="005A071F" w:rsidP="00672EA1">
            <w:pPr>
              <w:spacing w:line="360" w:lineRule="auto"/>
              <w:ind w:right="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A071F" w:rsidRDefault="005A071F" w:rsidP="00672EA1">
            <w:pPr>
              <w:spacing w:line="360" w:lineRule="auto"/>
              <w:ind w:right="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95BC2" w:rsidRPr="00672EA1" w:rsidRDefault="00D54AF9" w:rsidP="00672EA1">
            <w:pPr>
              <w:spacing w:line="360" w:lineRule="auto"/>
              <w:ind w:right="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Ցանկի՝ </w:t>
            </w:r>
            <w:r w:rsidR="00395BC2" w:rsidRPr="00672EA1">
              <w:rPr>
                <w:rFonts w:ascii="GHEA Grapalat" w:hAnsi="GHEA Grapalat"/>
                <w:sz w:val="24"/>
                <w:szCs w:val="24"/>
                <w:lang w:val="hy-AM"/>
              </w:rPr>
              <w:t>155-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ից </w:t>
            </w:r>
            <w:r w:rsidR="00395BC2" w:rsidRPr="00672EA1">
              <w:rPr>
                <w:rFonts w:ascii="GHEA Grapalat" w:hAnsi="GHEA Grapalat"/>
                <w:sz w:val="24"/>
                <w:szCs w:val="24"/>
                <w:lang w:val="hy-AM"/>
              </w:rPr>
              <w:t>161 կետերը խմբավորվել են և ներկայացված ծրագրի Նախագծով սահմանված են Հավելված 2-ի 2-րդ կետի 2</w:t>
            </w:r>
            <w:r w:rsidR="00395BC2" w:rsidRPr="00672EA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395BC2" w:rsidRPr="00672EA1">
              <w:rPr>
                <w:rFonts w:ascii="GHEA Grapalat" w:hAnsi="GHEA Grapalat"/>
                <w:sz w:val="24"/>
                <w:szCs w:val="24"/>
                <w:lang w:val="hy-AM"/>
              </w:rPr>
              <w:t>4-ում։</w:t>
            </w:r>
          </w:p>
          <w:p w:rsidR="00AC6DD9" w:rsidRPr="00672EA1" w:rsidRDefault="00AC6DD9" w:rsidP="00672EA1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95BC2" w:rsidRPr="00672EA1" w:rsidRDefault="00395BC2" w:rsidP="00672EA1">
            <w:pPr>
              <w:spacing w:line="360" w:lineRule="auto"/>
              <w:ind w:right="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57D46" w:rsidRPr="00672EA1" w:rsidTr="008C66FC">
        <w:trPr>
          <w:gridAfter w:val="1"/>
          <w:wAfter w:w="23" w:type="dxa"/>
        </w:trPr>
        <w:tc>
          <w:tcPr>
            <w:tcW w:w="7853" w:type="dxa"/>
            <w:tcBorders>
              <w:bottom w:val="nil"/>
            </w:tcBorders>
            <w:shd w:val="clear" w:color="auto" w:fill="D9D9D9" w:themeFill="background1" w:themeFillShade="D9"/>
          </w:tcPr>
          <w:p w:rsidR="00757D46" w:rsidRPr="005A071F" w:rsidRDefault="0014716E" w:rsidP="005A071F">
            <w:pPr>
              <w:spacing w:line="36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5A071F">
              <w:rPr>
                <w:rFonts w:ascii="GHEA Grapalat" w:eastAsia="Calibri" w:hAnsi="GHEA Grapalat" w:cs="Cambria Math"/>
                <w:b/>
                <w:sz w:val="24"/>
                <w:szCs w:val="24"/>
                <w:lang w:val="hy-AM"/>
              </w:rPr>
              <w:lastRenderedPageBreak/>
              <w:t>6</w:t>
            </w:r>
            <w:r w:rsidR="00757D46" w:rsidRPr="005A071F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57D46" w:rsidRPr="005A071F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ՀՀ</w:t>
            </w:r>
            <w:r w:rsidR="007E72EB" w:rsidRPr="005A071F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կրթության, գիտության, մշակույթի և սպորտի նախարարություն</w:t>
            </w:r>
          </w:p>
          <w:p w:rsidR="00757D46" w:rsidRPr="005A071F" w:rsidRDefault="00757D46" w:rsidP="00672EA1">
            <w:pPr>
              <w:spacing w:line="360" w:lineRule="auto"/>
              <w:jc w:val="center"/>
              <w:rPr>
                <w:rFonts w:ascii="GHEA Grapalat" w:eastAsia="Calibri" w:hAnsi="GHEA Grapalat" w:cs="Cambria Math"/>
                <w:b/>
                <w:sz w:val="24"/>
                <w:szCs w:val="24"/>
                <w:lang w:val="hy-AM"/>
              </w:rPr>
            </w:pPr>
          </w:p>
        </w:tc>
        <w:tc>
          <w:tcPr>
            <w:tcW w:w="7087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757D46" w:rsidRPr="005A071F" w:rsidRDefault="007E72EB" w:rsidP="00672EA1">
            <w:pPr>
              <w:pBdr>
                <w:bottom w:val="single" w:sz="4" w:space="1" w:color="auto"/>
              </w:pBdr>
              <w:spacing w:line="360" w:lineRule="auto"/>
              <w:jc w:val="center"/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</w:pPr>
            <w:r w:rsidRPr="005A071F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>08</w:t>
            </w:r>
            <w:r w:rsidRPr="005A071F">
              <w:rPr>
                <w:rFonts w:ascii="Cambria Math" w:eastAsia="Calibri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5A071F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>12</w:t>
            </w:r>
            <w:r w:rsidRPr="005A071F">
              <w:rPr>
                <w:rFonts w:ascii="Cambria Math" w:eastAsia="Calibri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757D46" w:rsidRPr="005A071F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>2021թ.</w:t>
            </w:r>
          </w:p>
          <w:p w:rsidR="00757D46" w:rsidRPr="005A071F" w:rsidRDefault="00757D46" w:rsidP="00672EA1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5A071F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7E72EB" w:rsidRPr="005A071F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>01/21/28464-2021</w:t>
            </w:r>
          </w:p>
        </w:tc>
      </w:tr>
      <w:tr w:rsidR="00E90F85" w:rsidRPr="00672EA1" w:rsidTr="00927B52">
        <w:trPr>
          <w:gridAfter w:val="1"/>
          <w:wAfter w:w="23" w:type="dxa"/>
        </w:trPr>
        <w:tc>
          <w:tcPr>
            <w:tcW w:w="7853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E90F85" w:rsidRPr="00672EA1" w:rsidRDefault="0027755D" w:rsidP="00672EA1">
            <w:pPr>
              <w:spacing w:line="360" w:lineRule="auto"/>
              <w:jc w:val="both"/>
              <w:rPr>
                <w:rFonts w:ascii="GHEA Grapalat" w:eastAsia="Calibri" w:hAnsi="GHEA Grapalat" w:cs="Cambria Math"/>
                <w:b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«Ստանդարտների մշակման ծառայությունների 2022 թվականի պետական ծրագիրը, 2022 թվականի ստանդարտացման աշխատանքների ցանկը հաստատելու մասին» ՀՀ կառավարության որոշման նախագծի վերաբերյալ նախարարությունը դիտողություններ և առաջարկություններ չունի</w:t>
            </w:r>
          </w:p>
        </w:tc>
        <w:tc>
          <w:tcPr>
            <w:tcW w:w="2250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E90F85" w:rsidRPr="00672EA1" w:rsidRDefault="00E90F85" w:rsidP="00672EA1">
            <w:pPr>
              <w:spacing w:line="360" w:lineRule="auto"/>
              <w:rPr>
                <w:rFonts w:ascii="GHEA Grapalat" w:eastAsia="Calibri" w:hAnsi="GHEA Grapalat" w:cs="Cambria Math"/>
                <w:b/>
                <w:sz w:val="24"/>
                <w:szCs w:val="24"/>
                <w:lang w:val="hy-AM"/>
              </w:rPr>
            </w:pPr>
          </w:p>
        </w:tc>
        <w:tc>
          <w:tcPr>
            <w:tcW w:w="4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E90F85" w:rsidRPr="00672EA1" w:rsidRDefault="00E90F85" w:rsidP="00672EA1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F23C45" w:rsidRPr="00672EA1" w:rsidTr="00927B52">
        <w:trPr>
          <w:gridAfter w:val="1"/>
          <w:wAfter w:w="23" w:type="dxa"/>
          <w:trHeight w:val="360"/>
        </w:trPr>
        <w:tc>
          <w:tcPr>
            <w:tcW w:w="7853" w:type="dxa"/>
            <w:vMerge w:val="restart"/>
            <w:shd w:val="clear" w:color="auto" w:fill="D9D9D9" w:themeFill="background1" w:themeFillShade="D9"/>
          </w:tcPr>
          <w:p w:rsidR="00F23C45" w:rsidRPr="005A071F" w:rsidRDefault="0014716E" w:rsidP="005A071F">
            <w:pPr>
              <w:spacing w:line="360" w:lineRule="auto"/>
              <w:rPr>
                <w:rFonts w:ascii="GHEA Grapalat" w:eastAsia="Calibri" w:hAnsi="GHEA Grapalat" w:cs="Cambria Math"/>
                <w:b/>
                <w:sz w:val="24"/>
                <w:szCs w:val="24"/>
                <w:lang w:val="hy-AM"/>
              </w:rPr>
            </w:pPr>
            <w:r w:rsidRPr="005A071F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7</w:t>
            </w:r>
            <w:r w:rsidR="00F23C45" w:rsidRPr="005A071F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F23C45" w:rsidRPr="005A071F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ՀՀ </w:t>
            </w:r>
            <w:r w:rsidR="009F24CE" w:rsidRPr="005A071F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7087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F23C45" w:rsidRPr="005A071F" w:rsidRDefault="009F24CE" w:rsidP="00672EA1">
            <w:pPr>
              <w:pBdr>
                <w:bottom w:val="single" w:sz="4" w:space="1" w:color="auto"/>
              </w:pBdr>
              <w:spacing w:line="360" w:lineRule="auto"/>
              <w:jc w:val="center"/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</w:pPr>
            <w:r w:rsidRPr="005A071F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>13</w:t>
            </w:r>
            <w:r w:rsidRPr="005A071F">
              <w:rPr>
                <w:rFonts w:ascii="Cambria Math" w:eastAsia="Calibri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5A071F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>12</w:t>
            </w:r>
            <w:r w:rsidRPr="005A071F">
              <w:rPr>
                <w:rFonts w:ascii="Cambria Math" w:eastAsia="Calibri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F23C45" w:rsidRPr="005A071F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>2021թ</w:t>
            </w:r>
            <w:r w:rsidR="00F23C45" w:rsidRPr="005A071F">
              <w:rPr>
                <w:rFonts w:ascii="Cambria Math" w:eastAsia="Calibri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F23C45" w:rsidRPr="00672EA1" w:rsidTr="00927B52">
        <w:trPr>
          <w:gridAfter w:val="1"/>
          <w:wAfter w:w="23" w:type="dxa"/>
          <w:trHeight w:val="330"/>
        </w:trPr>
        <w:tc>
          <w:tcPr>
            <w:tcW w:w="7853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F23C45" w:rsidRPr="005A071F" w:rsidRDefault="00F23C45" w:rsidP="00672EA1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087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F23C45" w:rsidRPr="005A071F" w:rsidRDefault="00F23C45" w:rsidP="00672EA1">
            <w:pPr>
              <w:pBdr>
                <w:bottom w:val="single" w:sz="4" w:space="1" w:color="auto"/>
              </w:pBdr>
              <w:spacing w:line="360" w:lineRule="auto"/>
              <w:jc w:val="center"/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</w:pPr>
            <w:r w:rsidRPr="005A071F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9F24CE" w:rsidRPr="005A071F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>01/17</w:t>
            </w:r>
            <w:r w:rsidR="009F24CE" w:rsidRPr="005A071F">
              <w:rPr>
                <w:rFonts w:ascii="Cambria Math" w:eastAsia="Calibri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9F24CE" w:rsidRPr="005A071F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>1/7857-2021</w:t>
            </w:r>
          </w:p>
        </w:tc>
      </w:tr>
      <w:tr w:rsidR="00B53B86" w:rsidRPr="006A2947" w:rsidTr="00927B52">
        <w:trPr>
          <w:gridAfter w:val="1"/>
          <w:wAfter w:w="23" w:type="dxa"/>
        </w:trPr>
        <w:tc>
          <w:tcPr>
            <w:tcW w:w="7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E" w:rsidRPr="00672EA1" w:rsidRDefault="00B53B86" w:rsidP="00672EA1">
            <w:pPr>
              <w:spacing w:line="360" w:lineRule="auto"/>
              <w:contextualSpacing/>
              <w:jc w:val="both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  <w:r w:rsidR="009F24CE" w:rsidRPr="00672EA1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«Ստանդարտների մշակման ծառայությունների 2022 թվականի պետական ծրագիրը, 2022 թվականի ստանդարտացման աշխատանքների ցանկը հաստատելու մասին» ՀՀ կառավարության</w:t>
            </w:r>
            <w:r w:rsidR="000F2627" w:rsidRPr="00672EA1">
              <w:rPr>
                <w:rFonts w:ascii="GHEA Grapalat" w:eastAsia="GHEA Grapalat" w:hAnsi="GHEA Grapalat" w:cs="GHEA Grapalat"/>
                <w:bCs/>
                <w:sz w:val="24"/>
                <w:szCs w:val="24"/>
              </w:rPr>
              <w:t xml:space="preserve"> </w:t>
            </w:r>
            <w:r w:rsidR="009F24CE" w:rsidRPr="00672EA1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որոշման</w:t>
            </w:r>
            <w:r w:rsidR="009F24CE" w:rsidRPr="00672EA1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ab/>
              <w:t>նախագծի (այսուհետ՝ Նախագիծ) վերաբերյալ առաջարկում եմ հետևյալը</w:t>
            </w:r>
            <w:r w:rsidR="009F24CE" w:rsidRPr="00672EA1">
              <w:rPr>
                <w:rFonts w:ascii="Cambria Math" w:eastAsia="GHEA Grapalat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  <w:p w:rsidR="009F24CE" w:rsidRPr="00672EA1" w:rsidRDefault="009F24CE" w:rsidP="00672EA1">
            <w:pPr>
              <w:spacing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672EA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ամբողջ տեքստում «ռազմաարդյունաբերության» բառը փոխարինել «ռազմարդյունաբերության» բառով։</w:t>
            </w:r>
          </w:p>
          <w:p w:rsidR="009F24CE" w:rsidRPr="00672EA1" w:rsidRDefault="009F24CE" w:rsidP="00672EA1">
            <w:pPr>
              <w:suppressAutoHyphens/>
              <w:spacing w:line="360" w:lineRule="auto"/>
              <w:jc w:val="both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r w:rsidRPr="00672EA1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2</w:t>
            </w:r>
            <w:r w:rsidRPr="00672EA1">
              <w:rPr>
                <w:rFonts w:ascii="Cambria Math" w:eastAsia="GHEA Grapalat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672EA1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 xml:space="preserve"> Նախագծի Հավելված 1-ում Ծրագրի մշակման հիմք դիտարկել նաև ՀՀ կառավարության 2013 թվականի դեկտեմբերի 26-ի N 1521-Ն, ՀՀ կառավարության 2015 թվականի օգոստոսի 31-ի N 1093-Ն, ՀՀ կառավարության 2019 թվականի դեկտեմբերի 19 N 1849-Ն, ՀՀ կառավարության 2013 թվականի հունիսի 13-ի N 622-Ն որոշումները և ՀՀ բարձր տեխնոլոգիական արդյունաբերության նախարարի 2021 թվականի օգոստոսի 25-ի N 850-Ա և ՀՀ էկոնոմիկայի նախարարի 2021 թվականի սեպտեմբերի 15-ի N 905-Ա համատեղ հրամանը:</w:t>
            </w:r>
          </w:p>
          <w:p w:rsidR="00116B3A" w:rsidRPr="00672EA1" w:rsidRDefault="00116B3A" w:rsidP="00672EA1">
            <w:pPr>
              <w:suppressAutoHyphens/>
              <w:spacing w:line="360" w:lineRule="auto"/>
              <w:jc w:val="both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F24CE" w:rsidRPr="00672EA1" w:rsidRDefault="009F24CE" w:rsidP="00672EA1">
            <w:pPr>
              <w:suppressAutoHyphens/>
              <w:spacing w:line="360" w:lineRule="auto"/>
              <w:jc w:val="both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r w:rsidRPr="00672EA1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3</w:t>
            </w:r>
            <w:r w:rsidRPr="00672EA1">
              <w:rPr>
                <w:rFonts w:ascii="Cambria Math" w:eastAsia="GHEA Grapalat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672EA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Ծրագրով նախատեսվող միջազգային համագործակցության շրջանակներում դիտարկել նաև ամերիկյան ստանդարտացման</w:t>
            </w:r>
            <w:r w:rsidRPr="00672EA1">
              <w:rPr>
                <w:rFonts w:ascii="Calibri" w:eastAsia="GHEA Grapalat" w:hAnsi="Calibri" w:cs="Calibri"/>
                <w:bCs/>
                <w:sz w:val="24"/>
                <w:szCs w:val="24"/>
                <w:lang w:val="hy-AM"/>
              </w:rPr>
              <w:t> </w:t>
            </w:r>
            <w:r w:rsidRPr="00672EA1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 xml:space="preserve"> ազգային ինստիտուտի հետ համագործակցության հնարավորությունը (nist.gov3):</w:t>
            </w:r>
          </w:p>
          <w:p w:rsidR="009720A1" w:rsidRPr="00672EA1" w:rsidRDefault="009720A1" w:rsidP="00672EA1">
            <w:pPr>
              <w:suppressAutoHyphens/>
              <w:spacing w:line="360" w:lineRule="auto"/>
              <w:jc w:val="both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720A1" w:rsidRPr="00672EA1" w:rsidRDefault="009720A1" w:rsidP="00672EA1">
            <w:pPr>
              <w:suppressAutoHyphens/>
              <w:spacing w:line="360" w:lineRule="auto"/>
              <w:jc w:val="both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720A1" w:rsidRPr="00672EA1" w:rsidRDefault="009720A1" w:rsidP="00672EA1">
            <w:pPr>
              <w:suppressAutoHyphens/>
              <w:spacing w:line="360" w:lineRule="auto"/>
              <w:jc w:val="both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116B3A" w:rsidRPr="00672EA1" w:rsidRDefault="00116B3A" w:rsidP="00672EA1">
            <w:pPr>
              <w:suppressAutoHyphens/>
              <w:spacing w:line="360" w:lineRule="auto"/>
              <w:jc w:val="both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2659C0" w:rsidRDefault="002659C0" w:rsidP="00672EA1">
            <w:pPr>
              <w:suppressAutoHyphens/>
              <w:spacing w:line="360" w:lineRule="auto"/>
              <w:jc w:val="both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21296E" w:rsidRDefault="0021296E" w:rsidP="00672EA1">
            <w:pPr>
              <w:suppressAutoHyphens/>
              <w:spacing w:line="360" w:lineRule="auto"/>
              <w:jc w:val="both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BE60DC" w:rsidRPr="00672EA1" w:rsidRDefault="00BE60DC" w:rsidP="00672EA1">
            <w:pPr>
              <w:suppressAutoHyphens/>
              <w:spacing w:line="360" w:lineRule="auto"/>
              <w:jc w:val="both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FA6D82" w:rsidRPr="00672EA1" w:rsidRDefault="00FA6D82" w:rsidP="00672EA1">
            <w:pPr>
              <w:suppressAutoHyphens/>
              <w:spacing w:line="360" w:lineRule="auto"/>
              <w:jc w:val="both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9F24CE" w:rsidRPr="00672EA1" w:rsidRDefault="009F24CE" w:rsidP="00672EA1">
            <w:pPr>
              <w:suppressAutoHyphens/>
              <w:spacing w:line="360" w:lineRule="auto"/>
              <w:jc w:val="both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r w:rsidRPr="00672EA1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4</w:t>
            </w:r>
            <w:r w:rsidRPr="00672EA1">
              <w:rPr>
                <w:rFonts w:ascii="Cambria Math" w:eastAsia="GHEA Grapalat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672EA1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 xml:space="preserve"> Նախագծի Հավելված 1-ում IV գլխի 6-րդ կետի 8-րդ ենթակետում «Բարձր տեխնոլոգիաներ» բառերը</w:t>
            </w:r>
            <w:r w:rsidR="0021296E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փոխել «Թվային փոխակերպում» բառերով:</w:t>
            </w:r>
          </w:p>
          <w:p w:rsidR="00B53B86" w:rsidRPr="00672EA1" w:rsidRDefault="009F24CE" w:rsidP="00264D85">
            <w:pPr>
              <w:suppressAutoHyphens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72EA1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5</w:t>
            </w:r>
            <w:r w:rsidRPr="00672EA1">
              <w:rPr>
                <w:rFonts w:ascii="Cambria Math" w:eastAsia="GHEA Grapalat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672EA1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 xml:space="preserve"> Նախագծի Հավելված 1-ում IV գլխի 8-րդ կետում նախատեսվող «Ստանդարտ» տեղեկատվական որոնման ավտոմատացված համակարգի ստեղծման և ներդրման աշխատանքներում ներառել ՀՀ բարձր տեխնոլոգիական արդյունաբերության նախարարության թվայնացման վարչության աշխատակիցներին։</w:t>
            </w:r>
          </w:p>
        </w:tc>
        <w:tc>
          <w:tcPr>
            <w:tcW w:w="70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53B86" w:rsidRPr="00672EA1" w:rsidRDefault="00B53B86" w:rsidP="00672EA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Pr="00672EA1" w:rsidRDefault="00B53B86" w:rsidP="00672EA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Pr="00672EA1" w:rsidRDefault="00B53B86" w:rsidP="00672EA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Pr="00672EA1" w:rsidRDefault="00B53B86" w:rsidP="00672EA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Pr="00672EA1" w:rsidRDefault="00B53B86" w:rsidP="00672EA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Pr="00672EA1" w:rsidRDefault="001A7227" w:rsidP="005A071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B53B86" w:rsidRPr="00672EA1" w:rsidRDefault="00B53B86" w:rsidP="00672EA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A7227" w:rsidRPr="00672EA1" w:rsidRDefault="001A7227" w:rsidP="005A071F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FA6D82" w:rsidRPr="00672EA1" w:rsidRDefault="00FA6D82" w:rsidP="00672EA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Pr="00672EA1" w:rsidRDefault="00B53B86" w:rsidP="00672EA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Pr="00672EA1" w:rsidRDefault="00B53B86" w:rsidP="00672EA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Pr="00672EA1" w:rsidRDefault="00B53B86" w:rsidP="00672EA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Pr="00672EA1" w:rsidRDefault="00B53B86" w:rsidP="00672EA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3B86" w:rsidRPr="00672EA1" w:rsidRDefault="00B53B86" w:rsidP="00672EA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C3543" w:rsidRPr="00672EA1" w:rsidRDefault="00EC3543" w:rsidP="00672EA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C3543" w:rsidRPr="00672EA1" w:rsidRDefault="00EC3543" w:rsidP="00672EA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E60DC" w:rsidRPr="00BE60DC" w:rsidRDefault="00BE60DC" w:rsidP="00BE60DC">
            <w:pPr>
              <w:spacing w:line="276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BE60DC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BE60DC" w:rsidRPr="00BE60DC" w:rsidRDefault="00BE60DC" w:rsidP="00BE60D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60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«Ստանդարտացման և չափագիտության ազգային մարմին» ՓԲԸ որպես ստանդարտացման ազգային մարմին համագործակցության պայմանագիր ունի Ամերիկայի ստանդարտացման ազգային մարմին ANSI և ASTM INTERNATIONAL-ի հետ, իսկ </w:t>
            </w:r>
            <w:r w:rsidRPr="00BE60DC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 xml:space="preserve">NIST (National Institute of Standards and technology U.S. Departament of Commerce) և </w:t>
            </w:r>
            <w:r w:rsidRPr="00BE60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«Ստանդարտացման և չափագիտության ազգային մարմին» </w:t>
            </w:r>
            <w:r w:rsidRPr="00BE60D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ՓԲԸ </w:t>
            </w:r>
            <w:r w:rsidRPr="00BE60DC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 xml:space="preserve">միջև ոլորտային համագործակցության հնարավորությունը նշված ընկերության կողմից կդիտարկվի  առաջիկայում։ </w:t>
            </w:r>
          </w:p>
          <w:p w:rsidR="00FA6D82" w:rsidRPr="00672EA1" w:rsidRDefault="00FA6D82" w:rsidP="00BE60DC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A7227" w:rsidRPr="00672EA1" w:rsidRDefault="001A7227" w:rsidP="005A071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</w:t>
            </w:r>
            <w:r w:rsidR="005A071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</w:p>
          <w:p w:rsidR="00B53B86" w:rsidRPr="00672EA1" w:rsidRDefault="00B53B86" w:rsidP="00672EA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659C0" w:rsidRPr="00672EA1" w:rsidRDefault="002659C0" w:rsidP="00672EA1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F266C" w:rsidRPr="00672EA1" w:rsidRDefault="00CF266C" w:rsidP="005A071F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672EA1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lang w:val="hy-AM"/>
              </w:rPr>
              <w:t>Չ</w:t>
            </w:r>
            <w:r w:rsidR="005A071F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lang w:val="hy-AM"/>
              </w:rPr>
              <w:t>ի</w:t>
            </w:r>
            <w:r w:rsidRPr="00672EA1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5A071F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  <w:lang w:val="hy-AM"/>
              </w:rPr>
              <w:t>ընդունվել</w:t>
            </w:r>
          </w:p>
          <w:p w:rsidR="009825AB" w:rsidRPr="00672EA1" w:rsidRDefault="00CF266C" w:rsidP="00264D8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2EA1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«Ստանդարտ» տեղեկատվական որոնման ավտոմատացված համակարգը</w:t>
            </w:r>
            <w:r w:rsidR="00962532" w:rsidRPr="00672EA1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 xml:space="preserve">  արդեն իսկ ստեղծված և ներդրված է։</w:t>
            </w:r>
          </w:p>
          <w:p w:rsidR="007C7F00" w:rsidRPr="00672EA1" w:rsidRDefault="007C7F00" w:rsidP="00672E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C7F00" w:rsidRPr="00672EA1" w:rsidRDefault="007C7F00" w:rsidP="00672E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226D3" w:rsidRPr="00672EA1" w:rsidTr="008C66FC">
        <w:trPr>
          <w:gridAfter w:val="1"/>
          <w:wAfter w:w="23" w:type="dxa"/>
          <w:trHeight w:val="330"/>
        </w:trPr>
        <w:tc>
          <w:tcPr>
            <w:tcW w:w="7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226D3" w:rsidRPr="005A071F" w:rsidRDefault="0014716E" w:rsidP="005A071F">
            <w:pPr>
              <w:spacing w:line="36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5A071F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lastRenderedPageBreak/>
              <w:t>8</w:t>
            </w:r>
            <w:r w:rsidR="00EC73F7" w:rsidRPr="005A071F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8C66FC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 xml:space="preserve"> </w:t>
            </w:r>
            <w:r w:rsidR="0021430B" w:rsidRPr="005A071F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70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226D3" w:rsidRPr="005A071F" w:rsidRDefault="0021430B" w:rsidP="00672EA1">
            <w:pPr>
              <w:spacing w:line="360" w:lineRule="auto"/>
              <w:jc w:val="center"/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</w:pPr>
            <w:r w:rsidRPr="005A071F"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  <w:t>14</w:t>
            </w:r>
            <w:r w:rsidRPr="005A071F">
              <w:rPr>
                <w:rFonts w:ascii="Cambria Math" w:eastAsia="Calibri" w:hAnsi="Cambria Math" w:cs="Cambria Math"/>
                <w:b/>
                <w:color w:val="000000"/>
                <w:sz w:val="24"/>
                <w:szCs w:val="24"/>
              </w:rPr>
              <w:t>․</w:t>
            </w:r>
            <w:r w:rsidRPr="005A071F"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  <w:t>12</w:t>
            </w:r>
            <w:r w:rsidR="000226D3" w:rsidRPr="005A071F">
              <w:rPr>
                <w:rFonts w:ascii="Cambria Math" w:eastAsia="Calibri" w:hAnsi="Cambria Math" w:cs="Cambria Math"/>
                <w:b/>
                <w:color w:val="000000"/>
                <w:sz w:val="24"/>
                <w:szCs w:val="24"/>
              </w:rPr>
              <w:t>․</w:t>
            </w:r>
            <w:r w:rsidR="000226D3" w:rsidRPr="005A071F"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  <w:t>2021թ</w:t>
            </w:r>
            <w:r w:rsidR="000226D3" w:rsidRPr="005A071F">
              <w:rPr>
                <w:rFonts w:ascii="Cambria Math" w:eastAsia="Calibri" w:hAnsi="Cambria Math" w:cs="Cambria Math"/>
                <w:b/>
                <w:color w:val="000000"/>
                <w:sz w:val="24"/>
                <w:szCs w:val="24"/>
              </w:rPr>
              <w:t>․</w:t>
            </w:r>
          </w:p>
        </w:tc>
      </w:tr>
      <w:tr w:rsidR="000226D3" w:rsidRPr="00672EA1" w:rsidTr="008C66FC">
        <w:trPr>
          <w:gridAfter w:val="1"/>
          <w:wAfter w:w="23" w:type="dxa"/>
          <w:trHeight w:val="315"/>
        </w:trPr>
        <w:tc>
          <w:tcPr>
            <w:tcW w:w="7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226D3" w:rsidRPr="005A071F" w:rsidRDefault="000226D3" w:rsidP="00672EA1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0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226D3" w:rsidRPr="005A071F" w:rsidRDefault="000226D3" w:rsidP="00672EA1">
            <w:pPr>
              <w:spacing w:line="360" w:lineRule="auto"/>
              <w:jc w:val="center"/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</w:pPr>
            <w:r w:rsidRPr="005A071F"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  <w:t xml:space="preserve">N </w:t>
            </w:r>
            <w:r w:rsidR="0021430B" w:rsidRPr="005A071F"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  <w:t>01/11-1/20379-2021</w:t>
            </w:r>
          </w:p>
        </w:tc>
      </w:tr>
      <w:tr w:rsidR="005A071F" w:rsidRPr="00672EA1" w:rsidTr="00927B52">
        <w:trPr>
          <w:trHeight w:val="315"/>
        </w:trPr>
        <w:tc>
          <w:tcPr>
            <w:tcW w:w="7992" w:type="dxa"/>
            <w:gridSpan w:val="2"/>
            <w:tcBorders>
              <w:left w:val="single" w:sz="4" w:space="0" w:color="auto"/>
              <w:right w:val="nil"/>
            </w:tcBorders>
            <w:shd w:val="clear" w:color="auto" w:fill="auto"/>
          </w:tcPr>
          <w:p w:rsidR="005A071F" w:rsidRPr="00672EA1" w:rsidRDefault="005A071F" w:rsidP="00672EA1">
            <w:pPr>
              <w:spacing w:line="360" w:lineRule="auto"/>
              <w:ind w:right="36" w:firstLine="35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ar-SA"/>
              </w:rPr>
              <w:t>«</w:t>
            </w:r>
            <w:r w:rsidRPr="00672E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Ստանդարտների մշակման ծառայությունների 2022 թվականի պետական ծրագիրը, 2022 թվականի ստանդարտացման աշխատանքների ցանկը հաստատելու մասին»</w:t>
            </w:r>
            <w:r w:rsidRPr="00672EA1">
              <w:rPr>
                <w:rFonts w:ascii="GHEA Grapalat" w:eastAsia="Times New Roman" w:hAnsi="GHEA Grapalat" w:cs="Sylfaen"/>
                <w:sz w:val="24"/>
                <w:szCs w:val="24"/>
                <w:lang w:val="hy-AM" w:eastAsia="ar-SA"/>
              </w:rPr>
              <w:t xml:space="preserve"> Հայաստանի Հանրապետության կառավարության որոշման նախագիծը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հայտնում է, որ դիտողություններ և առաջարկություններ չունի:</w:t>
            </w:r>
          </w:p>
          <w:p w:rsidR="005A071F" w:rsidRPr="00672EA1" w:rsidRDefault="005A071F" w:rsidP="00672EA1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9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71F" w:rsidRPr="00672EA1" w:rsidRDefault="005A071F" w:rsidP="00672EA1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5915C6" w:rsidRPr="00672EA1" w:rsidTr="008C66FC">
        <w:trPr>
          <w:gridAfter w:val="1"/>
          <w:wAfter w:w="23" w:type="dxa"/>
          <w:trHeight w:val="285"/>
        </w:trPr>
        <w:tc>
          <w:tcPr>
            <w:tcW w:w="785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915C6" w:rsidRPr="005A071F" w:rsidRDefault="0014716E" w:rsidP="005A071F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A071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9</w:t>
            </w:r>
            <w:r w:rsidRPr="005A071F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5915C6" w:rsidRPr="005A071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ՀՀ աշխատանքի և սոցիալական հարցերի նախարարություն</w:t>
            </w:r>
          </w:p>
        </w:tc>
        <w:tc>
          <w:tcPr>
            <w:tcW w:w="70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915C6" w:rsidRPr="005A071F" w:rsidRDefault="005915C6" w:rsidP="00672EA1">
            <w:pPr>
              <w:spacing w:line="360" w:lineRule="auto"/>
              <w:jc w:val="center"/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</w:pPr>
            <w:r w:rsidRPr="005A071F"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  <w:t>14</w:t>
            </w:r>
            <w:r w:rsidRPr="005A071F">
              <w:rPr>
                <w:rFonts w:ascii="Cambria Math" w:eastAsia="Calibri" w:hAnsi="Cambria Math" w:cs="Cambria Math"/>
                <w:b/>
                <w:color w:val="000000"/>
                <w:sz w:val="24"/>
                <w:szCs w:val="24"/>
              </w:rPr>
              <w:t>․</w:t>
            </w:r>
            <w:r w:rsidRPr="005A071F"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  <w:t>12</w:t>
            </w:r>
            <w:r w:rsidRPr="005A071F">
              <w:rPr>
                <w:rFonts w:ascii="Cambria Math" w:eastAsia="Calibri" w:hAnsi="Cambria Math" w:cs="Cambria Math"/>
                <w:b/>
                <w:color w:val="000000"/>
                <w:sz w:val="24"/>
                <w:szCs w:val="24"/>
              </w:rPr>
              <w:t>․</w:t>
            </w:r>
            <w:r w:rsidRPr="005A071F"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  <w:t>2021թ</w:t>
            </w:r>
          </w:p>
        </w:tc>
      </w:tr>
      <w:tr w:rsidR="005915C6" w:rsidRPr="00672EA1" w:rsidTr="008C66FC">
        <w:trPr>
          <w:gridAfter w:val="1"/>
          <w:wAfter w:w="23" w:type="dxa"/>
          <w:trHeight w:val="194"/>
        </w:trPr>
        <w:tc>
          <w:tcPr>
            <w:tcW w:w="7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915C6" w:rsidRPr="005A071F" w:rsidRDefault="005915C6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915C6" w:rsidRPr="005A071F" w:rsidRDefault="004F4ACA" w:rsidP="00672EA1">
            <w:pPr>
              <w:spacing w:line="360" w:lineRule="auto"/>
              <w:jc w:val="center"/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</w:pPr>
            <w:r w:rsidRPr="005A071F"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  <w:t xml:space="preserve">N </w:t>
            </w:r>
            <w:r w:rsidR="005915C6" w:rsidRPr="005A071F"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  <w:t>ՄՆ/ՀՄ-2-4/46957-2021</w:t>
            </w:r>
          </w:p>
        </w:tc>
      </w:tr>
      <w:tr w:rsidR="004F4ACA" w:rsidRPr="00672EA1" w:rsidTr="00927B52">
        <w:trPr>
          <w:gridAfter w:val="1"/>
          <w:wAfter w:w="23" w:type="dxa"/>
          <w:trHeight w:val="194"/>
        </w:trPr>
        <w:tc>
          <w:tcPr>
            <w:tcW w:w="7853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4F4ACA" w:rsidRPr="00672EA1" w:rsidRDefault="004F4ACA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«Ստանդարտների մշակման ծառայությունների 2022 թվականի պետական ծրագիրը, 2022 թվականի ստանդարտացման աշխատանքների ցանկը հաստատելու մասին» ՀՀ կառավարության որոշման նախագծի փաթեթի վերաբերյալ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աշխատանքի և սոցիալական  հարցերի նախարարությունը առաջարկություններ և առարկություններ չունի։</w:t>
            </w:r>
          </w:p>
        </w:tc>
        <w:tc>
          <w:tcPr>
            <w:tcW w:w="2250" w:type="dxa"/>
            <w:gridSpan w:val="3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4F4ACA" w:rsidRPr="00672EA1" w:rsidRDefault="004F4ACA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F4ACA" w:rsidRPr="00672EA1" w:rsidRDefault="004F4ACA" w:rsidP="00672EA1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</w:rPr>
            </w:pPr>
          </w:p>
        </w:tc>
      </w:tr>
      <w:tr w:rsidR="004F4ACA" w:rsidRPr="00672EA1" w:rsidTr="008C66FC">
        <w:trPr>
          <w:gridAfter w:val="1"/>
          <w:wAfter w:w="23" w:type="dxa"/>
          <w:trHeight w:val="210"/>
        </w:trPr>
        <w:tc>
          <w:tcPr>
            <w:tcW w:w="785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4ACA" w:rsidRPr="00672EA1" w:rsidRDefault="004F4ACA" w:rsidP="005A071F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</w:t>
            </w:r>
            <w:r w:rsidR="0014716E" w:rsidRPr="00672EA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</w:t>
            </w:r>
            <w:r w:rsidRPr="00672EA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 ՀՀ շրջակա միջավայրի նախարարություն</w:t>
            </w:r>
          </w:p>
        </w:tc>
        <w:tc>
          <w:tcPr>
            <w:tcW w:w="70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4ACA" w:rsidRPr="00672EA1" w:rsidRDefault="004F4ACA" w:rsidP="00672EA1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672EA1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17</w:t>
            </w:r>
            <w:r w:rsidRPr="00672EA1">
              <w:rPr>
                <w:rFonts w:ascii="Cambria Math" w:eastAsia="Calibri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672EA1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12</w:t>
            </w:r>
            <w:r w:rsidRPr="00672EA1">
              <w:rPr>
                <w:rFonts w:ascii="Cambria Math" w:eastAsia="Calibri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672EA1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2021թ</w:t>
            </w:r>
            <w:r w:rsidRPr="00672EA1">
              <w:rPr>
                <w:rFonts w:ascii="Cambria Math" w:eastAsia="Calibri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4F4ACA" w:rsidRPr="00672EA1" w:rsidTr="008C66FC">
        <w:trPr>
          <w:gridAfter w:val="1"/>
          <w:wAfter w:w="23" w:type="dxa"/>
          <w:trHeight w:val="154"/>
        </w:trPr>
        <w:tc>
          <w:tcPr>
            <w:tcW w:w="7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4ACA" w:rsidRPr="00672EA1" w:rsidRDefault="004F4ACA" w:rsidP="00672EA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70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4ACA" w:rsidRPr="00672EA1" w:rsidRDefault="004F4ACA" w:rsidP="00672EA1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</w:rPr>
            </w:pPr>
            <w:r w:rsidRPr="00672EA1">
              <w:rPr>
                <w:rFonts w:ascii="GHEA Grapalat" w:eastAsia="Calibri" w:hAnsi="GHEA Grapalat"/>
                <w:color w:val="000000"/>
                <w:sz w:val="24"/>
                <w:szCs w:val="24"/>
              </w:rPr>
              <w:t>N</w:t>
            </w:r>
            <w:r w:rsidRPr="00672EA1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 1/01.11/14648-2021</w:t>
            </w:r>
          </w:p>
        </w:tc>
      </w:tr>
      <w:tr w:rsidR="00243F3A" w:rsidRPr="00672EA1" w:rsidTr="00927B52">
        <w:trPr>
          <w:gridAfter w:val="1"/>
          <w:wAfter w:w="23" w:type="dxa"/>
          <w:trHeight w:val="154"/>
        </w:trPr>
        <w:tc>
          <w:tcPr>
            <w:tcW w:w="7853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43F3A" w:rsidRPr="00672EA1" w:rsidRDefault="00243F3A" w:rsidP="00672E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«Ստանդարտների մշակման ծառայությունների 2022 թվականի պետական ծրագիրը, 2022 թվականի ստանդարտացման աշխատանքների ցանկը հաստատելու մասին» Կառավարությանորոշման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նախագծի վերաբերյալ առաջարկում եմ հետևյալը՝</w:t>
            </w:r>
          </w:p>
          <w:p w:rsidR="00243F3A" w:rsidRPr="00672EA1" w:rsidRDefault="00243F3A" w:rsidP="00672EA1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ind w:left="990"/>
              <w:jc w:val="both"/>
              <w:rPr>
                <w:sz w:val="24"/>
                <w:szCs w:val="24"/>
                <w:lang w:val="hy-AM"/>
              </w:rPr>
            </w:pPr>
            <w:r w:rsidRPr="00672EA1">
              <w:rPr>
                <w:sz w:val="24"/>
                <w:szCs w:val="24"/>
                <w:lang w:val="hy-AM"/>
              </w:rPr>
              <w:t>Հավելված 1-ի՝ 2022 թվականի պետական ծրագիր ստանդարտների մշակման ծառայությունների 6-րդ կետի 9-րդ ենթակետում և հավելված 2-ի՝ Ստանդարտացման 2022 թվականի աշխատանքների ցանկ 8. Բնապահպանություն կետում բնապահպանություն» բառերը փոխարինել շրջակա միջավայր բառերով:</w:t>
            </w:r>
          </w:p>
          <w:p w:rsidR="00243F3A" w:rsidRPr="00672EA1" w:rsidRDefault="00243F3A" w:rsidP="00672EA1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ind w:left="990"/>
              <w:jc w:val="both"/>
              <w:rPr>
                <w:sz w:val="24"/>
                <w:szCs w:val="24"/>
                <w:lang w:val="hy-AM"/>
              </w:rPr>
            </w:pPr>
            <w:r w:rsidRPr="00672EA1">
              <w:rPr>
                <w:sz w:val="24"/>
                <w:szCs w:val="24"/>
                <w:lang w:val="hy-AM"/>
              </w:rPr>
              <w:lastRenderedPageBreak/>
              <w:t xml:space="preserve">2-րդ հավելվածով հաստատված </w:t>
            </w:r>
            <w:r w:rsidRPr="00672EA1">
              <w:rPr>
                <w:rFonts w:cs="Sylfaen"/>
                <w:sz w:val="24"/>
                <w:szCs w:val="24"/>
                <w:lang w:val="hy-AM"/>
              </w:rPr>
              <w:t xml:space="preserve">մշակման ենթակա ստանդարտների ցանկում ներառել նաև </w:t>
            </w:r>
            <w:r w:rsidRPr="00672EA1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ոռոգման ջրի որակի ստանդարտների մշակում միջոցառումը։</w:t>
            </w:r>
          </w:p>
          <w:p w:rsidR="00243F3A" w:rsidRPr="00672EA1" w:rsidRDefault="00243F3A" w:rsidP="00672EA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708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F3A" w:rsidRPr="00672EA1" w:rsidRDefault="00243F3A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43F3A" w:rsidRPr="00672EA1" w:rsidRDefault="00243F3A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43F3A" w:rsidRPr="00672EA1" w:rsidRDefault="00243F3A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43F3A" w:rsidRPr="00672EA1" w:rsidRDefault="00243F3A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43F3A" w:rsidRPr="00672EA1" w:rsidRDefault="00243F3A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C3543" w:rsidRPr="00672EA1" w:rsidRDefault="00EC3543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43F3A" w:rsidRPr="00672EA1" w:rsidRDefault="00243F3A" w:rsidP="005A071F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</w:t>
            </w:r>
            <w:r w:rsidR="005A071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</w:p>
          <w:p w:rsidR="00243F3A" w:rsidRPr="00672EA1" w:rsidRDefault="00243F3A" w:rsidP="00672EA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243F3A" w:rsidRPr="00672EA1" w:rsidRDefault="00243F3A" w:rsidP="00672EA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243F3A" w:rsidRPr="00672EA1" w:rsidRDefault="00243F3A" w:rsidP="00672EA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EC3543" w:rsidRPr="00672EA1" w:rsidRDefault="00EC3543" w:rsidP="00672EA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243F3A" w:rsidRPr="00672EA1" w:rsidRDefault="005A071F" w:rsidP="005A071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</w:t>
            </w:r>
            <w:r w:rsidR="00243F3A" w:rsidRPr="00672EA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ընդունվել</w:t>
            </w:r>
          </w:p>
          <w:p w:rsidR="00243F3A" w:rsidRPr="00672EA1" w:rsidRDefault="00243F3A" w:rsidP="00672EA1">
            <w:pPr>
              <w:spacing w:line="360" w:lineRule="auto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</w:rPr>
            </w:pP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Ոռոգման ջրի որակի ազգային ստանդարտների մշակումը տեխնիկապես շատ բարդ է, քանի որ նշված փաստաթուղթը ստանդարտ չէ, այլ ամբողջ ոլորտը համակարգող բազմաբնույթ ու ծավալուն փաստաթուղթ: Անհրաժեշտ է հիմնավորել, թե նշված փաստաթղթի որ դրույթներն են պետք ընդգրկել և ինչ հիմքերով: Աշխատանքների կազմակերպումը և համակարգումը ժամանակատար է և հնարավոր չէ 2022թ ծրագրում ընդգրկել, ուստի առաջարկվում է ստանդարտի մշակումն ըստ անհրաժետության ընդգրկել 2023թ. Ծրագրում։</w:t>
            </w:r>
          </w:p>
        </w:tc>
      </w:tr>
      <w:tr w:rsidR="00BE06D3" w:rsidRPr="00672EA1" w:rsidTr="008C66FC">
        <w:trPr>
          <w:gridAfter w:val="1"/>
          <w:wAfter w:w="23" w:type="dxa"/>
          <w:trHeight w:val="230"/>
        </w:trPr>
        <w:tc>
          <w:tcPr>
            <w:tcW w:w="7853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E06D3" w:rsidRPr="00672EA1" w:rsidRDefault="0014716E" w:rsidP="00672EA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11</w:t>
            </w:r>
            <w:r w:rsidRPr="00672EA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B11AFB" w:rsidRPr="00672EA1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</w:t>
            </w:r>
            <w:r w:rsidRPr="00672EA1">
              <w:rPr>
                <w:rFonts w:ascii="GHEA Grapalat" w:hAnsi="GHEA Grapalat"/>
                <w:b/>
                <w:sz w:val="24"/>
                <w:szCs w:val="24"/>
                <w:lang w:val="fr-FR"/>
              </w:rPr>
              <w:t>րավական ակտերի նախագծերի հրապարակման միասնական կայքում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70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4716E" w:rsidRPr="00264D85" w:rsidRDefault="0014716E" w:rsidP="00672EA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264D85">
              <w:rPr>
                <w:rFonts w:ascii="GHEA Grapalat" w:hAnsi="GHEA Grapalat"/>
                <w:b/>
                <w:sz w:val="24"/>
                <w:szCs w:val="24"/>
                <w:lang w:val="fr-FR"/>
              </w:rPr>
              <w:t>30</w:t>
            </w:r>
            <w:r w:rsidRPr="00264D85">
              <w:rPr>
                <w:rFonts w:ascii="Cambria Math" w:hAnsi="Cambria Math" w:cs="Cambria Math"/>
                <w:b/>
                <w:sz w:val="24"/>
                <w:szCs w:val="24"/>
                <w:lang w:val="fr-FR"/>
              </w:rPr>
              <w:t>․</w:t>
            </w:r>
            <w:r w:rsidRPr="00264D85">
              <w:rPr>
                <w:rFonts w:ascii="GHEA Grapalat" w:hAnsi="GHEA Grapalat"/>
                <w:b/>
                <w:sz w:val="24"/>
                <w:szCs w:val="24"/>
                <w:lang w:val="fr-FR"/>
              </w:rPr>
              <w:t>11</w:t>
            </w:r>
            <w:r w:rsidRPr="00264D85">
              <w:rPr>
                <w:rFonts w:ascii="Cambria Math" w:hAnsi="Cambria Math" w:cs="Cambria Math"/>
                <w:b/>
                <w:sz w:val="24"/>
                <w:szCs w:val="24"/>
                <w:lang w:val="fr-FR"/>
              </w:rPr>
              <w:t>․</w:t>
            </w:r>
            <w:r w:rsidRPr="00264D8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2021- </w:t>
            </w:r>
          </w:p>
          <w:p w:rsidR="0014716E" w:rsidRPr="00264D85" w:rsidRDefault="0014716E" w:rsidP="00672EA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264D85">
              <w:rPr>
                <w:rFonts w:ascii="GHEA Grapalat" w:hAnsi="GHEA Grapalat"/>
                <w:b/>
                <w:sz w:val="24"/>
                <w:szCs w:val="24"/>
                <w:lang w:val="fr-FR"/>
              </w:rPr>
              <w:t>15</w:t>
            </w:r>
            <w:r w:rsidRPr="00264D85">
              <w:rPr>
                <w:rFonts w:ascii="Cambria Math" w:hAnsi="Cambria Math" w:cs="Cambria Math"/>
                <w:b/>
                <w:sz w:val="24"/>
                <w:szCs w:val="24"/>
                <w:lang w:val="fr-FR"/>
              </w:rPr>
              <w:t>․</w:t>
            </w:r>
            <w:r w:rsidRPr="00264D85">
              <w:rPr>
                <w:rFonts w:ascii="GHEA Grapalat" w:hAnsi="GHEA Grapalat"/>
                <w:b/>
                <w:sz w:val="24"/>
                <w:szCs w:val="24"/>
                <w:lang w:val="fr-FR"/>
              </w:rPr>
              <w:t>12</w:t>
            </w:r>
            <w:r w:rsidRPr="00264D85">
              <w:rPr>
                <w:rFonts w:ascii="Cambria Math" w:hAnsi="Cambria Math" w:cs="Cambria Math"/>
                <w:b/>
                <w:sz w:val="24"/>
                <w:szCs w:val="24"/>
                <w:lang w:val="fr-FR"/>
              </w:rPr>
              <w:t>․</w:t>
            </w:r>
            <w:r w:rsidRPr="00264D85">
              <w:rPr>
                <w:rFonts w:ascii="GHEA Grapalat" w:hAnsi="GHEA Grapalat"/>
                <w:b/>
                <w:sz w:val="24"/>
                <w:szCs w:val="24"/>
                <w:lang w:val="fr-FR"/>
              </w:rPr>
              <w:t>2021</w:t>
            </w:r>
          </w:p>
          <w:p w:rsidR="00BE06D3" w:rsidRPr="00672EA1" w:rsidRDefault="0014716E" w:rsidP="00672EA1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</w:rPr>
            </w:pPr>
            <w:r w:rsidRPr="00264D85">
              <w:rPr>
                <w:rFonts w:ascii="GHEA Grapalat" w:hAnsi="GHEA Grapalat"/>
                <w:b/>
                <w:sz w:val="24"/>
                <w:szCs w:val="24"/>
                <w:lang w:val="fr-FR"/>
              </w:rPr>
              <w:t>թթ</w:t>
            </w:r>
            <w:r w:rsidRPr="00264D85">
              <w:rPr>
                <w:rFonts w:ascii="Cambria Math" w:hAnsi="Cambria Math" w:cs="Cambria Math"/>
                <w:b/>
                <w:sz w:val="24"/>
                <w:szCs w:val="24"/>
                <w:lang w:val="fr-FR"/>
              </w:rPr>
              <w:t>․</w:t>
            </w:r>
          </w:p>
        </w:tc>
      </w:tr>
      <w:tr w:rsidR="0014716E" w:rsidRPr="00672EA1" w:rsidTr="008C66FC">
        <w:trPr>
          <w:gridAfter w:val="1"/>
          <w:wAfter w:w="23" w:type="dxa"/>
          <w:trHeight w:val="910"/>
        </w:trPr>
        <w:tc>
          <w:tcPr>
            <w:tcW w:w="7853" w:type="dxa"/>
            <w:tcBorders>
              <w:left w:val="single" w:sz="4" w:space="0" w:color="auto"/>
              <w:right w:val="nil"/>
            </w:tcBorders>
            <w:shd w:val="clear" w:color="auto" w:fill="D9D9D9" w:themeFill="background1" w:themeFillShade="D9"/>
          </w:tcPr>
          <w:p w:rsidR="0014716E" w:rsidRPr="00672EA1" w:rsidRDefault="00D33973" w:rsidP="00672EA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7087" w:type="dxa"/>
            <w:gridSpan w:val="5"/>
            <w:tcBorders>
              <w:left w:val="nil"/>
            </w:tcBorders>
            <w:shd w:val="clear" w:color="auto" w:fill="D9D9D9" w:themeFill="background1" w:themeFillShade="D9"/>
          </w:tcPr>
          <w:p w:rsidR="0014716E" w:rsidRPr="00672EA1" w:rsidRDefault="0014716E" w:rsidP="00672EA1">
            <w:pPr>
              <w:spacing w:line="360" w:lineRule="auto"/>
              <w:rPr>
                <w:rFonts w:ascii="GHEA Grapalat" w:hAnsi="GHEA Grapalat"/>
              </w:rPr>
            </w:pPr>
          </w:p>
        </w:tc>
      </w:tr>
      <w:tr w:rsidR="0014716E" w:rsidRPr="00672EA1" w:rsidTr="008C66FC">
        <w:trPr>
          <w:gridAfter w:val="1"/>
          <w:wAfter w:w="23" w:type="dxa"/>
          <w:trHeight w:val="300"/>
        </w:trPr>
        <w:tc>
          <w:tcPr>
            <w:tcW w:w="78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4716E" w:rsidRPr="00672EA1" w:rsidRDefault="0014716E" w:rsidP="00672EA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672EA1">
              <w:rPr>
                <w:rFonts w:ascii="GHEA Grapalat" w:hAnsi="GHEA Grapalat" w:cs="Sylfaen"/>
                <w:b/>
                <w:sz w:val="24"/>
                <w:szCs w:val="24"/>
              </w:rPr>
              <w:t>12. ՀՀ տարածքային կառավարման և ենթակառուցվածքների նախարարություն</w:t>
            </w:r>
          </w:p>
        </w:tc>
        <w:tc>
          <w:tcPr>
            <w:tcW w:w="70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4716E" w:rsidRPr="00672EA1" w:rsidRDefault="0014716E" w:rsidP="00672EA1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</w:rPr>
            </w:pPr>
            <w:r w:rsidRPr="00672EA1">
              <w:rPr>
                <w:rFonts w:ascii="GHEA Grapalat" w:eastAsia="Calibri" w:hAnsi="GHEA Grapalat"/>
                <w:color w:val="000000"/>
                <w:sz w:val="24"/>
                <w:szCs w:val="24"/>
              </w:rPr>
              <w:t>21.12.2021թ.</w:t>
            </w:r>
          </w:p>
          <w:p w:rsidR="0014716E" w:rsidRPr="00672EA1" w:rsidRDefault="0014716E" w:rsidP="00672EA1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</w:rPr>
            </w:pPr>
            <w:r w:rsidRPr="00672EA1">
              <w:rPr>
                <w:rFonts w:ascii="GHEA Grapalat" w:eastAsia="Calibri" w:hAnsi="GHEA Grapalat"/>
                <w:color w:val="000000"/>
                <w:sz w:val="24"/>
                <w:szCs w:val="24"/>
              </w:rPr>
              <w:t>N ԳՍ/14.1/32030-2021</w:t>
            </w:r>
          </w:p>
        </w:tc>
      </w:tr>
      <w:tr w:rsidR="00D14D16" w:rsidRPr="006A2947" w:rsidTr="00927B52">
        <w:trPr>
          <w:gridAfter w:val="1"/>
          <w:wAfter w:w="23" w:type="dxa"/>
          <w:trHeight w:val="194"/>
        </w:trPr>
        <w:tc>
          <w:tcPr>
            <w:tcW w:w="7853" w:type="dxa"/>
            <w:tcBorders>
              <w:left w:val="single" w:sz="4" w:space="0" w:color="auto"/>
              <w:right w:val="nil"/>
            </w:tcBorders>
            <w:shd w:val="clear" w:color="auto" w:fill="FFFFFF" w:themeFill="background1"/>
          </w:tcPr>
          <w:p w:rsidR="00DA0AB4" w:rsidRPr="00672EA1" w:rsidRDefault="00BE06D3" w:rsidP="005A071F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տարածքային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ենթակառուցվածքների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նախարարությունը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 «Ստանդարտների մշակման ծառայությունների 2022 թվականի պետական ծրագիրը, 2022 թվականի ստանդարտացման աշխատանքների ցանկը հաստատելու մասին»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կառավարության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ab/>
              <w:t>որոշման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նախագծի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ab/>
              <w:t>փաթեթը</w:t>
            </w:r>
            <w:r w:rsidRPr="00672EA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քննարկել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GHEA Grapalat"/>
                <w:sz w:val="24"/>
                <w:szCs w:val="24"/>
                <w:lang w:val="de-DE"/>
              </w:rPr>
              <w:t>Ջրային կոմիտեի, Երևանի քաղաքապետարանի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 և կից ներկայացնում է վերջին</w:t>
            </w:r>
            <w:r w:rsidRPr="00672EA1">
              <w:rPr>
                <w:rFonts w:ascii="GHEA Grapalat" w:hAnsi="GHEA Grapalat"/>
                <w:sz w:val="24"/>
                <w:szCs w:val="24"/>
              </w:rPr>
              <w:t>ներիս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նախարարության կառուցվածքային ստորաբաժանումների առաջարկությունները: </w:t>
            </w:r>
          </w:p>
          <w:p w:rsidR="00DA0AB4" w:rsidRPr="00672EA1" w:rsidRDefault="00DA0AB4" w:rsidP="00672EA1">
            <w:pPr>
              <w:tabs>
                <w:tab w:val="left" w:pos="936"/>
              </w:tabs>
              <w:spacing w:line="360" w:lineRule="auto"/>
              <w:ind w:left="-270" w:firstLine="450"/>
              <w:jc w:val="both"/>
              <w:rPr>
                <w:rFonts w:ascii="GHEA Grapalat" w:hAnsi="GHEA Grapalat" w:cstheme="majorHAnsi"/>
                <w:b/>
                <w:sz w:val="24"/>
                <w:szCs w:val="24"/>
                <w:u w:val="single"/>
              </w:rPr>
            </w:pPr>
            <w:r w:rsidRPr="00672EA1">
              <w:rPr>
                <w:rFonts w:ascii="GHEA Grapalat" w:hAnsi="GHEA Grapalat" w:cstheme="majorHAnsi"/>
                <w:b/>
                <w:sz w:val="24"/>
                <w:szCs w:val="24"/>
                <w:u w:val="single"/>
              </w:rPr>
              <w:t>Աղբահանության ոլորտ</w:t>
            </w:r>
          </w:p>
          <w:p w:rsidR="00DA0AB4" w:rsidRPr="00672EA1" w:rsidRDefault="00BE06D3" w:rsidP="00672E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A0AB4" w:rsidRPr="00672EA1">
              <w:rPr>
                <w:rFonts w:ascii="GHEA Grapalat" w:hAnsi="GHEA Grapalat"/>
                <w:sz w:val="24"/>
                <w:szCs w:val="24"/>
              </w:rPr>
              <w:t>Ա</w:t>
            </w:r>
            <w:r w:rsidR="00DA0AB4" w:rsidRPr="00672EA1">
              <w:rPr>
                <w:rFonts w:ascii="GHEA Grapalat" w:hAnsi="GHEA Grapalat"/>
                <w:sz w:val="24"/>
                <w:szCs w:val="24"/>
                <w:lang w:val="hy-AM"/>
              </w:rPr>
              <w:t>ռաջարկում ենք Նախագծի Հավելված 2-ով նախատեսվող՝ ստանդարտացման 2022 թվականի աշխատանքների ցանկում կատարել հետևյալ փոփոխություններն ու լրացումները.</w:t>
            </w:r>
          </w:p>
          <w:p w:rsidR="00DA0AB4" w:rsidRPr="00672EA1" w:rsidRDefault="00DA0AB4" w:rsidP="00672EA1">
            <w:pPr>
              <w:pStyle w:val="ListParagraph"/>
              <w:numPr>
                <w:ilvl w:val="0"/>
                <w:numId w:val="11"/>
              </w:numPr>
              <w:tabs>
                <w:tab w:val="left" w:pos="993"/>
              </w:tabs>
              <w:spacing w:after="0" w:line="360" w:lineRule="auto"/>
              <w:ind w:left="0" w:firstLine="567"/>
              <w:jc w:val="both"/>
              <w:rPr>
                <w:sz w:val="24"/>
                <w:szCs w:val="24"/>
                <w:lang w:val="hy-AM"/>
              </w:rPr>
            </w:pPr>
            <w:r w:rsidRPr="00672EA1">
              <w:rPr>
                <w:sz w:val="24"/>
                <w:szCs w:val="24"/>
                <w:lang w:val="hy-AM"/>
              </w:rPr>
              <w:t>Հավելված 2-ի 8-րդ կետից հանել 8.2 ենթակետը,</w:t>
            </w:r>
          </w:p>
          <w:p w:rsidR="00BE06D3" w:rsidRPr="00672EA1" w:rsidRDefault="00DA0AB4" w:rsidP="00672EA1">
            <w:pPr>
              <w:pStyle w:val="ListParagraph"/>
              <w:numPr>
                <w:ilvl w:val="0"/>
                <w:numId w:val="11"/>
              </w:numPr>
              <w:tabs>
                <w:tab w:val="left" w:pos="993"/>
              </w:tabs>
              <w:spacing w:after="0" w:line="360" w:lineRule="auto"/>
              <w:ind w:left="0" w:firstLine="567"/>
              <w:jc w:val="both"/>
              <w:rPr>
                <w:sz w:val="24"/>
                <w:szCs w:val="24"/>
                <w:lang w:val="hy-AM"/>
              </w:rPr>
            </w:pPr>
            <w:r w:rsidRPr="00672EA1">
              <w:rPr>
                <w:sz w:val="24"/>
                <w:szCs w:val="24"/>
                <w:lang w:val="hy-AM"/>
              </w:rPr>
              <w:t>Հավելված 2-ի 8-րդ կետը լրացնել նոր 8.2 և 8.3 ենթակետերով՝ հետևյալ բովանդակությամբ.</w:t>
            </w:r>
          </w:p>
          <w:p w:rsidR="00DA0AB4" w:rsidRPr="00672EA1" w:rsidRDefault="00DA0AB4" w:rsidP="00672EA1">
            <w:pPr>
              <w:pStyle w:val="ListParagraph"/>
              <w:tabs>
                <w:tab w:val="left" w:pos="993"/>
              </w:tabs>
              <w:spacing w:after="0" w:line="360" w:lineRule="auto"/>
              <w:ind w:left="567"/>
              <w:jc w:val="both"/>
              <w:rPr>
                <w:b/>
                <w:sz w:val="24"/>
                <w:szCs w:val="24"/>
                <w:lang w:val="hy-AM"/>
              </w:rPr>
            </w:pPr>
            <w:r w:rsidRPr="00672EA1">
              <w:rPr>
                <w:b/>
                <w:sz w:val="24"/>
                <w:szCs w:val="24"/>
              </w:rPr>
              <w:t>8.Բնապահպանություն</w:t>
            </w:r>
          </w:p>
          <w:tbl>
            <w:tblPr>
              <w:tblStyle w:val="TableGrid"/>
              <w:tblW w:w="0" w:type="auto"/>
              <w:tblInd w:w="94" w:type="dxa"/>
              <w:tblLayout w:type="fixed"/>
              <w:tblLook w:val="04A0" w:firstRow="1" w:lastRow="0" w:firstColumn="1" w:lastColumn="0" w:noHBand="0" w:noVBand="1"/>
            </w:tblPr>
            <w:tblGrid>
              <w:gridCol w:w="450"/>
              <w:gridCol w:w="1890"/>
              <w:gridCol w:w="1260"/>
              <w:gridCol w:w="1080"/>
              <w:gridCol w:w="900"/>
              <w:gridCol w:w="630"/>
              <w:gridCol w:w="1256"/>
            </w:tblGrid>
            <w:tr w:rsidR="00BD174A" w:rsidRPr="00672EA1" w:rsidTr="00C37F73">
              <w:trPr>
                <w:trHeight w:val="2820"/>
              </w:trPr>
              <w:tc>
                <w:tcPr>
                  <w:tcW w:w="450" w:type="dxa"/>
                  <w:vMerge w:val="restart"/>
                  <w:shd w:val="clear" w:color="auto" w:fill="auto"/>
                </w:tcPr>
                <w:p w:rsidR="00BD174A" w:rsidRPr="00672EA1" w:rsidRDefault="00BD174A" w:rsidP="00672EA1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/>
                      <w:sz w:val="12"/>
                      <w:szCs w:val="12"/>
                    </w:rPr>
                  </w:pPr>
                  <w:r w:rsidRPr="00672EA1">
                    <w:rPr>
                      <w:rFonts w:ascii="GHEA Grapalat" w:hAnsi="GHEA Grapalat" w:cs="Calibri"/>
                      <w:b/>
                      <w:sz w:val="12"/>
                      <w:szCs w:val="12"/>
                    </w:rPr>
                    <w:t>8.2</w:t>
                  </w:r>
                </w:p>
                <w:p w:rsidR="00BD174A" w:rsidRPr="00672EA1" w:rsidRDefault="00BD174A" w:rsidP="00672EA1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/>
                      <w:sz w:val="12"/>
                      <w:szCs w:val="12"/>
                    </w:rPr>
                  </w:pPr>
                </w:p>
                <w:p w:rsidR="00BD174A" w:rsidRPr="00672EA1" w:rsidRDefault="00BD174A" w:rsidP="00672EA1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/>
                      <w:sz w:val="12"/>
                      <w:szCs w:val="12"/>
                    </w:rPr>
                  </w:pPr>
                </w:p>
                <w:p w:rsidR="00BD174A" w:rsidRPr="00672EA1" w:rsidRDefault="00BD174A" w:rsidP="00672EA1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/>
                      <w:sz w:val="12"/>
                      <w:szCs w:val="12"/>
                    </w:rPr>
                  </w:pPr>
                </w:p>
                <w:p w:rsidR="00BD174A" w:rsidRPr="00672EA1" w:rsidRDefault="00BD174A" w:rsidP="00672EA1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/>
                      <w:sz w:val="12"/>
                      <w:szCs w:val="12"/>
                    </w:rPr>
                  </w:pPr>
                </w:p>
                <w:p w:rsidR="00BD174A" w:rsidRPr="00672EA1" w:rsidRDefault="00BD174A" w:rsidP="00672EA1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/>
                      <w:sz w:val="12"/>
                      <w:szCs w:val="12"/>
                    </w:rPr>
                  </w:pPr>
                </w:p>
                <w:p w:rsidR="00BD174A" w:rsidRPr="00672EA1" w:rsidRDefault="00BD174A" w:rsidP="00672EA1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/>
                      <w:sz w:val="12"/>
                      <w:szCs w:val="12"/>
                    </w:rPr>
                  </w:pPr>
                </w:p>
                <w:p w:rsidR="00BD174A" w:rsidRPr="00672EA1" w:rsidRDefault="00BD174A" w:rsidP="00672EA1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/>
                      <w:sz w:val="12"/>
                      <w:szCs w:val="12"/>
                    </w:rPr>
                  </w:pPr>
                </w:p>
                <w:p w:rsidR="00BD174A" w:rsidRPr="00672EA1" w:rsidRDefault="00BD174A" w:rsidP="00672EA1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/>
                      <w:sz w:val="12"/>
                      <w:szCs w:val="12"/>
                    </w:rPr>
                  </w:pPr>
                </w:p>
                <w:p w:rsidR="00BD174A" w:rsidRPr="00672EA1" w:rsidRDefault="00BD174A" w:rsidP="00672EA1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/>
                      <w:sz w:val="12"/>
                      <w:szCs w:val="12"/>
                    </w:rPr>
                  </w:pPr>
                </w:p>
                <w:p w:rsidR="00BD174A" w:rsidRPr="00672EA1" w:rsidRDefault="00BD174A" w:rsidP="00672EA1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/>
                      <w:sz w:val="12"/>
                      <w:szCs w:val="12"/>
                    </w:rPr>
                  </w:pPr>
                </w:p>
                <w:p w:rsidR="00BD174A" w:rsidRPr="00672EA1" w:rsidRDefault="00BD174A" w:rsidP="00672EA1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/>
                      <w:sz w:val="12"/>
                      <w:szCs w:val="12"/>
                    </w:rPr>
                  </w:pPr>
                </w:p>
                <w:p w:rsidR="00BD174A" w:rsidRPr="00672EA1" w:rsidRDefault="00BD174A" w:rsidP="00672EA1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/>
                      <w:sz w:val="12"/>
                      <w:szCs w:val="12"/>
                    </w:rPr>
                  </w:pPr>
                </w:p>
                <w:p w:rsidR="00BD174A" w:rsidRPr="00672EA1" w:rsidRDefault="00BD174A" w:rsidP="00672EA1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/>
                      <w:sz w:val="12"/>
                      <w:szCs w:val="12"/>
                    </w:rPr>
                  </w:pPr>
                </w:p>
                <w:p w:rsidR="00BD174A" w:rsidRPr="00672EA1" w:rsidRDefault="00BD174A" w:rsidP="00672EA1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/>
                      <w:sz w:val="12"/>
                      <w:szCs w:val="12"/>
                    </w:rPr>
                  </w:pPr>
                </w:p>
                <w:p w:rsidR="00BD174A" w:rsidRPr="00672EA1" w:rsidRDefault="00BD174A" w:rsidP="00672EA1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/>
                      <w:sz w:val="12"/>
                      <w:szCs w:val="12"/>
                    </w:rPr>
                  </w:pPr>
                </w:p>
                <w:p w:rsidR="00BD174A" w:rsidRPr="00672EA1" w:rsidRDefault="00BD174A" w:rsidP="00672EA1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/>
                      <w:sz w:val="12"/>
                      <w:szCs w:val="12"/>
                    </w:rPr>
                  </w:pPr>
                </w:p>
                <w:p w:rsidR="00BD174A" w:rsidRPr="00672EA1" w:rsidRDefault="00BD174A" w:rsidP="00672EA1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/>
                      <w:sz w:val="12"/>
                      <w:szCs w:val="12"/>
                    </w:rPr>
                  </w:pPr>
                </w:p>
                <w:p w:rsidR="00BD174A" w:rsidRPr="00672EA1" w:rsidRDefault="00BD174A" w:rsidP="00672EA1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/>
                      <w:sz w:val="12"/>
                      <w:szCs w:val="12"/>
                    </w:rPr>
                  </w:pPr>
                </w:p>
                <w:p w:rsidR="00BD174A" w:rsidRPr="00672EA1" w:rsidRDefault="00BD174A" w:rsidP="00672EA1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/>
                      <w:sz w:val="12"/>
                      <w:szCs w:val="12"/>
                    </w:rPr>
                  </w:pPr>
                  <w:r w:rsidRPr="00672EA1">
                    <w:rPr>
                      <w:rFonts w:ascii="GHEA Grapalat" w:hAnsi="GHEA Grapalat" w:cs="Calibri"/>
                      <w:b/>
                      <w:sz w:val="12"/>
                      <w:szCs w:val="12"/>
                    </w:rPr>
                    <w:t>8.3</w:t>
                  </w:r>
                </w:p>
              </w:tc>
              <w:tc>
                <w:tcPr>
                  <w:tcW w:w="1890" w:type="dxa"/>
                </w:tcPr>
                <w:p w:rsidR="00BD174A" w:rsidRPr="00672EA1" w:rsidRDefault="00BD174A" w:rsidP="00672EA1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/>
                      <w:sz w:val="12"/>
                      <w:szCs w:val="12"/>
                      <w:lang w:val="hy-AM"/>
                    </w:rPr>
                  </w:pPr>
                  <w:r w:rsidRPr="00672EA1">
                    <w:rPr>
                      <w:rFonts w:ascii="GHEA Grapalat" w:hAnsi="GHEA Grapalat" w:cs="Calibri"/>
                      <w:b/>
                      <w:sz w:val="12"/>
                      <w:szCs w:val="12"/>
                      <w:lang w:val="hy-AM"/>
                    </w:rPr>
                    <w:lastRenderedPageBreak/>
                    <w:t>Փաթեթավորում և շրջակա միջավայր. Էներգիայի օգտահանում</w:t>
                  </w:r>
                </w:p>
                <w:p w:rsidR="00BD174A" w:rsidRPr="00672EA1" w:rsidRDefault="00BD174A" w:rsidP="00672EA1">
                  <w:pPr>
                    <w:spacing w:line="360" w:lineRule="auto"/>
                    <w:jc w:val="center"/>
                    <w:rPr>
                      <w:rFonts w:ascii="GHEA Grapalat" w:hAnsi="GHEA Grapalat" w:cs="Tahoma"/>
                      <w:b/>
                      <w:sz w:val="12"/>
                      <w:szCs w:val="12"/>
                      <w:lang w:val="hy-AM"/>
                    </w:rPr>
                  </w:pPr>
                  <w:r w:rsidRPr="00672EA1">
                    <w:rPr>
                      <w:rFonts w:ascii="GHEA Grapalat" w:hAnsi="GHEA Grapalat" w:cs="Tahoma"/>
                      <w:b/>
                      <w:sz w:val="12"/>
                      <w:szCs w:val="12"/>
                      <w:lang w:val="hy-AM"/>
                    </w:rPr>
                    <w:t>Ազգային ստանդարտի մշակում</w:t>
                  </w:r>
                </w:p>
                <w:p w:rsidR="00BD174A" w:rsidRPr="00672EA1" w:rsidRDefault="00BD174A" w:rsidP="00672EA1">
                  <w:pPr>
                    <w:spacing w:line="360" w:lineRule="auto"/>
                    <w:jc w:val="both"/>
                    <w:rPr>
                      <w:rFonts w:ascii="GHEA Grapalat" w:hAnsi="GHEA Grapalat"/>
                      <w:b/>
                      <w:sz w:val="12"/>
                      <w:szCs w:val="12"/>
                      <w:u w:val="single"/>
                      <w:lang w:val="hy-AM"/>
                    </w:rPr>
                  </w:pPr>
                  <w:r w:rsidRPr="00672EA1">
                    <w:rPr>
                      <w:rFonts w:ascii="GHEA Grapalat" w:hAnsi="GHEA Grapalat" w:cs="Arial"/>
                      <w:b/>
                      <w:bCs/>
                      <w:sz w:val="12"/>
                      <w:szCs w:val="12"/>
                      <w:u w:val="single"/>
                      <w:lang w:val="hy-AM"/>
                    </w:rPr>
                    <w:t xml:space="preserve">ԻՍՕ 18605:2013 </w:t>
                  </w:r>
                  <w:r w:rsidRPr="00672EA1">
                    <w:rPr>
                      <w:rFonts w:ascii="GHEA Grapalat" w:hAnsi="GHEA Grapalat"/>
                      <w:b/>
                      <w:sz w:val="12"/>
                      <w:szCs w:val="12"/>
                      <w:u w:val="single"/>
                      <w:lang w:val="hy-AM"/>
                    </w:rPr>
                    <w:t>ստանդարտին ներդաշնակ</w:t>
                  </w:r>
                </w:p>
              </w:tc>
              <w:tc>
                <w:tcPr>
                  <w:tcW w:w="1260" w:type="dxa"/>
                  <w:vMerge w:val="restart"/>
                </w:tcPr>
                <w:p w:rsidR="00BD174A" w:rsidRPr="00672EA1" w:rsidRDefault="00BD174A" w:rsidP="00672EA1">
                  <w:pPr>
                    <w:spacing w:line="360" w:lineRule="auto"/>
                    <w:jc w:val="both"/>
                    <w:rPr>
                      <w:rFonts w:ascii="GHEA Grapalat" w:hAnsi="GHEA Grapalat"/>
                      <w:b/>
                      <w:sz w:val="12"/>
                      <w:szCs w:val="12"/>
                      <w:u w:val="single"/>
                      <w:lang w:val="hy-AM"/>
                    </w:rPr>
                  </w:pPr>
                  <w:r w:rsidRPr="00672EA1">
                    <w:rPr>
                      <w:rFonts w:ascii="GHEA Grapalat" w:hAnsi="GHEA Grapalat"/>
                      <w:sz w:val="12"/>
                      <w:szCs w:val="12"/>
                      <w:lang w:val="hy-AM"/>
                    </w:rPr>
                    <w:t xml:space="preserve">Թափոնների օգտահանման և վերամշակման գործընթացի ու տեխնոլոգիաների, ինչպես նաև օգտահանման և վերամշակման գործընթացի  արդյունքում ստացված </w:t>
                  </w:r>
                  <w:r w:rsidRPr="00672EA1">
                    <w:rPr>
                      <w:rFonts w:ascii="GHEA Grapalat" w:hAnsi="GHEA Grapalat"/>
                      <w:sz w:val="12"/>
                      <w:szCs w:val="12"/>
                      <w:lang w:val="hy-AM"/>
                    </w:rPr>
                    <w:lastRenderedPageBreak/>
                    <w:t>արտադրանքների նորմերի և պահանջների սահմանում</w:t>
                  </w:r>
                </w:p>
              </w:tc>
              <w:tc>
                <w:tcPr>
                  <w:tcW w:w="1080" w:type="dxa"/>
                  <w:vMerge w:val="restart"/>
                </w:tcPr>
                <w:p w:rsidR="00BD174A" w:rsidRPr="00672EA1" w:rsidRDefault="00BD174A" w:rsidP="00672EA1">
                  <w:pPr>
                    <w:spacing w:before="60" w:after="60" w:line="360" w:lineRule="auto"/>
                    <w:jc w:val="both"/>
                    <w:rPr>
                      <w:rFonts w:ascii="GHEA Grapalat" w:hAnsi="GHEA Grapalat" w:cs="Sylfaen"/>
                      <w:iCs/>
                      <w:kern w:val="16"/>
                      <w:sz w:val="12"/>
                      <w:szCs w:val="12"/>
                      <w:lang w:val="hy-AM"/>
                    </w:rPr>
                  </w:pPr>
                  <w:r w:rsidRPr="00672EA1">
                    <w:rPr>
                      <w:rFonts w:ascii="GHEA Grapalat" w:hAnsi="GHEA Grapalat" w:cs="Sylfaen"/>
                      <w:iCs/>
                      <w:kern w:val="16"/>
                      <w:sz w:val="12"/>
                      <w:szCs w:val="12"/>
                      <w:lang w:val="hy-AM"/>
                    </w:rPr>
                    <w:lastRenderedPageBreak/>
                    <w:t>«Ստանդարտացման և չափագիտության ազգային մարմին» ՓԲԸ</w:t>
                  </w:r>
                </w:p>
                <w:p w:rsidR="00BD174A" w:rsidRPr="00672EA1" w:rsidRDefault="00BD174A" w:rsidP="00672EA1">
                  <w:pPr>
                    <w:spacing w:before="60" w:after="60" w:line="360" w:lineRule="auto"/>
                    <w:jc w:val="both"/>
                    <w:rPr>
                      <w:rFonts w:ascii="GHEA Grapalat" w:hAnsi="GHEA Grapalat"/>
                      <w:sz w:val="12"/>
                      <w:szCs w:val="12"/>
                      <w:lang w:val="hy-AM"/>
                    </w:rPr>
                  </w:pPr>
                  <w:r w:rsidRPr="00672EA1">
                    <w:rPr>
                      <w:rFonts w:ascii="GHEA Grapalat" w:hAnsi="GHEA Grapalat" w:cs="Sylfaen"/>
                      <w:sz w:val="12"/>
                      <w:szCs w:val="12"/>
                      <w:lang w:val="hy-AM"/>
                    </w:rPr>
                    <w:t>/համաձայնությամբ/</w:t>
                  </w:r>
                </w:p>
                <w:p w:rsidR="00BD174A" w:rsidRPr="00672EA1" w:rsidRDefault="00BD174A" w:rsidP="00672EA1">
                  <w:pPr>
                    <w:spacing w:line="360" w:lineRule="auto"/>
                    <w:jc w:val="both"/>
                    <w:rPr>
                      <w:rFonts w:ascii="GHEA Grapalat" w:hAnsi="GHEA Grapalat"/>
                      <w:b/>
                      <w:sz w:val="12"/>
                      <w:szCs w:val="12"/>
                      <w:u w:val="single"/>
                      <w:lang w:val="hy-AM"/>
                    </w:rPr>
                  </w:pPr>
                  <w:r w:rsidRPr="00672EA1">
                    <w:rPr>
                      <w:rFonts w:ascii="GHEA Grapalat" w:hAnsi="GHEA Grapalat"/>
                      <w:sz w:val="12"/>
                      <w:szCs w:val="12"/>
                      <w:u w:val="single"/>
                      <w:lang w:val="hy-AM"/>
                    </w:rPr>
                    <w:t xml:space="preserve">Շահագրգիռ </w:t>
                  </w:r>
                  <w:r w:rsidRPr="00672EA1">
                    <w:rPr>
                      <w:rFonts w:ascii="GHEA Grapalat" w:hAnsi="GHEA Grapalat"/>
                      <w:color w:val="000000"/>
                      <w:sz w:val="12"/>
                      <w:szCs w:val="12"/>
                      <w:u w:val="single"/>
                      <w:shd w:val="clear" w:color="auto" w:fill="FFFFFF"/>
                      <w:lang w:val="hy-AM"/>
                    </w:rPr>
                    <w:t xml:space="preserve">կողմերից բաղկացած </w:t>
                  </w:r>
                  <w:r w:rsidRPr="00672EA1">
                    <w:rPr>
                      <w:rFonts w:ascii="GHEA Grapalat" w:hAnsi="GHEA Grapalat"/>
                      <w:color w:val="000000"/>
                      <w:sz w:val="12"/>
                      <w:szCs w:val="12"/>
                      <w:u w:val="single"/>
                      <w:shd w:val="clear" w:color="auto" w:fill="FFFFFF"/>
                      <w:lang w:val="hy-AM"/>
                    </w:rPr>
                    <w:lastRenderedPageBreak/>
                    <w:t>աշխատանքային խումբ</w:t>
                  </w:r>
                </w:p>
              </w:tc>
              <w:tc>
                <w:tcPr>
                  <w:tcW w:w="900" w:type="dxa"/>
                  <w:vMerge w:val="restart"/>
                </w:tcPr>
                <w:p w:rsidR="00BD174A" w:rsidRPr="00672EA1" w:rsidRDefault="00BD174A" w:rsidP="00672EA1">
                  <w:pPr>
                    <w:spacing w:before="60" w:after="60" w:line="360" w:lineRule="auto"/>
                    <w:jc w:val="center"/>
                    <w:rPr>
                      <w:rFonts w:ascii="GHEA Grapalat" w:hAnsi="GHEA Grapalat" w:cs="Sylfaen"/>
                      <w:spacing w:val="-8"/>
                      <w:sz w:val="12"/>
                      <w:szCs w:val="12"/>
                      <w:lang w:val="hy-AM"/>
                    </w:rPr>
                  </w:pPr>
                  <w:r w:rsidRPr="00672EA1">
                    <w:rPr>
                      <w:rFonts w:ascii="GHEA Grapalat" w:hAnsi="GHEA Grapalat" w:cs="Sylfaen"/>
                      <w:spacing w:val="-8"/>
                      <w:sz w:val="12"/>
                      <w:szCs w:val="12"/>
                      <w:lang w:val="hy-AM"/>
                    </w:rPr>
                    <w:lastRenderedPageBreak/>
                    <w:t>ստանդարտ</w:t>
                  </w:r>
                </w:p>
                <w:p w:rsidR="00BD174A" w:rsidRPr="00672EA1" w:rsidRDefault="00BD174A" w:rsidP="00672EA1">
                  <w:pPr>
                    <w:spacing w:line="360" w:lineRule="auto"/>
                    <w:jc w:val="both"/>
                    <w:rPr>
                      <w:rFonts w:ascii="GHEA Grapalat" w:hAnsi="GHEA Grapalat"/>
                      <w:b/>
                      <w:sz w:val="12"/>
                      <w:szCs w:val="12"/>
                      <w:u w:val="single"/>
                    </w:rPr>
                  </w:pPr>
                </w:p>
              </w:tc>
              <w:tc>
                <w:tcPr>
                  <w:tcW w:w="630" w:type="dxa"/>
                  <w:vMerge w:val="restart"/>
                </w:tcPr>
                <w:p w:rsidR="00BD174A" w:rsidRPr="00672EA1" w:rsidRDefault="00BD174A" w:rsidP="00672EA1">
                  <w:pPr>
                    <w:spacing w:line="360" w:lineRule="auto"/>
                    <w:jc w:val="both"/>
                    <w:rPr>
                      <w:rFonts w:ascii="GHEA Grapalat" w:hAnsi="GHEA Grapalat"/>
                      <w:b/>
                      <w:sz w:val="12"/>
                      <w:szCs w:val="12"/>
                      <w:u w:val="single"/>
                    </w:rPr>
                  </w:pPr>
                  <w:r w:rsidRPr="00672EA1">
                    <w:rPr>
                      <w:rFonts w:ascii="GHEA Grapalat" w:hAnsi="GHEA Grapalat" w:cs="Sylfaen"/>
                      <w:sz w:val="12"/>
                      <w:szCs w:val="12"/>
                      <w:lang w:val="hy-AM"/>
                    </w:rPr>
                    <w:t>202</w:t>
                  </w:r>
                  <w:r w:rsidRPr="00672EA1">
                    <w:rPr>
                      <w:rFonts w:ascii="GHEA Grapalat" w:hAnsi="GHEA Grapalat" w:cs="Sylfaen"/>
                      <w:sz w:val="12"/>
                      <w:szCs w:val="12"/>
                    </w:rPr>
                    <w:t>2</w:t>
                  </w:r>
                  <w:r w:rsidRPr="00672EA1">
                    <w:rPr>
                      <w:rFonts w:ascii="GHEA Grapalat" w:hAnsi="GHEA Grapalat" w:cs="Sylfaen"/>
                      <w:sz w:val="12"/>
                      <w:szCs w:val="12"/>
                      <w:lang w:val="hy-AM"/>
                    </w:rPr>
                    <w:t xml:space="preserve"> ընթացքում</w:t>
                  </w:r>
                </w:p>
              </w:tc>
              <w:tc>
                <w:tcPr>
                  <w:tcW w:w="1256" w:type="dxa"/>
                  <w:vMerge w:val="restart"/>
                </w:tcPr>
                <w:p w:rsidR="00BD174A" w:rsidRPr="00672EA1" w:rsidRDefault="00BD174A" w:rsidP="00672EA1">
                  <w:pPr>
                    <w:spacing w:line="360" w:lineRule="auto"/>
                    <w:jc w:val="both"/>
                    <w:rPr>
                      <w:rFonts w:ascii="GHEA Grapalat" w:hAnsi="GHEA Grapalat"/>
                      <w:b/>
                      <w:sz w:val="12"/>
                      <w:szCs w:val="12"/>
                      <w:u w:val="single"/>
                    </w:rPr>
                  </w:pPr>
                  <w:r w:rsidRPr="00672EA1">
                    <w:rPr>
                      <w:rFonts w:ascii="GHEA Grapalat" w:hAnsi="GHEA Grapalat" w:cs="Sylfaen"/>
                      <w:spacing w:val="-8"/>
                      <w:sz w:val="12"/>
                      <w:szCs w:val="12"/>
                      <w:lang w:val="hy-AM"/>
                    </w:rPr>
                    <w:t>Պետական բյուջե և ՀՀ օրենքով չարգելված այլ միջոցներ</w:t>
                  </w:r>
                </w:p>
              </w:tc>
            </w:tr>
            <w:tr w:rsidR="00BD174A" w:rsidRPr="006A2947" w:rsidTr="00C37F73">
              <w:trPr>
                <w:trHeight w:val="1920"/>
              </w:trPr>
              <w:tc>
                <w:tcPr>
                  <w:tcW w:w="450" w:type="dxa"/>
                  <w:vMerge/>
                  <w:shd w:val="clear" w:color="auto" w:fill="auto"/>
                </w:tcPr>
                <w:p w:rsidR="00BD174A" w:rsidRPr="00672EA1" w:rsidRDefault="00BD174A" w:rsidP="00672EA1">
                  <w:pPr>
                    <w:spacing w:line="360" w:lineRule="auto"/>
                    <w:jc w:val="both"/>
                    <w:rPr>
                      <w:rFonts w:ascii="GHEA Grapalat" w:hAnsi="GHEA Grapalat" w:cs="Calibri"/>
                      <w:b/>
                      <w:sz w:val="12"/>
                      <w:szCs w:val="12"/>
                      <w:lang w:val="hy-AM"/>
                    </w:rPr>
                  </w:pPr>
                </w:p>
              </w:tc>
              <w:tc>
                <w:tcPr>
                  <w:tcW w:w="1890" w:type="dxa"/>
                </w:tcPr>
                <w:p w:rsidR="00BD174A" w:rsidRPr="00672EA1" w:rsidRDefault="00BD174A" w:rsidP="00672EA1">
                  <w:pPr>
                    <w:spacing w:line="360" w:lineRule="auto"/>
                    <w:jc w:val="both"/>
                    <w:rPr>
                      <w:rFonts w:ascii="GHEA Grapalat" w:hAnsi="GHEA Grapalat" w:cs="Calibri"/>
                      <w:b/>
                      <w:sz w:val="12"/>
                      <w:szCs w:val="12"/>
                      <w:lang w:val="hy-AM"/>
                    </w:rPr>
                  </w:pPr>
                  <w:r w:rsidRPr="00672EA1">
                    <w:rPr>
                      <w:rFonts w:ascii="GHEA Grapalat" w:hAnsi="GHEA Grapalat" w:cs="Calibri"/>
                      <w:b/>
                      <w:sz w:val="12"/>
                      <w:szCs w:val="12"/>
                      <w:lang w:val="hy-AM"/>
                    </w:rPr>
                    <w:t xml:space="preserve">Պլաստիկ նյութերի վերջնական աէրոբ կենսաքայքայվելիության որոշումը՝ կոմպոստացման վերահսկելի պայմաններում  </w:t>
                  </w:r>
                </w:p>
                <w:p w:rsidR="00BD174A" w:rsidRPr="00672EA1" w:rsidRDefault="00BD174A" w:rsidP="00672EA1">
                  <w:pPr>
                    <w:spacing w:line="360" w:lineRule="auto"/>
                    <w:jc w:val="both"/>
                    <w:rPr>
                      <w:rFonts w:ascii="GHEA Grapalat" w:hAnsi="GHEA Grapalat" w:cs="Tahoma"/>
                      <w:b/>
                      <w:sz w:val="12"/>
                      <w:szCs w:val="12"/>
                      <w:lang w:val="hy-AM"/>
                    </w:rPr>
                  </w:pPr>
                  <w:r w:rsidRPr="00672EA1">
                    <w:rPr>
                      <w:rFonts w:ascii="GHEA Grapalat" w:hAnsi="GHEA Grapalat" w:cs="Tahoma"/>
                      <w:b/>
                      <w:sz w:val="12"/>
                      <w:szCs w:val="12"/>
                      <w:lang w:val="hy-AM"/>
                    </w:rPr>
                    <w:t>Ազգային ստանդարտի մշակում</w:t>
                  </w:r>
                </w:p>
                <w:p w:rsidR="00BD174A" w:rsidRPr="00672EA1" w:rsidRDefault="00BD174A" w:rsidP="00672EA1">
                  <w:pPr>
                    <w:spacing w:line="360" w:lineRule="auto"/>
                    <w:jc w:val="both"/>
                    <w:rPr>
                      <w:rFonts w:ascii="GHEA Grapalat" w:hAnsi="GHEA Grapalat" w:cs="Calibri"/>
                      <w:b/>
                      <w:sz w:val="12"/>
                      <w:szCs w:val="12"/>
                      <w:lang w:val="hy-AM"/>
                    </w:rPr>
                  </w:pPr>
                  <w:r w:rsidRPr="00672EA1">
                    <w:rPr>
                      <w:rFonts w:ascii="GHEA Grapalat" w:hAnsi="GHEA Grapalat" w:cs="Arial"/>
                      <w:b/>
                      <w:bCs/>
                      <w:sz w:val="12"/>
                      <w:szCs w:val="12"/>
                      <w:u w:val="single"/>
                      <w:lang w:val="hy-AM"/>
                    </w:rPr>
                    <w:t xml:space="preserve">ԻՍՕ 14855-1:2012 </w:t>
                  </w:r>
                  <w:r w:rsidRPr="00672EA1">
                    <w:rPr>
                      <w:rFonts w:ascii="GHEA Grapalat" w:hAnsi="GHEA Grapalat"/>
                      <w:b/>
                      <w:sz w:val="12"/>
                      <w:szCs w:val="12"/>
                      <w:u w:val="single"/>
                      <w:lang w:val="hy-AM"/>
                    </w:rPr>
                    <w:t>ստանդարտին ներդաշնակ</w:t>
                  </w:r>
                </w:p>
              </w:tc>
              <w:tc>
                <w:tcPr>
                  <w:tcW w:w="1260" w:type="dxa"/>
                  <w:vMerge/>
                </w:tcPr>
                <w:p w:rsidR="00BD174A" w:rsidRPr="00672EA1" w:rsidRDefault="00BD174A" w:rsidP="00672EA1">
                  <w:pPr>
                    <w:spacing w:line="360" w:lineRule="auto"/>
                    <w:jc w:val="both"/>
                    <w:rPr>
                      <w:rFonts w:ascii="GHEA Grapalat" w:hAnsi="GHEA Grapalat"/>
                      <w:sz w:val="12"/>
                      <w:szCs w:val="12"/>
                      <w:lang w:val="hy-AM"/>
                    </w:rPr>
                  </w:pPr>
                </w:p>
              </w:tc>
              <w:tc>
                <w:tcPr>
                  <w:tcW w:w="1080" w:type="dxa"/>
                  <w:vMerge/>
                </w:tcPr>
                <w:p w:rsidR="00BD174A" w:rsidRPr="00672EA1" w:rsidRDefault="00BD174A" w:rsidP="00672EA1">
                  <w:pPr>
                    <w:spacing w:before="60" w:after="60" w:line="360" w:lineRule="auto"/>
                    <w:jc w:val="both"/>
                    <w:rPr>
                      <w:rFonts w:ascii="GHEA Grapalat" w:hAnsi="GHEA Grapalat" w:cs="Sylfaen"/>
                      <w:iCs/>
                      <w:kern w:val="16"/>
                      <w:sz w:val="12"/>
                      <w:szCs w:val="12"/>
                      <w:lang w:val="hy-AM"/>
                    </w:rPr>
                  </w:pPr>
                </w:p>
              </w:tc>
              <w:tc>
                <w:tcPr>
                  <w:tcW w:w="900" w:type="dxa"/>
                  <w:vMerge/>
                </w:tcPr>
                <w:p w:rsidR="00BD174A" w:rsidRPr="00672EA1" w:rsidRDefault="00BD174A" w:rsidP="00672EA1">
                  <w:pPr>
                    <w:spacing w:before="60" w:after="60" w:line="360" w:lineRule="auto"/>
                    <w:jc w:val="center"/>
                    <w:rPr>
                      <w:rFonts w:ascii="GHEA Grapalat" w:hAnsi="GHEA Grapalat" w:cs="Sylfaen"/>
                      <w:spacing w:val="-8"/>
                      <w:sz w:val="12"/>
                      <w:szCs w:val="12"/>
                      <w:lang w:val="hy-AM"/>
                    </w:rPr>
                  </w:pPr>
                </w:p>
              </w:tc>
              <w:tc>
                <w:tcPr>
                  <w:tcW w:w="630" w:type="dxa"/>
                  <w:vMerge/>
                </w:tcPr>
                <w:p w:rsidR="00BD174A" w:rsidRPr="00672EA1" w:rsidRDefault="00BD174A" w:rsidP="00672EA1">
                  <w:pPr>
                    <w:spacing w:line="360" w:lineRule="auto"/>
                    <w:jc w:val="both"/>
                    <w:rPr>
                      <w:rFonts w:ascii="GHEA Grapalat" w:hAnsi="GHEA Grapalat" w:cs="Sylfaen"/>
                      <w:sz w:val="12"/>
                      <w:szCs w:val="12"/>
                      <w:lang w:val="hy-AM"/>
                    </w:rPr>
                  </w:pPr>
                </w:p>
              </w:tc>
              <w:tc>
                <w:tcPr>
                  <w:tcW w:w="1256" w:type="dxa"/>
                  <w:vMerge/>
                </w:tcPr>
                <w:p w:rsidR="00BD174A" w:rsidRPr="00672EA1" w:rsidRDefault="00BD174A" w:rsidP="00672EA1">
                  <w:pPr>
                    <w:spacing w:line="360" w:lineRule="auto"/>
                    <w:jc w:val="both"/>
                    <w:rPr>
                      <w:rFonts w:ascii="GHEA Grapalat" w:hAnsi="GHEA Grapalat" w:cs="Sylfaen"/>
                      <w:spacing w:val="-8"/>
                      <w:sz w:val="12"/>
                      <w:szCs w:val="12"/>
                      <w:lang w:val="hy-AM"/>
                    </w:rPr>
                  </w:pPr>
                </w:p>
              </w:tc>
            </w:tr>
          </w:tbl>
          <w:p w:rsidR="00DA0AB4" w:rsidRPr="00672EA1" w:rsidRDefault="00DA0AB4" w:rsidP="00672EA1">
            <w:pPr>
              <w:spacing w:line="360" w:lineRule="auto"/>
              <w:jc w:val="both"/>
              <w:rPr>
                <w:rFonts w:ascii="GHEA Grapalat" w:hAnsi="GHEA Grapalat"/>
                <w:b/>
                <w:sz w:val="12"/>
                <w:szCs w:val="12"/>
                <w:u w:val="single"/>
                <w:lang w:val="hy-AM"/>
              </w:rPr>
            </w:pPr>
          </w:p>
          <w:p w:rsidR="00DA0AB4" w:rsidRPr="00672EA1" w:rsidRDefault="0098673C" w:rsidP="00672EA1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72EA1">
              <w:rPr>
                <w:rFonts w:ascii="GHEA Grapalat" w:eastAsia="Calibri" w:hAnsi="GHEA Grapalat"/>
                <w:b/>
                <w:bCs/>
                <w:sz w:val="24"/>
                <w:szCs w:val="24"/>
                <w:lang w:val="pt-BR"/>
              </w:rPr>
              <w:t xml:space="preserve">Ընդերքի </w:t>
            </w:r>
            <w:r w:rsidRPr="00672EA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ոլորտ</w:t>
            </w:r>
          </w:p>
          <w:p w:rsidR="0098673C" w:rsidRPr="00672EA1" w:rsidRDefault="0098673C" w:rsidP="00672EA1">
            <w:pPr>
              <w:pStyle w:val="NoSpacing"/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առնելով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2020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հուլիսի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16-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ընդերքի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օրենսգրքում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լրացումներ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փոփոխություններ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կատարելու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արդյունքում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ամրագրվեց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(59-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, 3-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մաս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, 29-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կետ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),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որի՝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խտանյութից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ձուլվածքից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օգտակար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հանածոյի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որակի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քանակի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այլ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հատկությունների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տեղեկատվության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արժանահավատության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գնահատման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նպատակով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վերցրած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փորձանմուշները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պետք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ենթարկվեն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հսկողական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անալիզի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ինչպես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այն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հավաստի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հսկողություն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վերահսկողություն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իրականացնելու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նպատակով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ընդերքի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ոլորտում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անհրաժեշտություն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կա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լաբորատորիա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ստեղծելու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վերազինելու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առաջարկում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ստանդարտացման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ցանկում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ընդգրկել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լաբորատոր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ստուգումների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ընթացքում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խտանյութերի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ձուլվածքների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պարունակությանն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խոնավությանը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ներկայացվող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պահանջների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մշակումը՝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ISO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ստանդարտներին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ներդաշնակ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1F017A" w:rsidRPr="00672EA1" w:rsidRDefault="001F017A" w:rsidP="00672EA1">
            <w:pPr>
              <w:pStyle w:val="NoSpacing"/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673C" w:rsidRPr="00672EA1" w:rsidRDefault="0098673C" w:rsidP="00672EA1">
            <w:pPr>
              <w:pStyle w:val="NoSpacing"/>
              <w:spacing w:line="360" w:lineRule="auto"/>
              <w:ind w:firstLine="54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Ճանապարհային ոլորտ</w:t>
            </w:r>
          </w:p>
          <w:p w:rsidR="0098673C" w:rsidRPr="00672EA1" w:rsidRDefault="0098673C" w:rsidP="00672EA1">
            <w:pPr>
              <w:pStyle w:val="NoSpacing"/>
              <w:spacing w:line="360" w:lineRule="auto"/>
              <w:ind w:firstLine="54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Առաջարկում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ենք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ներառել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նաև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ճանապարհաշինության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ոլորտին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անհրաժեշտ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հետևյալ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նորմատիվային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փաստաթղթերը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</w:p>
          <w:p w:rsidR="005A071F" w:rsidRDefault="0098673C" w:rsidP="00DF2023">
            <w:pPr>
              <w:pStyle w:val="NoSpacing"/>
              <w:numPr>
                <w:ilvl w:val="0"/>
                <w:numId w:val="12"/>
              </w:numPr>
              <w:spacing w:line="360" w:lineRule="auto"/>
              <w:ind w:left="-90" w:firstLine="45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A071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  <w:t xml:space="preserve">ГОСТ Р 58401.1-2019 «Смеси автомобильные дорожные и асфальтбетон. Система обьемно-функционального проектирования». Технические требования. (Superpave). </w:t>
            </w:r>
          </w:p>
          <w:p w:rsidR="005A071F" w:rsidRDefault="0098673C" w:rsidP="00DF2023">
            <w:pPr>
              <w:pStyle w:val="NoSpacing"/>
              <w:numPr>
                <w:ilvl w:val="0"/>
                <w:numId w:val="12"/>
              </w:numPr>
              <w:spacing w:line="360" w:lineRule="auto"/>
              <w:ind w:left="-90" w:firstLine="45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A071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  <w:t xml:space="preserve">ГОСТ Р 58400.1-2019 «Материалы вяжущие нефтяные битумные». Технические условия с учетом температурного диапазона эксплуатации.      </w:t>
            </w:r>
          </w:p>
          <w:p w:rsidR="005A071F" w:rsidRDefault="0098673C" w:rsidP="005A071F">
            <w:pPr>
              <w:pStyle w:val="NoSpacing"/>
              <w:numPr>
                <w:ilvl w:val="0"/>
                <w:numId w:val="12"/>
              </w:numPr>
              <w:spacing w:line="360" w:lineRule="auto"/>
              <w:ind w:left="-90" w:firstLine="45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A071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  <w:t xml:space="preserve">ГОСТ Р 58400.2-2019 «Материалы вяжущие нефтяные битумные». Технические условия с учетом уровней эксплуатационных транспортных нагрузок.      </w:t>
            </w:r>
          </w:p>
          <w:p w:rsidR="005A071F" w:rsidRDefault="0098673C" w:rsidP="005A071F">
            <w:pPr>
              <w:pStyle w:val="NoSpacing"/>
              <w:numPr>
                <w:ilvl w:val="0"/>
                <w:numId w:val="12"/>
              </w:numPr>
              <w:spacing w:line="360" w:lineRule="auto"/>
              <w:ind w:left="-90" w:firstLine="45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A071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ГОСТ Р 58401.3—2019 «Смеси асфальтобетонные дорожные и асфальтобетон. Система объемно-функционального проектирования. Правила проектирования»</w:t>
            </w:r>
            <w:r w:rsidR="005A071F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>․</w:t>
            </w:r>
          </w:p>
          <w:p w:rsidR="005A071F" w:rsidRPr="005A071F" w:rsidRDefault="0098673C" w:rsidP="005A071F">
            <w:pPr>
              <w:pStyle w:val="NoSpacing"/>
              <w:numPr>
                <w:ilvl w:val="0"/>
                <w:numId w:val="12"/>
              </w:numPr>
              <w:spacing w:line="360" w:lineRule="auto"/>
              <w:ind w:left="-90" w:firstLine="45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A071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ГОСТ Р 58401.5 «Смеси асфальтобетонные дорожные и асфальтобетон. Система объемно-функционального проектирования. Правила приемки»</w:t>
            </w:r>
            <w:r w:rsidR="005A071F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>․</w:t>
            </w:r>
          </w:p>
          <w:p w:rsidR="005A071F" w:rsidRPr="005A071F" w:rsidRDefault="0098673C" w:rsidP="005A071F">
            <w:pPr>
              <w:pStyle w:val="NoSpacing"/>
              <w:numPr>
                <w:ilvl w:val="0"/>
                <w:numId w:val="12"/>
              </w:numPr>
              <w:spacing w:line="360" w:lineRule="auto"/>
              <w:ind w:left="-90" w:firstLine="45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A071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ГОСТ Р 58401.7 «Смеси асфальтобетонные дорожные и асфальтобетон. Метод определения ползучести и прочности при непрямом растяжении (IDT)»</w:t>
            </w:r>
            <w:r w:rsidR="005A071F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>․</w:t>
            </w:r>
          </w:p>
          <w:p w:rsidR="005A071F" w:rsidRDefault="0098673C" w:rsidP="005A071F">
            <w:pPr>
              <w:pStyle w:val="NoSpacing"/>
              <w:numPr>
                <w:ilvl w:val="0"/>
                <w:numId w:val="12"/>
              </w:numPr>
              <w:spacing w:line="360" w:lineRule="auto"/>
              <w:ind w:left="-90" w:firstLine="45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A071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ГОСТ Р 58401.8 «Смеси асфальтобетонные дорожные и асфальтобетон. Метод определения содержания воздушных пустот»</w:t>
            </w:r>
            <w:r w:rsidR="005A071F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>․</w:t>
            </w:r>
          </w:p>
          <w:p w:rsidR="005A071F" w:rsidRPr="005A071F" w:rsidRDefault="0098673C" w:rsidP="00DF2023">
            <w:pPr>
              <w:pStyle w:val="NoSpacing"/>
              <w:numPr>
                <w:ilvl w:val="0"/>
                <w:numId w:val="12"/>
              </w:numPr>
              <w:spacing w:line="360" w:lineRule="auto"/>
              <w:ind w:left="-90" w:firstLine="45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A071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ГОСТ Р 58401.11 «Смеси асфальтобетонные дорожные и асфальтобетон. Метод определения усталостной прочности при многократном изгибе»</w:t>
            </w:r>
            <w:r w:rsidR="005A071F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>․</w:t>
            </w:r>
          </w:p>
          <w:p w:rsidR="005A071F" w:rsidRPr="005A071F" w:rsidRDefault="0098673C" w:rsidP="00DF2023">
            <w:pPr>
              <w:pStyle w:val="NoSpacing"/>
              <w:numPr>
                <w:ilvl w:val="0"/>
                <w:numId w:val="12"/>
              </w:numPr>
              <w:spacing w:line="360" w:lineRule="auto"/>
              <w:ind w:left="-90" w:firstLine="45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A071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ГОСТ Р58401.15 «Смеси асфальтобетонные дорожные и асфальтобетон. Определение содержания битумного вяжущего методом выжигания»</w:t>
            </w:r>
            <w:r w:rsidR="005A071F" w:rsidRPr="005A071F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>․</w:t>
            </w:r>
          </w:p>
          <w:p w:rsidR="005A071F" w:rsidRPr="005A071F" w:rsidRDefault="0098673C" w:rsidP="00DF2023">
            <w:pPr>
              <w:pStyle w:val="NoSpacing"/>
              <w:numPr>
                <w:ilvl w:val="0"/>
                <w:numId w:val="12"/>
              </w:numPr>
              <w:spacing w:line="360" w:lineRule="auto"/>
              <w:ind w:left="-90" w:firstLine="45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A071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ГОСТ Р 58401.18 «Смеси асфальтобетонные дорожные и асфальтобетон. Метод определения водостойкости и адгезионных свойств»</w:t>
            </w:r>
            <w:r w:rsidR="005A071F" w:rsidRPr="005A071F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>․</w:t>
            </w:r>
          </w:p>
          <w:p w:rsidR="005A071F" w:rsidRPr="005A071F" w:rsidRDefault="0098673C" w:rsidP="00DF2023">
            <w:pPr>
              <w:pStyle w:val="NoSpacing"/>
              <w:numPr>
                <w:ilvl w:val="0"/>
                <w:numId w:val="12"/>
              </w:numPr>
              <w:spacing w:line="360" w:lineRule="auto"/>
              <w:ind w:left="-90" w:firstLine="45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A071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ГОСТ Р 58401.19 «Смеси асфальтобетонные дорожные и асфальтобетон. Определение содержания битумного вяжущего методом экстрагирования»</w:t>
            </w:r>
            <w:r w:rsidR="005A071F" w:rsidRPr="005A071F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>․</w:t>
            </w:r>
          </w:p>
          <w:p w:rsidR="005A071F" w:rsidRPr="005A071F" w:rsidRDefault="0098673C" w:rsidP="00DF2023">
            <w:pPr>
              <w:pStyle w:val="NoSpacing"/>
              <w:numPr>
                <w:ilvl w:val="0"/>
                <w:numId w:val="12"/>
              </w:numPr>
              <w:spacing w:line="360" w:lineRule="auto"/>
              <w:ind w:left="-90" w:firstLine="45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A071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ГОСТ Р 58401.21—2019 «Смеси асфальтобетонные дорожные и асфальтобетон. Методы определения динамического модуля упругости и числа текучести с использованием установки динамического нагружения (АМРТ)»</w:t>
            </w:r>
            <w:r w:rsidR="005A071F" w:rsidRPr="005A071F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>․</w:t>
            </w:r>
          </w:p>
          <w:p w:rsidR="005A071F" w:rsidRPr="005A071F" w:rsidRDefault="0098673C" w:rsidP="00DF2023">
            <w:pPr>
              <w:pStyle w:val="NoSpacing"/>
              <w:numPr>
                <w:ilvl w:val="0"/>
                <w:numId w:val="12"/>
              </w:numPr>
              <w:spacing w:line="360" w:lineRule="auto"/>
              <w:ind w:left="-90" w:firstLine="45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A071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ГОСТ Р 58402.3 «Материалы минеральные для приготовления асфальтобетонных смесей. Система объемно-функционального проектирования. Метод определения содержания дробленых зерен щебня из гравия»</w:t>
            </w:r>
            <w:r w:rsidR="005A071F" w:rsidRPr="005A071F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>․</w:t>
            </w:r>
          </w:p>
          <w:p w:rsidR="005A071F" w:rsidRPr="005A071F" w:rsidRDefault="0098673C" w:rsidP="00DF2023">
            <w:pPr>
              <w:pStyle w:val="NoSpacing"/>
              <w:numPr>
                <w:ilvl w:val="0"/>
                <w:numId w:val="12"/>
              </w:numPr>
              <w:spacing w:line="360" w:lineRule="auto"/>
              <w:ind w:left="-90" w:firstLine="45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A071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ГОСТ Р 58402.4 «Материалы минеральные для приготовления асфальтобетонных смесей. Система объемно-функционального проектирования. Метод определения количества пустот в песке»</w:t>
            </w:r>
            <w:r w:rsidR="005A071F" w:rsidRPr="005A071F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>․</w:t>
            </w:r>
          </w:p>
          <w:p w:rsidR="0098673C" w:rsidRPr="005A071F" w:rsidRDefault="0098673C" w:rsidP="00DF2023">
            <w:pPr>
              <w:pStyle w:val="NoSpacing"/>
              <w:numPr>
                <w:ilvl w:val="0"/>
                <w:numId w:val="12"/>
              </w:numPr>
              <w:spacing w:line="360" w:lineRule="auto"/>
              <w:ind w:left="-90" w:firstLine="45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A071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ГОСТ Р 58406.3 «Смеси асфальтобетонные дорожные и асфальтобетон. Метод определения стойкости к колееобразованию прокатыванием нагруженного колеса»</w:t>
            </w:r>
          </w:p>
          <w:p w:rsidR="00F2080F" w:rsidRPr="00672EA1" w:rsidRDefault="00F2080F" w:rsidP="00672EA1">
            <w:pPr>
              <w:pStyle w:val="NoSpacing"/>
              <w:spacing w:line="360" w:lineRule="auto"/>
              <w:ind w:firstLine="45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401153" w:rsidRPr="00672EA1" w:rsidRDefault="00401153" w:rsidP="00672EA1">
            <w:pPr>
              <w:pStyle w:val="NoSpacing"/>
              <w:spacing w:line="360" w:lineRule="auto"/>
              <w:ind w:firstLine="450"/>
              <w:jc w:val="both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Կամուրջներ</w:t>
            </w:r>
          </w:p>
          <w:p w:rsidR="00401153" w:rsidRPr="00672EA1" w:rsidRDefault="00401153" w:rsidP="00672EA1">
            <w:pPr>
              <w:pStyle w:val="NoSpacing"/>
              <w:spacing w:line="360" w:lineRule="auto"/>
              <w:ind w:firstLine="45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Վերանայել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կամուրջների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նախագծման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և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շինարարության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հետ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կապված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Հայաստանում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գործող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ստանդարտները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(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մասնավորոպես՝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ՍՆԻՊ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2.05.03 – 84 «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ԿԱՄՈՒՐՋՆԵՐ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ԵՎ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ՋՐԹՈՂ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ԽՈՂՈՎԱԿՆԵՐ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»)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և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նվազագույնը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հետևյալ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եվրոպական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(EUROCODES for Geotechnical and Structural Design)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ստանդարտները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համապատասխանեցնել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հայկական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պայմաններին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`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հետագայում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դրանք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Հայաստանում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կիրառելու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նպատակով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</w:p>
          <w:p w:rsidR="005A071F" w:rsidRDefault="00401153" w:rsidP="005A071F">
            <w:pPr>
              <w:pStyle w:val="NoSpacing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EN 1992-1-1 “Design of concrete structures”</w:t>
            </w:r>
          </w:p>
          <w:p w:rsidR="005A071F" w:rsidRDefault="00401153" w:rsidP="005A071F">
            <w:pPr>
              <w:pStyle w:val="NoSpacing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A071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EN 1990 “Eurocode-Basis of structural design”</w:t>
            </w:r>
          </w:p>
          <w:p w:rsidR="005A071F" w:rsidRDefault="00401153" w:rsidP="005A071F">
            <w:pPr>
              <w:pStyle w:val="NoSpacing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A071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EN 1990/A1 “Bridges”</w:t>
            </w:r>
          </w:p>
          <w:p w:rsidR="005A071F" w:rsidRDefault="00401153" w:rsidP="005A071F">
            <w:pPr>
              <w:pStyle w:val="NoSpacing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A071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EN 1991-1-1 “Action on structures”</w:t>
            </w:r>
          </w:p>
          <w:p w:rsidR="005A071F" w:rsidRDefault="00401153" w:rsidP="005A071F">
            <w:pPr>
              <w:pStyle w:val="NoSpacing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A071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EN 1991-1-3: Eurocode 1 - Snow loads</w:t>
            </w:r>
          </w:p>
          <w:p w:rsidR="000409E9" w:rsidRDefault="00401153" w:rsidP="000409E9">
            <w:pPr>
              <w:pStyle w:val="NoSpacing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A071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EN 1991-1-4: Eurocode 1 - Wind actions</w:t>
            </w:r>
          </w:p>
          <w:p w:rsidR="000409E9" w:rsidRDefault="00401153" w:rsidP="000409E9">
            <w:pPr>
              <w:pStyle w:val="NoSpacing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EN 1991-1-5: Eurocode 1- Thermal actions</w:t>
            </w:r>
          </w:p>
          <w:p w:rsidR="000409E9" w:rsidRDefault="00401153" w:rsidP="000409E9">
            <w:pPr>
              <w:pStyle w:val="NoSpacing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EN 1991-1-6: Eurocode 1- Actions during execution</w:t>
            </w:r>
          </w:p>
          <w:p w:rsidR="000409E9" w:rsidRDefault="00401153" w:rsidP="000409E9">
            <w:pPr>
              <w:pStyle w:val="NoSpacing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EN 1991-1-7: Eurocode 1- Accidental Actions</w:t>
            </w:r>
          </w:p>
          <w:p w:rsidR="000409E9" w:rsidRDefault="00401153" w:rsidP="000409E9">
            <w:pPr>
              <w:pStyle w:val="NoSpacing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EN 1991-2: Eurocode 1 - Traffic loads on bridges</w:t>
            </w:r>
          </w:p>
          <w:p w:rsidR="000409E9" w:rsidRDefault="00401153" w:rsidP="000409E9">
            <w:pPr>
              <w:pStyle w:val="NoSpacing"/>
              <w:numPr>
                <w:ilvl w:val="0"/>
                <w:numId w:val="13"/>
              </w:numPr>
              <w:spacing w:line="360" w:lineRule="auto"/>
              <w:ind w:left="450" w:firstLine="63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EN 1992-1-1: Eurocode 2- General rules and rules for buildings</w:t>
            </w:r>
          </w:p>
          <w:p w:rsidR="000409E9" w:rsidRDefault="00401153" w:rsidP="000409E9">
            <w:pPr>
              <w:pStyle w:val="NoSpacing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EN 1992-2: Eurocode 2: Concrete bridges - Design and detailing rules</w:t>
            </w:r>
          </w:p>
          <w:p w:rsidR="000409E9" w:rsidRDefault="00401153" w:rsidP="000409E9">
            <w:pPr>
              <w:pStyle w:val="NoSpacing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EN 1993-1-1: Eurocode 3: Design of steel structures - General rules and rules for buildings</w:t>
            </w:r>
          </w:p>
          <w:p w:rsidR="000409E9" w:rsidRDefault="00401153" w:rsidP="000409E9">
            <w:pPr>
              <w:pStyle w:val="NoSpacing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EN 1993-1-5: Eurocode 3: Design of steel structures - General rules - Plated structural elements</w:t>
            </w:r>
          </w:p>
          <w:p w:rsidR="000409E9" w:rsidRDefault="00401153" w:rsidP="000409E9">
            <w:pPr>
              <w:pStyle w:val="NoSpacing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EN 1993-1-7: Eurocode 3: Design of steel structures - Strength and stability of planar plated structures subject to out of plane loading</w:t>
            </w:r>
          </w:p>
          <w:p w:rsidR="000409E9" w:rsidRDefault="00401153" w:rsidP="000409E9">
            <w:pPr>
              <w:pStyle w:val="NoSpacing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EN 1993-1-8: Eurocode 3: Design of steel structures - Design of joints</w:t>
            </w:r>
          </w:p>
          <w:p w:rsidR="000409E9" w:rsidRDefault="00401153" w:rsidP="000409E9">
            <w:pPr>
              <w:pStyle w:val="NoSpacing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EN 1993-1-9: Eurocode 3: Design of steel structures – Fatigue</w:t>
            </w:r>
          </w:p>
          <w:p w:rsidR="000409E9" w:rsidRDefault="00401153" w:rsidP="000409E9">
            <w:pPr>
              <w:pStyle w:val="NoSpacing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EN 1993-1-10: Eurocode 3: Design of steel structures - Material toughness and through-thickness properties</w:t>
            </w:r>
          </w:p>
          <w:p w:rsidR="000409E9" w:rsidRDefault="00401153" w:rsidP="000409E9">
            <w:pPr>
              <w:pStyle w:val="NoSpacing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EN 1993-1-11: Eurocode 3: Design of steel structures - Design of structures with tension components</w:t>
            </w:r>
          </w:p>
          <w:p w:rsidR="000409E9" w:rsidRDefault="00401153" w:rsidP="000409E9">
            <w:pPr>
              <w:pStyle w:val="NoSpacing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EN 1993-1-12: Eurocode 3: Design of steel structures - General - High strength steels</w:t>
            </w:r>
          </w:p>
          <w:p w:rsidR="000409E9" w:rsidRDefault="00401153" w:rsidP="000409E9">
            <w:pPr>
              <w:pStyle w:val="NoSpacing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EN 1993-2: Eurocode 3: Design of s</w:t>
            </w:r>
            <w:r w:rsidR="000409E9"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teel structures - Steel bridges</w:t>
            </w:r>
          </w:p>
          <w:p w:rsidR="000409E9" w:rsidRDefault="00401153" w:rsidP="000409E9">
            <w:pPr>
              <w:pStyle w:val="NoSpacing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EN 1993-5: Eurocode 3: Design of steel structures - Piling </w:t>
            </w:r>
          </w:p>
          <w:p w:rsidR="000409E9" w:rsidRDefault="00401153" w:rsidP="000409E9">
            <w:pPr>
              <w:pStyle w:val="NoSpacing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EN 1994-1-1: Eurocode 4: Design of composite steel and concrete structures –General rules and rules for buildings</w:t>
            </w:r>
          </w:p>
          <w:p w:rsidR="000409E9" w:rsidRDefault="00401153" w:rsidP="000409E9">
            <w:pPr>
              <w:pStyle w:val="NoSpacing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EN 1994-2: Eurocode 4: Design of composite steel and concrete structures</w:t>
            </w:r>
          </w:p>
          <w:p w:rsidR="000409E9" w:rsidRDefault="00401153" w:rsidP="000409E9">
            <w:pPr>
              <w:pStyle w:val="NoSpacing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EN 1997-1: Eurocode 7: Geotechnical design - General rules</w:t>
            </w:r>
          </w:p>
          <w:p w:rsidR="000409E9" w:rsidRDefault="00401153" w:rsidP="000409E9">
            <w:pPr>
              <w:pStyle w:val="NoSpacing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EN 1997-2: Eurocode 7: Geotechnical design - Ground investigation and testing</w:t>
            </w:r>
          </w:p>
          <w:p w:rsidR="000409E9" w:rsidRDefault="00401153" w:rsidP="000409E9">
            <w:pPr>
              <w:pStyle w:val="NoSpacing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EN 1998-1: Eurocode 8: Design of structures for earthquake resistance</w:t>
            </w:r>
          </w:p>
          <w:p w:rsidR="000409E9" w:rsidRDefault="00401153" w:rsidP="000409E9">
            <w:pPr>
              <w:pStyle w:val="NoSpacing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EN 1998-2: Eurocode 8: Design of structures for earthquake resistance –Bridges</w:t>
            </w:r>
          </w:p>
          <w:p w:rsidR="00401153" w:rsidRPr="000409E9" w:rsidRDefault="00401153" w:rsidP="000409E9">
            <w:pPr>
              <w:pStyle w:val="NoSpacing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EN 1998-5: Eurocode 8: Design of structures for earthquake resistance –Foundations, retaining structures and geotechnical aspects:</w:t>
            </w:r>
          </w:p>
          <w:p w:rsidR="00E12B1F" w:rsidRPr="00672EA1" w:rsidRDefault="00E12B1F" w:rsidP="00672EA1">
            <w:pPr>
              <w:pStyle w:val="NoSpacing"/>
              <w:spacing w:line="360" w:lineRule="auto"/>
              <w:ind w:firstLine="450"/>
              <w:jc w:val="both"/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Թունելներ</w:t>
            </w:r>
          </w:p>
          <w:p w:rsidR="00E12B1F" w:rsidRPr="00672EA1" w:rsidRDefault="00E12B1F" w:rsidP="00672EA1">
            <w:pPr>
              <w:pStyle w:val="NoSpacing"/>
              <w:spacing w:line="360" w:lineRule="auto"/>
              <w:ind w:firstLine="45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Թարմացնել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թունելների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նախագծման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և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շինարարության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հետ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կապված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Հայաստանում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գործող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ստանդարտները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(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մասնավորոպես՝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ՀՀՇՆ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IV-11.05.04-97 «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Թունելներ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երկաթուղային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և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ավտոճանապարհային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»)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և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նվազագույնը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հետևյալ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եվրոպական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պահանջները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համապատասխանեցնել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հայկական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պայմաններին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`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հետագայում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դրանք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Հայաստանում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կիրառելու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նպատակով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</w:p>
          <w:p w:rsidR="000409E9" w:rsidRDefault="00E12B1F" w:rsidP="000409E9">
            <w:pPr>
              <w:pStyle w:val="NoSpacing"/>
              <w:numPr>
                <w:ilvl w:val="0"/>
                <w:numId w:val="14"/>
              </w:numPr>
              <w:spacing w:line="360" w:lineRule="auto"/>
              <w:ind w:left="450" w:firstLine="45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Directive 2004/54/EC of the European parliament and of the Council on minimum safety requirements for tunnels in the Trans-European Road Network</w:t>
            </w:r>
          </w:p>
          <w:p w:rsidR="000409E9" w:rsidRDefault="00E12B1F" w:rsidP="000409E9">
            <w:pPr>
              <w:pStyle w:val="NoSpacing"/>
              <w:numPr>
                <w:ilvl w:val="0"/>
                <w:numId w:val="14"/>
              </w:numPr>
              <w:spacing w:line="360" w:lineRule="auto"/>
              <w:ind w:left="450" w:firstLine="45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Eurocode 7: Geotechnical Design</w:t>
            </w:r>
          </w:p>
          <w:p w:rsidR="000409E9" w:rsidRDefault="00E12B1F" w:rsidP="000409E9">
            <w:pPr>
              <w:pStyle w:val="NoSpacing"/>
              <w:numPr>
                <w:ilvl w:val="0"/>
                <w:numId w:val="14"/>
              </w:numPr>
              <w:spacing w:line="360" w:lineRule="auto"/>
              <w:ind w:left="450" w:firstLine="45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EN 1997-1: Eurocode 7: Geotechnical design - General rules</w:t>
            </w:r>
          </w:p>
          <w:p w:rsidR="000409E9" w:rsidRDefault="00E12B1F" w:rsidP="000409E9">
            <w:pPr>
              <w:pStyle w:val="NoSpacing"/>
              <w:numPr>
                <w:ilvl w:val="0"/>
                <w:numId w:val="14"/>
              </w:numPr>
              <w:spacing w:line="360" w:lineRule="auto"/>
              <w:ind w:left="450" w:firstLine="45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EN 1997-2: Eurocode 7: Geotechnical design - Ground investigation and testing</w:t>
            </w:r>
          </w:p>
          <w:p w:rsidR="00E12B1F" w:rsidRPr="000409E9" w:rsidRDefault="00E12B1F" w:rsidP="000409E9">
            <w:pPr>
              <w:pStyle w:val="NoSpacing"/>
              <w:numPr>
                <w:ilvl w:val="0"/>
                <w:numId w:val="14"/>
              </w:numPr>
              <w:spacing w:line="360" w:lineRule="auto"/>
              <w:ind w:left="450" w:firstLine="45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EN 1998-1: Eurocode 8: Design of structures for earthquake resistance:</w:t>
            </w:r>
          </w:p>
          <w:p w:rsidR="00E12B1F" w:rsidRPr="00672EA1" w:rsidRDefault="00E12B1F" w:rsidP="00672EA1">
            <w:pPr>
              <w:pStyle w:val="NoSpacing"/>
              <w:spacing w:line="360" w:lineRule="auto"/>
              <w:ind w:firstLine="45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Թունելների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նախագծման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համար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առաջարկվում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է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դիտարկել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նաև՝</w:t>
            </w:r>
          </w:p>
          <w:p w:rsidR="000409E9" w:rsidRDefault="00E12B1F" w:rsidP="000409E9">
            <w:pPr>
              <w:pStyle w:val="NoSpacing"/>
              <w:numPr>
                <w:ilvl w:val="0"/>
                <w:numId w:val="15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Технический регламент Таможенного союза «Безопасность автомобильных дорог» (ТР ТС 014/2011)</w:t>
            </w:r>
          </w:p>
          <w:p w:rsidR="000409E9" w:rsidRDefault="00E12B1F" w:rsidP="000409E9">
            <w:pPr>
              <w:pStyle w:val="NoSpacing"/>
              <w:numPr>
                <w:ilvl w:val="0"/>
                <w:numId w:val="15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ГОСТ «Дороги автомобильные общего пользования. Классификация тоннелей»</w:t>
            </w:r>
          </w:p>
          <w:p w:rsidR="000409E9" w:rsidRDefault="00E12B1F" w:rsidP="000409E9">
            <w:pPr>
              <w:pStyle w:val="NoSpacing"/>
              <w:numPr>
                <w:ilvl w:val="0"/>
                <w:numId w:val="15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ГОСТ «Дороги автомобильные общего пользования. Изыскания тоннелей. Общие требования»</w:t>
            </w:r>
          </w:p>
          <w:p w:rsidR="000409E9" w:rsidRDefault="00E12B1F" w:rsidP="000409E9">
            <w:pPr>
              <w:pStyle w:val="NoSpacing"/>
              <w:numPr>
                <w:ilvl w:val="0"/>
                <w:numId w:val="15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ГОСТ «Дороги автомобильные общего пользования. Проектирование тоннелей. Общие требования»</w:t>
            </w:r>
          </w:p>
          <w:p w:rsidR="000409E9" w:rsidRDefault="00E12B1F" w:rsidP="000409E9">
            <w:pPr>
              <w:pStyle w:val="NoSpacing"/>
              <w:numPr>
                <w:ilvl w:val="0"/>
                <w:numId w:val="15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ГОСТ 24451–806 и СП 122.13330.2012 (</w:t>
            </w:r>
            <w:r w:rsidRPr="000409E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Ռուսաստանի</w:t>
            </w: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0409E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Դաշնություն</w:t>
            </w: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</w:t>
            </w:r>
          </w:p>
          <w:p w:rsidR="000409E9" w:rsidRDefault="00E12B1F" w:rsidP="000409E9">
            <w:pPr>
              <w:pStyle w:val="NoSpacing"/>
              <w:numPr>
                <w:ilvl w:val="0"/>
                <w:numId w:val="15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СНБ 3.03.07–987 и ТКП 45-3.03-238–20118 (</w:t>
            </w:r>
            <w:r w:rsidRPr="000409E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Բելառուսի</w:t>
            </w: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0409E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Հանրապետություն</w:t>
            </w: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</w:t>
            </w:r>
          </w:p>
          <w:p w:rsidR="00E12B1F" w:rsidRPr="000409E9" w:rsidRDefault="00E12B1F" w:rsidP="000409E9">
            <w:pPr>
              <w:pStyle w:val="NoSpacing"/>
              <w:numPr>
                <w:ilvl w:val="0"/>
                <w:numId w:val="15"/>
              </w:num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СНиП РК 3.03-07–2003 (</w:t>
            </w:r>
            <w:r w:rsidRPr="000409E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Ղազախստանի</w:t>
            </w: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0409E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Հանրապետություն</w:t>
            </w:r>
            <w:r w:rsidRPr="000409E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</w:t>
            </w:r>
          </w:p>
          <w:p w:rsidR="0098673C" w:rsidRPr="00672EA1" w:rsidRDefault="00E12B1F" w:rsidP="00672EA1">
            <w:pPr>
              <w:pStyle w:val="NoSpacing"/>
              <w:spacing w:line="360" w:lineRule="auto"/>
              <w:ind w:firstLine="45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Միաժամանակ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հայտնում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ենք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որ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թունելների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ու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կամուրջների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նախագծման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և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շինարարության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առաջարկվող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ստանդարտները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պետք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է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գործեն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նոր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կառուցվող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թունելների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և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կամուրջների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համար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քանի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որ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արդեն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իսկ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առկա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թունելներն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ու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կամուրջները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վերոնշյալ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ստանդարտներին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համապատասխանեցնելը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կպահանջի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մեծ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ծավալի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ֆինանսական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միջոցներ։</w:t>
            </w:r>
          </w:p>
          <w:p w:rsidR="0098673C" w:rsidRPr="00672EA1" w:rsidRDefault="0098673C" w:rsidP="00672E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85EFE" w:rsidRPr="00672EA1" w:rsidRDefault="00485EFE" w:rsidP="00672EA1">
            <w:pPr>
              <w:spacing w:line="360" w:lineRule="auto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de-DE"/>
              </w:rPr>
            </w:pPr>
            <w:r w:rsidRPr="00672EA1">
              <w:rPr>
                <w:rFonts w:ascii="GHEA Grapalat" w:hAnsi="GHEA Grapalat" w:cs="GHEA Grapalat"/>
                <w:b/>
                <w:sz w:val="24"/>
                <w:szCs w:val="24"/>
                <w:lang w:val="de-DE"/>
              </w:rPr>
              <w:t>Ջրային կոմիտե</w:t>
            </w:r>
          </w:p>
          <w:p w:rsidR="00332964" w:rsidRPr="00672EA1" w:rsidRDefault="00332964" w:rsidP="00672E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«Ստանդարտների մշակման ծառայությունների 2022 թվականի պետական ծրագիրը, 2022 թվականի ստանդարտացման աշխատանքների ցանկը հաստատելու մասին» ՀՀ կառավարության որոշման նախագծի վերաբերյալ Ջրային կոմիտեն, իր իրավասությունների շրջանակներում, առաջարկություններ և առարկություններ չունի:  </w:t>
            </w:r>
          </w:p>
          <w:p w:rsidR="00185B32" w:rsidRPr="00672EA1" w:rsidRDefault="00185B32" w:rsidP="00672EA1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 w:rsidRPr="00672EA1">
              <w:rPr>
                <w:rFonts w:ascii="GHEA Grapalat" w:hAnsi="GHEA Grapalat"/>
                <w:b/>
                <w:sz w:val="24"/>
                <w:szCs w:val="24"/>
                <w:lang w:val="pt-BR"/>
              </w:rPr>
              <w:t>Երևանի քաղաքապետարան</w:t>
            </w:r>
          </w:p>
          <w:p w:rsidR="008A0D52" w:rsidRPr="00672EA1" w:rsidRDefault="008A0D52" w:rsidP="00672E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«Ստանդարտների մշակման ծառայությունների 2022 թվականի պետական ծրագիրը, 2022 թվականի ստանդարտացման աշխատանքների ցանկը հաստատելու մասին» ՀՀ կառավարության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նախագծի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</w:rPr>
              <w:t>վերաբերյալ</w:t>
            </w:r>
            <w:r w:rsidR="00185B32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85B32" w:rsidRPr="00672EA1">
              <w:rPr>
                <w:rFonts w:ascii="GHEA Grapalat" w:hAnsi="GHEA Grapalat"/>
                <w:sz w:val="24"/>
                <w:szCs w:val="24"/>
              </w:rPr>
              <w:t>առաջարկում</w:t>
            </w:r>
            <w:r w:rsidR="00185B32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85B32" w:rsidRPr="00672EA1">
              <w:rPr>
                <w:rFonts w:ascii="GHEA Grapalat" w:hAnsi="GHEA Grapalat"/>
                <w:sz w:val="24"/>
                <w:szCs w:val="24"/>
              </w:rPr>
              <w:t>եմ</w:t>
            </w:r>
            <w:r w:rsidR="00185B32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85B32" w:rsidRPr="00672EA1">
              <w:rPr>
                <w:rFonts w:ascii="GHEA Grapalat" w:hAnsi="GHEA Grapalat"/>
                <w:sz w:val="24"/>
                <w:szCs w:val="24"/>
              </w:rPr>
              <w:t>նախագծի</w:t>
            </w:r>
            <w:r w:rsidR="00185B32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85B32" w:rsidRPr="00672EA1">
              <w:rPr>
                <w:rFonts w:ascii="GHEA Grapalat" w:hAnsi="GHEA Grapalat"/>
                <w:sz w:val="24"/>
                <w:szCs w:val="24"/>
              </w:rPr>
              <w:t>բնապահպանության</w:t>
            </w:r>
            <w:r w:rsidR="00185B32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85B32" w:rsidRPr="00672EA1">
              <w:rPr>
                <w:rFonts w:ascii="GHEA Grapalat" w:hAnsi="GHEA Grapalat"/>
                <w:sz w:val="24"/>
                <w:szCs w:val="24"/>
              </w:rPr>
              <w:t>բաժնում</w:t>
            </w:r>
            <w:r w:rsidR="00185B32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85B32" w:rsidRPr="00672EA1">
              <w:rPr>
                <w:rFonts w:ascii="GHEA Grapalat" w:hAnsi="GHEA Grapalat"/>
                <w:sz w:val="24"/>
                <w:szCs w:val="24"/>
              </w:rPr>
              <w:t>ներառել</w:t>
            </w:r>
            <w:r w:rsidR="00185B32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85B32" w:rsidRPr="00672EA1">
              <w:rPr>
                <w:rFonts w:ascii="GHEA Grapalat" w:hAnsi="GHEA Grapalat"/>
                <w:sz w:val="24"/>
                <w:szCs w:val="24"/>
              </w:rPr>
              <w:t>և</w:t>
            </w:r>
            <w:r w:rsidR="00185B32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85B32" w:rsidRPr="00672EA1">
              <w:rPr>
                <w:rFonts w:ascii="GHEA Grapalat" w:hAnsi="GHEA Grapalat"/>
                <w:sz w:val="24"/>
                <w:szCs w:val="24"/>
              </w:rPr>
              <w:t>մշակել</w:t>
            </w:r>
            <w:r w:rsidR="00185B32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85B32" w:rsidRPr="00672EA1">
              <w:rPr>
                <w:rFonts w:ascii="GHEA Grapalat" w:hAnsi="GHEA Grapalat"/>
                <w:sz w:val="24"/>
                <w:szCs w:val="24"/>
              </w:rPr>
              <w:t>բնակելի</w:t>
            </w:r>
            <w:r w:rsidR="00185B32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85B32" w:rsidRPr="00672EA1">
              <w:rPr>
                <w:rFonts w:ascii="GHEA Grapalat" w:hAnsi="GHEA Grapalat"/>
                <w:sz w:val="24"/>
                <w:szCs w:val="24"/>
              </w:rPr>
              <w:t>շենքերի</w:t>
            </w:r>
            <w:r w:rsidR="00185B32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85B32" w:rsidRPr="00672EA1">
              <w:rPr>
                <w:rFonts w:ascii="GHEA Grapalat" w:hAnsi="GHEA Grapalat"/>
                <w:sz w:val="24"/>
                <w:szCs w:val="24"/>
              </w:rPr>
              <w:t>կառուցապատման</w:t>
            </w:r>
            <w:r w:rsidR="00185B32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85B32" w:rsidRPr="00672EA1">
              <w:rPr>
                <w:rFonts w:ascii="GHEA Grapalat" w:hAnsi="GHEA Grapalat"/>
                <w:sz w:val="24"/>
                <w:szCs w:val="24"/>
              </w:rPr>
              <w:t>ժամանակ</w:t>
            </w:r>
            <w:r w:rsidR="00185B32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85B32" w:rsidRPr="00672EA1">
              <w:rPr>
                <w:rFonts w:ascii="GHEA Grapalat" w:hAnsi="GHEA Grapalat"/>
                <w:sz w:val="24"/>
                <w:szCs w:val="24"/>
              </w:rPr>
              <w:t>կանաչ</w:t>
            </w:r>
            <w:r w:rsidR="00185B32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85B32" w:rsidRPr="00672EA1">
              <w:rPr>
                <w:rFonts w:ascii="GHEA Grapalat" w:hAnsi="GHEA Grapalat"/>
                <w:sz w:val="24"/>
                <w:szCs w:val="24"/>
              </w:rPr>
              <w:t>տարածքներին</w:t>
            </w:r>
            <w:r w:rsidR="00185B32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85B32" w:rsidRPr="00672EA1">
              <w:rPr>
                <w:rFonts w:ascii="GHEA Grapalat" w:hAnsi="GHEA Grapalat"/>
                <w:sz w:val="24"/>
                <w:szCs w:val="24"/>
              </w:rPr>
              <w:t>ներկայացվող</w:t>
            </w:r>
            <w:r w:rsidR="00185B32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85B32" w:rsidRPr="00672EA1">
              <w:rPr>
                <w:rFonts w:ascii="GHEA Grapalat" w:hAnsi="GHEA Grapalat"/>
                <w:sz w:val="24"/>
                <w:szCs w:val="24"/>
              </w:rPr>
              <w:t>պահանջները</w:t>
            </w:r>
            <w:r w:rsidR="00185B32" w:rsidRPr="00672EA1"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</w:p>
          <w:p w:rsidR="00D14D16" w:rsidRPr="00672EA1" w:rsidRDefault="00185B32" w:rsidP="00672E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672EA1">
              <w:rPr>
                <w:rFonts w:ascii="GHEA Grapalat" w:hAnsi="GHEA Grapalat"/>
                <w:sz w:val="24"/>
                <w:szCs w:val="24"/>
              </w:rPr>
              <w:t>Հարկ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</w:rPr>
              <w:t>է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</w:rPr>
              <w:t>նշել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r w:rsidRPr="00672EA1">
              <w:rPr>
                <w:rFonts w:ascii="GHEA Grapalat" w:hAnsi="GHEA Grapalat"/>
                <w:sz w:val="24"/>
                <w:szCs w:val="24"/>
              </w:rPr>
              <w:t>որ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</w:rPr>
              <w:t>ՀՀ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</w:rPr>
              <w:t>ՇՆ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30-01-2014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672EA1">
              <w:rPr>
                <w:rFonts w:ascii="GHEA Grapalat" w:hAnsi="GHEA Grapalat"/>
                <w:sz w:val="24"/>
                <w:szCs w:val="24"/>
              </w:rPr>
              <w:t>Քաղաքաշինություն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. </w:t>
            </w:r>
            <w:r w:rsidRPr="00672EA1">
              <w:rPr>
                <w:rFonts w:ascii="GHEA Grapalat" w:hAnsi="GHEA Grapalat"/>
                <w:sz w:val="24"/>
                <w:szCs w:val="24"/>
              </w:rPr>
              <w:t>Քաղաքային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</w:rPr>
              <w:t>և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</w:rPr>
              <w:t>գյուղական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</w:rPr>
              <w:t>բնակավայրերի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</w:rPr>
              <w:t>հատակագծում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</w:rPr>
              <w:t>և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</w:rPr>
              <w:t>կառուցապատում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</w:rPr>
              <w:t>շինարարական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</w:rPr>
              <w:t>նորմերով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</w:rPr>
              <w:t>սահմանվում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</w:rPr>
              <w:t>են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</w:rPr>
              <w:t>բնակելի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</w:rPr>
              <w:t>շենքերի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</w:rPr>
              <w:lastRenderedPageBreak/>
              <w:t>կառուցապատման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</w:rPr>
              <w:t>ժամանակ</w:t>
            </w:r>
            <w:r w:rsidR="001B7C95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B7C95" w:rsidRPr="00672EA1">
              <w:rPr>
                <w:rFonts w:ascii="GHEA Grapalat" w:hAnsi="GHEA Grapalat"/>
                <w:sz w:val="24"/>
                <w:szCs w:val="24"/>
              </w:rPr>
              <w:t>կանաչապատ</w:t>
            </w:r>
            <w:r w:rsidR="001B7C95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B7C95" w:rsidRPr="00672EA1">
              <w:rPr>
                <w:rFonts w:ascii="GHEA Grapalat" w:hAnsi="GHEA Grapalat"/>
                <w:sz w:val="24"/>
                <w:szCs w:val="24"/>
              </w:rPr>
              <w:t>տարածքների</w:t>
            </w:r>
            <w:r w:rsidR="001B7C95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B7C95" w:rsidRPr="00672EA1">
              <w:rPr>
                <w:rFonts w:ascii="GHEA Grapalat" w:hAnsi="GHEA Grapalat"/>
                <w:sz w:val="24"/>
                <w:szCs w:val="24"/>
              </w:rPr>
              <w:t>տոկոսները</w:t>
            </w:r>
            <w:r w:rsidR="001B7C95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r w:rsidR="001B7C95" w:rsidRPr="00672EA1">
              <w:rPr>
                <w:rFonts w:ascii="GHEA Grapalat" w:hAnsi="GHEA Grapalat"/>
                <w:sz w:val="24"/>
                <w:szCs w:val="24"/>
              </w:rPr>
              <w:t>սակայն</w:t>
            </w:r>
            <w:r w:rsidR="001B7C95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B7C95" w:rsidRPr="00672EA1">
              <w:rPr>
                <w:rFonts w:ascii="GHEA Grapalat" w:hAnsi="GHEA Grapalat"/>
                <w:sz w:val="24"/>
                <w:szCs w:val="24"/>
              </w:rPr>
              <w:t>կանաչապատման</w:t>
            </w:r>
            <w:r w:rsidR="001B7C95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B7C95" w:rsidRPr="00672EA1">
              <w:rPr>
                <w:rFonts w:ascii="GHEA Grapalat" w:hAnsi="GHEA Grapalat"/>
                <w:sz w:val="24"/>
                <w:szCs w:val="24"/>
              </w:rPr>
              <w:t>աշխատանքներին</w:t>
            </w:r>
            <w:r w:rsidR="001B7C95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B7C95" w:rsidRPr="00672EA1">
              <w:rPr>
                <w:rFonts w:ascii="GHEA Grapalat" w:hAnsi="GHEA Grapalat"/>
                <w:sz w:val="24"/>
                <w:szCs w:val="24"/>
              </w:rPr>
              <w:t>ներկայացվող</w:t>
            </w:r>
            <w:r w:rsidR="001B7C95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B7C95" w:rsidRPr="00672EA1">
              <w:rPr>
                <w:rFonts w:ascii="GHEA Grapalat" w:hAnsi="GHEA Grapalat"/>
                <w:sz w:val="24"/>
                <w:szCs w:val="24"/>
              </w:rPr>
              <w:t>պահանջները</w:t>
            </w:r>
            <w:r w:rsidR="001B7C95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B7C95" w:rsidRPr="00672EA1">
              <w:rPr>
                <w:rFonts w:ascii="GHEA Grapalat" w:hAnsi="GHEA Grapalat"/>
                <w:sz w:val="24"/>
                <w:szCs w:val="24"/>
              </w:rPr>
              <w:t>բացակայում</w:t>
            </w:r>
            <w:r w:rsidR="001B7C95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B7C95" w:rsidRPr="00672EA1">
              <w:rPr>
                <w:rFonts w:ascii="GHEA Grapalat" w:hAnsi="GHEA Grapalat"/>
                <w:sz w:val="24"/>
                <w:szCs w:val="24"/>
              </w:rPr>
              <w:t>են</w:t>
            </w:r>
            <w:r w:rsidR="001B7C95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r w:rsidR="001B7C95" w:rsidRPr="00672EA1">
              <w:rPr>
                <w:rFonts w:ascii="GHEA Grapalat" w:hAnsi="GHEA Grapalat"/>
                <w:sz w:val="24"/>
                <w:szCs w:val="24"/>
              </w:rPr>
              <w:t>իսկ</w:t>
            </w:r>
            <w:r w:rsidR="001B7C95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B7C95" w:rsidRPr="00672EA1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1B7C95" w:rsidRPr="00672EA1">
              <w:rPr>
                <w:rFonts w:ascii="GHEA Grapalat" w:hAnsi="GHEA Grapalat"/>
                <w:sz w:val="24"/>
                <w:szCs w:val="24"/>
              </w:rPr>
              <w:t>կանաչապատ</w:t>
            </w:r>
            <w:r w:rsidR="001B7C95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B7C95" w:rsidRPr="00672EA1">
              <w:rPr>
                <w:rFonts w:ascii="GHEA Grapalat" w:hAnsi="GHEA Grapalat"/>
                <w:sz w:val="24"/>
                <w:szCs w:val="24"/>
              </w:rPr>
              <w:t>տարածք</w:t>
            </w:r>
            <w:r w:rsidR="001B7C95" w:rsidRPr="00672EA1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1B7C95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B7C95" w:rsidRPr="00672EA1">
              <w:rPr>
                <w:rFonts w:ascii="GHEA Grapalat" w:hAnsi="GHEA Grapalat"/>
                <w:sz w:val="24"/>
                <w:szCs w:val="24"/>
              </w:rPr>
              <w:t>հասկացությունը</w:t>
            </w:r>
            <w:r w:rsidR="001B7C95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B7C95" w:rsidRPr="00672EA1">
              <w:rPr>
                <w:rFonts w:ascii="GHEA Grapalat" w:hAnsi="GHEA Grapalat"/>
                <w:sz w:val="24"/>
                <w:szCs w:val="24"/>
              </w:rPr>
              <w:t>չի</w:t>
            </w:r>
            <w:r w:rsidR="001B7C95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B7C95" w:rsidRPr="00672EA1">
              <w:rPr>
                <w:rFonts w:ascii="GHEA Grapalat" w:hAnsi="GHEA Grapalat"/>
                <w:sz w:val="24"/>
                <w:szCs w:val="24"/>
              </w:rPr>
              <w:t>ենթադրում</w:t>
            </w:r>
            <w:r w:rsidR="001B7C95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B7C95" w:rsidRPr="00672EA1">
              <w:rPr>
                <w:rFonts w:ascii="GHEA Grapalat" w:hAnsi="GHEA Grapalat"/>
                <w:sz w:val="24"/>
                <w:szCs w:val="24"/>
              </w:rPr>
              <w:t>միայն</w:t>
            </w:r>
            <w:r w:rsidR="001B7C95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B7C95" w:rsidRPr="00672EA1">
              <w:rPr>
                <w:rFonts w:ascii="GHEA Grapalat" w:hAnsi="GHEA Grapalat"/>
                <w:sz w:val="24"/>
                <w:szCs w:val="24"/>
              </w:rPr>
              <w:t>որոշակի</w:t>
            </w:r>
            <w:r w:rsidR="001B7C95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B7C95" w:rsidRPr="00672EA1">
              <w:rPr>
                <w:rFonts w:ascii="GHEA Grapalat" w:hAnsi="GHEA Grapalat"/>
                <w:sz w:val="24"/>
                <w:szCs w:val="24"/>
              </w:rPr>
              <w:t>կենսազանգվածի</w:t>
            </w:r>
            <w:r w:rsidR="001B7C95"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B7C95" w:rsidRPr="00672EA1">
              <w:rPr>
                <w:rFonts w:ascii="GHEA Grapalat" w:hAnsi="GHEA Grapalat"/>
                <w:sz w:val="24"/>
                <w:szCs w:val="24"/>
              </w:rPr>
              <w:t>առկայություն</w:t>
            </w:r>
            <w:r w:rsidR="001B7C95" w:rsidRPr="00672EA1"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</w:p>
        </w:tc>
        <w:tc>
          <w:tcPr>
            <w:tcW w:w="708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14D16" w:rsidRPr="00672EA1" w:rsidRDefault="00D14D16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D14D16" w:rsidRPr="00672EA1" w:rsidRDefault="00D14D16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54AF9" w:rsidRPr="00672EA1" w:rsidRDefault="00D54AF9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14D16" w:rsidRPr="00672EA1" w:rsidRDefault="00D14D16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14D16" w:rsidRPr="00672EA1" w:rsidRDefault="00D14D16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14D16" w:rsidRPr="00672EA1" w:rsidRDefault="00D14D16" w:rsidP="00672E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14D16" w:rsidRPr="00672EA1" w:rsidRDefault="00D14D16" w:rsidP="00672E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14D16" w:rsidRPr="00672EA1" w:rsidRDefault="00D14D16" w:rsidP="00672E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pt-BR"/>
              </w:rPr>
            </w:pPr>
          </w:p>
          <w:p w:rsidR="00DA0AB4" w:rsidRPr="00672EA1" w:rsidRDefault="001F017A" w:rsidP="005A071F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</w:t>
            </w:r>
            <w:r w:rsidR="005A071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</w:p>
          <w:p w:rsidR="00DA0AB4" w:rsidRPr="00672EA1" w:rsidRDefault="00DA0AB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DA0AB4" w:rsidRPr="00672EA1" w:rsidRDefault="00DA0AB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DA0AB4" w:rsidRPr="00672EA1" w:rsidRDefault="00DA0AB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DA0AB4" w:rsidRPr="00672EA1" w:rsidRDefault="00DA0AB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DA0AB4" w:rsidRPr="00672EA1" w:rsidRDefault="00DA0AB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DA0AB4" w:rsidRPr="00672EA1" w:rsidRDefault="00DA0AB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DA0AB4" w:rsidRPr="00672EA1" w:rsidRDefault="00DA0AB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AB5EEA" w:rsidRPr="00672EA1" w:rsidRDefault="00AB5EEA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AB5EEA" w:rsidRPr="00672EA1" w:rsidRDefault="00AB5EEA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AB5EEA" w:rsidRPr="00672EA1" w:rsidRDefault="00AB5EEA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AB5EEA" w:rsidRPr="00672EA1" w:rsidRDefault="00AB5EEA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AB5EEA" w:rsidRPr="00672EA1" w:rsidRDefault="00AB5EEA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AB5EEA" w:rsidRPr="00672EA1" w:rsidRDefault="00AB5EEA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AB5EEA" w:rsidRPr="00672EA1" w:rsidRDefault="00AB5EEA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AB5EEA" w:rsidRPr="00672EA1" w:rsidRDefault="00AB5EEA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AB5EEA" w:rsidRPr="00672EA1" w:rsidRDefault="00AB5EEA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AB5EEA" w:rsidRPr="00672EA1" w:rsidRDefault="00AB5EEA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AB5EEA" w:rsidRPr="00672EA1" w:rsidRDefault="00AB5EEA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AB5EEA" w:rsidRPr="00672EA1" w:rsidRDefault="00AB5EEA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005844" w:rsidRPr="00672EA1" w:rsidRDefault="0000584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005844" w:rsidRPr="00672EA1" w:rsidRDefault="0000584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AB5EEA" w:rsidRPr="00672EA1" w:rsidRDefault="001F017A" w:rsidP="005A071F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Չի </w:t>
            </w:r>
            <w:r w:rsidR="005A071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</w:t>
            </w:r>
          </w:p>
          <w:p w:rsidR="001F017A" w:rsidRPr="00672EA1" w:rsidRDefault="001F017A" w:rsidP="00672EA1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/>
                <w:lang w:val="hy-AM"/>
              </w:rPr>
              <w:t xml:space="preserve">Ներկայացված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հստակ նշված չէ, թե որ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խտանյութից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ձուլվածքից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օգտակար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հանածոյի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մեջ ինչի հայտնաբերման և ինչ վերլուծության, փորձարկման, հետազոտման մեթոդներ սահմանող ստանդարտներ է անհրաժեշտ մշակել: Միջազգային (ԻՍՕ) ստանդարտները խմբավորված են տեխնիկական հանձնաժողովների կողմից մշակված խմբերում: Առաջարկվում է հստակեցնել ստանդարտների անվանումներն ու ոլորտները և ըստ անհրաժետության առաջարկել դրանք ընդգրկել 2023թ. ծրագրում և ստեղծել համապատասխան մասնագետներից կազմված տեխնիկական հանձնաժողով կամ աշխատանքային խումբ՝ ստանդարտացման աշխատանքները կազմակերպելու նպատակով։</w:t>
            </w:r>
          </w:p>
          <w:p w:rsidR="00AB5EEA" w:rsidRPr="00672EA1" w:rsidRDefault="00AB5EEA" w:rsidP="00672EA1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AB5EEA" w:rsidRPr="00672EA1" w:rsidRDefault="00AB5EEA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AB5EEA" w:rsidRPr="00672EA1" w:rsidRDefault="00AB5EEA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1F017A" w:rsidRPr="00672EA1" w:rsidRDefault="004543C2" w:rsidP="005A071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Մասամբ է ը</w:t>
            </w:r>
            <w:r w:rsidR="005A071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</w:p>
          <w:p w:rsidR="001F017A" w:rsidRPr="00672EA1" w:rsidRDefault="001F017A" w:rsidP="00672E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Առաջարկված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բոլոր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ստանդարտները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>-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չեն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գործում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սակայն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116B3A" w:rsidRPr="00672EA1">
              <w:rPr>
                <w:rFonts w:ascii="GHEA Grapalat" w:hAnsi="GHEA Grapalat"/>
                <w:sz w:val="24"/>
                <w:szCs w:val="24"/>
                <w:lang w:val="hy-AM"/>
              </w:rPr>
              <w:t>առաջարկի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հիման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վրա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>-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գործողության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մեջ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կդրվեն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կգործեն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ազգային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ստանդարտի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կարգավիճակով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«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Ստանդարտացման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չափագիտության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ազգային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մարմին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ՓԲ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ընկերության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տնօրենի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հրամանով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</w:p>
          <w:p w:rsidR="00AB5EEA" w:rsidRPr="00672EA1" w:rsidRDefault="00AB5EEA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AB5EEA" w:rsidRPr="00672EA1" w:rsidRDefault="00AB5EEA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AB5EEA" w:rsidRPr="00672EA1" w:rsidRDefault="00AB5EEA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37D44" w:rsidRPr="00672EA1" w:rsidRDefault="00C37D4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F2080F" w:rsidRPr="00672EA1" w:rsidRDefault="00F2080F" w:rsidP="005A071F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72EA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Չի </w:t>
            </w:r>
            <w:r w:rsidR="005A071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</w:t>
            </w:r>
          </w:p>
          <w:p w:rsidR="00F2080F" w:rsidRPr="00672EA1" w:rsidRDefault="00F2080F" w:rsidP="00672EA1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ՍՆԻՊ</w:t>
            </w:r>
            <w:r w:rsidRPr="00672EA1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-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ները և ՀՀՇՆ-ները պարտադիր կիրառման փաստաթղթեր են և մշակվում ու գործողության մեջ են դրվում ՀՀ քաղաքաշինության կոմիտեի կողմից: Դրանց վերաբերյալ </w:t>
            </w:r>
            <w:r w:rsidRPr="00672EA1">
              <w:rPr>
                <w:rFonts w:ascii="GHEA Grapalat" w:hAnsi="GHEA Grapalat" w:cs="Sylfaen"/>
                <w:sz w:val="24"/>
                <w:szCs w:val="24"/>
                <w:lang w:val="hy-AM"/>
              </w:rPr>
              <w:t>«Ստանդարտացման և չափագիտության ազգային մարմին» ՓԲ ընկերությունը տեղեկատվություն տրամադրելու, դրանք փոփոխության ենթարկելու իրավասություն չունի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Եվրոպական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պահանջները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հայկական</w:t>
            </w:r>
            <w:r w:rsidRPr="00672E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պայմաններին համապատասխանեցնելու համար Ձեր կողմից առաջարկված ԵՆ եվրոպական ստանդարտների հիման վրա ազգային ստանդարտների մշակումը պետք է համաձայնեցվի ՀՀ </w:t>
            </w:r>
            <w:r w:rsidRPr="00672E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քաղաքաշինության կոմիտեի հետ, քանի որ կարող են առաջացնել որոշակի հակասություններ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F2080F" w:rsidRPr="00672EA1" w:rsidRDefault="00F2080F" w:rsidP="00672EA1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Իսկ առաջարկված ԳՕՍՏ 33154-2014 «Ավտոմոբիլային ճանապարհներ ընդհանուր կիրառության. Թունելների հետազոտում</w:t>
            </w:r>
            <w:r w:rsidRPr="00672EA1">
              <w:rPr>
                <w:rFonts w:ascii="Cambria Math" w:eastAsia="MS Gothic" w:hAnsi="Cambria Math" w:cs="Cambria Math"/>
                <w:sz w:val="24"/>
                <w:szCs w:val="24"/>
                <w:lang w:val="hy-AM"/>
              </w:rPr>
              <w:t>․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Ընդհանուր պահանջներ» միջպետական ստանդարտը գործում է ՀՀ-ում:  </w:t>
            </w: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98673C" w:rsidRPr="00672EA1" w:rsidRDefault="0098673C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EC3543" w:rsidRPr="00672EA1" w:rsidRDefault="00EC3543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EC3543" w:rsidRPr="00672EA1" w:rsidRDefault="00EC3543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EC3543" w:rsidRPr="00672EA1" w:rsidRDefault="00EC3543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EC3543" w:rsidRPr="00672EA1" w:rsidRDefault="00EC3543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EC3543" w:rsidRPr="00672EA1" w:rsidRDefault="00EC3543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0409E9" w:rsidRDefault="000409E9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409E9" w:rsidRDefault="000409E9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409E9" w:rsidRDefault="000409E9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154027" w:rsidRPr="00672EA1" w:rsidRDefault="00154027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21296E" w:rsidRDefault="0021296E" w:rsidP="000409E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1296E" w:rsidRDefault="0021296E" w:rsidP="000409E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1296E" w:rsidRDefault="0021296E" w:rsidP="000409E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F07D0" w:rsidRPr="00672EA1" w:rsidRDefault="001F07D0" w:rsidP="000409E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72EA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Չի </w:t>
            </w:r>
            <w:r w:rsidR="000409E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</w:p>
          <w:p w:rsidR="00CC6234" w:rsidRPr="00672EA1" w:rsidRDefault="001F07D0" w:rsidP="00672EA1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Կանաչապատ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տարածքների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գոտիների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չափերին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տեսակային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կազմին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ներկայացվող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պահանջները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սահմանված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2018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փետրվարի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8-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N 108-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672EA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72EA1">
              <w:rPr>
                <w:rFonts w:ascii="GHEA Grapalat" w:hAnsi="GHEA Grapalat"/>
                <w:sz w:val="24"/>
                <w:szCs w:val="24"/>
                <w:lang w:val="hy-AM"/>
              </w:rPr>
              <w:t>որոշմամբ։</w:t>
            </w: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CC6234" w:rsidRPr="00672EA1" w:rsidRDefault="00CC6234" w:rsidP="00672EA1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332964" w:rsidRPr="00672EA1" w:rsidRDefault="00332964" w:rsidP="00672EA1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</w:tr>
      <w:tr w:rsidR="00D661A4" w:rsidRPr="00D661A4" w:rsidTr="00927B52">
        <w:trPr>
          <w:gridAfter w:val="1"/>
          <w:wAfter w:w="23" w:type="dxa"/>
          <w:trHeight w:val="240"/>
        </w:trPr>
        <w:tc>
          <w:tcPr>
            <w:tcW w:w="7853" w:type="dxa"/>
            <w:vMerge w:val="restart"/>
            <w:tcBorders>
              <w:left w:val="single" w:sz="4" w:space="0" w:color="auto"/>
              <w:right w:val="nil"/>
            </w:tcBorders>
            <w:shd w:val="clear" w:color="auto" w:fill="A6A6A6" w:themeFill="background1" w:themeFillShade="A6"/>
          </w:tcPr>
          <w:p w:rsidR="00D661A4" w:rsidRPr="00D661A4" w:rsidRDefault="008C66FC" w:rsidP="008C66FC">
            <w:pPr>
              <w:pStyle w:val="NoSpacing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 xml:space="preserve">13․ </w:t>
            </w:r>
            <w:r w:rsidR="00D661A4" w:rsidRPr="00D661A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708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661A4" w:rsidRPr="00D661A4" w:rsidRDefault="00D661A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  <w:r w:rsidRPr="00D661A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</w:rPr>
              <w:t>N /27.2/5312-2022</w:t>
            </w:r>
          </w:p>
        </w:tc>
      </w:tr>
      <w:tr w:rsidR="00D661A4" w:rsidRPr="00D661A4" w:rsidTr="00927B52">
        <w:trPr>
          <w:gridAfter w:val="1"/>
          <w:wAfter w:w="23" w:type="dxa"/>
          <w:trHeight w:val="239"/>
        </w:trPr>
        <w:tc>
          <w:tcPr>
            <w:tcW w:w="7853" w:type="dxa"/>
            <w:vMerge/>
            <w:tcBorders>
              <w:left w:val="single" w:sz="4" w:space="0" w:color="auto"/>
              <w:right w:val="nil"/>
            </w:tcBorders>
            <w:shd w:val="clear" w:color="auto" w:fill="A6A6A6" w:themeFill="background1" w:themeFillShade="A6"/>
          </w:tcPr>
          <w:p w:rsidR="00D661A4" w:rsidRPr="00D661A4" w:rsidRDefault="00D661A4" w:rsidP="00D661A4">
            <w:pPr>
              <w:pStyle w:val="NoSpacing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708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661A4" w:rsidRPr="00D661A4" w:rsidRDefault="00D661A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  <w:r w:rsidRPr="00D661A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  <w:t>11.02.2022</w:t>
            </w:r>
          </w:p>
        </w:tc>
      </w:tr>
      <w:tr w:rsidR="00D661A4" w:rsidRPr="00D661A4" w:rsidTr="006A2947">
        <w:trPr>
          <w:gridAfter w:val="1"/>
          <w:wAfter w:w="23" w:type="dxa"/>
          <w:trHeight w:val="10070"/>
        </w:trPr>
        <w:tc>
          <w:tcPr>
            <w:tcW w:w="7853" w:type="dxa"/>
            <w:tcBorders>
              <w:left w:val="single" w:sz="4" w:space="0" w:color="auto"/>
              <w:right w:val="nil"/>
            </w:tcBorders>
            <w:shd w:val="clear" w:color="auto" w:fill="FFFFFF" w:themeFill="background1"/>
          </w:tcPr>
          <w:p w:rsidR="00D661A4" w:rsidRPr="007221B2" w:rsidRDefault="00D661A4" w:rsidP="00927B52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right="150" w:hanging="27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221B2">
              <w:rPr>
                <w:rStyle w:val="Emphasis"/>
                <w:rFonts w:ascii="GHEA Grapalat" w:hAnsi="GHEA Grapalat"/>
                <w:lang w:val="hy-AM"/>
              </w:rPr>
              <w:lastRenderedPageBreak/>
              <w:t xml:space="preserve">1. «Ստանդարտների մշակման ծառայությունների 2022 թվականի պետական ծրագիրը, 2022 թվականի ստանդարտացման աշխատանքների ցանկը հաստատելու մասին» </w:t>
            </w:r>
            <w:r w:rsidRPr="007221B2">
              <w:rPr>
                <w:rFonts w:ascii="GHEA Grapalat" w:hAnsi="GHEA Grapalat" w:cs="Sylfaen"/>
                <w:lang w:val="hy-AM"/>
              </w:rPr>
              <w:t>Հայաստանի Հանրապետության կառավարության որոշման</w:t>
            </w:r>
            <w:r w:rsidRPr="007221B2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7221B2">
              <w:rPr>
                <w:rFonts w:ascii="GHEA Grapalat" w:hAnsi="GHEA Grapalat" w:cs="Sylfaen"/>
                <w:lang w:val="hy-AM"/>
              </w:rPr>
              <w:t xml:space="preserve">նախագծի (այսուհետ՝ Նախագիծ) </w:t>
            </w:r>
            <w:r w:rsidRPr="007221B2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վերնագրի և դրույթների համաձայն նախատեսվում է հաստատել </w:t>
            </w:r>
            <w:r w:rsidRPr="007221B2">
              <w:rPr>
                <w:rStyle w:val="Emphasis"/>
                <w:rFonts w:ascii="GHEA Grapalat" w:hAnsi="GHEA Grapalat"/>
                <w:lang w:val="hy-AM"/>
              </w:rPr>
              <w:t xml:space="preserve">ստանդարտների </w:t>
            </w:r>
            <w:r w:rsidRPr="007221B2">
              <w:rPr>
                <w:rStyle w:val="Emphasis"/>
                <w:rFonts w:ascii="GHEA Grapalat" w:hAnsi="GHEA Grapalat"/>
                <w:b/>
                <w:lang w:val="hy-AM"/>
              </w:rPr>
              <w:t>մշակման ծառայությունների</w:t>
            </w:r>
            <w:r w:rsidRPr="007221B2">
              <w:rPr>
                <w:rStyle w:val="Emphasis"/>
                <w:rFonts w:ascii="GHEA Grapalat" w:hAnsi="GHEA Grapalat"/>
                <w:lang w:val="hy-AM"/>
              </w:rPr>
              <w:t xml:space="preserve"> </w:t>
            </w:r>
            <w:r w:rsidRPr="007221B2">
              <w:rPr>
                <w:rStyle w:val="Emphasis"/>
                <w:rFonts w:ascii="GHEA Grapalat" w:hAnsi="GHEA Grapalat"/>
                <w:b/>
                <w:lang w:val="hy-AM"/>
              </w:rPr>
              <w:t xml:space="preserve">2022 թվականի պետական ծրագիրը: </w:t>
            </w:r>
            <w:r w:rsidRPr="007221B2">
              <w:rPr>
                <w:rStyle w:val="Emphasis"/>
                <w:rFonts w:ascii="GHEA Grapalat" w:hAnsi="GHEA Grapalat"/>
                <w:lang w:val="hy-AM"/>
              </w:rPr>
              <w:t>Այս կապակցությամբ</w:t>
            </w:r>
            <w:r w:rsidRPr="007221B2">
              <w:rPr>
                <w:rFonts w:ascii="GHEA Grapalat" w:hAnsi="GHEA Grapalat" w:cs="Sylfaen"/>
                <w:lang w:val="hy-AM"/>
              </w:rPr>
              <w:t xml:space="preserve"> հարկ է նկատի ունենալ  «Ստանդարտացման մասին» Հայաստանի Հանրապետության օրենքի /այսուհետ՝ Օրենք/ 9-րդ հոդվածի 1-ին մասի 3-րդ կետի դրույթները, համաձայն որոնց՝ </w:t>
            </w:r>
            <w:r w:rsidRPr="007221B2">
              <w:rPr>
                <w:rFonts w:ascii="GHEA Grapalat" w:hAnsi="GHEA Grapalat"/>
                <w:color w:val="000000"/>
                <w:lang w:val="hy-AM"/>
              </w:rPr>
              <w:t xml:space="preserve">Հայաստանի Հանրապետության կառավարության կողմից լիազորված պետական կառավարման մարմինը Հայաստանի Հանրապետության կառավարության հաստատմանն է ներկայացնում </w:t>
            </w:r>
            <w:r w:rsidRPr="007221B2">
              <w:rPr>
                <w:rFonts w:ascii="GHEA Grapalat" w:hAnsi="GHEA Grapalat"/>
                <w:b/>
                <w:i/>
                <w:color w:val="000000"/>
                <w:lang w:val="hy-AM"/>
              </w:rPr>
              <w:t xml:space="preserve">պետական ստանդարտացման ծրագիրը, </w:t>
            </w:r>
            <w:r w:rsidRPr="007221B2">
              <w:rPr>
                <w:rFonts w:ascii="GHEA Grapalat" w:hAnsi="GHEA Grapalat"/>
                <w:color w:val="000000"/>
                <w:lang w:val="hy-AM"/>
              </w:rPr>
              <w:t>հետևապես՝</w:t>
            </w:r>
            <w:r w:rsidRPr="007221B2">
              <w:rPr>
                <w:rFonts w:ascii="GHEA Grapalat" w:hAnsi="GHEA Grapalat"/>
                <w:b/>
                <w:i/>
                <w:color w:val="000000"/>
                <w:lang w:val="hy-AM"/>
              </w:rPr>
              <w:t xml:space="preserve"> </w:t>
            </w:r>
            <w:r w:rsidRPr="007221B2">
              <w:rPr>
                <w:rFonts w:ascii="GHEA Grapalat" w:hAnsi="GHEA Grapalat"/>
                <w:color w:val="000000"/>
                <w:lang w:val="hy-AM"/>
              </w:rPr>
              <w:t>ներկայացված նախագծում դրույթները պետք է վերաբերեն ոչ թե</w:t>
            </w:r>
            <w:r w:rsidRPr="007221B2">
              <w:rPr>
                <w:rStyle w:val="Emphasis"/>
                <w:rFonts w:ascii="GHEA Grapalat" w:hAnsi="GHEA Grapalat"/>
                <w:lang w:val="hy-AM"/>
              </w:rPr>
              <w:t xml:space="preserve"> ստանդարտների մշակման ծառայությունների 2022 թվականի պետական ծրագրի հաստատմանը, այլ՝ </w:t>
            </w:r>
            <w:r w:rsidRPr="007221B2">
              <w:rPr>
                <w:rFonts w:ascii="GHEA Grapalat" w:hAnsi="GHEA Grapalat"/>
                <w:color w:val="000000"/>
                <w:lang w:val="hy-AM"/>
              </w:rPr>
              <w:t>պետական ստանդարտացման</w:t>
            </w:r>
            <w:r w:rsidRPr="007221B2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7221B2">
              <w:rPr>
                <w:rFonts w:ascii="GHEA Grapalat" w:hAnsi="GHEA Grapalat"/>
                <w:color w:val="000000"/>
                <w:lang w:val="hy-AM"/>
              </w:rPr>
              <w:t xml:space="preserve">ծրագրի հաստատմանը: Հարկ է նկատի ունենալ նաև, որ ստանդարտացման ոլորտն առավել լայն շրջանակ է ընդգրկում, որի մեջ բացի ծառայություններից ներառված են նաև ստանդարտացման օբյեկտներ հանդիսացող </w:t>
            </w:r>
            <w:r w:rsidRPr="007221B2">
              <w:rPr>
                <w:rFonts w:ascii="GHEA Grapalat" w:hAnsi="GHEA Grapalat"/>
                <w:b/>
                <w:i/>
                <w:color w:val="000000"/>
                <w:lang w:val="hy-AM"/>
              </w:rPr>
              <w:t xml:space="preserve">արտադրանքը, </w:t>
            </w:r>
            <w:r w:rsidRPr="007221B2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lastRenderedPageBreak/>
              <w:t>աշխատանքը (այդ թվում` գործընթացը),</w:t>
            </w:r>
            <w:r w:rsidRPr="007221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հետևապես</w:t>
            </w:r>
            <w:r w:rsidRPr="007221B2">
              <w:rPr>
                <w:rFonts w:ascii="GHEA Grapalat" w:hAnsi="GHEA Grapalat"/>
                <w:color w:val="000000"/>
                <w:lang w:val="hy-AM"/>
              </w:rPr>
              <w:t xml:space="preserve">՝ նախագծում անդրադառնալով միայն ծառայություններին՝ անհամապատասխանություն է առաջանում Օրենքի 3-րդ հոդվածի 2-րդ մասի դրույթների հետ: </w:t>
            </w:r>
          </w:p>
          <w:p w:rsidR="00D661A4" w:rsidRPr="007221B2" w:rsidRDefault="00D661A4" w:rsidP="00927B52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right="150" w:hanging="27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221B2">
              <w:rPr>
                <w:rFonts w:ascii="GHEA Grapalat" w:hAnsi="GHEA Grapalat"/>
                <w:color w:val="000000"/>
                <w:lang w:val="hy-AM"/>
              </w:rPr>
              <w:tab/>
              <w:t xml:space="preserve">Նախագծի նախաբանում առաջարկում ենք հղում կատարել նաև Օրենքի 2-րդ հոդվածի  1-ին մասի 16-րդ կետին՝ նկատի ունենալով, որ Նախագծով հաստատվում է  </w:t>
            </w:r>
            <w:r w:rsidRPr="007221B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պետական ստանդարտացման</w:t>
            </w:r>
            <w:r w:rsidRPr="007221B2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7221B2">
              <w:rPr>
                <w:rFonts w:ascii="GHEA Grapalat" w:hAnsi="GHEA Grapalat"/>
                <w:b/>
                <w:bCs/>
                <w:i/>
                <w:color w:val="000000"/>
                <w:shd w:val="clear" w:color="auto" w:fill="FFFFFF"/>
                <w:lang w:val="hy-AM"/>
              </w:rPr>
              <w:t xml:space="preserve">ամենամյա ծրագիրը, </w:t>
            </w:r>
            <w:r w:rsidRPr="007221B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որի հասկացությունը արտացոլված է Օրենքի վերոնշյալ կետում, մասնավորապես՝ </w:t>
            </w:r>
            <w:r w:rsidRPr="007221B2">
              <w:rPr>
                <w:rFonts w:ascii="GHEA Grapalat" w:hAnsi="GHEA Grapalat"/>
                <w:b/>
                <w:bCs/>
                <w:i/>
                <w:color w:val="000000"/>
                <w:shd w:val="clear" w:color="auto" w:fill="FFFFFF"/>
                <w:lang w:val="hy-AM"/>
              </w:rPr>
              <w:t xml:space="preserve">պետական ստանդարտացման ամենամյա ծրագիրը </w:t>
            </w:r>
            <w:r w:rsidRPr="007221B2">
              <w:rPr>
                <w:rFonts w:ascii="Arial" w:hAnsi="Arial" w:cs="Arial"/>
                <w:b/>
                <w:i/>
                <w:color w:val="000000"/>
                <w:shd w:val="clear" w:color="auto" w:fill="FFFFFF"/>
                <w:lang w:val="hy-AM"/>
              </w:rPr>
              <w:t> </w:t>
            </w:r>
            <w:r w:rsidRPr="007221B2">
              <w:rPr>
                <w:rFonts w:ascii="GHEA Grapalat" w:hAnsi="GHEA Grapalat" w:cs="Arial Unicode"/>
                <w:b/>
                <w:i/>
                <w:color w:val="000000"/>
                <w:shd w:val="clear" w:color="auto" w:fill="FFFFFF"/>
                <w:lang w:val="hy-AM"/>
              </w:rPr>
              <w:t>մշակվում է պետական կառավարման մարմինների առաջարկությունների հիման վրա, հաստատվում է Հայաստանի Հանրապետության կառավարության որոշմամբ և ենթակա է պետական ֆինանսավորման</w:t>
            </w:r>
            <w:r w:rsidRPr="007221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:rsidR="00D661A4" w:rsidRPr="007221B2" w:rsidRDefault="00D661A4" w:rsidP="00927B52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right="150" w:hanging="27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221B2">
              <w:rPr>
                <w:rFonts w:ascii="GHEA Grapalat" w:hAnsi="GHEA Grapalat"/>
                <w:color w:val="000000"/>
                <w:lang w:val="hy-AM"/>
              </w:rPr>
              <w:tab/>
              <w:t xml:space="preserve">Ուստի ելնելով վերոգրյալից՝ Նախագիծն անհրաժեշտ է խմբագրել՝ համապատասխանեցնելով Օրենքի պահանջներին:  </w:t>
            </w:r>
          </w:p>
          <w:p w:rsidR="00D661A4" w:rsidRDefault="00D661A4" w:rsidP="00927B52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right="150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7221B2">
              <w:rPr>
                <w:rFonts w:ascii="GHEA Grapalat" w:hAnsi="GHEA Grapalat"/>
                <w:color w:val="000000"/>
                <w:lang w:val="hy-AM"/>
              </w:rPr>
              <w:tab/>
            </w:r>
            <w:r w:rsidRPr="007221B2">
              <w:rPr>
                <w:rFonts w:ascii="GHEA Grapalat" w:hAnsi="GHEA Grapalat"/>
                <w:bCs/>
                <w:color w:val="000000"/>
                <w:lang w:val="hy-AM"/>
              </w:rPr>
              <w:t xml:space="preserve">2. Նախագծի վերնագրի համաձայն՝ նախատեսվում է հաստատել նաև </w:t>
            </w:r>
            <w:r w:rsidRPr="007221B2">
              <w:rPr>
                <w:rFonts w:ascii="GHEA Grapalat" w:hAnsi="GHEA Grapalat"/>
                <w:b/>
                <w:bCs/>
                <w:i/>
                <w:color w:val="000000"/>
                <w:lang w:val="hy-AM"/>
              </w:rPr>
              <w:t>2022 թվականի ստանդարտացման աշխատանքների ցանկը</w:t>
            </w:r>
            <w:r w:rsidRPr="007221B2">
              <w:rPr>
                <w:rFonts w:ascii="GHEA Grapalat" w:hAnsi="GHEA Grapalat"/>
                <w:bCs/>
                <w:color w:val="000000"/>
                <w:lang w:val="hy-AM"/>
              </w:rPr>
              <w:t>, ինչը չի համապատասխանում Օրենքի 9-րդ հոդվածի 1-ին մասի 3-րդ կետի կարգավորմանը, որին Նախագծի նախաբանում հղում է կատարվում:</w:t>
            </w:r>
          </w:p>
          <w:p w:rsidR="00054769" w:rsidRDefault="00054769" w:rsidP="00927B52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right="15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020B9C" w:rsidRDefault="00020B9C" w:rsidP="00927B52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right="15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054769" w:rsidRPr="007221B2" w:rsidRDefault="00054769" w:rsidP="00927B52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right="15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D661A4" w:rsidRPr="007221B2" w:rsidRDefault="00D661A4" w:rsidP="00F135F7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left="-15" w:right="150" w:hanging="25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221B2">
              <w:rPr>
                <w:rFonts w:ascii="GHEA Grapalat" w:hAnsi="GHEA Grapalat"/>
                <w:color w:val="000000"/>
                <w:lang w:val="hy-AM"/>
              </w:rPr>
              <w:tab/>
            </w:r>
            <w:r w:rsidRPr="007221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3. Նախագծի 1-ին կետի 2-րդ ենթակետի </w:t>
            </w:r>
            <w:r w:rsidRPr="007221B2">
              <w:rPr>
                <w:rStyle w:val="Emphasis"/>
                <w:rFonts w:ascii="GHEA Grapalat" w:hAnsi="GHEA Grapalat"/>
                <w:lang w:val="hy-AM"/>
              </w:rPr>
              <w:t xml:space="preserve">դրույթներն անհրաժեշտ է խմբագրել, մասնավորապես՝ «2022 թվականի» բառերը նախատեսել «Ստանդարտացման» բառերից առաջ՝ նկատի ունենալով Նախագծի վերնագրի դրույթները: </w:t>
            </w:r>
            <w:r w:rsidRPr="007221B2">
              <w:rPr>
                <w:rFonts w:ascii="GHEA Grapalat" w:hAnsi="GHEA Grapalat" w:cs="Calibri"/>
                <w:lang w:val="hy-AM" w:eastAsia="ru-RU"/>
              </w:rPr>
              <w:t xml:space="preserve">Հիշյալ դիտողությունը բխում է </w:t>
            </w:r>
            <w:r w:rsidRPr="007221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«Նորմատիվ իրավական ակտերի մասին» օրենքի 12-րդ հոդվածի պահանջներից:</w:t>
            </w:r>
          </w:p>
          <w:p w:rsidR="00D661A4" w:rsidRPr="007221B2" w:rsidRDefault="00D661A4" w:rsidP="00F135F7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right="150" w:hanging="270"/>
              <w:jc w:val="both"/>
              <w:rPr>
                <w:rStyle w:val="Emphasis"/>
                <w:rFonts w:ascii="GHEA Grapalat" w:hAnsi="GHEA Grapalat"/>
                <w:i w:val="0"/>
                <w:iCs w:val="0"/>
                <w:color w:val="000000"/>
                <w:lang w:val="hy-AM"/>
              </w:rPr>
            </w:pPr>
            <w:r w:rsidRPr="007221B2">
              <w:rPr>
                <w:rFonts w:ascii="GHEA Grapalat" w:hAnsi="GHEA Grapalat"/>
                <w:color w:val="000000"/>
                <w:lang w:val="hy-AM"/>
              </w:rPr>
              <w:tab/>
            </w:r>
            <w:r w:rsidRPr="007221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4.Նախագծի 1-ին կետի 1-ին ենթակետով հաստատվող </w:t>
            </w:r>
            <w:r w:rsidRPr="007221B2">
              <w:rPr>
                <w:rStyle w:val="Emphasis"/>
                <w:rFonts w:ascii="GHEA Grapalat" w:hAnsi="GHEA Grapalat"/>
                <w:lang w:val="hy-AM"/>
              </w:rPr>
              <w:t>«Ստանդարտների մշակման ծառայությունների 2022 թվականի պետական ծրագրի» /այսուհետ՝ Ծրագիր/ նախաբանի երկրորդ պարբերության դրույթներն անհրաժեշտ է խմբագրել՝ նկատի ունենալով, որ հղում  է կատարվում «Ստանդարտների մշակման ծառայությունների 2022 թվականի պետական ծրագրին, որը դեռևս ՀՀ կառավարության որոշմամբ հաստատված չէ:</w:t>
            </w:r>
          </w:p>
          <w:p w:rsidR="00D661A4" w:rsidRPr="007221B2" w:rsidRDefault="00D661A4" w:rsidP="00F135F7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right="150" w:hanging="10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221B2">
              <w:rPr>
                <w:rStyle w:val="Emphasis"/>
                <w:rFonts w:ascii="GHEA Grapalat" w:hAnsi="GHEA Grapalat"/>
                <w:color w:val="000000"/>
                <w:lang w:val="hy-AM"/>
              </w:rPr>
              <w:tab/>
            </w:r>
            <w:r w:rsidRPr="007221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5. Ծրագրի 1-ին կետի 14-րդ ենթակետում անհրաժեշտ է </w:t>
            </w:r>
            <w:r w:rsidR="00020B9C">
              <w:rPr>
                <w:rFonts w:ascii="GHEA Grapalat" w:hAnsi="GHEA Grapalat" w:cs="GHEA Grapalat"/>
                <w:bCs/>
                <w:lang w:val="hy-AM"/>
              </w:rPr>
              <w:t>ճիշտ նշել հիշատակ</w:t>
            </w:r>
            <w:r w:rsidRPr="007221B2">
              <w:rPr>
                <w:rFonts w:ascii="GHEA Grapalat" w:hAnsi="GHEA Grapalat" w:cs="GHEA Grapalat"/>
                <w:bCs/>
                <w:lang w:val="hy-AM"/>
              </w:rPr>
              <w:t xml:space="preserve">ված իրավական ակտի անվանումը՝ հաշվի առնելով, որ նշված չէ վերջինիս բնույթը, մասնավորապես՝ լրացնել </w:t>
            </w:r>
            <w:r w:rsidRPr="007221B2">
              <w:rPr>
                <w:rFonts w:ascii="GHEA Grapalat" w:hAnsi="GHEA Grapalat"/>
                <w:lang w:val="hy-AM"/>
              </w:rPr>
              <w:t>«-Ն» տառը՝ նկատի ունենալով «Նորմատիվ ի</w:t>
            </w:r>
            <w:r w:rsidRPr="007221B2">
              <w:rPr>
                <w:rFonts w:ascii="GHEA Grapalat" w:hAnsi="GHEA Grapalat" w:cs="Sylfaen"/>
                <w:lang w:val="hy-AM"/>
              </w:rPr>
              <w:t>րավական ակտերի մասին</w:t>
            </w:r>
            <w:r w:rsidRPr="007221B2">
              <w:rPr>
                <w:rFonts w:ascii="GHEA Grapalat" w:hAnsi="GHEA Grapalat"/>
                <w:lang w:val="hy-AM"/>
              </w:rPr>
              <w:t xml:space="preserve">» </w:t>
            </w:r>
            <w:r w:rsidRPr="007221B2">
              <w:rPr>
                <w:rFonts w:ascii="GHEA Grapalat" w:hAnsi="GHEA Grapalat" w:cs="Sylfaen"/>
                <w:lang w:val="hy-AM"/>
              </w:rPr>
              <w:t>օրենքի 18-րդ հոդվածի դրույթները:</w:t>
            </w:r>
          </w:p>
          <w:p w:rsidR="00D661A4" w:rsidRPr="007D2574" w:rsidRDefault="00D661A4" w:rsidP="00F135F7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left="75" w:right="150" w:hanging="34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D2574">
              <w:rPr>
                <w:rFonts w:ascii="GHEA Grapalat" w:hAnsi="GHEA Grapalat"/>
                <w:color w:val="000000"/>
                <w:lang w:val="hy-AM"/>
              </w:rPr>
              <w:lastRenderedPageBreak/>
              <w:tab/>
            </w:r>
            <w:r w:rsidRPr="007D2574">
              <w:rPr>
                <w:rFonts w:ascii="GHEA Grapalat" w:hAnsi="GHEA Grapalat" w:cs="Sylfaen"/>
                <w:lang w:val="hy-AM"/>
              </w:rPr>
              <w:t xml:space="preserve">6. </w:t>
            </w:r>
            <w:r w:rsidRPr="007D257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Ծրագրի 1-ին կետի 20-րդ, 21-րդ, 22-րդ և 23-րդ ենթակետերում անհրաժեշտ է ճիշտ հիշատակել նշված իրավական ակտերի կրճատ անվանումները՝ նկատի ունենալով </w:t>
            </w:r>
            <w:r w:rsidRPr="007D2574">
              <w:rPr>
                <w:rFonts w:ascii="GHEA Grapalat" w:hAnsi="GHEA Grapalat"/>
                <w:lang w:val="hy-AM"/>
              </w:rPr>
              <w:t>«Նորմատիվ ի</w:t>
            </w:r>
            <w:r w:rsidRPr="007D2574">
              <w:rPr>
                <w:rFonts w:ascii="GHEA Grapalat" w:hAnsi="GHEA Grapalat" w:cs="Sylfaen"/>
                <w:lang w:val="hy-AM"/>
              </w:rPr>
              <w:t>րավական ակտերի մասին</w:t>
            </w:r>
            <w:r w:rsidRPr="007D2574">
              <w:rPr>
                <w:rFonts w:ascii="GHEA Grapalat" w:hAnsi="GHEA Grapalat"/>
                <w:lang w:val="hy-AM"/>
              </w:rPr>
              <w:t xml:space="preserve">» </w:t>
            </w:r>
            <w:r w:rsidRPr="007D2574">
              <w:rPr>
                <w:rFonts w:ascii="GHEA Grapalat" w:hAnsi="GHEA Grapalat" w:cs="Sylfaen"/>
                <w:lang w:val="hy-AM"/>
              </w:rPr>
              <w:t>օրենքի 17-րդ և 18-րդ հոդվածների պահանջները:</w:t>
            </w:r>
          </w:p>
          <w:p w:rsidR="00D661A4" w:rsidRPr="00194549" w:rsidRDefault="00D661A4" w:rsidP="00F135F7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left="165" w:right="150"/>
              <w:jc w:val="both"/>
              <w:rPr>
                <w:rFonts w:ascii="GHEA Grapalat" w:hAnsi="GHEA Grapalat"/>
                <w:lang w:val="hy-AM"/>
              </w:rPr>
            </w:pPr>
            <w:r w:rsidRPr="007221B2">
              <w:rPr>
                <w:rFonts w:ascii="GHEA Grapalat" w:hAnsi="GHEA Grapalat"/>
                <w:color w:val="000000"/>
                <w:lang w:val="hy-AM"/>
              </w:rPr>
              <w:tab/>
            </w:r>
            <w:r w:rsidRPr="00194549">
              <w:rPr>
                <w:rFonts w:ascii="GHEA Grapalat" w:hAnsi="GHEA Grapalat" w:cs="Sylfaen"/>
                <w:lang w:val="hy-AM"/>
              </w:rPr>
              <w:t>7</w:t>
            </w:r>
            <w:r w:rsidRPr="0019454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. Ծրագրի 6-րդ կետի 2-րդ ենթակետում պարզաբանման կարիք ունի միջպետական ստանդարտներից </w:t>
            </w:r>
            <w:r w:rsidRPr="00194549">
              <w:rPr>
                <w:rFonts w:ascii="GHEA Grapalat" w:hAnsi="GHEA Grapalat"/>
                <w:lang w:val="hy-AM"/>
              </w:rPr>
              <w:t>«ՌԴ ստանդարտի» առանձնացման հանգամանքը:</w:t>
            </w:r>
          </w:p>
          <w:p w:rsidR="007D2574" w:rsidRDefault="007D2574" w:rsidP="00F135F7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left="165" w:right="15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7D2574" w:rsidRDefault="007D2574" w:rsidP="00F135F7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left="165" w:right="15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7D2574" w:rsidRDefault="007D2574" w:rsidP="00F135F7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left="165" w:right="15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CE24FE" w:rsidRDefault="00CE24FE" w:rsidP="00F135F7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left="165" w:right="15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D661A4" w:rsidRPr="007221B2" w:rsidRDefault="00D661A4" w:rsidP="00F135F7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left="165" w:right="150" w:hanging="43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221B2">
              <w:rPr>
                <w:rFonts w:ascii="GHEA Grapalat" w:hAnsi="GHEA Grapalat" w:cs="Sylfaen"/>
                <w:lang w:val="hy-AM"/>
              </w:rPr>
              <w:tab/>
            </w:r>
            <w:r w:rsidRPr="007221B2">
              <w:rPr>
                <w:rFonts w:ascii="GHEA Grapalat" w:hAnsi="GHEA Grapalat"/>
                <w:lang w:val="hy-AM"/>
              </w:rPr>
              <w:t>8</w:t>
            </w:r>
            <w:r w:rsidRPr="007221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 Ծրագրի 7-րդ կետի 2-րդ ենթակետում անհրաժեշտ է պարզաբանել հավելյալ ֆինանսական ռեսուրսների վերաբերյալ դրույթները՝ նկատի ունենալով, որ Ծրագրի համար նախատեսված գումարից բացի հավելյալ գումար է անհրաժեշտ մի շարք միջոցառումների իրականացման համար, ինչով պայմանավորված պարզ չէ, թե վերջիններս ինչպես պետք է իրականացվեն առանց համապատասխան ֆինանսավորման:</w:t>
            </w:r>
          </w:p>
          <w:p w:rsidR="00D661A4" w:rsidRPr="00194549" w:rsidRDefault="00D661A4" w:rsidP="00D661A4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right="150" w:hanging="27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221B2">
              <w:rPr>
                <w:rFonts w:ascii="GHEA Grapalat" w:hAnsi="GHEA Grapalat"/>
                <w:lang w:val="hy-AM"/>
              </w:rPr>
              <w:tab/>
            </w:r>
            <w:r w:rsidRPr="007221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9</w:t>
            </w:r>
            <w:r w:rsidRPr="00194549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. </w:t>
            </w:r>
            <w:r w:rsidRPr="00194549">
              <w:rPr>
                <w:rStyle w:val="Emphasis"/>
                <w:rFonts w:ascii="GHEA Grapalat" w:hAnsi="GHEA Grapalat"/>
                <w:lang w:val="hy-AM"/>
              </w:rPr>
              <w:t xml:space="preserve">Ցանկի </w:t>
            </w:r>
            <w:r w:rsidRPr="00194549">
              <w:rPr>
                <w:rFonts w:ascii="GHEA Grapalat" w:hAnsi="GHEA Grapalat" w:cs="Sylfaen"/>
                <w:lang w:val="hy-AM"/>
              </w:rPr>
              <w:t xml:space="preserve">Ստանդարտացման 2022 թվականների աշխատանքների ֆինանսավորմանը վերաբերող սյունակում </w:t>
            </w:r>
            <w:r w:rsidRPr="00194549">
              <w:rPr>
                <w:rFonts w:ascii="GHEA Grapalat" w:hAnsi="GHEA Grapalat"/>
                <w:bCs/>
                <w:lang w:val="hy-AM"/>
              </w:rPr>
              <w:t>«2021</w:t>
            </w:r>
            <w:r w:rsidRPr="0019454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թիվն անհրաժեշտ  է փոխարինել </w:t>
            </w:r>
            <w:r w:rsidRPr="00194549">
              <w:rPr>
                <w:rFonts w:ascii="GHEA Grapalat" w:hAnsi="GHEA Grapalat"/>
                <w:bCs/>
                <w:lang w:val="hy-AM"/>
              </w:rPr>
              <w:t>«2022</w:t>
            </w:r>
            <w:r w:rsidRPr="0019454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թվով:</w:t>
            </w:r>
          </w:p>
          <w:p w:rsidR="00D661A4" w:rsidRPr="00194549" w:rsidRDefault="00D661A4" w:rsidP="00D661A4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right="150" w:firstLine="25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9454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ab/>
              <w:t>10</w:t>
            </w:r>
            <w:r w:rsidRPr="00194549">
              <w:rPr>
                <w:rStyle w:val="Emphasis"/>
                <w:rFonts w:ascii="GHEA Grapalat" w:hAnsi="GHEA Grapalat"/>
                <w:lang w:val="hy-AM"/>
              </w:rPr>
              <w:t xml:space="preserve">. Ցանկի </w:t>
            </w:r>
            <w:r w:rsidRPr="00194549">
              <w:rPr>
                <w:rFonts w:ascii="GHEA Grapalat" w:hAnsi="GHEA Grapalat"/>
                <w:bCs/>
                <w:lang w:val="hy-AM"/>
              </w:rPr>
              <w:t>«</w:t>
            </w:r>
            <w:r w:rsidRPr="00194549">
              <w:rPr>
                <w:rFonts w:ascii="GHEA Grapalat" w:hAnsi="GHEA Grapalat" w:cs="Sylfaen"/>
                <w:lang w:val="hy-AM"/>
              </w:rPr>
              <w:t>Ազգային ստանդարտների անվանումների փոփոխություններին</w:t>
            </w:r>
            <w:r w:rsidRPr="0019454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վերաբերող ծանոթագրության տեքստն անհրաժեշտ է նախատեսել առանձին կետի տեսքով՝ նկատի ունենալով </w:t>
            </w:r>
            <w:r w:rsidRPr="00194549">
              <w:rPr>
                <w:rFonts w:ascii="GHEA Grapalat" w:hAnsi="GHEA Grapalat"/>
                <w:bCs/>
                <w:lang w:val="hy-AM"/>
              </w:rPr>
              <w:t>«</w:t>
            </w:r>
            <w:r w:rsidRPr="00194549">
              <w:rPr>
                <w:rFonts w:ascii="GHEA Grapalat" w:hAnsi="GHEA Grapalat" w:cs="Sylfaen"/>
                <w:lang w:val="hy-AM"/>
              </w:rPr>
              <w:t>Նորմատիվ իրավական ակտերի մասին</w:t>
            </w:r>
            <w:r w:rsidRPr="0019454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օրենքի 21-րդ հեդվածի 1-ին մասի դրույթը, որի համաձայն՝ Նորմատիվ իրավական ակտում բացատրությունների կամ ծանոթագրությունների տեքստը տրվում է առանձին հոդվածների, մասերի, կետերի, ենթակետերի կամ պարբերությունների տեսքով:</w:t>
            </w:r>
          </w:p>
          <w:p w:rsidR="00D661A4" w:rsidRPr="007221B2" w:rsidRDefault="00D661A4" w:rsidP="00F135F7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right="150" w:hanging="27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221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ab/>
              <w:t xml:space="preserve">11. Ցանկի 1-ին՝ </w:t>
            </w:r>
            <w:r w:rsidRPr="007221B2">
              <w:rPr>
                <w:rFonts w:ascii="GHEA Grapalat" w:hAnsi="GHEA Grapalat"/>
                <w:bCs/>
                <w:lang w:val="hy-AM"/>
              </w:rPr>
              <w:t>«Ռազմարդյունաբերություն</w:t>
            </w:r>
            <w:r w:rsidRPr="007221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7221B2">
              <w:rPr>
                <w:rFonts w:ascii="GHEA Grapalat" w:hAnsi="GHEA Grapalat"/>
                <w:bCs/>
                <w:lang w:val="hy-AM"/>
              </w:rPr>
              <w:t xml:space="preserve"> բաժնի «</w:t>
            </w:r>
            <w:r w:rsidRPr="007221B2">
              <w:rPr>
                <w:rFonts w:ascii="GHEA Grapalat" w:hAnsi="GHEA Grapalat" w:cs="Sylfaen"/>
                <w:lang w:val="hy-AM"/>
              </w:rPr>
              <w:t>Մշակման ենթակա ստանդարտների և աշխատանքների անվանումները</w:t>
            </w:r>
            <w:r w:rsidRPr="007221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սյունակի 1.3 կետում նախատեսված են դրույթներ </w:t>
            </w:r>
            <w:r w:rsidRPr="007221B2">
              <w:rPr>
                <w:rFonts w:ascii="GHEA Grapalat" w:hAnsi="GHEA Grapalat"/>
                <w:bCs/>
                <w:lang w:val="hy-AM"/>
              </w:rPr>
              <w:t xml:space="preserve">«Ծրագրային </w:t>
            </w:r>
            <w:r w:rsidRPr="007221B2">
              <w:rPr>
                <w:rFonts w:ascii="GHEA Grapalat" w:hAnsi="GHEA Grapalat" w:cs="Sylfaen"/>
                <w:lang w:val="hy-AM"/>
              </w:rPr>
              <w:t>արտադրանքի փորձարկման</w:t>
            </w:r>
            <w:r w:rsidRPr="007221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մասին, ինչպես նաև նշված է </w:t>
            </w:r>
            <w:r w:rsidRPr="007221B2">
              <w:rPr>
                <w:rFonts w:ascii="GHEA Grapalat" w:hAnsi="GHEA Grapalat"/>
                <w:bCs/>
                <w:lang w:val="hy-AM"/>
              </w:rPr>
              <w:t>«</w:t>
            </w:r>
            <w:r w:rsidRPr="007221B2">
              <w:rPr>
                <w:rFonts w:ascii="GHEA Grapalat" w:hAnsi="GHEA Grapalat" w:cs="Sylfaen"/>
                <w:lang w:val="hy-AM"/>
              </w:rPr>
              <w:t>Ընդհանուր դրույթներ</w:t>
            </w:r>
            <w:r w:rsidRPr="007221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»: Այս կապակցությամբ գտնում ենք, որ վերոնշյալ դրույթները պարզաբանման կարիք ունեն՝ նկատի ունենալով, որ չի նախատեսվում կոնկրետ ստանդարտի սահմանում և այդ առումով, պարզ չէ, թե փորձարկմանը վերաբերող դրույթներն ինչքանով են հանդիսանում Նախագծի կարգավորման առարկա:</w:t>
            </w:r>
          </w:p>
          <w:p w:rsidR="00D661A4" w:rsidRPr="007221B2" w:rsidRDefault="00D661A4" w:rsidP="00D661A4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left="75" w:right="150" w:hanging="34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221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ab/>
              <w:t xml:space="preserve">Նույն բաժնի 1.4 և 1.5 կետերի համաձայն՝ նախատեսված է ռազմական տեխնիկայի և արտադրատեսակների մշակման ընթացքում տեխնիկական փորձաքննության կազմակերպման և անցկացման կարգի վերաբերյալ դրույթներ և որպես հիշյալ </w:t>
            </w:r>
            <w:r w:rsidRPr="007221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դրույթների իրականացման նպատակ նախատեսված է ռազմարդյունաբերության աշխատանքները համակարգող նորմատիվ փաստաթղթերի ստեղծում: Այս կապակցությամբ հարկ  է նկատի ունենալ </w:t>
            </w:r>
            <w:r w:rsidRPr="007221B2">
              <w:rPr>
                <w:rFonts w:ascii="GHEA Grapalat" w:hAnsi="GHEA Grapalat"/>
                <w:bCs/>
                <w:lang w:val="hy-AM"/>
              </w:rPr>
              <w:t>«Կառավարության կառուցվածքի և գործունեության մասին</w:t>
            </w:r>
            <w:r w:rsidRPr="007221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օրենքի 2-րդ հոդվածով նախատեսվող հավելվածի 16-րդ կետի դրույթները, համաձայն որոնց՝ ռազմարդյունաբերության, ռազմարդյունաբերական համալիրի, սպառազինության և ռազմական տեխնիկայի զարգացման ապահովման, ռազմարդյունաբերական միջազգային համագործակցության իրականացման և զարգացման ոլորտի քաղաքականությունը մշակող և իրականացնող մարմինը հանդիսանում  է Բարձր տեխնոլոգիական արդյունաբերության նախարարությունը, մինչդեռ վերջինս՝ որպես համակատարող ներառված չէ վերոնշյալ աշխատանքներում:</w:t>
            </w:r>
          </w:p>
          <w:p w:rsidR="00D661A4" w:rsidRDefault="00D661A4" w:rsidP="00F135F7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left="-15" w:right="150" w:firstLine="27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221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ab/>
              <w:t>Նույն դիտողությունը վերաբերում է նաև ցանկի ամբողջ տեքստում առկա համանման դրույթներին:</w:t>
            </w:r>
          </w:p>
          <w:p w:rsidR="00927B52" w:rsidRDefault="00927B52" w:rsidP="00F135F7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left="-15" w:right="150" w:firstLine="27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27B52" w:rsidRDefault="00927B52" w:rsidP="00F135F7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left="-15" w:right="150" w:firstLine="27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27B52" w:rsidRDefault="00927B52" w:rsidP="00F135F7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left="-15" w:right="150" w:firstLine="27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27B52" w:rsidRDefault="00927B52" w:rsidP="00F135F7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left="-15" w:right="150" w:firstLine="27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27B52" w:rsidRDefault="00927B52" w:rsidP="00F135F7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left="-15" w:right="150" w:firstLine="27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27B52" w:rsidRDefault="00927B52" w:rsidP="00F135F7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left="-15" w:right="150" w:firstLine="27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27B52" w:rsidRDefault="00927B52" w:rsidP="00F135F7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left="-15" w:right="150" w:firstLine="27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927B52" w:rsidRPr="007221B2" w:rsidRDefault="00927B52" w:rsidP="00F135F7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left="-15" w:right="150" w:firstLine="27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661A4" w:rsidRPr="00D661A4" w:rsidRDefault="00D661A4" w:rsidP="00264D85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left="165" w:right="150" w:hanging="435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7221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ab/>
              <w:t xml:space="preserve">12. Ցանկի 3-րդ՝ </w:t>
            </w:r>
            <w:r w:rsidRPr="007221B2">
              <w:rPr>
                <w:rFonts w:ascii="GHEA Grapalat" w:hAnsi="GHEA Grapalat"/>
                <w:bCs/>
                <w:lang w:val="hy-AM"/>
              </w:rPr>
              <w:t>«Էներգախնայողություն և էներգաարդյունավետություն</w:t>
            </w:r>
            <w:r w:rsidRPr="007221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7221B2">
              <w:rPr>
                <w:rFonts w:ascii="GHEA Grapalat" w:hAnsi="GHEA Grapalat"/>
                <w:bCs/>
                <w:lang w:val="hy-AM"/>
              </w:rPr>
              <w:t xml:space="preserve"> բաժնի 3.1, 3.2 և 3.3 կետերի «</w:t>
            </w:r>
            <w:r w:rsidRPr="007221B2">
              <w:rPr>
                <w:rFonts w:ascii="GHEA Grapalat" w:hAnsi="GHEA Grapalat" w:cs="Sylfaen"/>
                <w:lang w:val="hy-AM"/>
              </w:rPr>
              <w:t>Նպատակը</w:t>
            </w:r>
            <w:r w:rsidRPr="007221B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սյունակում հղում է տրված ՀՀ կառավարության 2018 թվականի ապրիլի 10-ի N 426-Ն որոշմանը: Այդ առումով պարզ չէ, թե ինչու է հիշյալ իրավական ակտը նշված որպես նպատակ: Հղում արված իրավական ակտի կապակցությամբ հարկ է նկատի ունենալ նաև </w:t>
            </w:r>
            <w:r w:rsidRPr="007221B2">
              <w:rPr>
                <w:rFonts w:ascii="GHEA Grapalat" w:hAnsi="GHEA Grapalat"/>
                <w:color w:val="000000"/>
                <w:lang w:val="hy-AM"/>
              </w:rPr>
              <w:t>«Նորմատիվ իրավական ակտերի մասին» օրենքի 17-րդ հոդվածի պահանջները, համաձայն որոնց իրավական ակտի հղումներ կատարելիս պետք է նշել իրավական ակտի կրճատ անվանումը:</w:t>
            </w:r>
          </w:p>
        </w:tc>
        <w:tc>
          <w:tcPr>
            <w:tcW w:w="708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661A4" w:rsidRDefault="00D661A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Pr="00054769" w:rsidRDefault="00054769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hy-AM"/>
              </w:rPr>
            </w:pPr>
            <w:r w:rsidRPr="00054769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Pr="00054769" w:rsidRDefault="00054769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hy-AM"/>
              </w:rPr>
            </w:pPr>
            <w:r w:rsidRPr="00054769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Մասամբ է ընդունվել</w:t>
            </w:r>
          </w:p>
          <w:p w:rsidR="007D2574" w:rsidRPr="00054769" w:rsidRDefault="00054769" w:rsidP="00054769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  <w:r w:rsidRPr="0005476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«Ստանդարտացման մասին» օրենքում փոփոխություններ և լրացումներ կատարելու մասին</w:t>
            </w:r>
            <w:r w:rsidR="00020B9C" w:rsidRPr="00020B9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  <w:r w:rsidRPr="0005476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օրենքի նախագիծը ներկայումս շրջանառվում է, որում նախատեսվում է </w:t>
            </w:r>
            <w:r w:rsidRPr="0005476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համապատասխան դրույթ ստանդարտացման աշխատանքների ցանկի մասով։ </w:t>
            </w: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264D85" w:rsidRDefault="00264D85" w:rsidP="00927B52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927B52" w:rsidRPr="00194549" w:rsidRDefault="00927B52" w:rsidP="00927B52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hy-AM"/>
              </w:rPr>
            </w:pPr>
            <w:r w:rsidRPr="00194549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1A77F5" w:rsidRPr="00194549" w:rsidRDefault="001A77F5" w:rsidP="001A77F5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hy-AM"/>
              </w:rPr>
            </w:pPr>
            <w:r w:rsidRPr="00194549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1A77F5" w:rsidRDefault="001A77F5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1A77F5" w:rsidRDefault="001A77F5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020B9C" w:rsidRDefault="00020B9C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64D85" w:rsidRDefault="00264D85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64D85" w:rsidRDefault="00264D85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7D2574" w:rsidRPr="00194549" w:rsidRDefault="00194549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hy-AM"/>
              </w:rPr>
            </w:pPr>
            <w:r w:rsidRPr="00194549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Default="007D2574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</w:p>
          <w:p w:rsidR="007D2574" w:rsidRPr="00020B9C" w:rsidRDefault="00020B9C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hy-AM"/>
              </w:rPr>
            </w:pPr>
            <w:r w:rsidRPr="00020B9C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054769" w:rsidRDefault="00054769" w:rsidP="007D2574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20B9C" w:rsidRDefault="00020B9C" w:rsidP="007D2574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54769" w:rsidRDefault="00054769" w:rsidP="007D2574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D2574" w:rsidRDefault="007D2574" w:rsidP="007D2574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  <w:r w:rsidRPr="007D25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Միջպետական ստանդարտ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 </w:t>
            </w:r>
            <w:r w:rsidRPr="000547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Անկախ</w:t>
            </w:r>
            <w:r w:rsidRPr="007D25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0547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պետությունների</w:t>
            </w:r>
            <w:r w:rsidRPr="007D25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0547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համագործակցության</w:t>
            </w:r>
            <w:r w:rsidRPr="007D25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(</w:t>
            </w:r>
            <w:r w:rsidRPr="000547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ԱՊՀ</w:t>
            </w:r>
            <w:r w:rsidRPr="007D25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) </w:t>
            </w:r>
            <w:r w:rsidRPr="000547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երկրների</w:t>
            </w:r>
            <w:r w:rsidRPr="007D25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0547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ստանդարտացման</w:t>
            </w:r>
            <w:r w:rsidRPr="007D25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, </w:t>
            </w:r>
            <w:r w:rsidRPr="000547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չափագիտության</w:t>
            </w:r>
            <w:r w:rsidRPr="007D25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0547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7D25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0547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սերտիֆիկացման</w:t>
            </w:r>
            <w:r w:rsidRPr="007D25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0547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միջպետական</w:t>
            </w:r>
            <w:r w:rsidRPr="007D25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0547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խորհրդի</w:t>
            </w:r>
            <w:r w:rsidRPr="007D25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(</w:t>
            </w:r>
            <w:r w:rsidRPr="000547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ՄՊԽ</w:t>
            </w:r>
            <w:r w:rsidRPr="007D25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) </w:t>
            </w:r>
            <w:r w:rsidRPr="000547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7D25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0547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ընդունված</w:t>
            </w:r>
            <w:r w:rsidRPr="007D25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0547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7D25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0547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հանրությանը</w:t>
            </w:r>
            <w:r w:rsidRPr="007D25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0547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հասանելի</w:t>
            </w:r>
            <w:r w:rsidRPr="007D25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0547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ստանդարտ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</w:t>
            </w:r>
            <w:r w:rsidRPr="00671DF5">
              <w:rPr>
                <w:rFonts w:ascii="GHEA Grapalat" w:hAnsi="GHEA Grapalat" w:cs="Arial AMU"/>
                <w:iCs/>
                <w:kern w:val="16"/>
                <w:sz w:val="24"/>
                <w:szCs w:val="24"/>
                <w:lang w:val="hy-AM"/>
              </w:rPr>
              <w:t>(ԳՕՍՏ)</w:t>
            </w:r>
            <w:r w:rsidRPr="007D2574">
              <w:rPr>
                <w:rFonts w:ascii="GHEA Grapalat" w:hAnsi="GHEA Grapalat" w:cs="Arial AMU"/>
                <w:iCs/>
                <w:kern w:val="16"/>
                <w:sz w:val="24"/>
                <w:szCs w:val="24"/>
                <w:lang w:val="pt-BR"/>
              </w:rPr>
              <w:t xml:space="preserve">, </w:t>
            </w:r>
            <w:r>
              <w:rPr>
                <w:rFonts w:ascii="GHEA Grapalat" w:hAnsi="GHEA Grapalat" w:cs="Arial AMU"/>
                <w:iCs/>
                <w:kern w:val="16"/>
                <w:sz w:val="24"/>
                <w:szCs w:val="24"/>
                <w:lang w:val="hy-AM"/>
              </w:rPr>
              <w:t xml:space="preserve">իսկ </w:t>
            </w:r>
            <w:r w:rsidRPr="00671DF5">
              <w:rPr>
                <w:rFonts w:ascii="GHEA Grapalat" w:hAnsi="GHEA Grapalat" w:cs="Arial AMU"/>
                <w:iCs/>
                <w:kern w:val="16"/>
                <w:sz w:val="24"/>
                <w:szCs w:val="24"/>
                <w:lang w:val="hy-AM"/>
              </w:rPr>
              <w:t xml:space="preserve">ՌԴ </w:t>
            </w:r>
            <w:r>
              <w:rPr>
                <w:rFonts w:ascii="GHEA Grapalat" w:hAnsi="GHEA Grapalat" w:cs="Arial AMU"/>
                <w:iCs/>
                <w:kern w:val="16"/>
                <w:sz w:val="24"/>
                <w:szCs w:val="24"/>
                <w:lang w:val="hy-AM"/>
              </w:rPr>
              <w:t xml:space="preserve">ստանդարտը </w:t>
            </w:r>
            <w:r w:rsidRPr="00671DF5">
              <w:rPr>
                <w:rFonts w:ascii="GHEA Grapalat" w:hAnsi="GHEA Grapalat" w:cs="Arial AMU"/>
                <w:iCs/>
                <w:kern w:val="16"/>
                <w:sz w:val="24"/>
                <w:szCs w:val="24"/>
                <w:lang w:val="hy-AM"/>
              </w:rPr>
              <w:t>(ԳՕՍՏ Ռ)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Ռուսաստանի Դաշնության ազգային ստանդարտն է։</w:t>
            </w:r>
          </w:p>
          <w:p w:rsidR="00194549" w:rsidRDefault="00194549" w:rsidP="007D2574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020B9C" w:rsidRPr="00194549" w:rsidRDefault="00020B9C" w:rsidP="00020B9C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9454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020B9C" w:rsidRDefault="00020B9C" w:rsidP="007D2574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194549" w:rsidRDefault="00194549" w:rsidP="007D2574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194549" w:rsidRDefault="00194549" w:rsidP="007D2574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194549" w:rsidRDefault="00194549" w:rsidP="007D2574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194549" w:rsidRDefault="00194549" w:rsidP="007D2574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  <w:p w:rsidR="00020B9C" w:rsidRDefault="00020B9C" w:rsidP="0019454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94549" w:rsidRPr="00194549" w:rsidRDefault="00194549" w:rsidP="0019454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9454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194549" w:rsidRPr="00194549" w:rsidRDefault="00194549" w:rsidP="0019454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94549" w:rsidRPr="00194549" w:rsidRDefault="00194549" w:rsidP="0019454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94549" w:rsidRDefault="00194549" w:rsidP="0019454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9454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194549" w:rsidRDefault="00194549" w:rsidP="0019454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94549" w:rsidRDefault="00194549" w:rsidP="0019454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94549" w:rsidRDefault="00194549" w:rsidP="0019454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94549" w:rsidRDefault="00194549" w:rsidP="0019454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94549" w:rsidRDefault="00194549" w:rsidP="0019454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94549" w:rsidRDefault="00194549" w:rsidP="0019454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94549" w:rsidRDefault="00194549" w:rsidP="0019454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20B9C" w:rsidRDefault="00020B9C" w:rsidP="0019454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20B9C" w:rsidRDefault="00020B9C" w:rsidP="00020B9C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9454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020B9C" w:rsidRDefault="00020B9C" w:rsidP="0019454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94549" w:rsidRDefault="00194549" w:rsidP="0019454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94549" w:rsidRDefault="00194549" w:rsidP="0019454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94549" w:rsidRDefault="00194549" w:rsidP="0019454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94549" w:rsidRDefault="00194549" w:rsidP="0019454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94549" w:rsidRDefault="00194549" w:rsidP="0019454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94549" w:rsidRDefault="00194549" w:rsidP="0019454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94549" w:rsidRDefault="00194549" w:rsidP="00927B52">
            <w:pPr>
              <w:shd w:val="clear" w:color="auto" w:fill="FFFFFF"/>
              <w:ind w:right="150" w:firstLine="45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927B5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:rsidR="00927B52" w:rsidRPr="00927B52" w:rsidRDefault="00927B52" w:rsidP="00927B52">
            <w:pPr>
              <w:shd w:val="clear" w:color="auto" w:fill="FFFFFF"/>
              <w:ind w:right="150" w:firstLine="45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194549" w:rsidRPr="00927B52" w:rsidRDefault="00927B52" w:rsidP="00927B52">
            <w:pPr>
              <w:shd w:val="clear" w:color="auto" w:fill="FFFFFF"/>
              <w:spacing w:line="360" w:lineRule="auto"/>
              <w:ind w:right="150" w:firstLine="45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27B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Ցանկի «Պատասխանատու» սյունակում նշվում է ստանդարտացման տեխնիկական հանձնաժողով հասկացությունը։ </w:t>
            </w:r>
            <w:r w:rsidR="00194549" w:rsidRPr="00927B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Համաձա</w:t>
            </w:r>
            <w:r w:rsidRPr="00927B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յ</w:t>
            </w:r>
            <w:r w:rsidR="00194549" w:rsidRPr="00927B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 </w:t>
            </w:r>
            <w:r w:rsidRPr="00927B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r w:rsidR="00194549" w:rsidRPr="00927B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Ստանդարտացման մասին</w:t>
            </w:r>
            <w:r w:rsidRPr="00927B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</w:t>
            </w:r>
            <w:r w:rsidR="00194549" w:rsidRPr="00927B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օ</w:t>
            </w:r>
            <w:r w:rsidRPr="00927B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ր</w:t>
            </w:r>
            <w:r w:rsidR="00194549" w:rsidRPr="00927B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ենքի 12-րդ հոդվածի 1-ին և 3-րդ մասերի՝ </w:t>
            </w:r>
            <w:r w:rsidRPr="00927B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</w:t>
            </w:r>
            <w:r w:rsidR="00194549" w:rsidRPr="001945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տանդարտացման տեխնիկական հանձնաժողովներն ապահովում են ամրագրված գործունեության բնագավառում ազգային, միջազգային, տարածաշրջանային, միջպետական ստանդարտացման աշխատանքների կատարումը: Ստանդարտացման տեխնիկական հանձնաժողովների կազմում ստանդարտացման ոլորտում իրենց շահերի նյութականացման նպատակով հավասարության և կամավորության հիմունքներով ընդգրկվում են Ստանդարտացման ազգային մարմնի, պետական կառավարման մարմինների, տեղական ինքնակառավարման մարմինների, գիտահետազոտական ինստիտուտների, արհեստակցական միությունների, հասարակական կազմակերպությունների (միությունների), ձեռնարկատերերի ու սպառողների միավորումների, առևտրային ու ոչ առևտրային կազմակերպությունների ներկայացուցիչն</w:t>
            </w:r>
            <w:r w:rsidRPr="00927B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եր, ինչպես նաև ֆիզիկական անձինք, իսկ հ</w:t>
            </w:r>
            <w:r w:rsidR="00194549" w:rsidRPr="001945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ամապատասխան ոլորտում գործող տեխնիկական հանձնաժողովի </w:t>
            </w:r>
            <w:r w:rsidR="00194549" w:rsidRPr="001945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բացակայության դեպքում ստանդարտի մշակման համար ստեղծվում է շահագրգիռ կողմերից բաղկացած </w:t>
            </w:r>
            <w:r w:rsidRPr="00927B5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աշխատանքային խումբ, որն իրականացնում է սույն հոդվածի 2-րդ մասով սահմանված գործառույթները:</w:t>
            </w:r>
          </w:p>
          <w:p w:rsidR="00194549" w:rsidRDefault="00194549" w:rsidP="0019454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94549" w:rsidRPr="00194549" w:rsidRDefault="00194549" w:rsidP="0019454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hy-AM"/>
              </w:rPr>
            </w:pPr>
            <w:r w:rsidRPr="0019454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</w:tc>
      </w:tr>
      <w:tr w:rsidR="006A2947" w:rsidRPr="00D661A4" w:rsidTr="006A2947">
        <w:trPr>
          <w:gridAfter w:val="1"/>
          <w:wAfter w:w="23" w:type="dxa"/>
          <w:trHeight w:val="239"/>
        </w:trPr>
        <w:tc>
          <w:tcPr>
            <w:tcW w:w="7853" w:type="dxa"/>
            <w:vMerge w:val="restart"/>
            <w:tcBorders>
              <w:left w:val="single" w:sz="4" w:space="0" w:color="auto"/>
              <w:right w:val="nil"/>
            </w:tcBorders>
            <w:shd w:val="clear" w:color="auto" w:fill="A6A6A6" w:themeFill="background1" w:themeFillShade="A6"/>
          </w:tcPr>
          <w:p w:rsidR="006A2947" w:rsidRPr="006A2947" w:rsidRDefault="006A2947" w:rsidP="006A2947">
            <w:pPr>
              <w:tabs>
                <w:tab w:val="left" w:pos="165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A294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Վարչապետի աշխատակազմի իրավաբանական վարչության եզրակացություն</w:t>
            </w:r>
          </w:p>
        </w:tc>
        <w:tc>
          <w:tcPr>
            <w:tcW w:w="708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A2947" w:rsidRPr="006A2947" w:rsidRDefault="006A2947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  <w:r w:rsidRPr="006A294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  <w:t>15.03.2022</w:t>
            </w:r>
          </w:p>
        </w:tc>
      </w:tr>
      <w:tr w:rsidR="006A2947" w:rsidRPr="00D661A4" w:rsidTr="006A2947">
        <w:trPr>
          <w:gridAfter w:val="1"/>
          <w:wAfter w:w="23" w:type="dxa"/>
          <w:trHeight w:val="240"/>
        </w:trPr>
        <w:tc>
          <w:tcPr>
            <w:tcW w:w="7853" w:type="dxa"/>
            <w:vMerge/>
            <w:tcBorders>
              <w:left w:val="single" w:sz="4" w:space="0" w:color="auto"/>
              <w:right w:val="nil"/>
            </w:tcBorders>
            <w:shd w:val="clear" w:color="auto" w:fill="A6A6A6" w:themeFill="background1" w:themeFillShade="A6"/>
          </w:tcPr>
          <w:p w:rsidR="006A2947" w:rsidRPr="007221B2" w:rsidRDefault="006A2947" w:rsidP="00927B52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right="150" w:hanging="270"/>
              <w:jc w:val="both"/>
              <w:rPr>
                <w:rStyle w:val="Emphasis"/>
                <w:rFonts w:ascii="GHEA Grapalat" w:hAnsi="GHEA Grapalat"/>
                <w:lang w:val="hy-AM"/>
              </w:rPr>
            </w:pPr>
          </w:p>
        </w:tc>
        <w:tc>
          <w:tcPr>
            <w:tcW w:w="708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A2947" w:rsidRPr="006A2947" w:rsidRDefault="006A2947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pt-BR"/>
              </w:rPr>
            </w:pPr>
            <w:r w:rsidRPr="006A294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</w:rPr>
              <w:t xml:space="preserve">N </w:t>
            </w:r>
            <w:r w:rsidRPr="006A294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</w:rPr>
              <w:t>02/16.9/7696-2022</w:t>
            </w:r>
          </w:p>
        </w:tc>
      </w:tr>
      <w:tr w:rsidR="006A2947" w:rsidRPr="006A2947" w:rsidTr="006A2947">
        <w:trPr>
          <w:gridAfter w:val="1"/>
          <w:wAfter w:w="23" w:type="dxa"/>
          <w:trHeight w:val="240"/>
        </w:trPr>
        <w:tc>
          <w:tcPr>
            <w:tcW w:w="7853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6A2947" w:rsidRPr="004F7BB6" w:rsidRDefault="006A2947" w:rsidP="006A2947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2-րդ կետի </w:t>
            </w:r>
            <w:r w:rsidRPr="004F7BB6">
              <w:rPr>
                <w:rFonts w:ascii="GHEA Grapalat" w:hAnsi="GHEA Grapalat"/>
                <w:sz w:val="24"/>
                <w:szCs w:val="24"/>
                <w:lang w:val="hy-AM"/>
              </w:rPr>
              <w:t>համաձայն՝ որոշումը տարածվում է 2022 թվականի հունվարի 1-ից հետո ծագած իրավահարաբերությունների վրա։ «Նորմատիվ իրավական ակտերի մասին» ՀՀ օրենքի 23-րդ հոդվածի 1-ին</w:t>
            </w:r>
            <w:r w:rsidRPr="005439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մասի</w:t>
            </w:r>
            <w:r w:rsidRPr="004F7BB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համաձայն՝ </w:t>
            </w:r>
            <w:r w:rsidRPr="004F7B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ակտերն ուժի մեջ են մտնում (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…</w:t>
            </w:r>
            <w:r w:rsidRPr="004F7B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 ոչ շուտ, քան դրանց պաշտոնական հրապարակմանը հաջորդող օրվանից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տարածվում դրանից հետո ծագած հարաբերությունների վրա</w:t>
            </w:r>
            <w:r w:rsidRPr="004F7BB6">
              <w:rPr>
                <w:rFonts w:ascii="GHEA Grapalat" w:hAnsi="GHEA Grapalat"/>
                <w:sz w:val="24"/>
                <w:szCs w:val="24"/>
                <w:lang w:val="hy-AM"/>
              </w:rPr>
              <w:t>։ Այս պարագայում պարզ չէ, թե ինչ իրավակարգա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վորիչ նշանակություն ունի որոշմանը նախագծի 2-րդ կետով հետադարձ ուժ տալը։</w:t>
            </w:r>
          </w:p>
          <w:p w:rsidR="006A2947" w:rsidRPr="00182B34" w:rsidRDefault="006A2947" w:rsidP="006A2947">
            <w:pPr>
              <w:tabs>
                <w:tab w:val="left" w:pos="570"/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u w:val="single"/>
                <w:lang w:val="hy-AM"/>
              </w:rPr>
            </w:pPr>
          </w:p>
          <w:p w:rsidR="006A2947" w:rsidRPr="007221B2" w:rsidRDefault="006A2947" w:rsidP="00927B52">
            <w:pPr>
              <w:pStyle w:val="NormalWeb"/>
              <w:shd w:val="clear" w:color="auto" w:fill="FFFFFF"/>
              <w:tabs>
                <w:tab w:val="left" w:pos="450"/>
              </w:tabs>
              <w:spacing w:before="0" w:beforeAutospacing="0" w:after="0" w:afterAutospacing="0" w:line="360" w:lineRule="auto"/>
              <w:ind w:right="150" w:hanging="270"/>
              <w:jc w:val="both"/>
              <w:rPr>
                <w:rStyle w:val="Emphasis"/>
                <w:rFonts w:ascii="GHEA Grapalat" w:hAnsi="GHEA Grapalat"/>
                <w:lang w:val="hy-AM"/>
              </w:rPr>
            </w:pPr>
          </w:p>
        </w:tc>
        <w:tc>
          <w:tcPr>
            <w:tcW w:w="708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A2947" w:rsidRPr="006A2947" w:rsidRDefault="006A2947" w:rsidP="00D661A4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A6A6A6" w:themeFill="background1" w:themeFillShade="A6"/>
                <w:lang w:val="hy-AM"/>
              </w:rPr>
            </w:pPr>
            <w:bookmarkStart w:id="0" w:name="_GoBack"/>
            <w:r w:rsidRPr="006A294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 w:themeFill="background1"/>
                <w:lang w:val="hy-AM"/>
              </w:rPr>
              <w:t>Ընդունվել է</w:t>
            </w:r>
            <w:bookmarkEnd w:id="0"/>
          </w:p>
        </w:tc>
      </w:tr>
    </w:tbl>
    <w:p w:rsidR="00F25AAA" w:rsidRPr="00EA2819" w:rsidRDefault="00F25AAA" w:rsidP="00430F72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25AAA" w:rsidRPr="00EA2819" w:rsidSect="007473F9">
      <w:footerReference w:type="default" r:id="rId9"/>
      <w:pgSz w:w="15840" w:h="12240" w:orient="landscape"/>
      <w:pgMar w:top="450" w:right="1440" w:bottom="13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297E" w:rsidRDefault="00D6297E" w:rsidP="00BB46A5">
      <w:pPr>
        <w:spacing w:after="0" w:line="240" w:lineRule="auto"/>
      </w:pPr>
      <w:r>
        <w:separator/>
      </w:r>
    </w:p>
  </w:endnote>
  <w:endnote w:type="continuationSeparator" w:id="0">
    <w:p w:rsidR="00D6297E" w:rsidRDefault="00D6297E" w:rsidP="00BB4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 AMU">
    <w:charset w:val="00"/>
    <w:family w:val="swiss"/>
    <w:pitch w:val="variable"/>
    <w:sig w:usb0="800006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422793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E24FE" w:rsidRDefault="00CE24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2947">
          <w:rPr>
            <w:noProof/>
          </w:rPr>
          <w:t>41</w:t>
        </w:r>
        <w:r>
          <w:rPr>
            <w:noProof/>
          </w:rPr>
          <w:fldChar w:fldCharType="end"/>
        </w:r>
      </w:p>
    </w:sdtContent>
  </w:sdt>
  <w:p w:rsidR="00CE24FE" w:rsidRDefault="00CE24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297E" w:rsidRDefault="00D6297E" w:rsidP="00BB46A5">
      <w:pPr>
        <w:spacing w:after="0" w:line="240" w:lineRule="auto"/>
      </w:pPr>
      <w:r>
        <w:separator/>
      </w:r>
    </w:p>
  </w:footnote>
  <w:footnote w:type="continuationSeparator" w:id="0">
    <w:p w:rsidR="00D6297E" w:rsidRDefault="00D6297E" w:rsidP="00BB46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93BB9"/>
    <w:multiLevelType w:val="hybridMultilevel"/>
    <w:tmpl w:val="F6DCDCC8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 w15:restartNumberingAfterBreak="0">
    <w:nsid w:val="16353526"/>
    <w:multiLevelType w:val="hybridMultilevel"/>
    <w:tmpl w:val="5464D2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ACA6768"/>
    <w:multiLevelType w:val="hybridMultilevel"/>
    <w:tmpl w:val="977C2002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 w15:restartNumberingAfterBreak="0">
    <w:nsid w:val="1C1E5F89"/>
    <w:multiLevelType w:val="hybridMultilevel"/>
    <w:tmpl w:val="97401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DF6686"/>
    <w:multiLevelType w:val="hybridMultilevel"/>
    <w:tmpl w:val="7B24A2F0"/>
    <w:lvl w:ilvl="0" w:tplc="9D485236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5" w15:restartNumberingAfterBreak="0">
    <w:nsid w:val="2F644921"/>
    <w:multiLevelType w:val="hybridMultilevel"/>
    <w:tmpl w:val="6EBC9D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A2B371A"/>
    <w:multiLevelType w:val="hybridMultilevel"/>
    <w:tmpl w:val="90129470"/>
    <w:lvl w:ilvl="0" w:tplc="308CB9CC">
      <w:start w:val="1"/>
      <w:numFmt w:val="decimal"/>
      <w:lvlText w:val="%1."/>
      <w:lvlJc w:val="left"/>
      <w:pPr>
        <w:ind w:left="1440" w:hanging="360"/>
      </w:pPr>
      <w:rPr>
        <w:lang w:val="hy-AM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1620FBD"/>
    <w:multiLevelType w:val="hybridMultilevel"/>
    <w:tmpl w:val="D9A400CE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 w15:restartNumberingAfterBreak="0">
    <w:nsid w:val="49FC1818"/>
    <w:multiLevelType w:val="hybridMultilevel"/>
    <w:tmpl w:val="0F72D7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C329E8"/>
    <w:multiLevelType w:val="hybridMultilevel"/>
    <w:tmpl w:val="E9E6B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617CC8"/>
    <w:multiLevelType w:val="hybridMultilevel"/>
    <w:tmpl w:val="8F5E8AF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1" w15:restartNumberingAfterBreak="0">
    <w:nsid w:val="6FB42800"/>
    <w:multiLevelType w:val="hybridMultilevel"/>
    <w:tmpl w:val="F50C5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3E5704"/>
    <w:multiLevelType w:val="hybridMultilevel"/>
    <w:tmpl w:val="B76C584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9A873FC"/>
    <w:multiLevelType w:val="hybridMultilevel"/>
    <w:tmpl w:val="6D1669D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3F7945"/>
    <w:multiLevelType w:val="hybridMultilevel"/>
    <w:tmpl w:val="22800B86"/>
    <w:lvl w:ilvl="0" w:tplc="0409000F">
      <w:start w:val="1"/>
      <w:numFmt w:val="decimal"/>
      <w:lvlText w:val="%1.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3"/>
  </w:num>
  <w:num w:numId="6">
    <w:abstractNumId w:val="5"/>
  </w:num>
  <w:num w:numId="7">
    <w:abstractNumId w:val="12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0"/>
  </w:num>
  <w:num w:numId="11">
    <w:abstractNumId w:val="14"/>
  </w:num>
  <w:num w:numId="12">
    <w:abstractNumId w:val="10"/>
  </w:num>
  <w:num w:numId="13">
    <w:abstractNumId w:val="1"/>
  </w:num>
  <w:num w:numId="14">
    <w:abstractNumId w:val="7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62F"/>
    <w:rsid w:val="00005844"/>
    <w:rsid w:val="00005FEB"/>
    <w:rsid w:val="00010823"/>
    <w:rsid w:val="00014445"/>
    <w:rsid w:val="00020B9C"/>
    <w:rsid w:val="000226D3"/>
    <w:rsid w:val="00024781"/>
    <w:rsid w:val="000409E9"/>
    <w:rsid w:val="000471DA"/>
    <w:rsid w:val="00054769"/>
    <w:rsid w:val="00076922"/>
    <w:rsid w:val="00083238"/>
    <w:rsid w:val="00085BA1"/>
    <w:rsid w:val="00093D99"/>
    <w:rsid w:val="000C7E0E"/>
    <w:rsid w:val="000D12A2"/>
    <w:rsid w:val="000D33EB"/>
    <w:rsid w:val="000D4F7A"/>
    <w:rsid w:val="000E461D"/>
    <w:rsid w:val="000F2627"/>
    <w:rsid w:val="000F3EAF"/>
    <w:rsid w:val="000F4FB3"/>
    <w:rsid w:val="0011202D"/>
    <w:rsid w:val="00116B3A"/>
    <w:rsid w:val="00141C95"/>
    <w:rsid w:val="0014716E"/>
    <w:rsid w:val="001477E7"/>
    <w:rsid w:val="00154027"/>
    <w:rsid w:val="001565F9"/>
    <w:rsid w:val="00170182"/>
    <w:rsid w:val="00175BFE"/>
    <w:rsid w:val="00176663"/>
    <w:rsid w:val="001806BA"/>
    <w:rsid w:val="00185B32"/>
    <w:rsid w:val="00187659"/>
    <w:rsid w:val="00193EF1"/>
    <w:rsid w:val="00194549"/>
    <w:rsid w:val="001A67D8"/>
    <w:rsid w:val="001A7227"/>
    <w:rsid w:val="001A77F5"/>
    <w:rsid w:val="001A7A77"/>
    <w:rsid w:val="001B0CEC"/>
    <w:rsid w:val="001B7A77"/>
    <w:rsid w:val="001B7C95"/>
    <w:rsid w:val="001C32A8"/>
    <w:rsid w:val="001E09E6"/>
    <w:rsid w:val="001E76EC"/>
    <w:rsid w:val="001E78AE"/>
    <w:rsid w:val="001F017A"/>
    <w:rsid w:val="001F07D0"/>
    <w:rsid w:val="001F6611"/>
    <w:rsid w:val="00200F8F"/>
    <w:rsid w:val="00205047"/>
    <w:rsid w:val="00211A30"/>
    <w:rsid w:val="0021296E"/>
    <w:rsid w:val="0021430B"/>
    <w:rsid w:val="002217A3"/>
    <w:rsid w:val="00231215"/>
    <w:rsid w:val="00243F3A"/>
    <w:rsid w:val="00254A45"/>
    <w:rsid w:val="00261A35"/>
    <w:rsid w:val="00264434"/>
    <w:rsid w:val="00264D85"/>
    <w:rsid w:val="002659C0"/>
    <w:rsid w:val="002736B3"/>
    <w:rsid w:val="00276E4E"/>
    <w:rsid w:val="0027755D"/>
    <w:rsid w:val="00292340"/>
    <w:rsid w:val="00294725"/>
    <w:rsid w:val="00295FF2"/>
    <w:rsid w:val="002A5D6E"/>
    <w:rsid w:val="002A7024"/>
    <w:rsid w:val="002E3026"/>
    <w:rsid w:val="002F4A2F"/>
    <w:rsid w:val="002F7D09"/>
    <w:rsid w:val="00307AC9"/>
    <w:rsid w:val="00323EC3"/>
    <w:rsid w:val="00332964"/>
    <w:rsid w:val="003375A9"/>
    <w:rsid w:val="00342FB0"/>
    <w:rsid w:val="0034661A"/>
    <w:rsid w:val="003624DA"/>
    <w:rsid w:val="00370604"/>
    <w:rsid w:val="00385E64"/>
    <w:rsid w:val="00395BC2"/>
    <w:rsid w:val="00397A69"/>
    <w:rsid w:val="003A7578"/>
    <w:rsid w:val="003B20CE"/>
    <w:rsid w:val="003E391A"/>
    <w:rsid w:val="003F77BD"/>
    <w:rsid w:val="00401153"/>
    <w:rsid w:val="00410713"/>
    <w:rsid w:val="00411512"/>
    <w:rsid w:val="00430F72"/>
    <w:rsid w:val="004356BB"/>
    <w:rsid w:val="0044788F"/>
    <w:rsid w:val="004506ED"/>
    <w:rsid w:val="0045126B"/>
    <w:rsid w:val="004543C2"/>
    <w:rsid w:val="00470A8C"/>
    <w:rsid w:val="00471171"/>
    <w:rsid w:val="004734DF"/>
    <w:rsid w:val="00474831"/>
    <w:rsid w:val="004830F2"/>
    <w:rsid w:val="00485EFE"/>
    <w:rsid w:val="00492AC7"/>
    <w:rsid w:val="004B183D"/>
    <w:rsid w:val="004B38AC"/>
    <w:rsid w:val="004C6A34"/>
    <w:rsid w:val="004D5340"/>
    <w:rsid w:val="004E74A1"/>
    <w:rsid w:val="004F4ACA"/>
    <w:rsid w:val="004F75F8"/>
    <w:rsid w:val="00501040"/>
    <w:rsid w:val="00504CBE"/>
    <w:rsid w:val="00505FDF"/>
    <w:rsid w:val="00534B66"/>
    <w:rsid w:val="0054491A"/>
    <w:rsid w:val="0054569B"/>
    <w:rsid w:val="00546289"/>
    <w:rsid w:val="005670AF"/>
    <w:rsid w:val="00585078"/>
    <w:rsid w:val="005856E3"/>
    <w:rsid w:val="005915C6"/>
    <w:rsid w:val="005979D9"/>
    <w:rsid w:val="00597C7C"/>
    <w:rsid w:val="005A071F"/>
    <w:rsid w:val="005A2DA8"/>
    <w:rsid w:val="005B27AD"/>
    <w:rsid w:val="005B55F9"/>
    <w:rsid w:val="005D42E9"/>
    <w:rsid w:val="005D5807"/>
    <w:rsid w:val="005E62F6"/>
    <w:rsid w:val="00601B94"/>
    <w:rsid w:val="0060299A"/>
    <w:rsid w:val="006038DB"/>
    <w:rsid w:val="00612F7A"/>
    <w:rsid w:val="006143FD"/>
    <w:rsid w:val="006306B5"/>
    <w:rsid w:val="00633035"/>
    <w:rsid w:val="00635B20"/>
    <w:rsid w:val="00636C5F"/>
    <w:rsid w:val="0064666F"/>
    <w:rsid w:val="00667BCD"/>
    <w:rsid w:val="00672EA1"/>
    <w:rsid w:val="006751C8"/>
    <w:rsid w:val="00692C7A"/>
    <w:rsid w:val="006A2947"/>
    <w:rsid w:val="006C1F97"/>
    <w:rsid w:val="006D386A"/>
    <w:rsid w:val="006E46F5"/>
    <w:rsid w:val="006F6F01"/>
    <w:rsid w:val="00704ED0"/>
    <w:rsid w:val="00716F9B"/>
    <w:rsid w:val="007216D6"/>
    <w:rsid w:val="00733036"/>
    <w:rsid w:val="007473F9"/>
    <w:rsid w:val="00750C92"/>
    <w:rsid w:val="00757D46"/>
    <w:rsid w:val="00760B69"/>
    <w:rsid w:val="007679BF"/>
    <w:rsid w:val="00771BAF"/>
    <w:rsid w:val="0079005F"/>
    <w:rsid w:val="0079036F"/>
    <w:rsid w:val="0079708C"/>
    <w:rsid w:val="007979CE"/>
    <w:rsid w:val="007A0FCB"/>
    <w:rsid w:val="007B3AA1"/>
    <w:rsid w:val="007C7F00"/>
    <w:rsid w:val="007D2574"/>
    <w:rsid w:val="007D795E"/>
    <w:rsid w:val="007E0117"/>
    <w:rsid w:val="007E0AC2"/>
    <w:rsid w:val="007E3AC9"/>
    <w:rsid w:val="007E72EB"/>
    <w:rsid w:val="00800AA9"/>
    <w:rsid w:val="00834091"/>
    <w:rsid w:val="00846334"/>
    <w:rsid w:val="00850DE5"/>
    <w:rsid w:val="0085578C"/>
    <w:rsid w:val="0086213E"/>
    <w:rsid w:val="00864150"/>
    <w:rsid w:val="0086767C"/>
    <w:rsid w:val="008827D9"/>
    <w:rsid w:val="00886922"/>
    <w:rsid w:val="0088734D"/>
    <w:rsid w:val="00891F55"/>
    <w:rsid w:val="008A0D52"/>
    <w:rsid w:val="008A224A"/>
    <w:rsid w:val="008A288D"/>
    <w:rsid w:val="008B0913"/>
    <w:rsid w:val="008B7C65"/>
    <w:rsid w:val="008B7E50"/>
    <w:rsid w:val="008C17F5"/>
    <w:rsid w:val="008C66FC"/>
    <w:rsid w:val="008D11FA"/>
    <w:rsid w:val="008D4A59"/>
    <w:rsid w:val="008E1D08"/>
    <w:rsid w:val="008E6ECF"/>
    <w:rsid w:val="00902ACA"/>
    <w:rsid w:val="00911B13"/>
    <w:rsid w:val="00911BBB"/>
    <w:rsid w:val="00920A00"/>
    <w:rsid w:val="00925F03"/>
    <w:rsid w:val="00927B52"/>
    <w:rsid w:val="00927D29"/>
    <w:rsid w:val="00927FED"/>
    <w:rsid w:val="0093362F"/>
    <w:rsid w:val="00961D40"/>
    <w:rsid w:val="00962532"/>
    <w:rsid w:val="00962A97"/>
    <w:rsid w:val="00964B3F"/>
    <w:rsid w:val="009720A1"/>
    <w:rsid w:val="00972A09"/>
    <w:rsid w:val="009825AB"/>
    <w:rsid w:val="0098673C"/>
    <w:rsid w:val="00992261"/>
    <w:rsid w:val="009A0E53"/>
    <w:rsid w:val="009C5E78"/>
    <w:rsid w:val="009D56EC"/>
    <w:rsid w:val="009E1D99"/>
    <w:rsid w:val="009F24CE"/>
    <w:rsid w:val="009F4B58"/>
    <w:rsid w:val="009F4CA8"/>
    <w:rsid w:val="00A02763"/>
    <w:rsid w:val="00A03EA9"/>
    <w:rsid w:val="00A043DC"/>
    <w:rsid w:val="00A1632E"/>
    <w:rsid w:val="00A25A75"/>
    <w:rsid w:val="00A34648"/>
    <w:rsid w:val="00A75E34"/>
    <w:rsid w:val="00A804F9"/>
    <w:rsid w:val="00A908E1"/>
    <w:rsid w:val="00A9701F"/>
    <w:rsid w:val="00AA62C5"/>
    <w:rsid w:val="00AB1176"/>
    <w:rsid w:val="00AB5EEA"/>
    <w:rsid w:val="00AC6DD9"/>
    <w:rsid w:val="00AE3156"/>
    <w:rsid w:val="00AF5B31"/>
    <w:rsid w:val="00B00B4A"/>
    <w:rsid w:val="00B11AC0"/>
    <w:rsid w:val="00B11AFB"/>
    <w:rsid w:val="00B216F0"/>
    <w:rsid w:val="00B305B4"/>
    <w:rsid w:val="00B53B86"/>
    <w:rsid w:val="00B554A8"/>
    <w:rsid w:val="00B570B5"/>
    <w:rsid w:val="00B7379F"/>
    <w:rsid w:val="00BB46A5"/>
    <w:rsid w:val="00BC5608"/>
    <w:rsid w:val="00BC63CC"/>
    <w:rsid w:val="00BC671C"/>
    <w:rsid w:val="00BD174A"/>
    <w:rsid w:val="00BD53B5"/>
    <w:rsid w:val="00BD755D"/>
    <w:rsid w:val="00BE0657"/>
    <w:rsid w:val="00BE06D3"/>
    <w:rsid w:val="00BE35DE"/>
    <w:rsid w:val="00BE60DC"/>
    <w:rsid w:val="00BF3732"/>
    <w:rsid w:val="00C06B99"/>
    <w:rsid w:val="00C07949"/>
    <w:rsid w:val="00C1472C"/>
    <w:rsid w:val="00C15B3D"/>
    <w:rsid w:val="00C22672"/>
    <w:rsid w:val="00C37D44"/>
    <w:rsid w:val="00C37F73"/>
    <w:rsid w:val="00C417E9"/>
    <w:rsid w:val="00C42AAB"/>
    <w:rsid w:val="00C52624"/>
    <w:rsid w:val="00C66BB1"/>
    <w:rsid w:val="00C72BD8"/>
    <w:rsid w:val="00C91BFB"/>
    <w:rsid w:val="00C968F6"/>
    <w:rsid w:val="00C96A47"/>
    <w:rsid w:val="00CB781A"/>
    <w:rsid w:val="00CC3E1F"/>
    <w:rsid w:val="00CC6234"/>
    <w:rsid w:val="00CD121C"/>
    <w:rsid w:val="00CE24FE"/>
    <w:rsid w:val="00CF266C"/>
    <w:rsid w:val="00D14D16"/>
    <w:rsid w:val="00D158B5"/>
    <w:rsid w:val="00D15D63"/>
    <w:rsid w:val="00D26B9B"/>
    <w:rsid w:val="00D33973"/>
    <w:rsid w:val="00D4267F"/>
    <w:rsid w:val="00D54AF9"/>
    <w:rsid w:val="00D56BE6"/>
    <w:rsid w:val="00D6297E"/>
    <w:rsid w:val="00D657B1"/>
    <w:rsid w:val="00D661A4"/>
    <w:rsid w:val="00D75E44"/>
    <w:rsid w:val="00D81C6B"/>
    <w:rsid w:val="00D87B24"/>
    <w:rsid w:val="00D97230"/>
    <w:rsid w:val="00DA0AB4"/>
    <w:rsid w:val="00DA192F"/>
    <w:rsid w:val="00DD03AB"/>
    <w:rsid w:val="00DF0A2D"/>
    <w:rsid w:val="00DF2023"/>
    <w:rsid w:val="00E11780"/>
    <w:rsid w:val="00E12B1F"/>
    <w:rsid w:val="00E17B46"/>
    <w:rsid w:val="00E229B0"/>
    <w:rsid w:val="00E236D9"/>
    <w:rsid w:val="00E3338D"/>
    <w:rsid w:val="00E52715"/>
    <w:rsid w:val="00E5584B"/>
    <w:rsid w:val="00E56A25"/>
    <w:rsid w:val="00E66436"/>
    <w:rsid w:val="00E72F92"/>
    <w:rsid w:val="00E77038"/>
    <w:rsid w:val="00E8375C"/>
    <w:rsid w:val="00E87587"/>
    <w:rsid w:val="00E90F85"/>
    <w:rsid w:val="00E925E3"/>
    <w:rsid w:val="00EA2819"/>
    <w:rsid w:val="00EA2D6F"/>
    <w:rsid w:val="00EA5DD5"/>
    <w:rsid w:val="00EB4210"/>
    <w:rsid w:val="00EB7CAF"/>
    <w:rsid w:val="00EC3543"/>
    <w:rsid w:val="00EC4A69"/>
    <w:rsid w:val="00EC73F7"/>
    <w:rsid w:val="00ED6CC7"/>
    <w:rsid w:val="00EE26E7"/>
    <w:rsid w:val="00EE7BAB"/>
    <w:rsid w:val="00EF1E0A"/>
    <w:rsid w:val="00EF3ABF"/>
    <w:rsid w:val="00F118A5"/>
    <w:rsid w:val="00F1311D"/>
    <w:rsid w:val="00F135F7"/>
    <w:rsid w:val="00F17135"/>
    <w:rsid w:val="00F173D3"/>
    <w:rsid w:val="00F2080F"/>
    <w:rsid w:val="00F21C47"/>
    <w:rsid w:val="00F23C45"/>
    <w:rsid w:val="00F25AAA"/>
    <w:rsid w:val="00F3483E"/>
    <w:rsid w:val="00F500C1"/>
    <w:rsid w:val="00F51690"/>
    <w:rsid w:val="00F76808"/>
    <w:rsid w:val="00F80A46"/>
    <w:rsid w:val="00F97967"/>
    <w:rsid w:val="00FA6D82"/>
    <w:rsid w:val="00FB38ED"/>
    <w:rsid w:val="00FB3BB5"/>
    <w:rsid w:val="00FB6EC1"/>
    <w:rsid w:val="00FC0F72"/>
    <w:rsid w:val="00FC6F4E"/>
    <w:rsid w:val="00FE4AA2"/>
    <w:rsid w:val="00FF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3E4EF"/>
  <w15:docId w15:val="{1A024154-B419-41BB-AC5D-5D012D99B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24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0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Dot pt,F5 List Paragraph,List Paragraph Char Char Char,Indicator Text,Colorful List - Accent 11,Numbered Para 1,Bullet 1,Bullet Points,List Paragraph2,MAIN CONTENT,Normal numbered,Issue Action POC,3,POCG Table Text,Bullet1"/>
    <w:basedOn w:val="Normal"/>
    <w:link w:val="ListParagraphChar"/>
    <w:uiPriority w:val="34"/>
    <w:qFormat/>
    <w:rsid w:val="009E1D99"/>
    <w:pPr>
      <w:spacing w:after="200" w:line="276" w:lineRule="auto"/>
      <w:ind w:left="720"/>
      <w:contextualSpacing/>
    </w:pPr>
    <w:rPr>
      <w:rFonts w:ascii="GHEA Grapalat" w:hAnsi="GHEA Grapal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21C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0F3EAF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0F3EA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">
    <w:name w:val="norm"/>
    <w:basedOn w:val="Normal"/>
    <w:link w:val="normChar"/>
    <w:rsid w:val="002217A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2217A3"/>
    <w:rPr>
      <w:rFonts w:ascii="Arial Armenian" w:eastAsia="Times New Roman" w:hAnsi="Arial Armenian" w:cs="Times New Roman"/>
      <w:lang w:eastAsia="ru-RU"/>
    </w:rPr>
  </w:style>
  <w:style w:type="paragraph" w:styleId="Header">
    <w:name w:val="header"/>
    <w:basedOn w:val="Normal"/>
    <w:link w:val="HeaderChar"/>
    <w:rsid w:val="00EA5DD5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customStyle="1" w:styleId="HeaderChar">
    <w:name w:val="Header Char"/>
    <w:basedOn w:val="DefaultParagraphFont"/>
    <w:link w:val="Header"/>
    <w:rsid w:val="00EA5DD5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BB46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6A5"/>
  </w:style>
  <w:style w:type="paragraph" w:customStyle="1" w:styleId="dec-name">
    <w:name w:val="dec-name"/>
    <w:basedOn w:val="Normal"/>
    <w:rsid w:val="00636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3B20CE"/>
    <w:rPr>
      <w:b/>
      <w:bCs/>
    </w:rPr>
  </w:style>
  <w:style w:type="paragraph" w:styleId="BodyTextIndent2">
    <w:name w:val="Body Text Indent 2"/>
    <w:basedOn w:val="Normal"/>
    <w:link w:val="BodyTextIndent2Char"/>
    <w:uiPriority w:val="99"/>
    <w:unhideWhenUsed/>
    <w:rsid w:val="0099226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99226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Dot pt Char,F5 List Paragraph Char,List Paragraph Char Char Char Char,Indicator Text Char,Colorful List - Accent 11 Char,Numbered Para 1 Char,Bullet 1 Char,Bullet Points Char,List Paragraph2 Char,MAIN CONTENT Char,3 Char,Bullet1 Char"/>
    <w:link w:val="ListParagraph"/>
    <w:uiPriority w:val="34"/>
    <w:qFormat/>
    <w:locked/>
    <w:rsid w:val="009F4CA8"/>
    <w:rPr>
      <w:rFonts w:ascii="GHEA Grapalat" w:hAnsi="GHEA Grapalat"/>
    </w:rPr>
  </w:style>
  <w:style w:type="character" w:customStyle="1" w:styleId="NoSpacingChar">
    <w:name w:val="No Spacing Char"/>
    <w:link w:val="NoSpacing"/>
    <w:uiPriority w:val="1"/>
    <w:locked/>
    <w:rsid w:val="00BE06D3"/>
    <w:rPr>
      <w:rFonts w:ascii="Calibri" w:eastAsia="Calibri" w:hAnsi="Calibri" w:cs="Times New Roman"/>
    </w:rPr>
  </w:style>
  <w:style w:type="character" w:styleId="Emphasis">
    <w:name w:val="Emphasis"/>
    <w:qFormat/>
    <w:rsid w:val="00D661A4"/>
    <w:rPr>
      <w:i/>
      <w:iCs/>
    </w:rPr>
  </w:style>
  <w:style w:type="paragraph" w:styleId="NormalWeb">
    <w:name w:val="Normal (Web)"/>
    <w:basedOn w:val="Normal"/>
    <w:uiPriority w:val="99"/>
    <w:unhideWhenUsed/>
    <w:rsid w:val="00D66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8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plexdoc.ru/lib/%D0%93%D0%9E%D0%A1%D0%A2%20%D0%A0%20%D0%98%D0%A1%D0%9E%2016000-2-200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9B0C5-9DD9-4B62-AD33-596FE380A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41</Pages>
  <Words>5687</Words>
  <Characters>32417</Characters>
  <Application>Microsoft Office Word</Application>
  <DocSecurity>0</DocSecurity>
  <Lines>270</Lines>
  <Paragraphs>76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38028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Smbat.Saiyan</dc:creator>
  <cp:keywords>https:/mul2-mineconomy.gov.am/tasks/260563/oneclick/Ampopatert-new (11).docx?token=9218fdaa7446b6a5ca8bfec8a9398d77</cp:keywords>
  <dc:description/>
  <cp:lastModifiedBy>Araks H. Kurghinyan</cp:lastModifiedBy>
  <cp:revision>2</cp:revision>
  <cp:lastPrinted>2022-02-18T05:51:00Z</cp:lastPrinted>
  <dcterms:created xsi:type="dcterms:W3CDTF">2022-03-16T11:34:00Z</dcterms:created>
  <dcterms:modified xsi:type="dcterms:W3CDTF">2022-03-16T11:34:00Z</dcterms:modified>
</cp:coreProperties>
</file>