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3F550CF5" w14:textId="2EC639BB" w:rsidR="00161A5A" w:rsidRDefault="00161A5A" w:rsidP="00161A5A">
      <w:pPr>
        <w:tabs>
          <w:tab w:val="left" w:pos="8820"/>
        </w:tabs>
        <w:spacing w:line="360" w:lineRule="auto"/>
        <w:ind w:firstLine="634"/>
        <w:jc w:val="center"/>
        <w:rPr>
          <w:rFonts w:ascii="GHEA Grapalat" w:hAnsi="GHEA Grapalat" w:cs="Sylfaen"/>
          <w:b/>
          <w:bCs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 xml:space="preserve"> «ՀԱՅԱՍՏԱՆԻ ՀԱՆՐԱՊԵՏՈՒԹՅԱՆ 2022 ԹՎԱԿԱՆԻ ՊԵՏԱԿԱՆ ԲՅՈՒՋԵԻ ՄԱՍԻՆ» ՕՐԵՆՔՈՒՄ ՎԵՐԱԲԱՇԽՈՒՄ</w:t>
      </w:r>
      <w:r w:rsidR="001D6E75">
        <w:rPr>
          <w:rFonts w:ascii="GHEA Grapalat" w:hAnsi="GHEA Grapalat" w:cs="Sylfaen"/>
          <w:b/>
          <w:bCs/>
          <w:lang w:val="en-US"/>
        </w:rPr>
        <w:t xml:space="preserve"> </w:t>
      </w:r>
      <w:r w:rsidR="001D6E75">
        <w:rPr>
          <w:rFonts w:ascii="GHEA Grapalat" w:hAnsi="GHEA Grapalat" w:cs="Sylfaen"/>
          <w:b/>
          <w:bCs/>
          <w:lang w:val="hy-AM"/>
        </w:rPr>
        <w:t>ԵՎ</w:t>
      </w:r>
      <w:r>
        <w:rPr>
          <w:rFonts w:ascii="GHEA Grapalat" w:hAnsi="GHEA Grapalat" w:cs="Sylfaen"/>
          <w:b/>
          <w:bCs/>
          <w:lang w:val="hy-AM"/>
        </w:rPr>
        <w:t xml:space="preserve"> ՀԱՅԱՍՏԱՆԻ ՀԱՆՐԱՊԵՏՈՒԹՅԱՆ  ԿԱՌԱՎԱՐՈՒԹՅԱՆ 2021 ԹՎԱԿԱՆԻ ԴԵԿՏԵՄԲԵՐԻ 23-Ի N 2121-Ն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ՈՐՈՇՄԱՆ</w:t>
      </w:r>
      <w:r>
        <w:rPr>
          <w:rFonts w:ascii="GHEA Grapalat" w:hAnsi="GHEA Grapalat" w:cs="Sylfaen"/>
          <w:b/>
          <w:bCs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lang w:val="hy-AM"/>
        </w:rPr>
        <w:t xml:space="preserve">ՈՒ ԼՐԱՑՈՒՄՆԵՐ </w:t>
      </w:r>
      <w:r>
        <w:rPr>
          <w:rFonts w:ascii="GHEA Grapalat" w:hAnsi="GHEA Grapalat" w:cs="Sylfaen"/>
          <w:b/>
          <w:bCs/>
          <w:lang w:val="af-ZA"/>
        </w:rPr>
        <w:t>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af-ZA"/>
        </w:rPr>
        <w:t>ՄԱՍԻՆ</w:t>
      </w:r>
      <w:r>
        <w:rPr>
          <w:rFonts w:ascii="GHEA Grapalat" w:hAnsi="GHEA Grapalat" w:cs="Sylfaen"/>
          <w:b/>
          <w:bCs/>
          <w:lang w:val="hy-AM"/>
        </w:rPr>
        <w:t xml:space="preserve">» </w:t>
      </w:r>
    </w:p>
    <w:p w14:paraId="3CDEE19B" w14:textId="5158983F" w:rsidR="00161A5A" w:rsidRDefault="00161A5A" w:rsidP="00161A5A">
      <w:pPr>
        <w:tabs>
          <w:tab w:val="left" w:pos="8820"/>
        </w:tabs>
        <w:spacing w:line="360" w:lineRule="auto"/>
        <w:ind w:firstLine="634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</w:t>
      </w:r>
      <w:r w:rsidR="003E384F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af-ZA"/>
        </w:rPr>
        <w:t xml:space="preserve"> ԿԱՌԱՎԱՐՈՒԹՅԱՆ ՈՐՈՇՄԱՆ ՆԱԽԱԳԾԻ ՎԵՐԱԲԵՐՅԱԼ</w:t>
      </w:r>
    </w:p>
    <w:p w14:paraId="667CBAFF" w14:textId="6FB64A80" w:rsidR="00F278FD" w:rsidRDefault="00F278FD" w:rsidP="00161A5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af-ZA"/>
        </w:rPr>
      </w:pPr>
    </w:p>
    <w:p w14:paraId="6908FD6A" w14:textId="18EEBE87" w:rsidR="00F278FD" w:rsidRDefault="00F278FD" w:rsidP="00F278FD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lang w:val="af-ZA"/>
        </w:rPr>
      </w:pPr>
    </w:p>
    <w:tbl>
      <w:tblPr>
        <w:tblpPr w:leftFromText="180" w:rightFromText="180" w:vertAnchor="text" w:tblpXSpec="center" w:tblpY="1"/>
        <w:tblOverlap w:val="never"/>
        <w:tblW w:w="1414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0"/>
        <w:gridCol w:w="5580"/>
      </w:tblGrid>
      <w:tr w:rsidR="00410F09" w:rsidRPr="00800554" w14:paraId="7B73D1E0" w14:textId="77777777" w:rsidTr="00EF6EFB">
        <w:trPr>
          <w:tblCellSpacing w:w="0" w:type="dxa"/>
        </w:trPr>
        <w:tc>
          <w:tcPr>
            <w:tcW w:w="8560" w:type="dxa"/>
            <w:vMerge w:val="restart"/>
            <w:shd w:val="clear" w:color="auto" w:fill="D0D0D0"/>
            <w:vAlign w:val="center"/>
          </w:tcPr>
          <w:p w14:paraId="5E707CAF" w14:textId="77777777" w:rsidR="00410F09" w:rsidRPr="001D6E75" w:rsidRDefault="00410F09" w:rsidP="00EF6EFB">
            <w:pPr>
              <w:pStyle w:val="ListParagraph"/>
              <w:numPr>
                <w:ilvl w:val="0"/>
                <w:numId w:val="10"/>
              </w:num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1D6E75">
              <w:rPr>
                <w:rFonts w:ascii="GHEA Grapalat" w:hAnsi="GHEA Grapalat"/>
                <w:b/>
                <w:color w:val="000000"/>
                <w:lang w:val="hy-AM" w:eastAsia="en-US"/>
              </w:rPr>
              <w:t>Ֆինանսների նախարարություն</w:t>
            </w:r>
          </w:p>
        </w:tc>
        <w:tc>
          <w:tcPr>
            <w:tcW w:w="5580" w:type="dxa"/>
            <w:shd w:val="clear" w:color="auto" w:fill="D0D0D0"/>
          </w:tcPr>
          <w:p w14:paraId="1C6C227D" w14:textId="0AE7DAC8" w:rsidR="00410F09" w:rsidRPr="001D6E75" w:rsidRDefault="001D6E75" w:rsidP="00EF6EF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1D6E75">
              <w:rPr>
                <w:rFonts w:ascii="GHEA Grapalat" w:hAnsi="GHEA Grapalat"/>
                <w:b/>
                <w:color w:val="000000"/>
                <w:lang w:val="hy-AM" w:eastAsia="en-US"/>
              </w:rPr>
              <w:t>17</w:t>
            </w:r>
            <w:r w:rsidR="00410F09" w:rsidRPr="001D6E75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.03.2022թ. </w:t>
            </w:r>
          </w:p>
        </w:tc>
      </w:tr>
      <w:tr w:rsidR="00410F09" w:rsidRPr="00800554" w14:paraId="7745D81B" w14:textId="77777777" w:rsidTr="00EF6EFB">
        <w:trPr>
          <w:tblCellSpacing w:w="0" w:type="dxa"/>
        </w:trPr>
        <w:tc>
          <w:tcPr>
            <w:tcW w:w="8560" w:type="dxa"/>
            <w:vMerge/>
            <w:shd w:val="clear" w:color="auto" w:fill="FFFFFF"/>
            <w:vAlign w:val="center"/>
          </w:tcPr>
          <w:p w14:paraId="25476E9F" w14:textId="77777777" w:rsidR="00410F09" w:rsidRPr="001D6E75" w:rsidRDefault="00410F09" w:rsidP="00EF6EFB">
            <w:pPr>
              <w:spacing w:line="276" w:lineRule="auto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580" w:type="dxa"/>
            <w:shd w:val="clear" w:color="auto" w:fill="D0D0D0"/>
          </w:tcPr>
          <w:p w14:paraId="406B8122" w14:textId="33946916" w:rsidR="00410F09" w:rsidRPr="001D6E75" w:rsidRDefault="001D6E75" w:rsidP="00EF6EF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1D6E75">
              <w:rPr>
                <w:rFonts w:ascii="GHEA Grapalat" w:hAnsi="GHEA Grapalat"/>
                <w:b/>
                <w:color w:val="000000"/>
                <w:lang w:val="hy-AM" w:eastAsia="en-US"/>
              </w:rPr>
              <w:t>01/8-1/4523-2022</w:t>
            </w:r>
          </w:p>
        </w:tc>
      </w:tr>
      <w:tr w:rsidR="001D6E75" w:rsidRPr="001D6E75" w14:paraId="4E47B78E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2A8B0311" w14:textId="77777777" w:rsidR="004919C3" w:rsidRPr="008E7397" w:rsidRDefault="004919C3" w:rsidP="004919C3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Հարգելի պարոն </w:t>
            </w:r>
            <w:r>
              <w:rPr>
                <w:rFonts w:ascii="GHEA Grapalat" w:hAnsi="GHEA Grapalat"/>
              </w:rPr>
              <w:t>Սահակ</w:t>
            </w:r>
            <w:r w:rsidRPr="008E7397">
              <w:rPr>
                <w:rFonts w:ascii="GHEA Grapalat" w:hAnsi="GHEA Grapalat"/>
              </w:rPr>
              <w:t>յան</w:t>
            </w:r>
          </w:p>
          <w:p w14:paraId="320174B3" w14:textId="77777777" w:rsidR="004919C3" w:rsidRPr="0004072B" w:rsidRDefault="004919C3" w:rsidP="004919C3">
            <w:pPr>
              <w:spacing w:line="360" w:lineRule="auto"/>
              <w:ind w:right="165" w:firstLine="567"/>
              <w:jc w:val="both"/>
              <w:rPr>
                <w:rFonts w:ascii="GHEA Grapalat" w:hAnsi="GHEA Grapalat" w:cstheme="minorHAnsi"/>
                <w:lang w:val="hy-AM"/>
              </w:rPr>
            </w:pPr>
            <w:r w:rsidRPr="008E7397">
              <w:rPr>
                <w:rFonts w:ascii="GHEA Grapalat" w:hAnsi="GHEA Grapalat"/>
              </w:rPr>
              <w:t>Ի կատարումն ՀՀ վարչապետի 1</w:t>
            </w:r>
            <w:r>
              <w:rPr>
                <w:rFonts w:ascii="GHEA Grapalat" w:hAnsi="GHEA Grapalat"/>
                <w:lang w:val="hy-AM"/>
              </w:rPr>
              <w:t>5</w:t>
            </w:r>
            <w:r w:rsidRPr="008E7397">
              <w:rPr>
                <w:rFonts w:ascii="GHEA Grapalat" w:hAnsi="GHEA Grapalat"/>
              </w:rPr>
              <w:t>.03.2022թ. № 02/16.4/8143-2022 հանձնարարականի՝ ուսումնասիրելով ««Հայաստանի Հանրապետության 2022 թվականի պետական բյուջեի մասին» օրենքում վերաբաշխում և Հայաստանի Հանրապետության  կառավարության 2021 թվականի դեկտեմբերի 23-ի N2121-Ն որոշման մեջ փոփոխությու</w:t>
            </w:r>
            <w:bookmarkStart w:id="0" w:name="_GoBack"/>
            <w:bookmarkEnd w:id="0"/>
            <w:r w:rsidRPr="008E7397">
              <w:rPr>
                <w:rFonts w:ascii="GHEA Grapalat" w:hAnsi="GHEA Grapalat"/>
              </w:rPr>
              <w:t>ններ ու լրացումներ կատարելու մասին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>» ՀՀ կառավարության որոշման նախագ</w:t>
            </w:r>
            <w:r w:rsidRPr="009632E7">
              <w:rPr>
                <w:rFonts w:ascii="GHEA Grapalat" w:hAnsi="GHEA Grapalat" w:cs="Sylfaen"/>
                <w:bCs/>
                <w:lang w:val="hy-AM"/>
              </w:rPr>
              <w:t xml:space="preserve">իծը,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որով </w:t>
            </w:r>
            <w:r w:rsidRPr="00EE1DC1">
              <w:rPr>
                <w:rFonts w:ascii="GHEA Grapalat" w:hAnsi="GHEA Grapalat" w:cs="Sylfaen"/>
                <w:bCs/>
                <w:lang w:val="hy-AM"/>
              </w:rPr>
              <w:t>ն</w:t>
            </w:r>
            <w:r w:rsidRPr="00DD018B">
              <w:rPr>
                <w:rFonts w:ascii="GHEA Grapalat" w:hAnsi="GHEA Grapalat" w:cs="Sylfaen"/>
                <w:bCs/>
                <w:lang w:val="hy-AM"/>
              </w:rPr>
              <w:t xml:space="preserve">ախատեսվում է </w:t>
            </w:r>
            <w:r>
              <w:rPr>
                <w:rFonts w:ascii="GHEA Grapalat" w:hAnsi="GHEA Grapalat" w:cs="Sylfaen"/>
                <w:bCs/>
                <w:lang w:val="hy-AM"/>
              </w:rPr>
              <w:t>այլ միջոցառումներից</w:t>
            </w:r>
            <w:r>
              <w:rPr>
                <w:rFonts w:ascii="GHEA Grapalat" w:hAnsi="GHEA Grapalat" w:cs="Sylfaen"/>
                <w:lang w:val="hy-AM"/>
              </w:rPr>
              <w:t xml:space="preserve"> վերաբաշխումների արդյունքում </w:t>
            </w:r>
            <w:r w:rsidRPr="00914E23">
              <w:rPr>
                <w:rFonts w:ascii="GHEA Grapalat" w:hAnsi="GHEA Grapalat" w:cs="Sylfaen"/>
                <w:lang w:val="hy-AM"/>
              </w:rPr>
              <w:t xml:space="preserve">1043 ծրագրի 11020 «Թվային ծառայությունների ձեռքբերում» </w:t>
            </w:r>
            <w:r>
              <w:rPr>
                <w:rFonts w:ascii="GHEA Grapalat" w:hAnsi="GHEA Grapalat" w:cs="Sylfaen"/>
                <w:lang w:val="hy-AM"/>
              </w:rPr>
              <w:t xml:space="preserve">նոր </w:t>
            </w:r>
            <w:r w:rsidRPr="00914E23">
              <w:rPr>
                <w:rFonts w:ascii="GHEA Grapalat" w:hAnsi="GHEA Grapalat" w:cs="Sylfaen"/>
                <w:lang w:val="hy-AM"/>
              </w:rPr>
              <w:t>միջոցառմ</w:t>
            </w:r>
            <w:r w:rsidRPr="00A6755E">
              <w:rPr>
                <w:rFonts w:ascii="GHEA Grapalat" w:hAnsi="GHEA Grapalat" w:cs="Sylfaen"/>
                <w:lang w:val="hy-AM"/>
              </w:rPr>
              <w:t>անը</w:t>
            </w:r>
            <w:r w:rsidRPr="00E07B92">
              <w:rPr>
                <w:rFonts w:ascii="GHEA Grapalat" w:hAnsi="GHEA Grapalat" w:cs="Sylfaen"/>
                <w:lang w:val="hy-AM"/>
              </w:rPr>
              <w:t xml:space="preserve"> </w:t>
            </w:r>
            <w:r w:rsidRPr="00914E23">
              <w:rPr>
                <w:rFonts w:ascii="GHEA Grapalat" w:hAnsi="GHEA Grapalat" w:cs="Sylfaen"/>
                <w:lang w:val="hy-AM"/>
              </w:rPr>
              <w:t xml:space="preserve">2022 թվականի 1-ին եռամսյակում </w:t>
            </w:r>
            <w:r w:rsidRPr="00A6755E">
              <w:rPr>
                <w:rFonts w:ascii="GHEA Grapalat" w:hAnsi="GHEA Grapalat" w:cs="Sylfaen"/>
                <w:lang w:val="hy-AM"/>
              </w:rPr>
              <w:t>հատկացնել</w:t>
            </w:r>
            <w:r w:rsidRPr="00914E23">
              <w:rPr>
                <w:rFonts w:ascii="GHEA Grapalat" w:hAnsi="GHEA Grapalat" w:cs="Sylfaen"/>
                <w:lang w:val="hy-AM"/>
              </w:rPr>
              <w:t xml:space="preserve"> 394</w:t>
            </w:r>
            <w:r w:rsidRPr="001B65AE">
              <w:rPr>
                <w:rFonts w:ascii="GHEA Grapalat" w:hAnsi="GHEA Grapalat"/>
                <w:lang w:val="hy-AM"/>
              </w:rPr>
              <w:t>.</w:t>
            </w:r>
            <w:r w:rsidRPr="00914E23">
              <w:rPr>
                <w:rFonts w:ascii="GHEA Grapalat" w:hAnsi="GHEA Grapalat" w:cs="Sylfaen"/>
                <w:lang w:val="hy-AM"/>
              </w:rPr>
              <w:t>0 մլն դրամ</w:t>
            </w:r>
            <w:r>
              <w:rPr>
                <w:rFonts w:ascii="GHEA Grapalat" w:hAnsi="GHEA Grapalat" w:cs="Sylfaen"/>
                <w:lang w:val="hy-AM"/>
              </w:rPr>
              <w:t>,</w:t>
            </w:r>
            <w:r w:rsidRPr="0004072B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F07226">
              <w:rPr>
                <w:rFonts w:ascii="GHEA Grapalat" w:hAnsi="GHEA Grapalat" w:cs="Sylfaen"/>
                <w:bCs/>
                <w:lang w:val="hy-AM"/>
              </w:rPr>
              <w:t>հայտնում ենք հետևյալը.</w:t>
            </w:r>
          </w:p>
          <w:p w14:paraId="4D806D15" w14:textId="216E5F54" w:rsidR="001D6E75" w:rsidRPr="006837EA" w:rsidRDefault="004919C3" w:rsidP="004919C3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theme="minorHAnsi"/>
                <w:lang w:val="hy-AM"/>
              </w:rPr>
              <w:t xml:space="preserve">1. </w:t>
            </w:r>
            <w:r w:rsidRPr="00054263">
              <w:rPr>
                <w:rFonts w:ascii="GHEA Grapalat" w:hAnsi="GHEA Grapalat" w:cstheme="minorHAnsi"/>
                <w:lang w:val="hy-AM"/>
              </w:rPr>
              <w:t xml:space="preserve">Առաջարկում ենք </w:t>
            </w:r>
            <w:r w:rsidRPr="00054263">
              <w:rPr>
                <w:rFonts w:ascii="GHEA Grapalat" w:hAnsi="GHEA Grapalat"/>
                <w:lang w:val="hy-AM"/>
              </w:rPr>
              <w:t>նախագծի հավելվածներում վերանայել հատկաց</w:t>
            </w:r>
            <w:r>
              <w:rPr>
                <w:rFonts w:ascii="GHEA Grapalat" w:hAnsi="GHEA Grapalat"/>
                <w:lang w:val="hy-AM"/>
              </w:rPr>
              <w:t>վող</w:t>
            </w:r>
            <w:r w:rsidRPr="00054263">
              <w:rPr>
                <w:rFonts w:ascii="GHEA Grapalat" w:hAnsi="GHEA Grapalat"/>
                <w:lang w:val="hy-AM"/>
              </w:rPr>
              <w:t xml:space="preserve"> գումարի եռամսյակային բաշխումը և </w:t>
            </w:r>
            <w:r>
              <w:rPr>
                <w:rFonts w:ascii="GHEA Grapalat" w:hAnsi="GHEA Grapalat"/>
                <w:lang w:val="hy-AM"/>
              </w:rPr>
              <w:t xml:space="preserve">այն </w:t>
            </w:r>
            <w:r w:rsidRPr="00054263">
              <w:rPr>
                <w:rFonts w:ascii="GHEA Grapalat" w:hAnsi="GHEA Grapalat"/>
                <w:lang w:val="hy-AM"/>
              </w:rPr>
              <w:t xml:space="preserve">նախագծով առաջարկվող 1-ին եռամսյակի փոխարեն նախատեսել եռամսյակային </w:t>
            </w:r>
            <w:r w:rsidRPr="00054263">
              <w:rPr>
                <w:rFonts w:ascii="GHEA Grapalat" w:hAnsi="GHEA Grapalat"/>
                <w:lang w:val="hy-AM"/>
              </w:rPr>
              <w:lastRenderedPageBreak/>
              <w:t>բաշխմամբ՝ ըստ կ</w:t>
            </w:r>
            <w:r w:rsidRPr="00054263">
              <w:rPr>
                <w:rFonts w:ascii="GHEA Grapalat" w:hAnsi="GHEA Grapalat" w:cs="Sylfaen"/>
                <w:lang w:val="hy-AM"/>
              </w:rPr>
              <w:t>նքվող պայմանագրի վճարման ժամանակացույցի:</w:t>
            </w:r>
          </w:p>
        </w:tc>
        <w:tc>
          <w:tcPr>
            <w:tcW w:w="5580" w:type="dxa"/>
            <w:shd w:val="clear" w:color="auto" w:fill="FFFFFF"/>
          </w:tcPr>
          <w:p w14:paraId="0D7B07BC" w14:textId="77777777" w:rsidR="001D6E75" w:rsidRDefault="001D6E75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00E7B01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B9CAADB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7DC2CD5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BF432E2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909120C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E70C8A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461AAAA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49619AD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91E158F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78874530" w14:textId="777777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90D402C" w14:textId="22D00577" w:rsidR="004919C3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Ընդունվել է: </w:t>
            </w:r>
          </w:p>
          <w:p w14:paraId="52E5A069" w14:textId="78762F9B" w:rsidR="004919C3" w:rsidRPr="00296BB7" w:rsidRDefault="004919C3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1D6E75" w:rsidRPr="004574A1" w14:paraId="77999ADB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4BC9F041" w14:textId="0A4E200C" w:rsidR="001D6E75" w:rsidRPr="006837EA" w:rsidRDefault="004919C3" w:rsidP="004919C3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2. Ելնելով ծրագրային բյուջետավորման սկզբունքներից, առաջարկում ենք</w:t>
            </w:r>
            <w:r>
              <w:rPr>
                <w:rFonts w:ascii="GHEA Grapalat" w:hAnsi="GHEA Grapalat"/>
                <w:lang w:val="hy-AM"/>
              </w:rPr>
              <w:t xml:space="preserve"> նախագծի 4-րդ և 5-րդ հավելվածներում նոր </w:t>
            </w:r>
            <w:r>
              <w:rPr>
                <w:rFonts w:ascii="GHEA Grapalat" w:hAnsi="GHEA Grapalat" w:cs="Sylfaen"/>
                <w:lang w:val="hy-AM"/>
              </w:rPr>
              <w:t xml:space="preserve">միջոցառման համար </w:t>
            </w:r>
            <w:r>
              <w:rPr>
                <w:rFonts w:ascii="GHEA Grapalat" w:hAnsi="GHEA Grapalat"/>
                <w:lang w:val="hy-AM"/>
              </w:rPr>
              <w:t>նախատեսված ոչ ֆինանսական</w:t>
            </w:r>
            <w:r w:rsidRPr="00A86460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«կնքվող պայմանագրերի քանակը» ցուցանիշից բացի</w:t>
            </w:r>
            <w:r w:rsidRPr="00A86460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 xml:space="preserve"> նախագծի 2-րդ և 3-րդ կետերի շրջանակներում նախատեսել նաև ծախսվող գումարների դիմաց ակնկալվող արդյունքը նկարագրող այլ արդյունքի չափորոշիչներ:</w:t>
            </w:r>
            <w:r w:rsidRPr="00A86460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580" w:type="dxa"/>
            <w:shd w:val="clear" w:color="auto" w:fill="FFFFFF"/>
          </w:tcPr>
          <w:p w14:paraId="1D12DC49" w14:textId="4973B07F" w:rsidR="001D6E75" w:rsidRPr="004D4460" w:rsidRDefault="004919C3" w:rsidP="004919C3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Չի ընդունվել, քանի որ նախագծի հիմնական բովանդակությունը «հույժ գաղտնի» է, ուստի այլ ցուցանիշներ սահմանելը գտնում ենք ոչ նպատակահարմար:</w:t>
            </w:r>
          </w:p>
        </w:tc>
      </w:tr>
      <w:tr w:rsidR="001D6E75" w:rsidRPr="004574A1" w14:paraId="261590DB" w14:textId="77777777" w:rsidTr="00EF6EFB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5AD6C88E" w14:textId="72301BF0" w:rsidR="001D6E75" w:rsidRPr="006837EA" w:rsidRDefault="004919C3" w:rsidP="004919C3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 Պահանջվող գումարից 100</w:t>
            </w:r>
            <w:r w:rsidRPr="00000F58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 xml:space="preserve"> մլն դրամը վերաբաշխման միջոցով նախատեսվում է հատկացնել </w:t>
            </w:r>
            <w:r w:rsidRPr="00C700E6">
              <w:rPr>
                <w:rFonts w:ascii="GHEA Grapalat" w:hAnsi="GHEA Grapalat" w:cs="GHEA Grapalat"/>
                <w:lang w:val="hy-AM"/>
              </w:rPr>
              <w:t xml:space="preserve">1043 ծրագրի 11009 «Ձեռներեցության տեխնոլոգիական էկոհամակարգ» </w:t>
            </w:r>
            <w:r>
              <w:rPr>
                <w:rFonts w:ascii="GHEA Grapalat" w:hAnsi="GHEA Grapalat" w:cs="Times Armenian"/>
                <w:lang w:val="hy-AM"/>
              </w:rPr>
              <w:t xml:space="preserve">միջոցառումից, մինչդեռ վերջինիս </w:t>
            </w:r>
            <w:r>
              <w:rPr>
                <w:rFonts w:ascii="GHEA Grapalat" w:hAnsi="GHEA Grapalat"/>
                <w:lang w:val="hy-AM"/>
              </w:rPr>
              <w:t xml:space="preserve">տարեկան բյուջեի 14.3% նվազեցման պարագայում անդրադարձ չի կատարվել ոչ ֆինանսական ցուցանիշների փոփոխության նպատակահարմարությանը: </w:t>
            </w:r>
          </w:p>
        </w:tc>
        <w:tc>
          <w:tcPr>
            <w:tcW w:w="5580" w:type="dxa"/>
            <w:shd w:val="clear" w:color="auto" w:fill="FFFFFF"/>
          </w:tcPr>
          <w:p w14:paraId="6CBBC574" w14:textId="0420B32F" w:rsidR="00C56E39" w:rsidRDefault="004919C3" w:rsidP="00C56E39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Չի ընդունվել, քանի որ </w:t>
            </w:r>
            <w:r w:rsidR="00C56E39">
              <w:rPr>
                <w:rFonts w:ascii="GHEA Grapalat" w:hAnsi="GHEA Grapalat"/>
                <w:color w:val="000000"/>
                <w:lang w:val="hy-AM" w:eastAsia="en-US"/>
              </w:rPr>
              <w:t xml:space="preserve">, իսկ </w:t>
            </w:r>
            <w:r w:rsidR="00C56E39">
              <w:rPr>
                <w:rFonts w:ascii="GHEA Grapalat" w:hAnsi="GHEA Grapalat" w:cs="Sylfaen"/>
                <w:lang w:val="hy-AM"/>
              </w:rPr>
              <w:t xml:space="preserve">1043 ծրագրի նվազեցվող միջոցառման մասով նախագծի հավելվածներում ոչ ֆինանսական ցուցանիշների փոփոխությանը հնարավոր կլինի անդրադառնալ 11009 ծրագրի վերանայումից և նախարարի կողմից հաստատվելուց հետո, հաշվի առնելով, որ ոչ ֆինանսական ցուցանիշներ ծրագրով նախատեսված են միայն ինն ամսում և տարեկան կտրվածքով:  </w:t>
            </w:r>
          </w:p>
          <w:p w14:paraId="7CD8D94E" w14:textId="5C02BB70" w:rsidR="001D6E75" w:rsidRPr="004D4460" w:rsidRDefault="001D6E75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1D6E75" w:rsidRPr="004919C3" w14:paraId="037659DB" w14:textId="77777777" w:rsidTr="00366631">
        <w:trPr>
          <w:trHeight w:val="800"/>
          <w:tblCellSpacing w:w="0" w:type="dxa"/>
        </w:trPr>
        <w:tc>
          <w:tcPr>
            <w:tcW w:w="8560" w:type="dxa"/>
            <w:shd w:val="clear" w:color="auto" w:fill="FFFFFF"/>
          </w:tcPr>
          <w:p w14:paraId="28546D44" w14:textId="7586C240" w:rsidR="001D6E75" w:rsidRPr="006837EA" w:rsidRDefault="004919C3" w:rsidP="00C56E39">
            <w:pPr>
              <w:spacing w:line="360" w:lineRule="auto"/>
              <w:ind w:right="165" w:firstLine="567"/>
              <w:jc w:val="both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Բացի այդ նախագծի 2-րդ հավելվածում նույն 1043 ծրագրի 11009 միջոցառման </w:t>
            </w:r>
            <w:r>
              <w:rPr>
                <w:rFonts w:ascii="GHEA Grapalat" w:hAnsi="GHEA Grapalat" w:cs="GHEA Grapalat"/>
                <w:lang w:val="hy-AM"/>
              </w:rPr>
              <w:t>տնտեսագիտական հոդվածը և 3-րդ հավելվածով նշված ՀՀ</w:t>
            </w:r>
            <w:r w:rsidRPr="001D72A3">
              <w:rPr>
                <w:rFonts w:cs="Calibri"/>
                <w:lang w:val="hy-AM"/>
              </w:rPr>
              <w:t> </w:t>
            </w:r>
            <w:r w:rsidRPr="001D72A3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1D72A3">
              <w:rPr>
                <w:rFonts w:cs="Calibri"/>
                <w:lang w:val="hy-AM"/>
              </w:rPr>
              <w:t> </w:t>
            </w:r>
            <w:r w:rsidRPr="001D72A3">
              <w:rPr>
                <w:rFonts w:ascii="GHEA Grapalat" w:hAnsi="GHEA Grapalat" w:cs="GHEA Grapalat"/>
                <w:lang w:val="hy-AM"/>
              </w:rPr>
              <w:t>2021 թվականի դեկտեմբերի 23-ի N</w:t>
            </w:r>
            <w:r w:rsidRPr="001D72A3">
              <w:rPr>
                <w:rFonts w:cs="Calibri"/>
                <w:lang w:val="hy-AM"/>
              </w:rPr>
              <w:t> </w:t>
            </w:r>
            <w:r w:rsidRPr="001D72A3">
              <w:rPr>
                <w:rFonts w:ascii="GHEA Grapalat" w:hAnsi="GHEA Grapalat" w:cs="GHEA Grapalat"/>
                <w:lang w:val="hy-AM"/>
              </w:rPr>
              <w:t>2121-</w:t>
            </w:r>
            <w:r>
              <w:rPr>
                <w:rFonts w:ascii="GHEA Grapalat" w:hAnsi="GHEA Grapalat" w:cs="GHEA Grapalat"/>
                <w:lang w:val="hy-AM"/>
              </w:rPr>
              <w:t>Ն</w:t>
            </w:r>
            <w:r w:rsidRPr="001D72A3">
              <w:rPr>
                <w:rFonts w:cs="Calibri"/>
                <w:lang w:val="hy-AM"/>
              </w:rPr>
              <w:t> </w:t>
            </w:r>
            <w:r w:rsidRPr="001D72A3">
              <w:rPr>
                <w:rFonts w:ascii="GHEA Grapalat" w:hAnsi="GHEA Grapalat" w:cs="GHEA Grapalat"/>
                <w:lang w:val="hy-AM"/>
              </w:rPr>
              <w:t>որոշման</w:t>
            </w:r>
            <w:r w:rsidRPr="001D72A3">
              <w:rPr>
                <w:rFonts w:cs="Calibri"/>
                <w:lang w:val="hy-AM"/>
              </w:rPr>
              <w:t> </w:t>
            </w:r>
            <w:r w:rsidRPr="001D72A3">
              <w:rPr>
                <w:rFonts w:ascii="GHEA Grapalat" w:hAnsi="GHEA Grapalat" w:cs="GHEA Grapalat"/>
                <w:lang w:val="hy-AM"/>
              </w:rPr>
              <w:t xml:space="preserve">N </w:t>
            </w:r>
            <w:r w:rsidRPr="001D72A3">
              <w:rPr>
                <w:rFonts w:ascii="GHEA Grapalat" w:hAnsi="GHEA Grapalat" w:cs="GHEA Grapalat"/>
                <w:lang w:val="hy-AM"/>
              </w:rPr>
              <w:lastRenderedPageBreak/>
              <w:t xml:space="preserve">5 հավելվածի 7-րդ աղյուսակում կատարվող փոփոխությունները </w:t>
            </w:r>
            <w:r>
              <w:rPr>
                <w:rFonts w:ascii="GHEA Grapalat" w:hAnsi="GHEA Grapalat" w:cs="GHEA Grapalat"/>
                <w:lang w:val="hy-AM"/>
              </w:rPr>
              <w:t xml:space="preserve">ներկայացվել են </w:t>
            </w:r>
            <w:r w:rsidRPr="00A15E27">
              <w:rPr>
                <w:rFonts w:ascii="GHEA Grapalat" w:hAnsi="GHEA Grapalat" w:cs="GHEA Grapalat"/>
                <w:lang w:val="hy-AM"/>
              </w:rPr>
              <w:t xml:space="preserve">ս.թ. մարտի 15-ին կայացած </w:t>
            </w:r>
            <w:r>
              <w:rPr>
                <w:rFonts w:ascii="GHEA Grapalat" w:hAnsi="GHEA Grapalat" w:cs="GHEA Grapalat"/>
                <w:lang w:val="hy-AM"/>
              </w:rPr>
              <w:t xml:space="preserve">Ֆինանսատնտեսական նախարարական կոմիտեի օրակարգի 1-ին հարցով քննարկվող որոշման նախագծի շրջանակում կատարվելիք փոփոխություները հաշվի առած, սակայն նկատի ունենալով, որ </w:t>
            </w:r>
            <w:r w:rsidRPr="00A15E27">
              <w:rPr>
                <w:rFonts w:ascii="GHEA Grapalat" w:hAnsi="GHEA Grapalat" w:cs="GHEA Grapalat"/>
                <w:lang w:val="hy-AM"/>
              </w:rPr>
              <w:t xml:space="preserve">տվյալ </w:t>
            </w:r>
            <w:r>
              <w:rPr>
                <w:rFonts w:ascii="GHEA Grapalat" w:hAnsi="GHEA Grapalat" w:cs="GHEA Grapalat"/>
                <w:lang w:val="hy-AM"/>
              </w:rPr>
              <w:t xml:space="preserve">օրակարգի 1-ին հարցին տրվել է բացասական դիրքորոշում, առաջարկում ենք վերանայել նախագծի 2-րդ հավելվածում </w:t>
            </w:r>
            <w:r>
              <w:rPr>
                <w:rFonts w:ascii="GHEA Grapalat" w:hAnsi="GHEA Grapalat"/>
                <w:lang w:val="hy-AM"/>
              </w:rPr>
              <w:t xml:space="preserve">1043 ծրագրի 11009 միջոցառման </w:t>
            </w:r>
            <w:r>
              <w:rPr>
                <w:rFonts w:ascii="GHEA Grapalat" w:hAnsi="GHEA Grapalat" w:cs="GHEA Grapalat"/>
                <w:lang w:val="hy-AM"/>
              </w:rPr>
              <w:t>տնտեսագիտական հոդվածն ու 3-րդ հավելվածը:</w:t>
            </w:r>
          </w:p>
        </w:tc>
        <w:tc>
          <w:tcPr>
            <w:tcW w:w="5580" w:type="dxa"/>
            <w:shd w:val="clear" w:color="auto" w:fill="FFFFFF"/>
          </w:tcPr>
          <w:p w14:paraId="2EBC28CF" w14:textId="22530812" w:rsidR="001D6E75" w:rsidRPr="004D4460" w:rsidRDefault="00C56E39" w:rsidP="001D6E75">
            <w:pPr>
              <w:spacing w:line="360" w:lineRule="auto"/>
              <w:ind w:left="165" w:right="174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է:</w:t>
            </w:r>
          </w:p>
        </w:tc>
      </w:tr>
    </w:tbl>
    <w:p w14:paraId="438313BE" w14:textId="2E5FD507" w:rsidR="00E474F4" w:rsidRPr="00762FDC" w:rsidRDefault="00E474F4" w:rsidP="002250B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366631">
      <w:pgSz w:w="15840" w:h="12240" w:orient="landscape"/>
      <w:pgMar w:top="540" w:right="90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EA35A52"/>
    <w:multiLevelType w:val="hybridMultilevel"/>
    <w:tmpl w:val="CC4AC9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E4B76"/>
    <w:rsid w:val="00102A30"/>
    <w:rsid w:val="00117120"/>
    <w:rsid w:val="00133C31"/>
    <w:rsid w:val="00151484"/>
    <w:rsid w:val="00161A5A"/>
    <w:rsid w:val="00163059"/>
    <w:rsid w:val="0018373E"/>
    <w:rsid w:val="001858FF"/>
    <w:rsid w:val="001A1911"/>
    <w:rsid w:val="001A21E5"/>
    <w:rsid w:val="001B10BA"/>
    <w:rsid w:val="001B3A41"/>
    <w:rsid w:val="001C1903"/>
    <w:rsid w:val="001D6E75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50BC"/>
    <w:rsid w:val="00242CB4"/>
    <w:rsid w:val="00252E74"/>
    <w:rsid w:val="002822EE"/>
    <w:rsid w:val="00287403"/>
    <w:rsid w:val="002931E6"/>
    <w:rsid w:val="00295DF4"/>
    <w:rsid w:val="00296BB7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5268"/>
    <w:rsid w:val="00364760"/>
    <w:rsid w:val="00366631"/>
    <w:rsid w:val="0038274D"/>
    <w:rsid w:val="003866FD"/>
    <w:rsid w:val="0039503E"/>
    <w:rsid w:val="0039563D"/>
    <w:rsid w:val="003A2D6C"/>
    <w:rsid w:val="003A3658"/>
    <w:rsid w:val="003A7312"/>
    <w:rsid w:val="003B6D8D"/>
    <w:rsid w:val="003D6C5A"/>
    <w:rsid w:val="003E384F"/>
    <w:rsid w:val="004027E7"/>
    <w:rsid w:val="00403B4D"/>
    <w:rsid w:val="004046EC"/>
    <w:rsid w:val="00410F09"/>
    <w:rsid w:val="00412AC5"/>
    <w:rsid w:val="00416190"/>
    <w:rsid w:val="00426F92"/>
    <w:rsid w:val="0043553E"/>
    <w:rsid w:val="004474FD"/>
    <w:rsid w:val="00450A84"/>
    <w:rsid w:val="004574A1"/>
    <w:rsid w:val="004727F0"/>
    <w:rsid w:val="00486084"/>
    <w:rsid w:val="004919C3"/>
    <w:rsid w:val="00494410"/>
    <w:rsid w:val="004947CD"/>
    <w:rsid w:val="004A1800"/>
    <w:rsid w:val="004B2113"/>
    <w:rsid w:val="004C64F4"/>
    <w:rsid w:val="004D4460"/>
    <w:rsid w:val="004E16BE"/>
    <w:rsid w:val="004E3A7D"/>
    <w:rsid w:val="004E4DE8"/>
    <w:rsid w:val="005042DF"/>
    <w:rsid w:val="005057C1"/>
    <w:rsid w:val="0052701A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719AC"/>
    <w:rsid w:val="006837EA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F1EEA"/>
    <w:rsid w:val="007F5A9A"/>
    <w:rsid w:val="007F7B5A"/>
    <w:rsid w:val="00800554"/>
    <w:rsid w:val="0080172C"/>
    <w:rsid w:val="008264DD"/>
    <w:rsid w:val="00830495"/>
    <w:rsid w:val="00831010"/>
    <w:rsid w:val="0084111A"/>
    <w:rsid w:val="0084774F"/>
    <w:rsid w:val="008512D7"/>
    <w:rsid w:val="008517A4"/>
    <w:rsid w:val="008630BC"/>
    <w:rsid w:val="008670DC"/>
    <w:rsid w:val="00867B39"/>
    <w:rsid w:val="00877F0F"/>
    <w:rsid w:val="0088074E"/>
    <w:rsid w:val="008870F6"/>
    <w:rsid w:val="00890509"/>
    <w:rsid w:val="008A5841"/>
    <w:rsid w:val="008C16A0"/>
    <w:rsid w:val="008C42B3"/>
    <w:rsid w:val="008F4474"/>
    <w:rsid w:val="008F7EB9"/>
    <w:rsid w:val="00906A27"/>
    <w:rsid w:val="00907F88"/>
    <w:rsid w:val="00915198"/>
    <w:rsid w:val="009152AC"/>
    <w:rsid w:val="00941ADD"/>
    <w:rsid w:val="00942EEC"/>
    <w:rsid w:val="0096427B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3D12"/>
    <w:rsid w:val="00A7487F"/>
    <w:rsid w:val="00A90077"/>
    <w:rsid w:val="00AA0E44"/>
    <w:rsid w:val="00AB4237"/>
    <w:rsid w:val="00AF75AF"/>
    <w:rsid w:val="00B04DF7"/>
    <w:rsid w:val="00B061C5"/>
    <w:rsid w:val="00B21620"/>
    <w:rsid w:val="00B51315"/>
    <w:rsid w:val="00B861E7"/>
    <w:rsid w:val="00B86F23"/>
    <w:rsid w:val="00BB282B"/>
    <w:rsid w:val="00BC08A9"/>
    <w:rsid w:val="00BC1FFF"/>
    <w:rsid w:val="00BC6CAF"/>
    <w:rsid w:val="00BE3E5A"/>
    <w:rsid w:val="00BE5616"/>
    <w:rsid w:val="00C17D39"/>
    <w:rsid w:val="00C24602"/>
    <w:rsid w:val="00C43B22"/>
    <w:rsid w:val="00C452F4"/>
    <w:rsid w:val="00C5445C"/>
    <w:rsid w:val="00C56E39"/>
    <w:rsid w:val="00C67031"/>
    <w:rsid w:val="00C71679"/>
    <w:rsid w:val="00C775F1"/>
    <w:rsid w:val="00C847F7"/>
    <w:rsid w:val="00C90439"/>
    <w:rsid w:val="00C946DC"/>
    <w:rsid w:val="00CC39E0"/>
    <w:rsid w:val="00CE4BDF"/>
    <w:rsid w:val="00D05F54"/>
    <w:rsid w:val="00D11642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F01A8F"/>
    <w:rsid w:val="00F05745"/>
    <w:rsid w:val="00F278FD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0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B6458-0A8B-451B-8F16-5C9CB851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Lilit Harutyunyan</cp:lastModifiedBy>
  <cp:revision>135</cp:revision>
  <cp:lastPrinted>2022-03-18T12:59:00Z</cp:lastPrinted>
  <dcterms:created xsi:type="dcterms:W3CDTF">2021-08-17T05:16:00Z</dcterms:created>
  <dcterms:modified xsi:type="dcterms:W3CDTF">2022-03-21T05:53:00Z</dcterms:modified>
</cp:coreProperties>
</file>