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73566" w14:textId="51DE2AD2" w:rsidR="00395B2A" w:rsidRDefault="00395B2A" w:rsidP="00395B2A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531DAB48" w14:textId="77777777" w:rsidR="00816016" w:rsidRPr="00395B2A" w:rsidRDefault="00816016" w:rsidP="00395B2A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557B1C47" w14:textId="77777777" w:rsidR="00962F6D" w:rsidRDefault="00395B2A" w:rsidP="00395B2A">
      <w:pPr>
        <w:spacing w:after="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95B2A">
        <w:rPr>
          <w:rFonts w:ascii="GHEA Grapalat" w:hAnsi="GHEA Grapalat"/>
          <w:b/>
          <w:sz w:val="24"/>
          <w:szCs w:val="24"/>
          <w:lang w:val="af-ZA"/>
        </w:rPr>
        <w:t>«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բարձրագույն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ուսումնական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հաստատությունների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20</w:t>
      </w:r>
      <w:r w:rsidRPr="00395B2A">
        <w:rPr>
          <w:rFonts w:ascii="GHEA Grapalat" w:hAnsi="GHEA Grapalat" w:cs="Tahoma"/>
          <w:b/>
          <w:sz w:val="24"/>
          <w:szCs w:val="24"/>
          <w:lang w:val="hy-AM"/>
        </w:rPr>
        <w:t>22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/2023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ուսումնական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տարվա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`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պետության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կողմից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ուսանողական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նպաստների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ձևով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ուսման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վարձի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լրիվ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փոխհատուցմամբ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(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անվճար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),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առկա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ուսուցմամբ</w:t>
      </w:r>
      <w:r w:rsidRPr="00395B2A">
        <w:rPr>
          <w:rFonts w:ascii="GHEA Grapalat" w:hAnsi="GHEA Grapalat" w:cs="Sylfaen"/>
          <w:b/>
          <w:sz w:val="24"/>
          <w:szCs w:val="24"/>
          <w:lang w:val="af-ZA"/>
        </w:rPr>
        <w:t>,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մագիստրոսի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կրթական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ծրագրով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Tahoma"/>
          <w:b/>
          <w:sz w:val="24"/>
          <w:szCs w:val="24"/>
          <w:lang w:val="hy-AM"/>
        </w:rPr>
        <w:t xml:space="preserve"> ընդունելության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տեղերը հաստատելու մասին</w:t>
      </w:r>
      <w:r w:rsidRPr="00395B2A">
        <w:rPr>
          <w:rFonts w:ascii="GHEA Grapalat" w:hAnsi="GHEA Grapalat"/>
          <w:b/>
          <w:sz w:val="24"/>
          <w:szCs w:val="24"/>
          <w:lang w:val="hy-AM"/>
        </w:rPr>
        <w:t>»</w:t>
      </w:r>
      <w:r w:rsidRPr="00395B2A">
        <w:rPr>
          <w:rFonts w:ascii="GHEA Grapalat" w:hAnsi="GHEA Grapalat"/>
          <w:b/>
          <w:sz w:val="24"/>
          <w:szCs w:val="24"/>
          <w:lang w:val="af-ZA"/>
        </w:rPr>
        <w:t xml:space="preserve"> </w:t>
      </w:r>
    </w:p>
    <w:p w14:paraId="31586FBC" w14:textId="114D1714" w:rsidR="00395B2A" w:rsidRPr="00395B2A" w:rsidRDefault="00395B2A" w:rsidP="00395B2A">
      <w:pPr>
        <w:spacing w:after="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95B2A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395B2A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395B2A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395B2A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395B2A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14:paraId="28C34582" w14:textId="77777777" w:rsidR="00395B2A" w:rsidRPr="00395B2A" w:rsidRDefault="00395B2A" w:rsidP="00395B2A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tbl>
      <w:tblPr>
        <w:tblW w:w="11340" w:type="dxa"/>
        <w:tblInd w:w="-567" w:type="dxa"/>
        <w:tblLayout w:type="fixed"/>
        <w:tblLook w:val="01E0" w:firstRow="1" w:lastRow="1" w:firstColumn="1" w:lastColumn="1" w:noHBand="0" w:noVBand="0"/>
      </w:tblPr>
      <w:tblGrid>
        <w:gridCol w:w="708"/>
        <w:gridCol w:w="10632"/>
      </w:tblGrid>
      <w:tr w:rsidR="00395B2A" w:rsidRPr="00A23B90" w14:paraId="7B603C28" w14:textId="77777777" w:rsidTr="00395B2A">
        <w:trPr>
          <w:trHeight w:val="35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664E4745" w14:textId="77777777" w:rsidR="00395B2A" w:rsidRPr="00A23B90" w:rsidRDefault="00395B2A" w:rsidP="00395B2A">
            <w:pPr>
              <w:numPr>
                <w:ilvl w:val="0"/>
                <w:numId w:val="12"/>
              </w:numPr>
              <w:spacing w:after="0"/>
              <w:ind w:left="0" w:firstLine="0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</w:tc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14:paraId="64110100" w14:textId="77777777" w:rsidR="00395B2A" w:rsidRPr="00A23B90" w:rsidRDefault="00395B2A" w:rsidP="00395B2A">
            <w:pPr>
              <w:spacing w:after="0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A23B90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>Անհրաժեշտությունը</w:t>
            </w:r>
          </w:p>
        </w:tc>
      </w:tr>
      <w:tr w:rsidR="00395B2A" w:rsidRPr="00FD77DA" w14:paraId="1B486412" w14:textId="77777777" w:rsidTr="00395B2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0BE99" w14:textId="77777777" w:rsidR="00395B2A" w:rsidRPr="00A23B90" w:rsidRDefault="00395B2A" w:rsidP="00395B2A">
            <w:pPr>
              <w:spacing w:after="0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</w:tc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CB4FE" w14:textId="77777777" w:rsidR="00395B2A" w:rsidRPr="005309E7" w:rsidRDefault="00395B2A" w:rsidP="00395B2A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proofErr w:type="spellStart"/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>առավարության</w:t>
            </w:r>
            <w:proofErr w:type="spellEnd"/>
            <w:r w:rsidRPr="00A23B9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>որոշման</w:t>
            </w:r>
            <w:proofErr w:type="spellEnd"/>
            <w:r w:rsidRPr="00A23B90">
              <w:rPr>
                <w:rFonts w:ascii="GHEA Grapalat" w:hAnsi="GHEA Grapalat"/>
                <w:sz w:val="24"/>
                <w:szCs w:val="24"/>
                <w:lang w:val="hy-AM"/>
              </w:rPr>
              <w:t xml:space="preserve"> ն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</w:t>
            </w:r>
            <w:r w:rsidRPr="00A23B9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ընդունումը բխում է</w:t>
            </w:r>
            <w:r w:rsidRPr="00A23B9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proofErr w:type="spellStart"/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Կրթության</w:t>
            </w:r>
            <w:proofErr w:type="spellEnd"/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մասին</w:t>
            </w:r>
            <w:proofErr w:type="spellEnd"/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»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ՀՀ</w:t>
            </w:r>
            <w:r w:rsidRPr="00A23B9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օրենքի</w:t>
            </w:r>
            <w:proofErr w:type="spellEnd"/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28-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րդ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հոդվածի</w:t>
            </w:r>
            <w:proofErr w:type="spellEnd"/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6-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րդ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մասի</w:t>
            </w:r>
            <w:proofErr w:type="spellEnd"/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և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23B90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Բարձրագույն</w:t>
            </w:r>
            <w:proofErr w:type="spellEnd"/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և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հետբուհական</w:t>
            </w:r>
            <w:proofErr w:type="spellEnd"/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մասնագիտական</w:t>
            </w:r>
            <w:proofErr w:type="spellEnd"/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կրթության</w:t>
            </w:r>
            <w:proofErr w:type="spellEnd"/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մասին</w:t>
            </w:r>
            <w:proofErr w:type="spellEnd"/>
            <w:r w:rsidRPr="00A23B90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A23B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A23B9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օրենքի</w:t>
            </w:r>
            <w:proofErr w:type="spellEnd"/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5-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րդ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հոդվածի</w:t>
            </w:r>
            <w:proofErr w:type="spellEnd"/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2-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րդ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մասի</w:t>
            </w:r>
            <w:proofErr w:type="spellEnd"/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6-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րդ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կետի</w:t>
            </w:r>
            <w:proofErr w:type="spellEnd"/>
            <w:r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պահանջներից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:  </w:t>
            </w:r>
            <w:r w:rsidRPr="00392A5A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 </w:t>
            </w:r>
          </w:p>
        </w:tc>
      </w:tr>
      <w:tr w:rsidR="00395B2A" w:rsidRPr="00A23B90" w14:paraId="5FDC3593" w14:textId="77777777" w:rsidTr="00395B2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14:paraId="4333BA51" w14:textId="77777777" w:rsidR="00395B2A" w:rsidRPr="00A23B90" w:rsidRDefault="00395B2A" w:rsidP="00395B2A">
            <w:pPr>
              <w:numPr>
                <w:ilvl w:val="0"/>
                <w:numId w:val="12"/>
              </w:numPr>
              <w:spacing w:after="0"/>
              <w:ind w:left="0" w:firstLine="0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A23B90">
              <w:rPr>
                <w:rFonts w:ascii="Sylfaen" w:hAnsi="Sylfaen" w:cs="Times Armenian"/>
                <w:sz w:val="24"/>
                <w:szCs w:val="24"/>
                <w:lang w:val="hy-AM"/>
              </w:rPr>
              <w:t xml:space="preserve">  </w:t>
            </w:r>
          </w:p>
        </w:tc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14:paraId="327F7C9C" w14:textId="77777777" w:rsidR="00395B2A" w:rsidRPr="00A23B90" w:rsidRDefault="00395B2A" w:rsidP="00395B2A">
            <w:pPr>
              <w:spacing w:after="0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proofErr w:type="spellStart"/>
            <w:r w:rsidRPr="00A23B90">
              <w:rPr>
                <w:rFonts w:ascii="GHEA Grapalat" w:hAnsi="GHEA Grapalat" w:cs="Sylfaen"/>
                <w:b/>
                <w:sz w:val="24"/>
                <w:szCs w:val="24"/>
              </w:rPr>
              <w:t>Ընթացիկ</w:t>
            </w:r>
            <w:proofErr w:type="spellEnd"/>
            <w:r w:rsidRPr="00A23B90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A23B90">
              <w:rPr>
                <w:rFonts w:ascii="GHEA Grapalat" w:hAnsi="GHEA Grapalat" w:cs="Sylfaen"/>
                <w:b/>
                <w:sz w:val="24"/>
                <w:szCs w:val="24"/>
              </w:rPr>
              <w:t>իրավիճակը</w:t>
            </w:r>
            <w:proofErr w:type="spellEnd"/>
            <w:r w:rsidRPr="00A23B90">
              <w:rPr>
                <w:rFonts w:ascii="GHEA Grapalat" w:hAnsi="GHEA Grapalat" w:cs="Sylfaen"/>
                <w:b/>
                <w:sz w:val="24"/>
                <w:szCs w:val="24"/>
              </w:rPr>
              <w:t xml:space="preserve"> և </w:t>
            </w:r>
            <w:proofErr w:type="spellStart"/>
            <w:r w:rsidRPr="00A23B90">
              <w:rPr>
                <w:rFonts w:ascii="GHEA Grapalat" w:hAnsi="GHEA Grapalat" w:cs="Sylfaen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395B2A" w:rsidRPr="00FD77DA" w14:paraId="2C5DFC2E" w14:textId="77777777" w:rsidTr="00395B2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03E7E" w14:textId="77777777" w:rsidR="00395B2A" w:rsidRPr="00A23B90" w:rsidRDefault="00395B2A" w:rsidP="00395B2A">
            <w:pPr>
              <w:spacing w:after="0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</w:tc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A2571" w14:textId="77777777" w:rsidR="00395B2A" w:rsidRPr="00325525" w:rsidRDefault="00395B2A" w:rsidP="00395B2A">
            <w:pPr>
              <w:shd w:val="clear" w:color="auto" w:fill="FFFFFF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5525">
              <w:rPr>
                <w:rFonts w:ascii="GHEA Grapalat" w:hAnsi="GHEA Grapalat" w:cs="Sylfaen"/>
                <w:sz w:val="24"/>
                <w:szCs w:val="24"/>
                <w:lang w:val="hy-AM"/>
              </w:rPr>
              <w:t>Պ</w:t>
            </w:r>
            <w:proofErr w:type="spellStart"/>
            <w:r w:rsidRPr="00325525">
              <w:rPr>
                <w:rFonts w:ascii="GHEA Grapalat" w:hAnsi="GHEA Grapalat" w:cs="Sylfaen"/>
                <w:sz w:val="24"/>
                <w:szCs w:val="24"/>
                <w:lang w:val="fr-FR"/>
              </w:rPr>
              <w:t>ետության</w:t>
            </w:r>
            <w:proofErr w:type="spellEnd"/>
            <w:r w:rsidRPr="0032552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5525">
              <w:rPr>
                <w:rFonts w:ascii="GHEA Grapalat" w:hAnsi="GHEA Grapalat" w:cs="Sylfaen"/>
                <w:sz w:val="24"/>
                <w:szCs w:val="24"/>
                <w:lang w:val="fr-FR"/>
              </w:rPr>
              <w:t>կողմից</w:t>
            </w:r>
            <w:proofErr w:type="spellEnd"/>
            <w:r w:rsidRPr="0032552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5525">
              <w:rPr>
                <w:rFonts w:ascii="GHEA Grapalat" w:hAnsi="GHEA Grapalat" w:cs="Sylfaen"/>
                <w:sz w:val="24"/>
                <w:szCs w:val="24"/>
                <w:lang w:val="fr-FR"/>
              </w:rPr>
              <w:t>ուսանողական</w:t>
            </w:r>
            <w:proofErr w:type="spellEnd"/>
            <w:r w:rsidRPr="0032552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5525">
              <w:rPr>
                <w:rFonts w:ascii="GHEA Grapalat" w:hAnsi="GHEA Grapalat" w:cs="Sylfaen"/>
                <w:sz w:val="24"/>
                <w:szCs w:val="24"/>
                <w:lang w:val="fr-FR"/>
              </w:rPr>
              <w:t>նպաստների</w:t>
            </w:r>
            <w:proofErr w:type="spellEnd"/>
            <w:r w:rsidRPr="0032552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5525">
              <w:rPr>
                <w:rFonts w:ascii="GHEA Grapalat" w:hAnsi="GHEA Grapalat" w:cs="Sylfaen"/>
                <w:sz w:val="24"/>
                <w:szCs w:val="24"/>
                <w:lang w:val="fr-FR"/>
              </w:rPr>
              <w:t>ձևով</w:t>
            </w:r>
            <w:proofErr w:type="spellEnd"/>
            <w:r w:rsidRPr="0032552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5525">
              <w:rPr>
                <w:rFonts w:ascii="GHEA Grapalat" w:hAnsi="GHEA Grapalat" w:cs="Sylfaen"/>
                <w:sz w:val="24"/>
                <w:szCs w:val="24"/>
                <w:lang w:val="fr-FR"/>
              </w:rPr>
              <w:t>ուսման</w:t>
            </w:r>
            <w:proofErr w:type="spellEnd"/>
            <w:r w:rsidRPr="0032552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5525">
              <w:rPr>
                <w:rFonts w:ascii="GHEA Grapalat" w:hAnsi="GHEA Grapalat" w:cs="Sylfaen"/>
                <w:sz w:val="24"/>
                <w:szCs w:val="24"/>
                <w:lang w:val="fr-FR"/>
              </w:rPr>
              <w:t>վարձի</w:t>
            </w:r>
            <w:proofErr w:type="spellEnd"/>
            <w:r w:rsidRPr="0032552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 </w:t>
            </w:r>
            <w:proofErr w:type="spellStart"/>
            <w:r w:rsidRPr="00325525">
              <w:rPr>
                <w:rFonts w:ascii="GHEA Grapalat" w:hAnsi="GHEA Grapalat" w:cs="Sylfaen"/>
                <w:sz w:val="24"/>
                <w:szCs w:val="24"/>
                <w:lang w:val="fr-FR"/>
              </w:rPr>
              <w:t>լրիվ</w:t>
            </w:r>
            <w:proofErr w:type="spellEnd"/>
            <w:r w:rsidRPr="0032552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5525">
              <w:rPr>
                <w:rFonts w:ascii="GHEA Grapalat" w:hAnsi="GHEA Grapalat" w:cs="Sylfaen"/>
                <w:sz w:val="24"/>
                <w:szCs w:val="24"/>
                <w:lang w:val="fr-FR"/>
              </w:rPr>
              <w:t>փոխհատուցմամբ</w:t>
            </w:r>
            <w:proofErr w:type="spellEnd"/>
            <w:r w:rsidRPr="0032552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25525">
              <w:rPr>
                <w:rFonts w:ascii="GHEA Grapalat" w:hAnsi="GHEA Grapalat" w:cs="Sylfaen"/>
                <w:sz w:val="24"/>
                <w:szCs w:val="24"/>
                <w:lang w:val="hy-AM"/>
              </w:rPr>
              <w:t>(ա</w:t>
            </w:r>
            <w:proofErr w:type="spellStart"/>
            <w:r w:rsidRPr="00325525">
              <w:rPr>
                <w:rFonts w:ascii="GHEA Grapalat" w:hAnsi="GHEA Grapalat" w:cs="Sylfaen"/>
                <w:sz w:val="24"/>
                <w:szCs w:val="24"/>
                <w:lang w:val="fr-FR"/>
              </w:rPr>
              <w:t>նվճա</w:t>
            </w:r>
            <w:proofErr w:type="spellEnd"/>
            <w:r w:rsidRPr="0032552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ր), առկա ուսուցմամբ, մագիստրոսի  կրթական ծրագրով ընդունելության տեղերը ձևավորվել են </w:t>
            </w:r>
            <w:r w:rsidRPr="00325525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Կառավարության </w:t>
            </w:r>
            <w:r w:rsidRPr="0032552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2014 թվականի հոկտեմբերի 23-ի </w:t>
            </w:r>
            <w:r w:rsidRPr="00325525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հմ. </w:t>
            </w:r>
            <w:r w:rsidRPr="0032552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1191-Ն որոշմամբ</w:t>
            </w:r>
            <w:r w:rsidRPr="0032552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25525">
              <w:rPr>
                <w:rFonts w:ascii="GHEA Grapalat" w:hAnsi="GHEA Grapalat" w:cs="Arial LatArm"/>
                <w:sz w:val="24"/>
                <w:szCs w:val="24"/>
                <w:lang w:val="hy-AM"/>
              </w:rPr>
              <w:t>հաստատված բարձրագույն մասնագիտական կրթության մասնագիտությունների և որակավորումների ցանկի, ինչպես նաև</w:t>
            </w:r>
            <w:r w:rsidRPr="00325525">
              <w:rPr>
                <w:rFonts w:ascii="GHEA Grapalat" w:hAnsi="GHEA Grapalat"/>
                <w:sz w:val="24"/>
                <w:szCs w:val="24"/>
                <w:lang w:val="hy-AM"/>
              </w:rPr>
              <w:t xml:space="preserve"> Կրթության և գիտության նախարարի 2015 թվականի հուլիսի 3-ի հմ. 647-Ա/Ք հրամանով </w:t>
            </w:r>
            <w:r w:rsidRPr="00325525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հաստատված </w:t>
            </w:r>
            <w:r w:rsidRPr="00325525">
              <w:rPr>
                <w:rFonts w:ascii="GHEA Grapalat" w:hAnsi="GHEA Grapalat"/>
                <w:sz w:val="24"/>
                <w:szCs w:val="24"/>
                <w:lang w:val="hy-AM"/>
              </w:rPr>
              <w:t>ՀՀ բարձրագույն մասնագիտական կրթության մասնագիտությունների կրթական ծրագրերի ցանկի համապատասխան:</w:t>
            </w:r>
          </w:p>
          <w:p w14:paraId="252B2656" w14:textId="77777777" w:rsidR="00395B2A" w:rsidRDefault="00395B2A" w:rsidP="00395B2A">
            <w:pPr>
              <w:shd w:val="clear" w:color="auto" w:fill="FFFFFF"/>
              <w:spacing w:after="0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Հիմք ընդունելով որոշ ոլորտների </w:t>
            </w:r>
            <w:r w:rsidRPr="008F7E7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մասնագիտությւոնների</w:t>
            </w:r>
            <w:r w:rsidRPr="008F7E7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գծով</w:t>
            </w:r>
            <w:r w:rsidRPr="008F7E7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Էկոնոմիկայի նախարարության ներկայացրած աշխատաշուկայի վերլուծությունը, բուհերում նախորդ ուսումնական տարիներին, ըստ մասնագիտությունների,  մագիստրոսի կրթական ծրագրով ընդունելության ցուցանիշները և բակալավրիատի բարձր առաջադիմությամբ շրջանավարտների քանակը՝ նախագծվել է 2022/2023 ուսումնական տարվա մագիստրատուրայի ընդունելության տեղերը՝ ըստ  մասնագիտությունների </w:t>
            </w:r>
            <w:r w:rsidRPr="008F7E7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կրթական ծրագրերի</w:t>
            </w:r>
            <w:r w:rsidRPr="008F7E7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:</w:t>
            </w:r>
          </w:p>
          <w:p w14:paraId="036A7342" w14:textId="77777777" w:rsidR="00395B2A" w:rsidRPr="008F7E78" w:rsidRDefault="00395B2A" w:rsidP="00395B2A">
            <w:pPr>
              <w:shd w:val="clear" w:color="auto" w:fill="FFFFFF"/>
              <w:spacing w:after="0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2022-2023 ուստարում բնագիտական  բնագավառի </w:t>
            </w:r>
            <w:r w:rsidRPr="007A1917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Մաթեմատիկա, համակարգչային գիտություններ, ֆիզիկական գիտություններ, գիտություններ երկրի մասին և շրջակա միջավայր, կենսաբանական գիտություններ ոլորտներ</w:t>
            </w:r>
            <w:r w:rsidRPr="007A1917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մասնագիտություններին հատկացված տեղերի քանակը 2021-2022 ուստարվա հետ համեմատած ավելացել է 22 տեղով, այդ թվում՝ 2022-2023</w:t>
            </w:r>
            <w:r w:rsidRPr="00DA0835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ուսումնական տարվա </w:t>
            </w: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պահուստային 9 տեղից 3-ը</w:t>
            </w:r>
            <w:r w:rsidRPr="00DA0835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հատկացվել է ՀԱՊՀ-ին և ՀՖՀ-ին՝ համապատասխանաբար «Ծրագրային ճարտարագիտություն» մասնագիտության նույն կրթական ծրագրի</w:t>
            </w: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</w:t>
            </w:r>
            <w:r w:rsidRPr="002B57F1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2 տեղ</w:t>
            </w:r>
            <w:r w:rsidRPr="002B57F1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)</w:t>
            </w:r>
            <w:r w:rsidRPr="00DA0835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և «Տեղեկատվական համակարգեր» մասնագիտության «</w:t>
            </w:r>
            <w:r w:rsidRPr="008F7E7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Արհեստական բանականությամբ համակարգեր» կրթական ծրագրի (1 տեղ) դիմոդների համար:</w:t>
            </w:r>
          </w:p>
          <w:p w14:paraId="25D45F6E" w14:textId="77777777" w:rsidR="00395B2A" w:rsidRPr="002E6F9D" w:rsidRDefault="00395B2A" w:rsidP="00395B2A">
            <w:pPr>
              <w:shd w:val="clear" w:color="auto" w:fill="FFFFFF"/>
              <w:spacing w:after="0"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 w:themeFill="background1"/>
                <w:lang w:val="hy-AM"/>
              </w:rPr>
            </w:pP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2021-2022 ուստարվա ընդունելության հետ համեմատած </w:t>
            </w:r>
            <w:r w:rsidRPr="000C0F2D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ցանկից հանվել են</w:t>
            </w: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. </w:t>
            </w:r>
            <w:r w:rsidRPr="00DA0835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ԵՊՀ՝ «</w:t>
            </w:r>
            <w:r w:rsidRPr="008F7E7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Զբոսաշրջություն», «Փիլիսոփայություն», ՀԱՊՀ՝ «Պարենամթերքի տեխնոլոգիա», ՀԱՊՀ ԳՄ՝ «Տեքստիլ և թեթև արդյունաբերության նյութերի և արտադրանքների տեխնոլոգիա», ՃՇՀԱՀ՝ «Տեղեկատվական համակարգեր», «Տնտեսագիտություն», «Տրանսպորտային համակարգեր», ՀՊՏՀ ԳՄ՝ «Շուկայագիտություն», ԵԼՀ՝ «Սերվիս», ՇՊՀ՝ «Զբոսաշրջություն», ԵՊԿ՝ </w:t>
            </w:r>
            <w:r w:rsidRPr="008F7E7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lastRenderedPageBreak/>
              <w:t>«Երաժշտական արվեստ», ԵՊԿ ԳՄ՝ «Արվեստի տեսություն և պատմություն», ՖԿՀՊԻ՝ «Շուկայագիտություն», ԳԱԱ ԳՄԿ՝ «Ֆինանսներ», «Իրավագիտություն», «Հնագիտություն» մասնագիտությունները:</w:t>
            </w:r>
            <w:r w:rsidRPr="00DA0835">
              <w:rPr>
                <w:rFonts w:ascii="GHEA Grapalat" w:hAnsi="GHEA Grapalat"/>
                <w:bCs/>
                <w:color w:val="000000"/>
                <w:spacing w:val="-8"/>
                <w:sz w:val="24"/>
                <w:szCs w:val="24"/>
                <w:lang w:val="hy-AM"/>
              </w:rPr>
              <w:t xml:space="preserve"> </w:t>
            </w:r>
          </w:p>
          <w:p w14:paraId="5F5DB821" w14:textId="77777777" w:rsidR="00395B2A" w:rsidRPr="00652D01" w:rsidRDefault="00395B2A" w:rsidP="00395B2A">
            <w:pPr>
              <w:shd w:val="clear" w:color="auto" w:fill="FFFFFF"/>
              <w:spacing w:after="0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 w:rsidRPr="008F7E7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Ավելացվել են ԵՊՀ-ում՝ «Լեզվաբանություն» մասնագիտության մեջ «Վարչագործարարական թարգմանություն» կրթական ծրագիրը, «Ռադիոֆիզիկա» մասնագիտությունը՝ «Էլեկտրադինամիկական պրոցեսների համակարգչային մոդելավորում և նմանակում» կրթական ծրագրով, «Շուկայագիտություն», «Բարոյագիտություն» մասնագիտությունները նույնանուն կրթական ծրագրերով, ՇՊՀ-ում՝ «Կրթական գիտություններ», «Պարենամթրքի տեխնոլոգիա», «Հատուկ մանկավարժություն», ՎՊՀ՝ «Ընդհանուր մանկավարժություն», «Պատմություն» և «Ծրագրային ճարտարագիտություն», ՀԱԱՀ՝ «Տրանսպորտային համակարգեր», ՀՖՀ՝ «Տեղեկատվական համակարգեր», ԳԱԱ ԳՄԿ՝ «Մաթեմատիկա» և այլն մասնագիտությունները: ՀԱՀ-ում «Իրավագիտություն» մասնագիտությունը լրացվել է «Մարդու իրավունքներ և սոցիալական արդարություն» կրթական ծրագրով՝ 2 տեղ, ՃՇՀԱՀ-ում՝ «Գեոմատիկա» մասնագիտությունը՝ «Աշխարհագրական տեղեկատվական համակարգեր» կրթական ծրագրով՝ 4 տեղ, ՀԱԱՀ-ում՝ «Տրանսպորտային համակարգեր» մասնագիտությունը «Տրանսպորտային և լոգիստիկ համակարգեր» կրթական ծրագրով՝ 2 տեղ, «Ագրարային ճարտարագիտություն» մասնագիտությունը՝ «Ագրոարդյունաբերության տեխնոլոգիաներ» և «Ճշգրիտ գյուղատնտեսություն» կրթական ծրագրերով՝ համապատասխանաբար՝ 3 և  4 տեղերով: Նշե</w:t>
            </w: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նք</w:t>
            </w:r>
            <w:r w:rsidRPr="008F7E7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նաև, որ «Էլեկտրոնիկա» մասնագիտության «Կիսահաղորդիչների ֆիզիկա և միկրոէլեկտրոնիկա» կրթական ծրագր</w:t>
            </w: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ով ընդունելության համար հատկացվել է անվճար ուսուցման </w:t>
            </w:r>
            <w:r w:rsidRPr="008F7E7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5 տեղ</w:t>
            </w: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և</w:t>
            </w:r>
            <w:r w:rsidRPr="008F7E7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«Գերմեծ ինտեգրալ ս</w:t>
            </w: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խեմաների նախագծում»՝ 2 տեղ:</w:t>
            </w:r>
          </w:p>
          <w:p w14:paraId="296DBA88" w14:textId="77777777" w:rsidR="00395B2A" w:rsidRPr="008F7E78" w:rsidRDefault="00395B2A" w:rsidP="00395B2A">
            <w:pPr>
              <w:spacing w:after="0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 w:rsidRPr="008F7E7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2022/2023 ուստարվա  պետության կողմից ուսանողական նպաստների ձևով ուսման վարձի լրիվ փոխհատուցմամբ (անվճար) տեղերն` ըստ մասնագիտությունների ձևավորելիս հաշվի է առնվել նաև շահագրգիռ կազմակերպությունների և բուհերի կողմից ներկայացված հայտերը: Նախապատվությունը </w:t>
            </w: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հիմնականում </w:t>
            </w:r>
            <w:r w:rsidRPr="008F7E7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տրվել է </w:t>
            </w:r>
            <w:r w:rsidRPr="009D1653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STEM </w:t>
            </w: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ոլորտի մասնագիտություններին </w:t>
            </w:r>
            <w:r w:rsidRPr="009D1653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կրթական ծրագրերին</w:t>
            </w:r>
            <w:r w:rsidRPr="009D1653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, մասնավորապես՝ </w:t>
            </w:r>
            <w:r w:rsidRPr="008F7E7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տեղեկատվական և հաղորդակցման տեխնոլոգիաների, ճարտարագիտության, արդյունաբերության և տեխնոլոգիայի, ճարտարապետության և շինարարության, ֆիզիկական գիտությունների, կենսաբանական գիտությունների, գյուղատնտեսական գիտությունների, մաթեմատիկայի, վիճակագրության ոլորտների մասնագիտություններին և կրթական ծրագրերին:</w:t>
            </w:r>
          </w:p>
          <w:p w14:paraId="7199C680" w14:textId="77777777" w:rsidR="00395B2A" w:rsidRPr="008F7E78" w:rsidRDefault="00395B2A" w:rsidP="00395B2A">
            <w:pPr>
              <w:spacing w:after="0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 w:rsidRPr="008F7E7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    Ընդհանուր առմամբ 2022/2023 ուսումնական տարվա` պետության կողմից ուսանողական նպաստների ձևով ուսման վարձի լրիվ փոխհատուցմամբ (անվճար), առկա ուսուցմամբ, մագիստրոսի կրթական ծրագրով ընդունելությանը կհատկացվի 1416 տեղ, որից 1101-ը՝ պետական բարձրագույն ուսումնական հաստատություններին:</w:t>
            </w:r>
          </w:p>
          <w:p w14:paraId="33610733" w14:textId="77777777" w:rsidR="00395B2A" w:rsidRPr="00652D01" w:rsidRDefault="00395B2A" w:rsidP="00395B2A">
            <w:pPr>
              <w:spacing w:after="0"/>
              <w:jc w:val="both"/>
              <w:rPr>
                <w:rFonts w:ascii="GHEA Grapalat" w:hAnsi="GHEA Grapalat" w:cs="Sylfaen"/>
                <w:bCs/>
                <w:sz w:val="24"/>
                <w:szCs w:val="24"/>
                <w:shd w:val="clear" w:color="auto" w:fill="FFFFFF" w:themeFill="background1"/>
                <w:lang w:val="hy-AM"/>
              </w:rPr>
            </w:pPr>
            <w:r w:rsidRPr="008F7E7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  Նշեմ նաև, որ Պաշտպանության նախարարության ներկայացրած հայտով Վ. Սարգսյանի անվան ռազմական համալսարանին նախատեսվել է հատկացնել 28 տեղ՝ նախորդ տարվա 36 տեղի փոխարեն (-8 տեղ), իսկ ՀԱՊԿ անդամ երկրների ռազմաուսումնական հաստատությունների համար սահմանվել է 73 տեղ՝ նախորդ տարվա 40 տեղի փոխարեն: Ընդհանուր առմամբ 2022-2023 ուստարվա համար ՊՆ նախատեսվում է լրացուցիչ հատկացնել 25 տեղ, որի ֆինանսավորումը կատարվում է Պաշտպանության նախարարության բյուջեի միջոցներով:</w:t>
            </w:r>
          </w:p>
        </w:tc>
      </w:tr>
      <w:tr w:rsidR="00395B2A" w:rsidRPr="00A23B90" w14:paraId="0757B6C1" w14:textId="77777777" w:rsidTr="00395B2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14:paraId="2CA04395" w14:textId="77777777" w:rsidR="00395B2A" w:rsidRPr="00A23B90" w:rsidRDefault="00395B2A" w:rsidP="00395B2A">
            <w:pPr>
              <w:numPr>
                <w:ilvl w:val="0"/>
                <w:numId w:val="12"/>
              </w:numPr>
              <w:spacing w:after="0"/>
              <w:ind w:left="0" w:firstLine="0"/>
              <w:jc w:val="both"/>
              <w:rPr>
                <w:rFonts w:ascii="GHEA Grapalat" w:hAnsi="GHEA Grapalat" w:cs="Times Armenian"/>
                <w:lang w:val="hy-AM"/>
              </w:rPr>
            </w:pPr>
            <w:r w:rsidRPr="00A23B90">
              <w:rPr>
                <w:rFonts w:ascii="GHEA Grapalat" w:hAnsi="GHEA Grapalat" w:cs="Times Armenian"/>
                <w:lang w:val="hy-AM"/>
              </w:rPr>
              <w:lastRenderedPageBreak/>
              <w:t xml:space="preserve">   </w:t>
            </w:r>
          </w:p>
        </w:tc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14:paraId="1B4D80ED" w14:textId="77777777" w:rsidR="00395B2A" w:rsidRPr="005309E7" w:rsidRDefault="00395B2A" w:rsidP="00395B2A">
            <w:pPr>
              <w:spacing w:after="0"/>
              <w:jc w:val="both"/>
              <w:rPr>
                <w:rFonts w:ascii="GHEA Grapalat" w:hAnsi="GHEA Grapalat" w:cs="Times Armenian"/>
                <w:i/>
                <w:sz w:val="24"/>
                <w:szCs w:val="24"/>
                <w:lang w:val="hy-AM"/>
              </w:rPr>
            </w:pPr>
            <w:r w:rsidRPr="005309E7">
              <w:rPr>
                <w:rFonts w:ascii="GHEA Grapalat" w:hAnsi="GHEA Grapalat" w:cs="Arial Armenian"/>
                <w:b/>
                <w:i/>
                <w:sz w:val="24"/>
                <w:szCs w:val="24"/>
                <w:lang w:val="hy-AM"/>
              </w:rPr>
              <w:t>Տվյալ բնագավառում իրականացվող քաղաքականություն</w:t>
            </w:r>
          </w:p>
        </w:tc>
      </w:tr>
      <w:tr w:rsidR="00395B2A" w:rsidRPr="00FD77DA" w14:paraId="6377B921" w14:textId="77777777" w:rsidTr="00395B2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AB57F" w14:textId="77777777" w:rsidR="00395B2A" w:rsidRPr="00A23B90" w:rsidRDefault="00395B2A" w:rsidP="00395B2A">
            <w:pPr>
              <w:spacing w:after="0"/>
              <w:jc w:val="both"/>
              <w:rPr>
                <w:rFonts w:ascii="GHEA Grapalat" w:hAnsi="GHEA Grapalat" w:cs="Times Armenian"/>
                <w:lang w:val="hy-AM"/>
              </w:rPr>
            </w:pPr>
          </w:p>
        </w:tc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1A97E" w14:textId="77777777" w:rsidR="00395B2A" w:rsidRPr="004D4D70" w:rsidRDefault="00395B2A" w:rsidP="00395B2A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4D7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  Նախագծի ընդունումը նպատակ ունի կանոնակարգել </w:t>
            </w:r>
            <w:r w:rsidRPr="004D4D70"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պետական  </w:t>
            </w:r>
            <w:r w:rsidRPr="004D4D70">
              <w:rPr>
                <w:rFonts w:ascii="GHEA Grapalat" w:hAnsi="GHEA Grapalat" w:cs="Sylfaen"/>
                <w:sz w:val="24"/>
                <w:szCs w:val="24"/>
                <w:lang w:val="hy-AM"/>
              </w:rPr>
              <w:t>բարձրագույն</w:t>
            </w:r>
            <w:r w:rsidRPr="004D4D70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ուսումնական հաստատությունների մագիստրատուրայի ընդունելությունը:</w:t>
            </w:r>
          </w:p>
          <w:p w14:paraId="1030373E" w14:textId="77777777" w:rsidR="00395B2A" w:rsidRPr="004D4D70" w:rsidRDefault="00395B2A" w:rsidP="00395B2A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4D70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Մագիստրոսի կրթական ծրագրով ընդունելության կազմակերպումը հետապնդում է երկու նպատակ՝ </w:t>
            </w:r>
          </w:p>
          <w:p w14:paraId="24C411BA" w14:textId="77777777" w:rsidR="00395B2A" w:rsidRPr="004D4D70" w:rsidRDefault="00395B2A" w:rsidP="00395B2A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4D70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Pr="004D4D70">
              <w:rPr>
                <w:rFonts w:ascii="GHEA Grapalat" w:hAnsi="GHEA Grapalat"/>
                <w:sz w:val="24"/>
                <w:szCs w:val="24"/>
                <w:lang w:val="af-ZA"/>
              </w:rPr>
              <w:t>Աշխատաշուկայի պահանջներին համապատասխան</w:t>
            </w:r>
            <w:r w:rsidRPr="004D4D70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նեղ մասնագիտական գիտելիքներով մասնագետների պատրաստում, որոնք ուսումն ավարտելուց հետո հիմնարար գիտելիքներով աշխատանքի կանցնեն համապատասխան ոլորտում.</w:t>
            </w:r>
          </w:p>
          <w:p w14:paraId="10E8DBFF" w14:textId="77777777" w:rsidR="00395B2A" w:rsidRPr="004D4D70" w:rsidRDefault="00395B2A" w:rsidP="00395B2A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4D70">
              <w:rPr>
                <w:rFonts w:ascii="GHEA Grapalat" w:hAnsi="GHEA Grapalat"/>
                <w:sz w:val="24"/>
                <w:szCs w:val="24"/>
                <w:lang w:val="hy-AM"/>
              </w:rPr>
              <w:t xml:space="preserve">2.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Pr="004D4D70">
              <w:rPr>
                <w:rFonts w:ascii="GHEA Grapalat" w:hAnsi="GHEA Grapalat"/>
                <w:sz w:val="24"/>
                <w:szCs w:val="24"/>
                <w:lang w:val="hy-AM"/>
              </w:rPr>
              <w:t>ասնագետների պատրաստում, որոնք հետագայում իրենց կրթությունը կշարունակեն ավելի բարձր կրթական աստիճանում՝ ասպիրանտուրայում:</w:t>
            </w:r>
            <w:r w:rsidRPr="004D4D7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</w:p>
          <w:p w14:paraId="504C8DCB" w14:textId="77777777" w:rsidR="00395B2A" w:rsidRPr="004D4D70" w:rsidRDefault="00395B2A" w:rsidP="00395B2A">
            <w:pPr>
              <w:shd w:val="clear" w:color="auto" w:fill="FFFFFF" w:themeFill="background1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4D70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Ըստ բուհերի ընդունելության տեղերը ձևավորելիս հաշվի են առնվել համապատասխան մասնագիտությունների գծով աշխատաշուկայում առկա պահանջարկը, բակալավրիատի բարձր առաջադիմություն ունեցող շրջանավարտների թիվը, ինչպես նաև լիցենզիայով բուհերին հատկացված տեղերի քանակը: </w:t>
            </w:r>
          </w:p>
          <w:p w14:paraId="23E87B84" w14:textId="77777777" w:rsidR="00395B2A" w:rsidRDefault="00395B2A" w:rsidP="00395B2A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4D70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Նախագծով նախատեսված են պահուստային տեղեր, որոնք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ըստ անհրաժեշտության </w:t>
            </w:r>
            <w:r w:rsidRPr="004D4D70">
              <w:rPr>
                <w:rFonts w:ascii="GHEA Grapalat" w:hAnsi="GHEA Grapalat"/>
                <w:sz w:val="24"/>
                <w:szCs w:val="24"/>
                <w:lang w:val="hy-AM"/>
              </w:rPr>
              <w:t xml:space="preserve">կհատկացվեն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նաև </w:t>
            </w:r>
            <w:r w:rsidRPr="004D4D70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ընդունելության մրցույթի արդյունքում հավասար միավորներ (ՄՈԳ)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հավաքած </w:t>
            </w:r>
            <w:r w:rsidRPr="004D4D70">
              <w:rPr>
                <w:rFonts w:ascii="GHEA Grapalat" w:hAnsi="GHEA Grapalat"/>
                <w:sz w:val="24"/>
                <w:szCs w:val="24"/>
                <w:lang w:val="hy-AM"/>
              </w:rPr>
              <w:t>դիմորդներին:</w:t>
            </w:r>
          </w:p>
          <w:p w14:paraId="28D73778" w14:textId="77777777" w:rsidR="00395B2A" w:rsidRPr="00661225" w:rsidRDefault="00395B2A" w:rsidP="00395B2A">
            <w:pPr>
              <w:spacing w:after="0"/>
              <w:jc w:val="both"/>
              <w:rPr>
                <w:rFonts w:ascii="GHEA Grapalat" w:hAnsi="GHEA Grapalat"/>
                <w:i/>
                <w:sz w:val="24"/>
                <w:szCs w:val="24"/>
                <w:lang w:val="fr-FR"/>
              </w:rPr>
            </w:pPr>
            <w:r w:rsidRPr="004D4D70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Pr="004D4D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Ընդունելության տեղերը ձևավորելիս հաշվի է առնվել  </w:t>
            </w:r>
            <w:r w:rsidRPr="004D4D70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</w:t>
            </w:r>
            <w:r w:rsidRPr="004D4D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2021 թվականի օգոստոսի 18-ի հմ. 1363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-Ա</w:t>
            </w:r>
            <w:r w:rsidRPr="004D4D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որոշմամբ հաստատված Հայաստանի Հանրապետության կառավարության </w:t>
            </w:r>
            <w:r w:rsidRPr="004D4D70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2021-2026 թվականների ծրագիրը</w:t>
            </w:r>
            <w:r w:rsidRPr="004D4D70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D4D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համաձայն որի՝ </w:t>
            </w:r>
            <w:r w:rsidRPr="004D4D70">
              <w:rPr>
                <w:rFonts w:ascii="GHEA Grapalat" w:hAnsi="GHEA Grapalat" w:cs="Arial"/>
                <w:sz w:val="24"/>
                <w:szCs w:val="24"/>
                <w:lang w:val="hy-AM"/>
              </w:rPr>
              <w:t>պետության համար առաջնային և կարևորու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թյուն ունեցող ոլորտները պետք է ապահովել</w:t>
            </w:r>
            <w:r w:rsidRPr="004D4D7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համապատասխան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որակավորմամբ</w:t>
            </w:r>
            <w:r w:rsidRPr="004D4D7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մաս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նագետներով: Մասնավորապես տեղեր են </w:t>
            </w:r>
            <w:r w:rsidRPr="004D4D70">
              <w:rPr>
                <w:rFonts w:ascii="GHEA Grapalat" w:hAnsi="GHEA Grapalat" w:cs="Arial"/>
                <w:sz w:val="24"/>
                <w:szCs w:val="24"/>
                <w:lang w:val="hy-AM"/>
              </w:rPr>
              <w:t>հատկացվե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լ</w:t>
            </w:r>
            <w:r w:rsidRPr="004D4D7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4D4D70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տեղեկատվական տեխնոլոգիաների, տեղեկատվական անվտանգության, ծրագրային ճարտարագիտության,</w:t>
            </w:r>
            <w:r w:rsidRPr="005309E7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</w:t>
            </w:r>
            <w:r w:rsidRPr="004D4D7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տեղեկատվական համակարգերի, </w:t>
            </w:r>
            <w:r w:rsidRPr="004D4D70">
              <w:rPr>
                <w:rFonts w:ascii="GHEA Grapalat" w:hAnsi="GHEA Grapalat" w:cs="Sylfaen"/>
                <w:sz w:val="24"/>
                <w:szCs w:val="24"/>
                <w:lang w:val="hy-AM"/>
              </w:rPr>
              <w:t>գեոմատիկայի, շինարարական ճարտարագիտության, ագրարային ճարտարագիտության, զբոսաշրջության, լոգիստիկայի, ավիացիոն և հրթիռային տեխնիկայի, տվյալագիտության, ագրոնոմիայի, զբոսաշրջության, կրթական գիտությունների և այլն մասնագիտություններին</w:t>
            </w:r>
            <w:r w:rsidRPr="004D4D70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</w:p>
        </w:tc>
      </w:tr>
      <w:tr w:rsidR="00395B2A" w:rsidRPr="00A23B90" w14:paraId="602296B5" w14:textId="77777777" w:rsidTr="00395B2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03060C38" w14:textId="77777777" w:rsidR="00395B2A" w:rsidRPr="00A23B90" w:rsidRDefault="00395B2A" w:rsidP="00395B2A">
            <w:pPr>
              <w:numPr>
                <w:ilvl w:val="0"/>
                <w:numId w:val="12"/>
              </w:numPr>
              <w:spacing w:after="0"/>
              <w:ind w:left="0" w:firstLine="0"/>
              <w:jc w:val="both"/>
              <w:rPr>
                <w:rFonts w:ascii="GHEA Grapalat" w:hAnsi="GHEA Grapalat" w:cs="Times Armenian"/>
                <w:lang w:val="hy-AM"/>
              </w:rPr>
            </w:pPr>
          </w:p>
        </w:tc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14:paraId="1A0F8308" w14:textId="77777777" w:rsidR="00395B2A" w:rsidRPr="005309E7" w:rsidRDefault="00395B2A" w:rsidP="00395B2A">
            <w:pPr>
              <w:spacing w:after="0"/>
              <w:jc w:val="both"/>
              <w:rPr>
                <w:rFonts w:ascii="GHEA Grapalat" w:hAnsi="GHEA Grapalat" w:cs="Times Armenian"/>
                <w:i/>
                <w:sz w:val="24"/>
                <w:szCs w:val="24"/>
                <w:lang w:val="hy-AM"/>
              </w:rPr>
            </w:pPr>
            <w:proofErr w:type="spellStart"/>
            <w:r w:rsidRPr="005309E7">
              <w:rPr>
                <w:rFonts w:ascii="GHEA Grapalat" w:hAnsi="GHEA Grapalat" w:cs="Arial Armenian"/>
                <w:b/>
                <w:i/>
                <w:sz w:val="24"/>
                <w:szCs w:val="24"/>
              </w:rPr>
              <w:t>Կարգավորման</w:t>
            </w:r>
            <w:proofErr w:type="spellEnd"/>
            <w:r w:rsidRPr="005309E7">
              <w:rPr>
                <w:rFonts w:ascii="GHEA Grapalat" w:hAnsi="GHEA Grapalat" w:cs="Arial Armeni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5309E7">
              <w:rPr>
                <w:rFonts w:ascii="GHEA Grapalat" w:hAnsi="GHEA Grapalat" w:cs="Arial Armenian"/>
                <w:b/>
                <w:i/>
                <w:sz w:val="24"/>
                <w:szCs w:val="24"/>
              </w:rPr>
              <w:t>նպատակը</w:t>
            </w:r>
            <w:proofErr w:type="spellEnd"/>
            <w:r w:rsidRPr="005309E7">
              <w:rPr>
                <w:rFonts w:ascii="GHEA Grapalat" w:hAnsi="GHEA Grapalat" w:cs="Arial Armenian"/>
                <w:b/>
                <w:i/>
                <w:sz w:val="24"/>
                <w:szCs w:val="24"/>
              </w:rPr>
              <w:t xml:space="preserve"> և </w:t>
            </w:r>
            <w:proofErr w:type="spellStart"/>
            <w:r w:rsidRPr="005309E7">
              <w:rPr>
                <w:rFonts w:ascii="GHEA Grapalat" w:hAnsi="GHEA Grapalat" w:cs="Arial Armenian"/>
                <w:b/>
                <w:i/>
                <w:sz w:val="24"/>
                <w:szCs w:val="24"/>
              </w:rPr>
              <w:t>բնույթը</w:t>
            </w:r>
            <w:proofErr w:type="spellEnd"/>
          </w:p>
        </w:tc>
      </w:tr>
      <w:tr w:rsidR="00395B2A" w:rsidRPr="00FD77DA" w14:paraId="31C71F7C" w14:textId="77777777" w:rsidTr="00395B2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C9591" w14:textId="77777777" w:rsidR="00395B2A" w:rsidRPr="00A23B90" w:rsidRDefault="00395B2A" w:rsidP="00395B2A">
            <w:pPr>
              <w:spacing w:after="0"/>
              <w:jc w:val="both"/>
              <w:rPr>
                <w:rFonts w:ascii="GHEA Grapalat" w:hAnsi="GHEA Grapalat" w:cs="Times Armenian"/>
                <w:lang w:val="hy-AM"/>
              </w:rPr>
            </w:pPr>
          </w:p>
        </w:tc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2A029" w14:textId="77777777" w:rsidR="00395B2A" w:rsidRPr="004D4D70" w:rsidRDefault="00395B2A" w:rsidP="00395B2A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4D7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Նախագծի ընդունման նպատակն է կանոնակարգել </w:t>
            </w:r>
            <w:r w:rsidRPr="004D4D70">
              <w:rPr>
                <w:rFonts w:ascii="GHEA Grapalat" w:hAnsi="GHEA Grapalat" w:cs="Times Armenian"/>
                <w:sz w:val="24"/>
                <w:szCs w:val="24"/>
                <w:lang w:val="hy-AM"/>
              </w:rPr>
              <w:t>իրավական դաշտը</w:t>
            </w:r>
            <w:r w:rsidRPr="004D4D70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տվյալ բնագավառում, մասնավորապես</w:t>
            </w:r>
            <w:r w:rsidRPr="004D4D7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մագիստրոսի կրթական ծրագրով տեղերի ընդունելութ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յ</w:t>
            </w:r>
            <w:r w:rsidRPr="004D4D7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ունը կազմակերպել աշխատաշուկայի պահանջների համապատասխան,</w:t>
            </w:r>
            <w:r w:rsidRPr="004D4D70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ինչպես նաև պատրաստել լայն մտահորիզոն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և անհրաժեշտ մասնագիտական գիտելիքներ </w:t>
            </w:r>
            <w:r w:rsidRPr="004D4D70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ունեցող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որակյալ կադրեր</w:t>
            </w:r>
            <w:r w:rsidRPr="004D4D70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որոնք հետագայում իրենց կրթությունը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կարող են շարունակել </w:t>
            </w:r>
            <w:r w:rsidRPr="004D4D70">
              <w:rPr>
                <w:rFonts w:ascii="GHEA Grapalat" w:hAnsi="GHEA Grapalat"/>
                <w:sz w:val="24"/>
                <w:szCs w:val="24"/>
                <w:lang w:val="hy-AM"/>
              </w:rPr>
              <w:t>ավելի բարձր կրթական աստիճանում՝ ասպիրանտուրայում:</w:t>
            </w:r>
            <w:r w:rsidRPr="004D4D7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</w:p>
        </w:tc>
      </w:tr>
      <w:tr w:rsidR="00395B2A" w:rsidRPr="00FD77DA" w14:paraId="2502D74D" w14:textId="77777777" w:rsidTr="00395B2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3F0FA2AD" w14:textId="77777777" w:rsidR="00395B2A" w:rsidRPr="00A23B90" w:rsidRDefault="00395B2A" w:rsidP="00395B2A">
            <w:pPr>
              <w:numPr>
                <w:ilvl w:val="0"/>
                <w:numId w:val="12"/>
              </w:numPr>
              <w:spacing w:after="0"/>
              <w:ind w:left="0" w:firstLine="0"/>
              <w:jc w:val="both"/>
              <w:rPr>
                <w:rFonts w:ascii="GHEA Grapalat" w:hAnsi="GHEA Grapalat" w:cs="Times Armenian"/>
                <w:lang w:val="hy-AM"/>
              </w:rPr>
            </w:pPr>
          </w:p>
        </w:tc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14:paraId="55E09D64" w14:textId="77777777" w:rsidR="00395B2A" w:rsidRPr="004D4D70" w:rsidRDefault="00395B2A" w:rsidP="00395B2A">
            <w:pPr>
              <w:spacing w:after="0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4D4D70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>Նախագծի մշակման գործընթացում ներգրավված ինստիտուտներն ու անձինք</w:t>
            </w:r>
          </w:p>
        </w:tc>
      </w:tr>
      <w:tr w:rsidR="00395B2A" w:rsidRPr="00FD77DA" w14:paraId="67B94A26" w14:textId="77777777" w:rsidTr="00395B2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A73DE" w14:textId="77777777" w:rsidR="00395B2A" w:rsidRPr="00A23B90" w:rsidRDefault="00395B2A" w:rsidP="00395B2A">
            <w:pPr>
              <w:spacing w:after="0"/>
              <w:jc w:val="both"/>
              <w:rPr>
                <w:rFonts w:ascii="GHEA Grapalat" w:hAnsi="GHEA Grapalat" w:cs="Times Armenian"/>
                <w:lang w:val="hy-AM"/>
              </w:rPr>
            </w:pPr>
          </w:p>
        </w:tc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C161E" w14:textId="77777777" w:rsidR="00395B2A" w:rsidRPr="004D4D70" w:rsidRDefault="00395B2A" w:rsidP="00395B2A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D4D70">
              <w:rPr>
                <w:rFonts w:ascii="GHEA Grapalat" w:hAnsi="GHEA Grapalat" w:cs="Sylfaen"/>
                <w:sz w:val="24"/>
                <w:szCs w:val="24"/>
                <w:lang w:val="hy-AM"/>
              </w:rPr>
              <w:t>Կրթության, գիտության, մշակույթի և սպորտի նախարարություն, բարձրագույն մասնագիտական կրթական ծրագրեր իրականացնող հաստատություններ, Արցախի Հանրապետություն, Պաշտպանության նա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խարարություն, ՀՀ ոստիկանություն</w:t>
            </w:r>
            <w:r w:rsidRPr="004D4D70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  <w:tr w:rsidR="00395B2A" w:rsidRPr="00A23B90" w14:paraId="5841F33A" w14:textId="77777777" w:rsidTr="00395B2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4A5E780F" w14:textId="77777777" w:rsidR="00395B2A" w:rsidRPr="00A23B90" w:rsidRDefault="00395B2A" w:rsidP="00395B2A">
            <w:pPr>
              <w:numPr>
                <w:ilvl w:val="0"/>
                <w:numId w:val="12"/>
              </w:numPr>
              <w:spacing w:after="0"/>
              <w:ind w:left="0" w:firstLine="0"/>
              <w:jc w:val="both"/>
              <w:rPr>
                <w:rFonts w:ascii="GHEA Grapalat" w:hAnsi="GHEA Grapalat" w:cs="Times Armenian"/>
                <w:lang w:val="hy-AM"/>
              </w:rPr>
            </w:pPr>
          </w:p>
        </w:tc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14:paraId="2530B2A4" w14:textId="77777777" w:rsidR="00395B2A" w:rsidRPr="004D4D70" w:rsidRDefault="00395B2A" w:rsidP="00395B2A">
            <w:pPr>
              <w:spacing w:after="0"/>
              <w:jc w:val="both"/>
              <w:rPr>
                <w:rFonts w:ascii="GHEA Grapalat" w:hAnsi="GHEA Grapalat" w:cs="Times Armenian"/>
                <w:b/>
                <w:sz w:val="24"/>
                <w:szCs w:val="24"/>
              </w:rPr>
            </w:pPr>
            <w:proofErr w:type="spellStart"/>
            <w:r w:rsidRPr="004D4D70">
              <w:rPr>
                <w:rFonts w:ascii="GHEA Grapalat" w:hAnsi="GHEA Grapalat" w:cs="Times Armenian"/>
                <w:b/>
                <w:sz w:val="24"/>
                <w:szCs w:val="24"/>
              </w:rPr>
              <w:t>Ակնկալվող</w:t>
            </w:r>
            <w:proofErr w:type="spellEnd"/>
            <w:r w:rsidRPr="004D4D70">
              <w:rPr>
                <w:rFonts w:ascii="GHEA Grapalat" w:hAnsi="GHEA Grapalat" w:cs="Times Armenian"/>
                <w:b/>
                <w:sz w:val="24"/>
                <w:szCs w:val="24"/>
              </w:rPr>
              <w:t xml:space="preserve"> </w:t>
            </w:r>
            <w:proofErr w:type="spellStart"/>
            <w:r w:rsidRPr="004D4D70">
              <w:rPr>
                <w:rFonts w:ascii="GHEA Grapalat" w:hAnsi="GHEA Grapalat" w:cs="Times Armenian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395B2A" w:rsidRPr="00FD77DA" w14:paraId="49F8F6E7" w14:textId="77777777" w:rsidTr="00395B2A">
        <w:trPr>
          <w:trHeight w:val="135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CD401" w14:textId="77777777" w:rsidR="00395B2A" w:rsidRPr="00A23B90" w:rsidRDefault="00395B2A" w:rsidP="00395B2A">
            <w:pPr>
              <w:spacing w:after="0"/>
              <w:jc w:val="both"/>
              <w:rPr>
                <w:rFonts w:ascii="GHEA Grapalat" w:hAnsi="GHEA Grapalat" w:cs="Times Armenian"/>
                <w:lang w:val="hy-AM"/>
              </w:rPr>
            </w:pPr>
          </w:p>
        </w:tc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E25B1" w14:textId="77777777" w:rsidR="00395B2A" w:rsidRPr="004D4D70" w:rsidRDefault="00395B2A" w:rsidP="00395B2A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D4D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Նախագծի ընդունմամբ կապահովվի բարձրագույն կրթության շարունակականությունը և մագիստրոսի կրթական ծրագրով բարձր որակավորմամբ կադրերի պատրաստումը:</w:t>
            </w:r>
            <w:r w:rsidRPr="004D4D70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Այն  կնպաստի պետության</w:t>
            </w:r>
            <w:r w:rsidRPr="004D4D7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D4D70"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 w:rsidRPr="004D4D7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D4D70">
              <w:rPr>
                <w:rFonts w:ascii="GHEA Grapalat" w:hAnsi="GHEA Grapalat"/>
                <w:sz w:val="24"/>
                <w:szCs w:val="24"/>
                <w:lang w:val="hy-AM"/>
              </w:rPr>
              <w:t>առաջնային</w:t>
            </w:r>
            <w:r w:rsidRPr="004D4D7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D4D70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Pr="004D4D7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D4D70">
              <w:rPr>
                <w:rFonts w:ascii="GHEA Grapalat" w:hAnsi="GHEA Grapalat"/>
                <w:sz w:val="24"/>
                <w:szCs w:val="24"/>
                <w:lang w:val="hy-AM"/>
              </w:rPr>
              <w:t>կարևորություն</w:t>
            </w:r>
            <w:r w:rsidRPr="004D4D7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D4D70">
              <w:rPr>
                <w:rFonts w:ascii="GHEA Grapalat" w:hAnsi="GHEA Grapalat"/>
                <w:sz w:val="24"/>
                <w:szCs w:val="24"/>
                <w:lang w:val="hy-AM"/>
              </w:rPr>
              <w:t>ներկայացնող</w:t>
            </w:r>
            <w:r w:rsidRPr="004D4D7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D4D70">
              <w:rPr>
                <w:rFonts w:ascii="GHEA Grapalat" w:hAnsi="GHEA Grapalat"/>
                <w:sz w:val="24"/>
                <w:szCs w:val="24"/>
                <w:lang w:val="hy-AM"/>
              </w:rPr>
              <w:t>բնագավառների մասնագետների</w:t>
            </w:r>
            <w:r w:rsidRPr="004D4D7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D4D70">
              <w:rPr>
                <w:rFonts w:ascii="GHEA Grapalat" w:hAnsi="GHEA Grapalat"/>
                <w:sz w:val="24"/>
                <w:szCs w:val="24"/>
                <w:lang w:val="hy-AM"/>
              </w:rPr>
              <w:t>պատրաստմանը:</w:t>
            </w:r>
          </w:p>
        </w:tc>
      </w:tr>
      <w:tr w:rsidR="00395B2A" w:rsidRPr="00FD77DA" w14:paraId="289DC18A" w14:textId="77777777" w:rsidTr="00395B2A">
        <w:trPr>
          <w:trHeight w:val="9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24E2A4" w14:textId="77777777" w:rsidR="00395B2A" w:rsidRPr="00A23B90" w:rsidRDefault="00395B2A" w:rsidP="00395B2A">
            <w:pPr>
              <w:spacing w:after="0"/>
              <w:jc w:val="both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GHEA Grapalat"/>
                <w:b/>
              </w:rPr>
              <w:lastRenderedPageBreak/>
              <w:t>7</w:t>
            </w:r>
            <w:r w:rsidRPr="00201A1A">
              <w:rPr>
                <w:rFonts w:ascii="GHEA Grapalat" w:hAnsi="GHEA Grapalat" w:cs="GHEA Grapalat"/>
                <w:b/>
              </w:rPr>
              <w:t>.</w:t>
            </w:r>
          </w:p>
        </w:tc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17AEE7" w14:textId="77777777" w:rsidR="00395B2A" w:rsidRPr="005309E7" w:rsidRDefault="00395B2A" w:rsidP="00395B2A">
            <w:pPr>
              <w:spacing w:after="0"/>
              <w:jc w:val="both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  <w:r w:rsidRPr="0019515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Այլ տեղեկություններ (եթե այդպիսիք առկա են)</w:t>
            </w:r>
          </w:p>
        </w:tc>
      </w:tr>
      <w:tr w:rsidR="00395B2A" w:rsidRPr="00FD77DA" w14:paraId="74E04FCF" w14:textId="77777777" w:rsidTr="00395B2A">
        <w:trPr>
          <w:trHeight w:val="169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169B15" w14:textId="77777777" w:rsidR="00395B2A" w:rsidRPr="00A23B90" w:rsidRDefault="00395B2A" w:rsidP="00395B2A">
            <w:pPr>
              <w:spacing w:after="0"/>
              <w:jc w:val="both"/>
              <w:rPr>
                <w:rFonts w:ascii="GHEA Grapalat" w:hAnsi="GHEA Grapalat" w:cs="Times Armenian"/>
                <w:lang w:val="hy-AM"/>
              </w:rPr>
            </w:pPr>
          </w:p>
        </w:tc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484733" w14:textId="77777777" w:rsidR="00395B2A" w:rsidRPr="005309E7" w:rsidRDefault="00395B2A" w:rsidP="00395B2A">
            <w:pPr>
              <w:spacing w:after="0"/>
              <w:jc w:val="both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  <w:r w:rsidRPr="0019515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ընդունման </w:t>
            </w:r>
            <w:r w:rsidRPr="0019515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դեպքում պետական</w:t>
            </w:r>
            <w:r w:rsidRPr="002950B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19515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կամ</w:t>
            </w:r>
            <w:r w:rsidRPr="002950B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195151">
              <w:rPr>
                <w:rFonts w:ascii="GHEA Grapalat" w:hAnsi="GHEA Grapalat" w:cs="Sylfaen"/>
                <w:sz w:val="24"/>
                <w:szCs w:val="24"/>
                <w:lang w:val="hy-AM"/>
              </w:rPr>
              <w:t>տեղական</w:t>
            </w:r>
            <w:r w:rsidRPr="002950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95151">
              <w:rPr>
                <w:rFonts w:ascii="GHEA Grapalat" w:hAnsi="GHEA Grapalat" w:cs="Sylfaen"/>
                <w:sz w:val="24"/>
                <w:szCs w:val="24"/>
                <w:lang w:val="hy-AM"/>
              </w:rPr>
              <w:t>ինքնակառավարման</w:t>
            </w:r>
            <w:r w:rsidRPr="002950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95151"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մարմինների</w:t>
            </w:r>
            <w:r w:rsidRPr="0019515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բյուջեներում ծախսերի</w:t>
            </w:r>
            <w:r w:rsidRPr="00195151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 և </w:t>
            </w:r>
            <w:r w:rsidRPr="0019515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եկամուտների</w:t>
            </w:r>
            <w:r w:rsidRPr="002950B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195151">
              <w:rPr>
                <w:rFonts w:ascii="GHEA Grapalat" w:hAnsi="GHEA Grapalat"/>
                <w:sz w:val="24"/>
                <w:szCs w:val="24"/>
                <w:lang w:val="hy-AM"/>
              </w:rPr>
              <w:t>էական ավելացումների կամ նվազեցումների մասին տեղեկանքի լրացման անհրաժեշտությունը բացակայում է, քանի որ պետական կամ տեղական ինքնակառավարման մարմինների բյուջեներում ծախսերի և եկամուտների էական ավելացումներ կամ նվազեցումներ չեն նախատեսվում։</w:t>
            </w:r>
          </w:p>
        </w:tc>
      </w:tr>
      <w:tr w:rsidR="00395B2A" w:rsidRPr="00FD77DA" w14:paraId="551F62FB" w14:textId="77777777" w:rsidTr="00395B2A">
        <w:trPr>
          <w:trHeight w:val="169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2A1B2" w14:textId="77777777" w:rsidR="00395B2A" w:rsidRPr="00D32E03" w:rsidRDefault="00395B2A" w:rsidP="00395B2A">
            <w:pPr>
              <w:spacing w:after="0"/>
              <w:rPr>
                <w:rFonts w:ascii="GHEA Grapalat" w:hAnsi="GHEA Grapalat" w:cs="Times Armenian"/>
                <w:b/>
                <w:lang w:val="hy-AM"/>
              </w:rPr>
            </w:pPr>
            <w:r w:rsidRPr="00D32E03">
              <w:rPr>
                <w:rFonts w:ascii="GHEA Grapalat" w:hAnsi="GHEA Grapalat" w:cs="Times Armenian"/>
                <w:b/>
                <w:lang w:val="hy-AM"/>
              </w:rPr>
              <w:t>8</w:t>
            </w:r>
            <w:r>
              <w:rPr>
                <w:rFonts w:ascii="GHEA Grapalat" w:hAnsi="GHEA Grapalat" w:cs="Times Armenian"/>
                <w:b/>
                <w:lang w:val="hy-AM"/>
              </w:rPr>
              <w:t>.</w:t>
            </w:r>
          </w:p>
        </w:tc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22046" w14:textId="77777777" w:rsidR="00395B2A" w:rsidRDefault="00395B2A" w:rsidP="00395B2A">
            <w:pPr>
              <w:spacing w:after="0"/>
              <w:jc w:val="both"/>
              <w:textAlignment w:val="baseline"/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1B46FB">
              <w:rPr>
                <w:rFonts w:ascii="GHEA Grapalat" w:hAnsi="GHEA Grapalat" w:cs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>Կապը</w:t>
            </w:r>
            <w:r w:rsidRPr="002950B3">
              <w:rPr>
                <w:rFonts w:ascii="GHEA Grapalat" w:hAnsi="GHEA Grapalat" w:cs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B46FB">
              <w:rPr>
                <w:rFonts w:ascii="GHEA Grapalat" w:hAnsi="GHEA Grapalat" w:cs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>ռազմավարական</w:t>
            </w:r>
            <w:r w:rsidRPr="002950B3">
              <w:rPr>
                <w:rFonts w:ascii="GHEA Grapalat" w:hAnsi="GHEA Grapalat" w:cs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B46FB">
              <w:rPr>
                <w:rFonts w:ascii="GHEA Grapalat" w:hAnsi="GHEA Grapalat" w:cs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>փաստաթղթերի</w:t>
            </w:r>
            <w:r w:rsidRPr="002950B3">
              <w:rPr>
                <w:rFonts w:ascii="GHEA Grapalat" w:hAnsi="GHEA Grapalat" w:cs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B46FB">
              <w:rPr>
                <w:rFonts w:ascii="GHEA Grapalat" w:hAnsi="GHEA Grapalat" w:cs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>հետ</w:t>
            </w:r>
            <w:r w:rsidRPr="001B46FB"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  <w:p w14:paraId="53FD0BE0" w14:textId="5C3CDC37" w:rsidR="00395B2A" w:rsidRPr="00AE5621" w:rsidRDefault="00395B2A" w:rsidP="00395B2A">
            <w:pPr>
              <w:shd w:val="clear" w:color="auto" w:fill="FFFFFF"/>
              <w:spacing w:after="0"/>
              <w:jc w:val="both"/>
              <w:textAlignment w:val="baseline"/>
              <w:rPr>
                <w:rFonts w:ascii="Calibri" w:hAnsi="Calibri" w:cs="Calibri"/>
                <w:color w:val="222222"/>
              </w:rPr>
            </w:pPr>
            <w:r w:rsidRPr="00D32E03">
              <w:rPr>
                <w:rFonts w:ascii="GHEA Grapalat" w:hAnsi="GHEA Grapalat" w:cs="Calibri"/>
                <w:b/>
                <w:bCs/>
                <w:color w:val="191919"/>
                <w:sz w:val="24"/>
                <w:szCs w:val="24"/>
                <w:lang w:val="hy-AM"/>
              </w:rPr>
              <w:t>2050</w:t>
            </w:r>
            <w:r w:rsidRPr="00D32E03">
              <w:rPr>
                <w:rFonts w:ascii="Calibri" w:hAnsi="Calibri" w:cs="Calibri"/>
                <w:b/>
                <w:bCs/>
                <w:color w:val="191919"/>
                <w:sz w:val="24"/>
                <w:szCs w:val="24"/>
                <w:lang w:val="hy-AM"/>
              </w:rPr>
              <w:t> </w:t>
            </w:r>
            <w:r w:rsidRPr="00D32E03">
              <w:rPr>
                <w:rFonts w:ascii="GHEA Grapalat" w:hAnsi="GHEA Grapalat" w:cs="GHEA Grapalat"/>
                <w:b/>
                <w:bCs/>
                <w:color w:val="191919"/>
                <w:sz w:val="24"/>
                <w:szCs w:val="24"/>
                <w:lang w:val="hy-AM"/>
              </w:rPr>
              <w:t>Հայաստանի</w:t>
            </w:r>
            <w:r w:rsidRPr="00D32E03">
              <w:rPr>
                <w:rFonts w:ascii="Calibri" w:hAnsi="Calibri" w:cs="Calibri"/>
                <w:b/>
                <w:bCs/>
                <w:color w:val="191919"/>
                <w:sz w:val="24"/>
                <w:szCs w:val="24"/>
                <w:lang w:val="hy-AM"/>
              </w:rPr>
              <w:t> </w:t>
            </w:r>
            <w:r w:rsidRPr="00D32E03">
              <w:rPr>
                <w:rFonts w:ascii="GHEA Grapalat" w:hAnsi="GHEA Grapalat" w:cs="GHEA Grapalat"/>
                <w:b/>
                <w:bCs/>
                <w:color w:val="191919"/>
                <w:sz w:val="24"/>
                <w:szCs w:val="24"/>
                <w:lang w:val="hy-AM"/>
              </w:rPr>
              <w:t>վերափոխման</w:t>
            </w:r>
            <w:r w:rsidRPr="00D32E03">
              <w:rPr>
                <w:rFonts w:ascii="Calibri" w:hAnsi="Calibri" w:cs="Calibri"/>
                <w:b/>
                <w:bCs/>
                <w:color w:val="191919"/>
                <w:sz w:val="24"/>
                <w:szCs w:val="24"/>
                <w:lang w:val="hy-AM"/>
              </w:rPr>
              <w:t> </w:t>
            </w:r>
            <w:r w:rsidRPr="00D32E03">
              <w:rPr>
                <w:rFonts w:ascii="GHEA Grapalat" w:hAnsi="GHEA Grapalat" w:cs="GHEA Grapalat"/>
                <w:b/>
                <w:bCs/>
                <w:color w:val="191919"/>
                <w:sz w:val="24"/>
                <w:szCs w:val="24"/>
                <w:lang w:val="hy-AM"/>
              </w:rPr>
              <w:t>ռազմավարություն</w:t>
            </w:r>
            <w:r w:rsidRPr="00D32E03">
              <w:rPr>
                <w:rFonts w:ascii="GHEA Grapalat" w:hAnsi="GHEA Grapalat" w:cs="Calibri"/>
                <w:b/>
                <w:bCs/>
                <w:color w:val="191919"/>
                <w:sz w:val="24"/>
                <w:szCs w:val="24"/>
                <w:lang w:val="hy-AM"/>
              </w:rPr>
              <w:t xml:space="preserve">, </w:t>
            </w:r>
            <w:r w:rsidRPr="00D32E03">
              <w:rPr>
                <w:rFonts w:ascii="GHEA Grapalat" w:hAnsi="GHEA Grapalat" w:cs="GHEA Grapalat"/>
                <w:b/>
                <w:bCs/>
                <w:color w:val="191919"/>
                <w:sz w:val="24"/>
                <w:szCs w:val="24"/>
                <w:lang w:val="hy-AM"/>
              </w:rPr>
              <w:t>Կառավարության</w:t>
            </w:r>
            <w:r w:rsidRPr="00D32E03">
              <w:rPr>
                <w:rFonts w:ascii="GHEA Grapalat" w:hAnsi="GHEA Grapalat" w:cs="Calibri"/>
                <w:b/>
                <w:bCs/>
                <w:color w:val="191919"/>
                <w:sz w:val="24"/>
                <w:szCs w:val="24"/>
                <w:lang w:val="hy-AM"/>
              </w:rPr>
              <w:t xml:space="preserve"> 2021-2026</w:t>
            </w:r>
            <w:r w:rsidRPr="00D32E03">
              <w:rPr>
                <w:rFonts w:ascii="GHEA Grapalat" w:hAnsi="GHEA Grapalat" w:cs="GHEA Grapalat"/>
                <w:b/>
                <w:bCs/>
                <w:color w:val="191919"/>
                <w:sz w:val="24"/>
                <w:szCs w:val="24"/>
                <w:lang w:val="hy-AM"/>
              </w:rPr>
              <w:t>թթ</w:t>
            </w:r>
            <w:r w:rsidRPr="00D32E03">
              <w:rPr>
                <w:rFonts w:ascii="GHEA Grapalat" w:hAnsi="GHEA Grapalat" w:cs="Calibri"/>
                <w:b/>
                <w:bCs/>
                <w:color w:val="191919"/>
                <w:sz w:val="24"/>
                <w:szCs w:val="24"/>
                <w:lang w:val="hy-AM"/>
              </w:rPr>
              <w:t xml:space="preserve">. </w:t>
            </w:r>
            <w:r w:rsidRPr="00D32E03">
              <w:rPr>
                <w:rFonts w:ascii="GHEA Grapalat" w:hAnsi="GHEA Grapalat" w:cs="GHEA Grapalat"/>
                <w:b/>
                <w:bCs/>
                <w:color w:val="191919"/>
                <w:sz w:val="24"/>
                <w:szCs w:val="24"/>
                <w:lang w:val="hy-AM"/>
              </w:rPr>
              <w:t>ծրագիր</w:t>
            </w:r>
            <w:r w:rsidRPr="00D32E03">
              <w:rPr>
                <w:rFonts w:ascii="GHEA Grapalat" w:hAnsi="GHEA Grapalat" w:cs="Calibri"/>
                <w:b/>
                <w:bCs/>
                <w:color w:val="191919"/>
                <w:sz w:val="24"/>
                <w:szCs w:val="24"/>
                <w:lang w:val="hy-AM"/>
              </w:rPr>
              <w:t xml:space="preserve">, </w:t>
            </w:r>
            <w:r w:rsidRPr="00D32E03">
              <w:rPr>
                <w:rFonts w:ascii="GHEA Grapalat" w:hAnsi="GHEA Grapalat" w:cs="GHEA Grapalat"/>
                <w:b/>
                <w:bCs/>
                <w:color w:val="191919"/>
                <w:sz w:val="24"/>
                <w:szCs w:val="24"/>
                <w:lang w:val="hy-AM"/>
              </w:rPr>
              <w:t>ոլորտային</w:t>
            </w:r>
            <w:r w:rsidRPr="00D32E03">
              <w:rPr>
                <w:rFonts w:ascii="GHEA Grapalat" w:hAnsi="GHEA Grapalat" w:cs="Calibri"/>
                <w:b/>
                <w:bCs/>
                <w:color w:val="191919"/>
                <w:sz w:val="24"/>
                <w:szCs w:val="24"/>
                <w:lang w:val="hy-AM"/>
              </w:rPr>
              <w:t xml:space="preserve"> </w:t>
            </w:r>
            <w:r w:rsidRPr="00D32E03">
              <w:rPr>
                <w:rFonts w:ascii="GHEA Grapalat" w:hAnsi="GHEA Grapalat" w:cs="GHEA Grapalat"/>
                <w:b/>
                <w:bCs/>
                <w:color w:val="191919"/>
                <w:sz w:val="24"/>
                <w:szCs w:val="24"/>
                <w:lang w:val="hy-AM"/>
              </w:rPr>
              <w:t>և</w:t>
            </w:r>
            <w:r w:rsidRPr="00D32E03">
              <w:rPr>
                <w:rFonts w:ascii="GHEA Grapalat" w:hAnsi="GHEA Grapalat" w:cs="Calibri"/>
                <w:b/>
                <w:bCs/>
                <w:color w:val="191919"/>
                <w:sz w:val="24"/>
                <w:szCs w:val="24"/>
                <w:lang w:val="hy-AM"/>
              </w:rPr>
              <w:t>/</w:t>
            </w:r>
            <w:r w:rsidRPr="00D32E03">
              <w:rPr>
                <w:rFonts w:ascii="GHEA Grapalat" w:hAnsi="GHEA Grapalat" w:cs="GHEA Grapalat"/>
                <w:b/>
                <w:bCs/>
                <w:color w:val="191919"/>
                <w:sz w:val="24"/>
                <w:szCs w:val="24"/>
                <w:lang w:val="hy-AM"/>
              </w:rPr>
              <w:t>կամ</w:t>
            </w:r>
            <w:r w:rsidRPr="00D32E03">
              <w:rPr>
                <w:rFonts w:ascii="GHEA Grapalat" w:hAnsi="GHEA Grapalat" w:cs="Calibri"/>
                <w:b/>
                <w:bCs/>
                <w:color w:val="191919"/>
                <w:sz w:val="24"/>
                <w:szCs w:val="24"/>
                <w:lang w:val="hy-AM"/>
              </w:rPr>
              <w:t xml:space="preserve"> </w:t>
            </w:r>
            <w:r w:rsidRPr="00D32E03">
              <w:rPr>
                <w:rFonts w:ascii="GHEA Grapalat" w:hAnsi="GHEA Grapalat" w:cs="GHEA Grapalat"/>
                <w:b/>
                <w:bCs/>
                <w:color w:val="191919"/>
                <w:sz w:val="24"/>
                <w:szCs w:val="24"/>
                <w:lang w:val="hy-AM"/>
              </w:rPr>
              <w:t>այլ</w:t>
            </w:r>
            <w:r w:rsidRPr="00D32E03">
              <w:rPr>
                <w:rFonts w:ascii="GHEA Grapalat" w:hAnsi="GHEA Grapalat" w:cs="Calibri"/>
                <w:b/>
                <w:bCs/>
                <w:color w:val="191919"/>
                <w:sz w:val="24"/>
                <w:szCs w:val="24"/>
                <w:lang w:val="hy-AM"/>
              </w:rPr>
              <w:t xml:space="preserve"> </w:t>
            </w:r>
            <w:r w:rsidRPr="00D32E03">
              <w:rPr>
                <w:rFonts w:ascii="GHEA Grapalat" w:hAnsi="GHEA Grapalat" w:cs="GHEA Grapalat"/>
                <w:b/>
                <w:bCs/>
                <w:color w:val="191919"/>
                <w:sz w:val="24"/>
                <w:szCs w:val="24"/>
                <w:lang w:val="hy-AM"/>
              </w:rPr>
              <w:t>ռազմավարություններ</w:t>
            </w:r>
            <w:r w:rsidR="00AE5621">
              <w:rPr>
                <w:rFonts w:ascii="GHEA Grapalat" w:hAnsi="GHEA Grapalat" w:cs="GHEA Grapalat"/>
                <w:b/>
                <w:bCs/>
                <w:color w:val="191919"/>
                <w:sz w:val="24"/>
                <w:szCs w:val="24"/>
              </w:rPr>
              <w:t>:</w:t>
            </w:r>
          </w:p>
          <w:p w14:paraId="2DBD602D" w14:textId="77777777" w:rsidR="00395B2A" w:rsidRPr="00195151" w:rsidRDefault="00395B2A" w:rsidP="00395B2A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8217B">
              <w:rPr>
                <w:rFonts w:ascii="GHEA Grapalat" w:hAnsi="GHEA Grapalat"/>
                <w:sz w:val="24"/>
                <w:szCs w:val="24"/>
                <w:lang w:val="hy-AM"/>
              </w:rPr>
              <w:t>Նախագիծը բխում է 2050</w:t>
            </w:r>
            <w:r w:rsidRPr="00295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8217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վերափոխման ռազմավարության </w:t>
            </w:r>
            <w:r w:rsidRPr="002950B3">
              <w:rPr>
                <w:rFonts w:ascii="GHEA Grapalat" w:hAnsi="GHEA Grapalat" w:cs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Կիրթ և </w:t>
            </w:r>
            <w:r w:rsidRPr="002950B3">
              <w:rPr>
                <w:rFonts w:ascii="GHEA Grapalat" w:hAnsi="GHEA Grapalat"/>
                <w:sz w:val="24"/>
                <w:szCs w:val="24"/>
                <w:lang w:val="hy-AM"/>
              </w:rPr>
              <w:t>կարողունակ քաղաքացի, ժողովուրդ</w:t>
            </w:r>
            <w:r w:rsidRPr="002950B3">
              <w:rPr>
                <w:rFonts w:ascii="GHEA Grapalat" w:hAnsi="GHEA Grapalat" w:cs="GHEA Grapalat"/>
                <w:sz w:val="24"/>
                <w:szCs w:val="24"/>
                <w:lang w:val="hy-AM"/>
              </w:rPr>
              <w:t>»</w:t>
            </w:r>
            <w:r w:rsidRPr="0098217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950B3">
              <w:rPr>
                <w:rFonts w:ascii="GHEA Grapalat" w:hAnsi="GHEA Grapalat"/>
                <w:sz w:val="24"/>
                <w:szCs w:val="24"/>
                <w:lang w:val="hy-AM"/>
              </w:rPr>
              <w:t>1-ին</w:t>
            </w:r>
            <w:r w:rsidRPr="0098217B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մեգանպատակից և</w:t>
            </w:r>
            <w:r w:rsidRPr="00295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8217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2021-2026թթ. ծրագրի </w:t>
            </w:r>
            <w:r w:rsidRPr="002950B3">
              <w:rPr>
                <w:rFonts w:ascii="GHEA Grapalat" w:hAnsi="GHEA Grapalat"/>
                <w:sz w:val="24"/>
                <w:szCs w:val="24"/>
                <w:lang w:val="hy-AM"/>
              </w:rPr>
              <w:t>4.3</w:t>
            </w:r>
            <w:r w:rsidRPr="0098217B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գլխով սահմանված </w:t>
            </w:r>
            <w:r w:rsidRPr="002950B3">
              <w:rPr>
                <w:rFonts w:ascii="GHEA Grapalat" w:hAnsi="GHEA Grapalat"/>
                <w:sz w:val="24"/>
                <w:szCs w:val="24"/>
                <w:lang w:val="hy-AM"/>
              </w:rPr>
              <w:t>բարձրագույն կրթության ոլորտի բարեփոխմանը միտված բարձրագույն ուսումնական հաստատություններ ընդունելության սկզբունքների և մեխանիզմների վերանայման ռազմավարական նպատակներից</w:t>
            </w:r>
            <w:r w:rsidRPr="0098217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</w:tbl>
    <w:p w14:paraId="02E1F87C" w14:textId="77777777" w:rsidR="00564093" w:rsidRDefault="00564093" w:rsidP="00720A3D">
      <w:pPr>
        <w:shd w:val="clear" w:color="auto" w:fill="FFFFFF"/>
        <w:ind w:firstLine="375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sectPr w:rsidR="00564093" w:rsidSect="008D6B4E">
      <w:headerReference w:type="even" r:id="rId8"/>
      <w:pgSz w:w="11909" w:h="16834" w:code="9"/>
      <w:pgMar w:top="851" w:right="851" w:bottom="340" w:left="851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108430" w14:textId="77777777" w:rsidR="003440A8" w:rsidRDefault="003440A8">
      <w:r>
        <w:separator/>
      </w:r>
    </w:p>
  </w:endnote>
  <w:endnote w:type="continuationSeparator" w:id="0">
    <w:p w14:paraId="55C91453" w14:textId="77777777" w:rsidR="003440A8" w:rsidRDefault="00344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altName w:val="Calibri"/>
    <w:charset w:val="00"/>
    <w:family w:val="auto"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7B1D7" w14:textId="77777777" w:rsidR="003440A8" w:rsidRDefault="003440A8">
      <w:r>
        <w:separator/>
      </w:r>
    </w:p>
  </w:footnote>
  <w:footnote w:type="continuationSeparator" w:id="0">
    <w:p w14:paraId="0D2DFA2F" w14:textId="77777777" w:rsidR="003440A8" w:rsidRDefault="003440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6164F" w14:textId="77777777"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5375C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AB7221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735F01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827CC6"/>
    <w:multiLevelType w:val="hybridMultilevel"/>
    <w:tmpl w:val="01D0057A"/>
    <w:lvl w:ilvl="0" w:tplc="73B4603A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562DE7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323CAE"/>
    <w:multiLevelType w:val="hybridMultilevel"/>
    <w:tmpl w:val="2F240648"/>
    <w:lvl w:ilvl="0" w:tplc="0419000F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6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1E5B5061"/>
    <w:multiLevelType w:val="multilevel"/>
    <w:tmpl w:val="1C44A4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00" w:hanging="1800"/>
      </w:pPr>
      <w:rPr>
        <w:rFonts w:hint="default"/>
      </w:rPr>
    </w:lvl>
  </w:abstractNum>
  <w:abstractNum w:abstractNumId="8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D612A6"/>
    <w:multiLevelType w:val="hybridMultilevel"/>
    <w:tmpl w:val="99F0F4C4"/>
    <w:lvl w:ilvl="0" w:tplc="9780897C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9901B6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F24538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FED5611"/>
    <w:multiLevelType w:val="hybridMultilevel"/>
    <w:tmpl w:val="3AF89C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99" w:hanging="360"/>
      </w:pPr>
    </w:lvl>
    <w:lvl w:ilvl="2" w:tplc="0409001B" w:tentative="1">
      <w:start w:val="1"/>
      <w:numFmt w:val="lowerRoman"/>
      <w:lvlText w:val="%3."/>
      <w:lvlJc w:val="right"/>
      <w:pPr>
        <w:ind w:left="2019" w:hanging="180"/>
      </w:pPr>
    </w:lvl>
    <w:lvl w:ilvl="3" w:tplc="0409000F" w:tentative="1">
      <w:start w:val="1"/>
      <w:numFmt w:val="decimal"/>
      <w:lvlText w:val="%4."/>
      <w:lvlJc w:val="left"/>
      <w:pPr>
        <w:ind w:left="2739" w:hanging="360"/>
      </w:pPr>
    </w:lvl>
    <w:lvl w:ilvl="4" w:tplc="04090019" w:tentative="1">
      <w:start w:val="1"/>
      <w:numFmt w:val="lowerLetter"/>
      <w:lvlText w:val="%5."/>
      <w:lvlJc w:val="left"/>
      <w:pPr>
        <w:ind w:left="3459" w:hanging="360"/>
      </w:pPr>
    </w:lvl>
    <w:lvl w:ilvl="5" w:tplc="0409001B" w:tentative="1">
      <w:start w:val="1"/>
      <w:numFmt w:val="lowerRoman"/>
      <w:lvlText w:val="%6."/>
      <w:lvlJc w:val="right"/>
      <w:pPr>
        <w:ind w:left="4179" w:hanging="180"/>
      </w:pPr>
    </w:lvl>
    <w:lvl w:ilvl="6" w:tplc="0409000F" w:tentative="1">
      <w:start w:val="1"/>
      <w:numFmt w:val="decimal"/>
      <w:lvlText w:val="%7."/>
      <w:lvlJc w:val="left"/>
      <w:pPr>
        <w:ind w:left="4899" w:hanging="360"/>
      </w:pPr>
    </w:lvl>
    <w:lvl w:ilvl="7" w:tplc="04090019" w:tentative="1">
      <w:start w:val="1"/>
      <w:numFmt w:val="lowerLetter"/>
      <w:lvlText w:val="%8."/>
      <w:lvlJc w:val="left"/>
      <w:pPr>
        <w:ind w:left="5619" w:hanging="360"/>
      </w:pPr>
    </w:lvl>
    <w:lvl w:ilvl="8" w:tplc="040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13" w15:restartNumberingAfterBreak="0">
    <w:nsid w:val="32AC3AC2"/>
    <w:multiLevelType w:val="hybridMultilevel"/>
    <w:tmpl w:val="EA241B7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7EF021D"/>
    <w:multiLevelType w:val="hybridMultilevel"/>
    <w:tmpl w:val="7F043A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51697A"/>
    <w:multiLevelType w:val="hybridMultilevel"/>
    <w:tmpl w:val="0FAA64A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542AB1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84005ED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2AD0BDE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2AC39D5"/>
    <w:multiLevelType w:val="hybridMultilevel"/>
    <w:tmpl w:val="BE6E1746"/>
    <w:lvl w:ilvl="0" w:tplc="D6261804">
      <w:start w:val="1"/>
      <w:numFmt w:val="decimal"/>
      <w:lvlText w:val="%1."/>
      <w:lvlJc w:val="left"/>
      <w:pPr>
        <w:ind w:left="1020" w:hanging="6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 w15:restartNumberingAfterBreak="0">
    <w:nsid w:val="660A5CA1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D4F3DD8"/>
    <w:multiLevelType w:val="hybridMultilevel"/>
    <w:tmpl w:val="719C0124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9C3849"/>
    <w:multiLevelType w:val="hybridMultilevel"/>
    <w:tmpl w:val="C91E2316"/>
    <w:lvl w:ilvl="0" w:tplc="C576E5F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CD0F17"/>
    <w:multiLevelType w:val="hybridMultilevel"/>
    <w:tmpl w:val="E55A6380"/>
    <w:lvl w:ilvl="0" w:tplc="EDCC71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7B3598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7332D54"/>
    <w:multiLevelType w:val="hybridMultilevel"/>
    <w:tmpl w:val="7C66C2BE"/>
    <w:lvl w:ilvl="0" w:tplc="58D4439E">
      <w:numFmt w:val="decimal"/>
      <w:lvlText w:val="%1"/>
      <w:lvlJc w:val="left"/>
      <w:pPr>
        <w:ind w:left="94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6E0EC7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B1068F8"/>
    <w:multiLevelType w:val="hybridMultilevel"/>
    <w:tmpl w:val="7DC098AA"/>
    <w:lvl w:ilvl="0" w:tplc="4BA8D7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72CE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207B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DE22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D013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4AB8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14D4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14BF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1401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8"/>
  </w:num>
  <w:num w:numId="3">
    <w:abstractNumId w:val="15"/>
  </w:num>
  <w:num w:numId="4">
    <w:abstractNumId w:val="25"/>
  </w:num>
  <w:num w:numId="5">
    <w:abstractNumId w:val="14"/>
  </w:num>
  <w:num w:numId="6">
    <w:abstractNumId w:val="21"/>
  </w:num>
  <w:num w:numId="7">
    <w:abstractNumId w:val="19"/>
  </w:num>
  <w:num w:numId="8">
    <w:abstractNumId w:val="22"/>
  </w:num>
  <w:num w:numId="9">
    <w:abstractNumId w:val="9"/>
  </w:num>
  <w:num w:numId="10">
    <w:abstractNumId w:val="20"/>
  </w:num>
  <w:num w:numId="11">
    <w:abstractNumId w:val="13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6"/>
  </w:num>
  <w:num w:numId="16">
    <w:abstractNumId w:val="23"/>
  </w:num>
  <w:num w:numId="17">
    <w:abstractNumId w:val="26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12"/>
  </w:num>
  <w:num w:numId="21">
    <w:abstractNumId w:val="3"/>
  </w:num>
  <w:num w:numId="22">
    <w:abstractNumId w:val="0"/>
  </w:num>
  <w:num w:numId="23">
    <w:abstractNumId w:val="2"/>
  </w:num>
  <w:num w:numId="24">
    <w:abstractNumId w:val="1"/>
  </w:num>
  <w:num w:numId="25">
    <w:abstractNumId w:val="11"/>
  </w:num>
  <w:num w:numId="26">
    <w:abstractNumId w:val="18"/>
  </w:num>
  <w:num w:numId="27">
    <w:abstractNumId w:val="27"/>
  </w:num>
  <w:num w:numId="28">
    <w:abstractNumId w:val="4"/>
  </w:num>
  <w:num w:numId="29">
    <w:abstractNumId w:val="10"/>
  </w:num>
  <w:num w:numId="30">
    <w:abstractNumId w:val="17"/>
  </w:num>
  <w:num w:numId="3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524"/>
    <w:rsid w:val="00010718"/>
    <w:rsid w:val="00021F68"/>
    <w:rsid w:val="0003426F"/>
    <w:rsid w:val="0004054D"/>
    <w:rsid w:val="00042D90"/>
    <w:rsid w:val="00050CCE"/>
    <w:rsid w:val="000526D5"/>
    <w:rsid w:val="000537F9"/>
    <w:rsid w:val="00062054"/>
    <w:rsid w:val="00065F5A"/>
    <w:rsid w:val="00072676"/>
    <w:rsid w:val="00085527"/>
    <w:rsid w:val="000C50B0"/>
    <w:rsid w:val="000D0451"/>
    <w:rsid w:val="000D1DCA"/>
    <w:rsid w:val="000E06E7"/>
    <w:rsid w:val="000E2393"/>
    <w:rsid w:val="000E56A3"/>
    <w:rsid w:val="000E65ED"/>
    <w:rsid w:val="000F1BF3"/>
    <w:rsid w:val="001154EC"/>
    <w:rsid w:val="001402A4"/>
    <w:rsid w:val="001454EC"/>
    <w:rsid w:val="001526EC"/>
    <w:rsid w:val="00155289"/>
    <w:rsid w:val="001601EB"/>
    <w:rsid w:val="001739DA"/>
    <w:rsid w:val="00176076"/>
    <w:rsid w:val="00176C18"/>
    <w:rsid w:val="00185667"/>
    <w:rsid w:val="0019148C"/>
    <w:rsid w:val="001A02C6"/>
    <w:rsid w:val="001A30F8"/>
    <w:rsid w:val="001A7186"/>
    <w:rsid w:val="001A7485"/>
    <w:rsid w:val="001A7A04"/>
    <w:rsid w:val="001C6BB0"/>
    <w:rsid w:val="001D103A"/>
    <w:rsid w:val="001E087A"/>
    <w:rsid w:val="001E27CB"/>
    <w:rsid w:val="001E2BE4"/>
    <w:rsid w:val="001F0814"/>
    <w:rsid w:val="001F7787"/>
    <w:rsid w:val="00202449"/>
    <w:rsid w:val="0021163B"/>
    <w:rsid w:val="002117C0"/>
    <w:rsid w:val="00214600"/>
    <w:rsid w:val="00215A82"/>
    <w:rsid w:val="00215E2E"/>
    <w:rsid w:val="00240301"/>
    <w:rsid w:val="00244D87"/>
    <w:rsid w:val="0025115E"/>
    <w:rsid w:val="00256719"/>
    <w:rsid w:val="00257486"/>
    <w:rsid w:val="00260E0C"/>
    <w:rsid w:val="002839EC"/>
    <w:rsid w:val="00283EC6"/>
    <w:rsid w:val="002953C4"/>
    <w:rsid w:val="002A0287"/>
    <w:rsid w:val="002A2DF8"/>
    <w:rsid w:val="002A7C06"/>
    <w:rsid w:val="002B1B6D"/>
    <w:rsid w:val="002C1C03"/>
    <w:rsid w:val="002E09F5"/>
    <w:rsid w:val="002E306D"/>
    <w:rsid w:val="002F4EA2"/>
    <w:rsid w:val="003031F3"/>
    <w:rsid w:val="003045AE"/>
    <w:rsid w:val="00305C0E"/>
    <w:rsid w:val="00305F83"/>
    <w:rsid w:val="003440A8"/>
    <w:rsid w:val="00345BB6"/>
    <w:rsid w:val="00345E26"/>
    <w:rsid w:val="0037380F"/>
    <w:rsid w:val="003751DE"/>
    <w:rsid w:val="00395B2A"/>
    <w:rsid w:val="003B2394"/>
    <w:rsid w:val="003B6624"/>
    <w:rsid w:val="003C273C"/>
    <w:rsid w:val="003E524A"/>
    <w:rsid w:val="00441BC3"/>
    <w:rsid w:val="00457C27"/>
    <w:rsid w:val="00487693"/>
    <w:rsid w:val="00492388"/>
    <w:rsid w:val="00495C6A"/>
    <w:rsid w:val="004975CD"/>
    <w:rsid w:val="004B3BB1"/>
    <w:rsid w:val="004D3366"/>
    <w:rsid w:val="004E5EC7"/>
    <w:rsid w:val="004F1E05"/>
    <w:rsid w:val="004F2998"/>
    <w:rsid w:val="004F339E"/>
    <w:rsid w:val="004F4A01"/>
    <w:rsid w:val="004F4B78"/>
    <w:rsid w:val="0050407A"/>
    <w:rsid w:val="00505C99"/>
    <w:rsid w:val="0050796F"/>
    <w:rsid w:val="00525A85"/>
    <w:rsid w:val="00531777"/>
    <w:rsid w:val="00540F6F"/>
    <w:rsid w:val="0054162F"/>
    <w:rsid w:val="005433CD"/>
    <w:rsid w:val="0055041F"/>
    <w:rsid w:val="005537C3"/>
    <w:rsid w:val="0055608C"/>
    <w:rsid w:val="00560517"/>
    <w:rsid w:val="0056185E"/>
    <w:rsid w:val="00561DC7"/>
    <w:rsid w:val="00564093"/>
    <w:rsid w:val="00567DFD"/>
    <w:rsid w:val="00574032"/>
    <w:rsid w:val="005A329B"/>
    <w:rsid w:val="005A43DC"/>
    <w:rsid w:val="005A637B"/>
    <w:rsid w:val="005B51E8"/>
    <w:rsid w:val="005C08FA"/>
    <w:rsid w:val="00613200"/>
    <w:rsid w:val="00621E16"/>
    <w:rsid w:val="0066076D"/>
    <w:rsid w:val="00660A08"/>
    <w:rsid w:val="00661674"/>
    <w:rsid w:val="00674DEF"/>
    <w:rsid w:val="0067675E"/>
    <w:rsid w:val="00680A67"/>
    <w:rsid w:val="00685AD7"/>
    <w:rsid w:val="006B4056"/>
    <w:rsid w:val="006B6AAE"/>
    <w:rsid w:val="006C1D88"/>
    <w:rsid w:val="006D6D36"/>
    <w:rsid w:val="006E2221"/>
    <w:rsid w:val="006F1E29"/>
    <w:rsid w:val="007045C5"/>
    <w:rsid w:val="00720A3D"/>
    <w:rsid w:val="007222AA"/>
    <w:rsid w:val="00722764"/>
    <w:rsid w:val="007272F1"/>
    <w:rsid w:val="007361DC"/>
    <w:rsid w:val="007611F0"/>
    <w:rsid w:val="007703EA"/>
    <w:rsid w:val="00785B06"/>
    <w:rsid w:val="00786D28"/>
    <w:rsid w:val="007B16BE"/>
    <w:rsid w:val="007C4149"/>
    <w:rsid w:val="007C4A19"/>
    <w:rsid w:val="007D6359"/>
    <w:rsid w:val="007E2B21"/>
    <w:rsid w:val="007E3D92"/>
    <w:rsid w:val="007F67A6"/>
    <w:rsid w:val="00800BD6"/>
    <w:rsid w:val="008065E2"/>
    <w:rsid w:val="00816016"/>
    <w:rsid w:val="0082130D"/>
    <w:rsid w:val="00821B44"/>
    <w:rsid w:val="00826402"/>
    <w:rsid w:val="0083641A"/>
    <w:rsid w:val="008708B2"/>
    <w:rsid w:val="008752B5"/>
    <w:rsid w:val="00880207"/>
    <w:rsid w:val="00895B19"/>
    <w:rsid w:val="008A3463"/>
    <w:rsid w:val="008A4706"/>
    <w:rsid w:val="008B7D6F"/>
    <w:rsid w:val="008C64D6"/>
    <w:rsid w:val="008C6B24"/>
    <w:rsid w:val="008D51EC"/>
    <w:rsid w:val="008D6B4E"/>
    <w:rsid w:val="008D6D8E"/>
    <w:rsid w:val="008E751C"/>
    <w:rsid w:val="00931FBC"/>
    <w:rsid w:val="00934B13"/>
    <w:rsid w:val="00962F6D"/>
    <w:rsid w:val="0096392E"/>
    <w:rsid w:val="00971EF4"/>
    <w:rsid w:val="00976233"/>
    <w:rsid w:val="009774B0"/>
    <w:rsid w:val="00977F12"/>
    <w:rsid w:val="009808FC"/>
    <w:rsid w:val="009822ED"/>
    <w:rsid w:val="00984BA8"/>
    <w:rsid w:val="00987822"/>
    <w:rsid w:val="009A2C91"/>
    <w:rsid w:val="009A569A"/>
    <w:rsid w:val="009A6751"/>
    <w:rsid w:val="009B4739"/>
    <w:rsid w:val="009D3123"/>
    <w:rsid w:val="009F1C24"/>
    <w:rsid w:val="009F2EDD"/>
    <w:rsid w:val="009F437D"/>
    <w:rsid w:val="00A16FCA"/>
    <w:rsid w:val="00A40F45"/>
    <w:rsid w:val="00A43D23"/>
    <w:rsid w:val="00A52BE3"/>
    <w:rsid w:val="00A60771"/>
    <w:rsid w:val="00A65CB3"/>
    <w:rsid w:val="00A67779"/>
    <w:rsid w:val="00A8326B"/>
    <w:rsid w:val="00A859A6"/>
    <w:rsid w:val="00A919B1"/>
    <w:rsid w:val="00A91FEF"/>
    <w:rsid w:val="00A92044"/>
    <w:rsid w:val="00A97A5C"/>
    <w:rsid w:val="00AC22FA"/>
    <w:rsid w:val="00AC4DB5"/>
    <w:rsid w:val="00AD78B9"/>
    <w:rsid w:val="00AE5621"/>
    <w:rsid w:val="00AE6F7A"/>
    <w:rsid w:val="00AF323B"/>
    <w:rsid w:val="00AF3A9E"/>
    <w:rsid w:val="00B105C2"/>
    <w:rsid w:val="00B1594C"/>
    <w:rsid w:val="00B17721"/>
    <w:rsid w:val="00B42349"/>
    <w:rsid w:val="00B44EC4"/>
    <w:rsid w:val="00B543CC"/>
    <w:rsid w:val="00B549B7"/>
    <w:rsid w:val="00B665EE"/>
    <w:rsid w:val="00B6721D"/>
    <w:rsid w:val="00BA0119"/>
    <w:rsid w:val="00BA0750"/>
    <w:rsid w:val="00BB10E5"/>
    <w:rsid w:val="00BB14C4"/>
    <w:rsid w:val="00BE2273"/>
    <w:rsid w:val="00BE4E07"/>
    <w:rsid w:val="00BE588F"/>
    <w:rsid w:val="00BE7B34"/>
    <w:rsid w:val="00BF0EED"/>
    <w:rsid w:val="00C022AA"/>
    <w:rsid w:val="00C26516"/>
    <w:rsid w:val="00C27ACC"/>
    <w:rsid w:val="00C352C6"/>
    <w:rsid w:val="00C43744"/>
    <w:rsid w:val="00C63D1C"/>
    <w:rsid w:val="00C737C0"/>
    <w:rsid w:val="00C76EB0"/>
    <w:rsid w:val="00C8177B"/>
    <w:rsid w:val="00C82A05"/>
    <w:rsid w:val="00C83884"/>
    <w:rsid w:val="00C92213"/>
    <w:rsid w:val="00CA724A"/>
    <w:rsid w:val="00CC0067"/>
    <w:rsid w:val="00CD4AA6"/>
    <w:rsid w:val="00CD6AF9"/>
    <w:rsid w:val="00CE4462"/>
    <w:rsid w:val="00CF46A8"/>
    <w:rsid w:val="00CF733C"/>
    <w:rsid w:val="00D00457"/>
    <w:rsid w:val="00D02AEE"/>
    <w:rsid w:val="00D11909"/>
    <w:rsid w:val="00D1426A"/>
    <w:rsid w:val="00D14C4B"/>
    <w:rsid w:val="00D163A7"/>
    <w:rsid w:val="00D22231"/>
    <w:rsid w:val="00D27524"/>
    <w:rsid w:val="00D433AC"/>
    <w:rsid w:val="00D4460A"/>
    <w:rsid w:val="00D51E73"/>
    <w:rsid w:val="00D606AC"/>
    <w:rsid w:val="00D64CA1"/>
    <w:rsid w:val="00D66668"/>
    <w:rsid w:val="00D8189C"/>
    <w:rsid w:val="00D958EC"/>
    <w:rsid w:val="00DA0A31"/>
    <w:rsid w:val="00DB24F4"/>
    <w:rsid w:val="00DC6FAF"/>
    <w:rsid w:val="00DE46C0"/>
    <w:rsid w:val="00DF0540"/>
    <w:rsid w:val="00DF1177"/>
    <w:rsid w:val="00DF2E0D"/>
    <w:rsid w:val="00DF572D"/>
    <w:rsid w:val="00DF7832"/>
    <w:rsid w:val="00E1757B"/>
    <w:rsid w:val="00E21BAE"/>
    <w:rsid w:val="00E27E16"/>
    <w:rsid w:val="00E435BB"/>
    <w:rsid w:val="00E50939"/>
    <w:rsid w:val="00E5757E"/>
    <w:rsid w:val="00E63762"/>
    <w:rsid w:val="00E65FDC"/>
    <w:rsid w:val="00E754F7"/>
    <w:rsid w:val="00E820B4"/>
    <w:rsid w:val="00E87E5D"/>
    <w:rsid w:val="00E914A0"/>
    <w:rsid w:val="00E976C0"/>
    <w:rsid w:val="00E9797F"/>
    <w:rsid w:val="00E97995"/>
    <w:rsid w:val="00EA7AF9"/>
    <w:rsid w:val="00EB2F05"/>
    <w:rsid w:val="00EB63C2"/>
    <w:rsid w:val="00EC0EA6"/>
    <w:rsid w:val="00EC572F"/>
    <w:rsid w:val="00EC68B1"/>
    <w:rsid w:val="00ED1CDB"/>
    <w:rsid w:val="00EE77A5"/>
    <w:rsid w:val="00EE7864"/>
    <w:rsid w:val="00F00B75"/>
    <w:rsid w:val="00F040D4"/>
    <w:rsid w:val="00F15F05"/>
    <w:rsid w:val="00F20742"/>
    <w:rsid w:val="00F22530"/>
    <w:rsid w:val="00F23051"/>
    <w:rsid w:val="00F2717E"/>
    <w:rsid w:val="00F278F0"/>
    <w:rsid w:val="00F42977"/>
    <w:rsid w:val="00F555A1"/>
    <w:rsid w:val="00F65C9E"/>
    <w:rsid w:val="00F713ED"/>
    <w:rsid w:val="00F84F22"/>
    <w:rsid w:val="00F85913"/>
    <w:rsid w:val="00F87C2A"/>
    <w:rsid w:val="00FA4B67"/>
    <w:rsid w:val="00FA67CB"/>
    <w:rsid w:val="00FB6301"/>
    <w:rsid w:val="00FC7079"/>
    <w:rsid w:val="00FD1040"/>
    <w:rsid w:val="00FD25DA"/>
    <w:rsid w:val="00FD2B6E"/>
    <w:rsid w:val="00FD6CC8"/>
    <w:rsid w:val="00FD7571"/>
    <w:rsid w:val="00FE3606"/>
    <w:rsid w:val="00FE6E1C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B10EE52"/>
  <w15:docId w15:val="{6A2CD69A-A59B-46C8-A33D-8F91EE6F3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751DE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spacing w:after="0" w:line="240" w:lineRule="auto"/>
      <w:jc w:val="center"/>
      <w:outlineLvl w:val="0"/>
    </w:pPr>
    <w:rPr>
      <w:rFonts w:ascii="Arial Armenian" w:eastAsia="Times New Roman" w:hAnsi="Arial Armenian" w:cs="Times New Roman"/>
      <w:b/>
      <w:szCs w:val="20"/>
      <w:lang w:val="en-GB" w:eastAsia="ru-RU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spacing w:after="0" w:line="240" w:lineRule="auto"/>
      <w:jc w:val="center"/>
      <w:outlineLvl w:val="1"/>
    </w:pPr>
    <w:rPr>
      <w:rFonts w:ascii="Baltica" w:eastAsia="Times New Roman" w:hAnsi="Baltica" w:cs="Times New Roman"/>
      <w:b/>
      <w:sz w:val="20"/>
      <w:szCs w:val="20"/>
      <w:lang w:val="en-GB" w:eastAsia="ru-RU"/>
    </w:rPr>
  </w:style>
  <w:style w:type="paragraph" w:styleId="Heading3">
    <w:name w:val="heading 3"/>
    <w:basedOn w:val="Normal"/>
    <w:next w:val="Normal"/>
    <w:link w:val="Heading3Char"/>
    <w:qFormat/>
    <w:rsid w:val="0066076D"/>
    <w:pPr>
      <w:keepNext/>
      <w:spacing w:after="0" w:line="240" w:lineRule="auto"/>
      <w:ind w:right="630"/>
      <w:jc w:val="center"/>
      <w:outlineLvl w:val="2"/>
    </w:pPr>
    <w:rPr>
      <w:rFonts w:ascii="Times Armenian" w:eastAsia="Times New Roman" w:hAnsi="Times Armenian" w:cs="Times New Roman"/>
      <w:sz w:val="30"/>
      <w:szCs w:val="20"/>
      <w:lang w:val="en-GB" w:eastAsia="ru-RU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spacing w:after="0" w:line="240" w:lineRule="auto"/>
      <w:jc w:val="center"/>
      <w:outlineLvl w:val="3"/>
    </w:pPr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Heading5">
    <w:name w:val="heading 5"/>
    <w:basedOn w:val="Normal"/>
    <w:next w:val="Normal"/>
    <w:link w:val="Heading5Char"/>
    <w:qFormat/>
    <w:rsid w:val="0066076D"/>
    <w:pPr>
      <w:keepNext/>
      <w:spacing w:after="0" w:line="240" w:lineRule="auto"/>
      <w:jc w:val="center"/>
      <w:outlineLvl w:val="4"/>
    </w:pPr>
    <w:rPr>
      <w:rFonts w:ascii="Times Armenian" w:eastAsia="Times New Roman" w:hAnsi="Times Armenian" w:cs="Times New Roman"/>
      <w:b/>
      <w:sz w:val="28"/>
      <w:szCs w:val="20"/>
      <w:lang w:val="en-GB" w:eastAsia="ru-RU"/>
    </w:rPr>
  </w:style>
  <w:style w:type="paragraph" w:styleId="Heading6">
    <w:name w:val="heading 6"/>
    <w:basedOn w:val="Normal"/>
    <w:next w:val="Normal"/>
    <w:link w:val="Heading6Char"/>
    <w:qFormat/>
    <w:rsid w:val="0066076D"/>
    <w:pPr>
      <w:keepNext/>
      <w:spacing w:after="0" w:line="240" w:lineRule="auto"/>
      <w:ind w:left="-851"/>
      <w:outlineLvl w:val="5"/>
    </w:pPr>
    <w:rPr>
      <w:rFonts w:ascii="Times Armenian" w:eastAsia="Times New Roman" w:hAnsi="Times Armenian" w:cs="Times New Roman"/>
      <w:sz w:val="36"/>
      <w:szCs w:val="20"/>
      <w:lang w:val="en-GB" w:eastAsia="ru-RU"/>
    </w:rPr>
  </w:style>
  <w:style w:type="paragraph" w:styleId="Heading7">
    <w:name w:val="heading 7"/>
    <w:basedOn w:val="Normal"/>
    <w:next w:val="Normal"/>
    <w:link w:val="Heading7Char"/>
    <w:qFormat/>
    <w:rsid w:val="0066076D"/>
    <w:pPr>
      <w:keepNext/>
      <w:spacing w:after="0" w:line="240" w:lineRule="auto"/>
      <w:ind w:left="-851"/>
      <w:outlineLvl w:val="6"/>
    </w:pPr>
    <w:rPr>
      <w:rFonts w:ascii="Times Armenian" w:eastAsia="Times New Roman" w:hAnsi="Times Armenian" w:cs="Times New Roman"/>
      <w:sz w:val="24"/>
      <w:szCs w:val="20"/>
      <w:lang w:val="en-GB" w:eastAsia="ru-RU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spacing w:after="0" w:line="240" w:lineRule="auto"/>
      <w:jc w:val="center"/>
      <w:outlineLvl w:val="7"/>
    </w:pPr>
    <w:rPr>
      <w:rFonts w:ascii="Arial Armenian" w:eastAsia="Times New Roman" w:hAnsi="Arial Armenian" w:cs="Times New Roman"/>
      <w:b/>
      <w:sz w:val="24"/>
      <w:szCs w:val="20"/>
      <w:lang w:val="en-GB" w:eastAsia="ru-RU"/>
    </w:rPr>
  </w:style>
  <w:style w:type="paragraph" w:styleId="Heading9">
    <w:name w:val="heading 9"/>
    <w:basedOn w:val="Normal"/>
    <w:next w:val="Normal"/>
    <w:link w:val="Heading9Char"/>
    <w:qFormat/>
    <w:rsid w:val="0066076D"/>
    <w:pPr>
      <w:keepNext/>
      <w:spacing w:after="0" w:line="240" w:lineRule="auto"/>
      <w:jc w:val="center"/>
      <w:outlineLvl w:val="8"/>
    </w:pPr>
    <w:rPr>
      <w:rFonts w:ascii="Baltica" w:eastAsia="Times New Roman" w:hAnsi="Baltica" w:cs="Times New Roman"/>
      <w:sz w:val="24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aliases w:val="(Table Source)"/>
    <w:basedOn w:val="Normal"/>
    <w:link w:val="BodyTextIndentChar"/>
    <w:qFormat/>
    <w:rsid w:val="0066076D"/>
    <w:pPr>
      <w:spacing w:after="0" w:line="240" w:lineRule="auto"/>
      <w:ind w:firstLine="720"/>
    </w:pPr>
    <w:rPr>
      <w:rFonts w:ascii="Arial Armenian" w:eastAsia="Times New Roman" w:hAnsi="Arial Armenian" w:cs="Times New Roman"/>
      <w:i/>
      <w:sz w:val="24"/>
      <w:szCs w:val="20"/>
      <w:lang w:val="en-GB" w:eastAsia="ru-RU"/>
    </w:rPr>
  </w:style>
  <w:style w:type="paragraph" w:styleId="BodyText">
    <w:name w:val="Body Text"/>
    <w:basedOn w:val="Normal"/>
    <w:link w:val="BodyTextChar"/>
    <w:rsid w:val="0066076D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styleId="Hyperlink">
    <w:name w:val="Hyperlink"/>
    <w:basedOn w:val="DefaultParagraphFont"/>
    <w:uiPriority w:val="99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spacing w:after="0" w:line="240" w:lineRule="auto"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  <w:style w:type="paragraph" w:styleId="BodyText2">
    <w:name w:val="Body Text 2"/>
    <w:basedOn w:val="Normal"/>
    <w:link w:val="BodyText2Char"/>
    <w:rsid w:val="0066076D"/>
    <w:pPr>
      <w:spacing w:after="0" w:line="240" w:lineRule="auto"/>
    </w:pPr>
    <w:rPr>
      <w:rFonts w:ascii="Times New Roman" w:eastAsia="Times New Roman" w:hAnsi="Times New Roman" w:cs="Times New Roman"/>
      <w:sz w:val="18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F65C9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rsid w:val="00F65C9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CA724A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Normal"/>
    <w:link w:val="ListParagraphChar"/>
    <w:uiPriority w:val="34"/>
    <w:qFormat/>
    <w:rsid w:val="009808FC"/>
    <w:pPr>
      <w:spacing w:before="100"/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D433AC"/>
    <w:rPr>
      <w:lang w:val="en-GB" w:eastAsia="ru-RU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"/>
    <w:basedOn w:val="Normal"/>
    <w:uiPriority w:val="99"/>
    <w:qFormat/>
    <w:rsid w:val="00540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540F6F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540F6F"/>
    <w:rPr>
      <w:rFonts w:ascii="Calibri" w:eastAsia="Calibri" w:hAnsi="Calibri"/>
    </w:rPr>
  </w:style>
  <w:style w:type="character" w:customStyle="1" w:styleId="Heading3Char">
    <w:name w:val="Heading 3 Char"/>
    <w:basedOn w:val="DefaultParagraphFont"/>
    <w:link w:val="Heading3"/>
    <w:rsid w:val="009B4739"/>
    <w:rPr>
      <w:rFonts w:ascii="Times Armenian" w:hAnsi="Times Armenian"/>
      <w:sz w:val="30"/>
      <w:lang w:val="en-GB" w:eastAsia="ru-RU"/>
    </w:rPr>
  </w:style>
  <w:style w:type="character" w:customStyle="1" w:styleId="Heading5Char">
    <w:name w:val="Heading 5 Char"/>
    <w:basedOn w:val="DefaultParagraphFont"/>
    <w:link w:val="Heading5"/>
    <w:rsid w:val="009B4739"/>
    <w:rPr>
      <w:rFonts w:ascii="Times Armenian" w:hAnsi="Times Armenian"/>
      <w:b/>
      <w:sz w:val="28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9B4739"/>
    <w:rPr>
      <w:rFonts w:ascii="Times Armenian" w:hAnsi="Times Armenian"/>
      <w:sz w:val="36"/>
      <w:lang w:val="en-GB" w:eastAsia="ru-RU"/>
    </w:rPr>
  </w:style>
  <w:style w:type="character" w:customStyle="1" w:styleId="Heading7Char">
    <w:name w:val="Heading 7 Char"/>
    <w:basedOn w:val="DefaultParagraphFont"/>
    <w:link w:val="Heading7"/>
    <w:rsid w:val="009B4739"/>
    <w:rPr>
      <w:rFonts w:ascii="Times Armenian" w:hAnsi="Times Armenian"/>
      <w:sz w:val="24"/>
      <w:lang w:val="en-GB" w:eastAsia="ru-RU"/>
    </w:rPr>
  </w:style>
  <w:style w:type="character" w:customStyle="1" w:styleId="Heading9Char">
    <w:name w:val="Heading 9 Char"/>
    <w:basedOn w:val="DefaultParagraphFont"/>
    <w:link w:val="Heading9"/>
    <w:rsid w:val="009B4739"/>
    <w:rPr>
      <w:rFonts w:ascii="Baltica" w:hAnsi="Baltica"/>
      <w:sz w:val="24"/>
      <w:lang w:val="en-GB" w:eastAsia="ru-RU"/>
    </w:rPr>
  </w:style>
  <w:style w:type="numbering" w:customStyle="1" w:styleId="NoList1">
    <w:name w:val="No List1"/>
    <w:next w:val="NoList"/>
    <w:uiPriority w:val="99"/>
    <w:semiHidden/>
    <w:unhideWhenUsed/>
    <w:rsid w:val="009B4739"/>
  </w:style>
  <w:style w:type="character" w:customStyle="1" w:styleId="BodyTextIndentChar">
    <w:name w:val="Body Text Indent Char"/>
    <w:aliases w:val="(Table Source) Char"/>
    <w:basedOn w:val="DefaultParagraphFont"/>
    <w:link w:val="BodyTextIndent"/>
    <w:rsid w:val="009B4739"/>
    <w:rPr>
      <w:rFonts w:ascii="Arial Armenian" w:hAnsi="Arial Armenian"/>
      <w:i/>
      <w:sz w:val="24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9B4739"/>
    <w:rPr>
      <w:rFonts w:ascii="Times Armenian" w:hAnsi="Times Armenian"/>
      <w:sz w:val="28"/>
      <w:lang w:val="en-GB" w:eastAsia="ru-RU"/>
    </w:rPr>
  </w:style>
  <w:style w:type="character" w:customStyle="1" w:styleId="BodyText2Char">
    <w:name w:val="Body Text 2 Char"/>
    <w:basedOn w:val="DefaultParagraphFont"/>
    <w:link w:val="BodyText2"/>
    <w:rsid w:val="009B4739"/>
    <w:rPr>
      <w:sz w:val="18"/>
      <w:lang w:val="en-GB" w:eastAsia="ru-RU"/>
    </w:rPr>
  </w:style>
  <w:style w:type="character" w:customStyle="1" w:styleId="BodyTextIndent3Char">
    <w:name w:val="Body Text Indent 3 Char"/>
    <w:basedOn w:val="DefaultParagraphFont"/>
    <w:link w:val="BodyTextIndent3"/>
    <w:rsid w:val="009B4739"/>
    <w:rPr>
      <w:sz w:val="16"/>
      <w:szCs w:val="16"/>
      <w:lang w:val="en-GB" w:eastAsia="ru-RU"/>
    </w:rPr>
  </w:style>
  <w:style w:type="character" w:styleId="Emphasis">
    <w:name w:val="Emphasis"/>
    <w:basedOn w:val="DefaultParagraphFont"/>
    <w:qFormat/>
    <w:rsid w:val="009B4739"/>
    <w:rPr>
      <w:i/>
      <w:iCs/>
    </w:rPr>
  </w:style>
  <w:style w:type="character" w:customStyle="1" w:styleId="mechtexChar">
    <w:name w:val="mechtex Char"/>
    <w:basedOn w:val="DefaultParagraphFont"/>
    <w:link w:val="mechtex"/>
    <w:locked/>
    <w:rsid w:val="009B4739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9B4739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9B4739"/>
  </w:style>
  <w:style w:type="paragraph" w:styleId="BodyTextIndent2">
    <w:name w:val="Body Text Indent 2"/>
    <w:basedOn w:val="Normal"/>
    <w:link w:val="BodyTextIndent2Char"/>
    <w:rsid w:val="009B4739"/>
    <w:pPr>
      <w:spacing w:after="120" w:line="48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9B4739"/>
    <w:rPr>
      <w:lang w:val="en-GB" w:eastAsia="ru-RU"/>
    </w:rPr>
  </w:style>
  <w:style w:type="paragraph" w:styleId="BalloonText">
    <w:name w:val="Balloon Text"/>
    <w:basedOn w:val="Normal"/>
    <w:link w:val="BalloonTextChar"/>
    <w:unhideWhenUsed/>
    <w:rsid w:val="009B4739"/>
    <w:pPr>
      <w:spacing w:after="0" w:line="240" w:lineRule="auto"/>
    </w:pPr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BalloonTextChar">
    <w:name w:val="Balloon Text Char"/>
    <w:basedOn w:val="DefaultParagraphFont"/>
    <w:link w:val="BalloonText"/>
    <w:rsid w:val="009B4739"/>
    <w:rPr>
      <w:rFonts w:ascii="Segoe UI" w:hAnsi="Segoe UI" w:cs="Segoe UI"/>
      <w:sz w:val="18"/>
      <w:szCs w:val="18"/>
      <w:lang w:val="en-GB" w:eastAsia="ru-RU"/>
    </w:rPr>
  </w:style>
  <w:style w:type="paragraph" w:customStyle="1" w:styleId="norm">
    <w:name w:val="norm"/>
    <w:basedOn w:val="Normal"/>
    <w:link w:val="normChar"/>
    <w:qFormat/>
    <w:rsid w:val="009B4739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x-none" w:eastAsia="ru-RU"/>
    </w:rPr>
  </w:style>
  <w:style w:type="character" w:customStyle="1" w:styleId="normChar">
    <w:name w:val="norm Char"/>
    <w:link w:val="norm"/>
    <w:locked/>
    <w:rsid w:val="009B4739"/>
    <w:rPr>
      <w:rFonts w:ascii="Arial Armenian" w:hAnsi="Arial Armenian"/>
      <w:sz w:val="22"/>
      <w:szCs w:val="22"/>
      <w:lang w:val="x-none" w:eastAsia="ru-RU"/>
    </w:rPr>
  </w:style>
  <w:style w:type="paragraph" w:customStyle="1" w:styleId="1">
    <w:name w:val="Знак Знак1"/>
    <w:basedOn w:val="Normal"/>
    <w:rsid w:val="009B4739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customStyle="1" w:styleId="BalloonTextChar1">
    <w:name w:val="Balloon Text Char1"/>
    <w:basedOn w:val="DefaultParagraphFont"/>
    <w:rsid w:val="009B4739"/>
    <w:rPr>
      <w:rFonts w:ascii="Tahoma" w:hAnsi="Tahoma" w:cs="Tahoma"/>
      <w:sz w:val="16"/>
      <w:szCs w:val="16"/>
      <w:lang w:val="en-GB" w:eastAsia="ru-RU"/>
    </w:rPr>
  </w:style>
  <w:style w:type="character" w:customStyle="1" w:styleId="2">
    <w:name w:val="Заголовок №2_"/>
    <w:basedOn w:val="DefaultParagraphFont"/>
    <w:link w:val="20"/>
    <w:locked/>
    <w:rsid w:val="009B4739"/>
    <w:rPr>
      <w:rFonts w:ascii="Sylfaen" w:hAnsi="Sylfaen"/>
      <w:spacing w:val="-10"/>
      <w:sz w:val="36"/>
      <w:szCs w:val="36"/>
      <w:shd w:val="clear" w:color="auto" w:fill="FFFFFF"/>
    </w:rPr>
  </w:style>
  <w:style w:type="paragraph" w:customStyle="1" w:styleId="20">
    <w:name w:val="Заголовок №2"/>
    <w:basedOn w:val="Normal"/>
    <w:link w:val="2"/>
    <w:qFormat/>
    <w:rsid w:val="009B4739"/>
    <w:pPr>
      <w:shd w:val="clear" w:color="auto" w:fill="FFFFFF"/>
      <w:spacing w:before="300" w:after="420" w:line="240" w:lineRule="atLeast"/>
      <w:outlineLvl w:val="1"/>
    </w:pPr>
    <w:rPr>
      <w:rFonts w:ascii="Sylfaen" w:eastAsia="Times New Roman" w:hAnsi="Sylfaen" w:cs="Times New Roman"/>
      <w:spacing w:val="-10"/>
      <w:sz w:val="36"/>
      <w:szCs w:val="36"/>
    </w:rPr>
  </w:style>
  <w:style w:type="character" w:customStyle="1" w:styleId="10">
    <w:name w:val="Заголовок №1_"/>
    <w:basedOn w:val="DefaultParagraphFont"/>
    <w:link w:val="11"/>
    <w:locked/>
    <w:rsid w:val="009B4739"/>
    <w:rPr>
      <w:rFonts w:ascii="Sylfaen" w:hAnsi="Sylfaen"/>
      <w:sz w:val="41"/>
      <w:szCs w:val="41"/>
      <w:shd w:val="clear" w:color="auto" w:fill="FFFFFF"/>
    </w:rPr>
  </w:style>
  <w:style w:type="paragraph" w:customStyle="1" w:styleId="11">
    <w:name w:val="Заголовок №1"/>
    <w:basedOn w:val="Normal"/>
    <w:link w:val="10"/>
    <w:qFormat/>
    <w:rsid w:val="009B4739"/>
    <w:pPr>
      <w:shd w:val="clear" w:color="auto" w:fill="FFFFFF"/>
      <w:spacing w:before="420" w:after="900" w:line="240" w:lineRule="atLeast"/>
      <w:outlineLvl w:val="0"/>
    </w:pPr>
    <w:rPr>
      <w:rFonts w:ascii="Sylfaen" w:eastAsia="Times New Roman" w:hAnsi="Sylfaen" w:cs="Times New Roman"/>
      <w:sz w:val="41"/>
      <w:szCs w:val="41"/>
    </w:rPr>
  </w:style>
  <w:style w:type="character" w:customStyle="1" w:styleId="a">
    <w:name w:val="Основной текст_"/>
    <w:basedOn w:val="DefaultParagraphFont"/>
    <w:link w:val="21"/>
    <w:locked/>
    <w:rsid w:val="009B4739"/>
    <w:rPr>
      <w:rFonts w:ascii="Sylfaen" w:hAnsi="Sylfaen"/>
      <w:sz w:val="21"/>
      <w:szCs w:val="21"/>
      <w:shd w:val="clear" w:color="auto" w:fill="FFFFFF"/>
    </w:rPr>
  </w:style>
  <w:style w:type="paragraph" w:customStyle="1" w:styleId="21">
    <w:name w:val="Основной текст2"/>
    <w:basedOn w:val="Normal"/>
    <w:link w:val="a"/>
    <w:qFormat/>
    <w:rsid w:val="009B4739"/>
    <w:pPr>
      <w:shd w:val="clear" w:color="auto" w:fill="FFFFFF"/>
      <w:spacing w:before="900" w:after="900" w:line="240" w:lineRule="atLeast"/>
      <w:ind w:hanging="480"/>
    </w:pPr>
    <w:rPr>
      <w:rFonts w:ascii="Sylfaen" w:eastAsia="Times New Roman" w:hAnsi="Sylfaen" w:cs="Times New Roman"/>
      <w:sz w:val="21"/>
      <w:szCs w:val="21"/>
    </w:rPr>
  </w:style>
  <w:style w:type="character" w:customStyle="1" w:styleId="a0">
    <w:name w:val="Колонтитул_"/>
    <w:basedOn w:val="DefaultParagraphFont"/>
    <w:link w:val="a1"/>
    <w:locked/>
    <w:rsid w:val="009B4739"/>
    <w:rPr>
      <w:shd w:val="clear" w:color="auto" w:fill="FFFFFF"/>
    </w:rPr>
  </w:style>
  <w:style w:type="paragraph" w:customStyle="1" w:styleId="a1">
    <w:name w:val="Колонтитул"/>
    <w:basedOn w:val="Normal"/>
    <w:link w:val="a0"/>
    <w:qFormat/>
    <w:rsid w:val="009B4739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Char61">
    <w:name w:val="Char Char61"/>
    <w:basedOn w:val="DefaultParagraphFont"/>
    <w:rsid w:val="009B4739"/>
    <w:rPr>
      <w:rFonts w:ascii="Arial Armenian" w:hAnsi="Arial Armenian" w:cs="Times New Roman" w:hint="default"/>
      <w:b/>
      <w:bCs w:val="0"/>
      <w:sz w:val="22"/>
      <w:lang w:val="en-GB" w:eastAsia="ru-RU" w:bidi="ar-SA"/>
    </w:rPr>
  </w:style>
  <w:style w:type="paragraph" w:customStyle="1" w:styleId="CharCharCharCharCharCharCharCharCharCharChar">
    <w:name w:val="Char Char Char Знак Char Char Char Char Char Знак Char Char Char"/>
    <w:basedOn w:val="Normal"/>
    <w:qFormat/>
    <w:rsid w:val="009B4739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customStyle="1" w:styleId="apple-style-span">
    <w:name w:val="apple-style-span"/>
    <w:basedOn w:val="DefaultParagraphFont"/>
    <w:rsid w:val="009B4739"/>
  </w:style>
  <w:style w:type="character" w:customStyle="1" w:styleId="Heading1Char1">
    <w:name w:val="Heading 1 Char1"/>
    <w:basedOn w:val="DefaultParagraphFont"/>
    <w:rsid w:val="009B4739"/>
    <w:rPr>
      <w:rFonts w:ascii="Arial Armenian" w:hAnsi="Arial Armenian"/>
      <w:b/>
      <w:sz w:val="22"/>
      <w:lang w:val="en-GB"/>
    </w:rPr>
  </w:style>
  <w:style w:type="character" w:styleId="PageNumber">
    <w:name w:val="page number"/>
    <w:basedOn w:val="DefaultParagraphFont"/>
    <w:rsid w:val="009B4739"/>
  </w:style>
  <w:style w:type="paragraph" w:customStyle="1" w:styleId="Style15">
    <w:name w:val="Style1.5"/>
    <w:basedOn w:val="Normal"/>
    <w:qFormat/>
    <w:rsid w:val="009B4739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">
    <w:name w:val="Style1"/>
    <w:basedOn w:val="mechtex"/>
    <w:qFormat/>
    <w:rsid w:val="009B4739"/>
    <w:pPr>
      <w:jc w:val="both"/>
    </w:pPr>
  </w:style>
  <w:style w:type="paragraph" w:customStyle="1" w:styleId="russtyle">
    <w:name w:val="russtyle"/>
    <w:basedOn w:val="Normal"/>
    <w:qFormat/>
    <w:rsid w:val="009B4739"/>
    <w:pPr>
      <w:spacing w:after="0" w:line="240" w:lineRule="auto"/>
    </w:pPr>
    <w:rPr>
      <w:rFonts w:ascii="Russian Baltica" w:eastAsia="Times New Roman" w:hAnsi="Russian Baltica" w:cs="Times New Roman"/>
      <w:szCs w:val="20"/>
      <w:lang w:eastAsia="ru-RU"/>
    </w:rPr>
  </w:style>
  <w:style w:type="paragraph" w:customStyle="1" w:styleId="Style2">
    <w:name w:val="Style2"/>
    <w:basedOn w:val="mechtex"/>
    <w:qFormat/>
    <w:rsid w:val="009B4739"/>
    <w:rPr>
      <w:w w:val="90"/>
    </w:rPr>
  </w:style>
  <w:style w:type="paragraph" w:customStyle="1" w:styleId="Style3">
    <w:name w:val="Style3"/>
    <w:basedOn w:val="mechtex"/>
    <w:qFormat/>
    <w:rsid w:val="009B4739"/>
    <w:rPr>
      <w:w w:val="90"/>
    </w:rPr>
  </w:style>
  <w:style w:type="paragraph" w:customStyle="1" w:styleId="Style6">
    <w:name w:val="Style6"/>
    <w:basedOn w:val="mechtex"/>
    <w:qFormat/>
    <w:rsid w:val="009B4739"/>
  </w:style>
  <w:style w:type="paragraph" w:customStyle="1" w:styleId="CharCharCharChar">
    <w:name w:val="Char Char Char Char"/>
    <w:basedOn w:val="Normal"/>
    <w:next w:val="Normal"/>
    <w:rsid w:val="009B4739"/>
    <w:pPr>
      <w:spacing w:after="160" w:line="240" w:lineRule="exact"/>
    </w:pPr>
    <w:rPr>
      <w:rFonts w:ascii="Tahoma" w:eastAsia="Times New Roman" w:hAnsi="Tahoma" w:cs="Times New Roman"/>
      <w:sz w:val="24"/>
      <w:szCs w:val="20"/>
    </w:rPr>
  </w:style>
  <w:style w:type="character" w:styleId="FollowedHyperlink">
    <w:name w:val="FollowedHyperlink"/>
    <w:basedOn w:val="DefaultParagraphFont"/>
    <w:uiPriority w:val="99"/>
    <w:unhideWhenUsed/>
    <w:rsid w:val="009B4739"/>
    <w:rPr>
      <w:color w:val="800080"/>
      <w:u w:val="single"/>
    </w:rPr>
  </w:style>
  <w:style w:type="numbering" w:customStyle="1" w:styleId="NoList2">
    <w:name w:val="No List2"/>
    <w:next w:val="NoList"/>
    <w:uiPriority w:val="99"/>
    <w:semiHidden/>
    <w:unhideWhenUsed/>
    <w:rsid w:val="009B4739"/>
  </w:style>
  <w:style w:type="table" w:customStyle="1" w:styleId="TableGrid1">
    <w:name w:val="Table Grid1"/>
    <w:basedOn w:val="TableNormal"/>
    <w:next w:val="TableGrid"/>
    <w:rsid w:val="009B4739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u">
    <w:name w:val="aau"/>
    <w:basedOn w:val="DefaultParagraphFont"/>
    <w:rsid w:val="009B47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4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483D3C-3476-42DD-AB6C-1EEAFF127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1341</Words>
  <Characters>7646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keywords>https:/mul-edu.gov.am/tasks/docs/attachment.php?id=322774&amp;fn=Naxarar_blank.docx&amp;out=1&amp;token=</cp:keywords>
  <cp:lastModifiedBy>Marina Minasyan</cp:lastModifiedBy>
  <cp:revision>4</cp:revision>
  <dcterms:created xsi:type="dcterms:W3CDTF">2022-03-18T08:04:00Z</dcterms:created>
  <dcterms:modified xsi:type="dcterms:W3CDTF">2022-03-18T08:05:00Z</dcterms:modified>
</cp:coreProperties>
</file>