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68" w:rsidRPr="00F948DD" w:rsidRDefault="00822C68" w:rsidP="00822C68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bookmarkStart w:id="0" w:name="_GoBack"/>
      <w:r w:rsidRPr="00F948DD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948DD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Ա</w:t>
      </w:r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կցիզային դրոշմանիշերով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>դրոշմապիտակներով</w:t>
      </w:r>
      <w:proofErr w:type="spellEnd"/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>դրոշմավորված</w:t>
      </w:r>
      <w:proofErr w:type="spellEnd"/>
      <w:r w:rsidRPr="00AC55C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ապրանքների դուրսգրման կարգը սահմանելու մասին</w:t>
      </w:r>
      <w:r w:rsidRPr="00F948DD">
        <w:rPr>
          <w:rFonts w:ascii="GHEA Grapalat" w:eastAsia="Calibri" w:hAnsi="GHEA Grapalat" w:cs="Times New Roman"/>
          <w:b/>
          <w:sz w:val="24"/>
          <w:szCs w:val="24"/>
          <w:lang w:val="hy-AM"/>
        </w:rPr>
        <w:t>» ՀՀ կառավարության որոշման նախագծի ընդունման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22C68" w:rsidRPr="00F948DD" w:rsidRDefault="00822C68" w:rsidP="00822C6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F948DD">
        <w:rPr>
          <w:rFonts w:ascii="GHEA Grapalat" w:eastAsia="Times New Roman" w:hAnsi="GHEA Grapalat" w:cs="Times New Roman"/>
          <w:b/>
          <w:sz w:val="24"/>
          <w:szCs w:val="24"/>
        </w:rPr>
        <w:t>Ի</w:t>
      </w:r>
      <w:proofErr w:type="spellStart"/>
      <w:r w:rsidRPr="00F948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րավական</w:t>
      </w:r>
      <w:proofErr w:type="spellEnd"/>
      <w:r w:rsidRPr="00F948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ակտի </w:t>
      </w:r>
      <w:r w:rsidRPr="00F948DD">
        <w:rPr>
          <w:rFonts w:ascii="GHEA Grapalat" w:eastAsia="Times New Roman" w:hAnsi="GHEA Grapalat" w:cs="Times New Roman"/>
          <w:b/>
          <w:sz w:val="24"/>
          <w:szCs w:val="24"/>
        </w:rPr>
        <w:t>ա</w:t>
      </w:r>
      <w:proofErr w:type="spellStart"/>
      <w:r w:rsidRPr="00F948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proofErr w:type="spellEnd"/>
      <w:r w:rsidRPr="00F948D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F948D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>ընդունման</w:t>
      </w:r>
      <w:proofErr w:type="spellEnd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>նպատակը</w:t>
      </w:r>
      <w:proofErr w:type="spellEnd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ՀՀ հարկային օրենսգրքի 423-րդ հոդվածի 2-րդ մասով սահմանված պահանջների կատարման ապահովումն է։</w:t>
      </w:r>
    </w:p>
    <w:p w:rsidR="00822C68" w:rsidRPr="00F948DD" w:rsidRDefault="00822C68" w:rsidP="00822C6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F948DD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822C68" w:rsidRDefault="00822C68" w:rsidP="00822C6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ՀՀ հարկային օրենսգրքի 423-րդ հոդվածի 2-րդ մասի համաձայն՝ օ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րենսգրքի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389-րդ և 390-րդ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հոդվածներում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նշված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ապրանքները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Կառավարության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սահմանած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կարգով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դուրս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գրվելու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դեպքում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այդ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ապրանքների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վրա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փակցված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ակցիզային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դրոշմանիշերի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և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դրոշմապիտակների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համար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հարկ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վճարողից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որպես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փոխհատուցում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գանձվում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են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այդ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դրոշմապիտակների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տպագրության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համար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հարկային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մարմնի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կատարած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ծախսերը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822C68" w:rsidRPr="00F948DD" w:rsidRDefault="00822C68" w:rsidP="00822C6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կառավարության 2017 թվակ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անի հուլիսի 6-ի N787-Ն որոշմամբ սահմանված է </w:t>
      </w:r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պիտանիության (պահպանման) ժամկետում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չօտարված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՝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դրոշմավորված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ապրանքների դուրսգրման կարգը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Խնդիրն այն է, որ նշված կարգը տարածվում է միայն </w:t>
      </w:r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օրենսգրքի 390-րդ հոդվածով սահմանված՝ Հայաստանի Հանրապետություն ներմուծված կամ Հայաստանի Հանրապետությունում արտադրված՝ պիտանիության (պահպանման) ժամկետում վերջնական սպառողներին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չօտարված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դրոշմապիտակներով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>դրոշմավորված</w:t>
      </w:r>
      <w:proofErr w:type="spellEnd"/>
      <w:r w:rsidRPr="00AC55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ապրանքների դուրսգրման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վրա, իսկ ակցիզային դրոշմանիշերով 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hy-AM"/>
        </w:rPr>
        <w:t>դրոշմավորված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ապրանքների դուրսգրման կարգը բացակայում է։</w:t>
      </w:r>
    </w:p>
    <w:p w:rsidR="00822C68" w:rsidRPr="00F948DD" w:rsidRDefault="00822C68" w:rsidP="00822C6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F948DD">
        <w:rPr>
          <w:rFonts w:ascii="GHEA Grapalat" w:eastAsia="Times New Roman" w:hAnsi="GHEA Grapalat" w:cs="Sylfaen"/>
          <w:b/>
          <w:sz w:val="24"/>
          <w:szCs w:val="24"/>
        </w:rPr>
        <w:t>Առկա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F948DD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proofErr w:type="spellEnd"/>
      <w:r w:rsidRPr="00F948DD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F948DD">
        <w:rPr>
          <w:rFonts w:ascii="GHEA Grapalat" w:eastAsia="Calibri" w:hAnsi="GHEA Grapalat" w:cs="Times New Roman"/>
          <w:sz w:val="24"/>
          <w:szCs w:val="24"/>
          <w:lang w:eastAsia="hy-AM"/>
        </w:rPr>
        <w:t>Նախագծով</w:t>
      </w:r>
      <w:proofErr w:type="spellEnd"/>
      <w:r w:rsidRPr="00F948DD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proofErr w:type="spellStart"/>
      <w:r w:rsidRPr="00F948DD">
        <w:rPr>
          <w:rFonts w:ascii="GHEA Grapalat" w:eastAsia="Calibri" w:hAnsi="GHEA Grapalat" w:cs="Times New Roman"/>
          <w:sz w:val="24"/>
          <w:szCs w:val="24"/>
          <w:lang w:eastAsia="hy-AM"/>
        </w:rPr>
        <w:t>առաջարկվում</w:t>
      </w:r>
      <w:proofErr w:type="spellEnd"/>
      <w:r w:rsidRPr="00F948DD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F948DD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F948DD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F948DD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սահմանել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ապրանքների դուրսգրման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կարգ, որը կվերաբերի թե ա</w:t>
      </w:r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>կցիզային դրոշմանիշերով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, թե</w:t>
      </w:r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proofErr w:type="spellStart"/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>դրոշմապիտակներով</w:t>
      </w:r>
      <w:proofErr w:type="spellEnd"/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proofErr w:type="spellStart"/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>դրոշմավորված</w:t>
      </w:r>
      <w:proofErr w:type="spellEnd"/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ապրանքներին։ Միաժամանակ, առաջարկվում է</w:t>
      </w:r>
      <w:r w:rsidRPr="00AC55C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ուժը կորցրած ճանաչել Հայաստանի Հանրապետության կառավարության 2017 թվականի հուլիսի 6-ի N787-Ն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որոշումը։</w:t>
      </w:r>
    </w:p>
    <w:p w:rsidR="00822C68" w:rsidRPr="00F948DD" w:rsidRDefault="00822C68" w:rsidP="00822C6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F948DD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F948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F948DD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822C68" w:rsidRPr="00F948DD" w:rsidRDefault="00822C68" w:rsidP="00822C68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F948DD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F948DD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948DD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Նախագծի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948DD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948DD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948DD">
        <w:rPr>
          <w:rFonts w:ascii="GHEA Grapalat" w:eastAsia="Times New Roman" w:hAnsi="GHEA Grapalat" w:cs="Sylfaen"/>
          <w:sz w:val="24"/>
          <w:szCs w:val="24"/>
          <w:lang w:val="hy-AM"/>
        </w:rPr>
        <w:t>ակնկալվում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948D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սահմանել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կցիզային դրոշմանիշերով և </w:t>
      </w:r>
      <w:proofErr w:type="spellStart"/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>դրոշմապիտակներով</w:t>
      </w:r>
      <w:proofErr w:type="spellEnd"/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>դրոշմավորված</w:t>
      </w:r>
      <w:proofErr w:type="spellEnd"/>
      <w:r w:rsidRPr="009F7F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ապրանքների դուրսգրման կարգը և ուժը կորցրած ճանաչել Հայաստանի Հանրապետության կառավարության 2017 թվականի հուլիսի 6-ի N787-Ն որոշում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</w:t>
      </w:r>
      <w:r w:rsidRPr="00F948DD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6.</w:t>
      </w:r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ab/>
        <w:t xml:space="preserve">Տեղեկատվություն լրացուցիչ ֆինանսական միջոցների անհրաժեշտության և պետական բյուջեի </w:t>
      </w:r>
      <w:proofErr w:type="spellStart"/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F948D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Նախագծի ընդունման կապակցությամբ լրացուցիչ ֆինանսական միջոցների անհրաժեշտություն, պետական բյուջեի </w:t>
      </w:r>
      <w:proofErr w:type="spellStart"/>
      <w:r w:rsidRPr="00F948D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եկամուտներում</w:t>
      </w:r>
      <w:proofErr w:type="spellEnd"/>
      <w:r w:rsidRPr="00F948D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և ծախսերում էական փոփոխութ</w:t>
      </w:r>
      <w:r w:rsidRPr="00F948D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softHyphen/>
        <w:t>յուններ չի նախատեսվում։</w:t>
      </w:r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7.</w:t>
      </w:r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ab/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F948DD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ռազմավարություններ</w:t>
      </w:r>
      <w:proofErr w:type="spellEnd"/>
    </w:p>
    <w:p w:rsidR="00822C68" w:rsidRPr="00F948DD" w:rsidRDefault="00822C68" w:rsidP="00822C6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F948D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Նախագծի ընդունումը կապված չէ ռազմավարական փաստաթղթերի հետ:</w:t>
      </w:r>
    </w:p>
    <w:p w:rsidR="00822C68" w:rsidRPr="00D54A84" w:rsidRDefault="00822C68" w:rsidP="00822C6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p w:rsidR="00431865" w:rsidRPr="00822C68" w:rsidRDefault="00431865" w:rsidP="00822C68">
      <w:pPr>
        <w:spacing w:line="360" w:lineRule="auto"/>
        <w:rPr>
          <w:lang w:val="hy-AM"/>
        </w:rPr>
      </w:pPr>
    </w:p>
    <w:sectPr w:rsidR="00431865" w:rsidRPr="00822C68" w:rsidSect="00C71194">
      <w:pgSz w:w="11906" w:h="16838" w:code="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3"/>
    <w:rsid w:val="00431865"/>
    <w:rsid w:val="007F5DC3"/>
    <w:rsid w:val="008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163F-39FD-4AB7-A5EE-F1903B7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Mkrtchyan</dc:creator>
  <cp:keywords/>
  <dc:description/>
  <cp:lastModifiedBy>Ani Mkrtchyan</cp:lastModifiedBy>
  <cp:revision>2</cp:revision>
  <dcterms:created xsi:type="dcterms:W3CDTF">2022-03-21T06:23:00Z</dcterms:created>
  <dcterms:modified xsi:type="dcterms:W3CDTF">2022-03-21T06:23:00Z</dcterms:modified>
</cp:coreProperties>
</file>