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1" w:rsidRPr="00BD5CF1" w:rsidRDefault="00BD5CF1" w:rsidP="00BD5C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af-ZA" w:eastAsia="ru-RU"/>
        </w:rPr>
      </w:pPr>
      <w:r w:rsidRPr="00BD5C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r w:rsidRPr="00BD5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ru-RU"/>
        </w:rPr>
        <w:t>ՀԱՅԱՍՏԱՆԻ ՀԱՆՐԱՊԵՏՈՒԹՅԱՆ ԲԱՐՁՐԱԳՈՒՅՆ ՈՒՍՈՒՄՆԱԿԱՆ ՀԱՍՏԱՏՈՒԹՅՈՒՆՆԵՐԻ 2022/2023 ՈՒՍՈՒՄՆԱԿԱՆ ՏԱՐՎԱ՝ ԸՍՏ ՄԱՍՆԱԳԻՏՈՒԹՅՈՒՆՆԵՐԻ ՊԵՏՈՒԹՅԱՆ ԿՈՂՄԻՑ ՈՒՍԱՆՈՂԱԿԱՆ ՆՊԱՍՏՆԵՐԻ ՁԵՎՈՎ ՈՒՍՄԱՆ ՎԱՐՁԻ ԼՐԻՎ ՓՈԽՀԱՏՈՒՑՄԱՄԲ (ԱՆՎՃԱՐ) ԵՎ ՎՃԱՐՈՎԻ, ԱՌԿԱ ՈՒՍՈՒՑՄԱՄԲ ԲԱԿԱԼԱՎՐԻ ՈՒ ԱՆԸՆԴՀԱՏ ԵՎ ԻՆՏԵԳՐԱՑՎԱԾ ԿՐԹԱԿԱՆ ԾՐԱԳՐԵՐՈՎ ԸՆԴՈՒՆԵԼՈՒԹՅԱՆ ՏԵՂԵՐԸ ՀԱՍՏԱՏԵԼՈՒ ՄԱՍԻՆ</w:t>
      </w:r>
      <w:r w:rsidRPr="00BD5CF1">
        <w:rPr>
          <w:rFonts w:ascii="GHEA Grapalat" w:eastAsia="Times New Roman" w:hAnsi="GHEA Grapalat" w:cs="Sylfaen"/>
          <w:b/>
          <w:noProof/>
          <w:sz w:val="24"/>
          <w:szCs w:val="24"/>
          <w:lang w:val="af-ZA" w:eastAsia="ru-RU"/>
        </w:rPr>
        <w:t>»</w:t>
      </w:r>
    </w:p>
    <w:p w:rsidR="00BD5CF1" w:rsidRPr="00BD5CF1" w:rsidRDefault="00BD5CF1" w:rsidP="00BD5CF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BD5CF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="00526C24" w:rsidRPr="00526C2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D5CF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="00526C24" w:rsidRPr="00526C2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D5CF1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="00526C24" w:rsidRPr="00526C2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D5CF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</w:t>
      </w:r>
      <w:r w:rsidR="00526C24" w:rsidRPr="00526C2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D5CF1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 հիմնավորումը</w:t>
      </w:r>
    </w:p>
    <w:p w:rsidR="00BD5CF1" w:rsidRPr="00BD5CF1" w:rsidRDefault="00BD5CF1" w:rsidP="00BD5CF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tbl>
      <w:tblPr>
        <w:tblW w:w="110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BD5CF1" w:rsidRPr="00BD5CF1" w:rsidTr="00885E4C">
        <w:tc>
          <w:tcPr>
            <w:tcW w:w="11070" w:type="dxa"/>
          </w:tcPr>
          <w:p w:rsidR="00BD5CF1" w:rsidRPr="00BD5CF1" w:rsidRDefault="00BD5CF1" w:rsidP="00BD5CF1">
            <w:pPr>
              <w:numPr>
                <w:ilvl w:val="0"/>
                <w:numId w:val="2"/>
              </w:numPr>
              <w:spacing w:before="100" w:after="120" w:line="240" w:lineRule="auto"/>
              <w:contextualSpacing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  <w:r w:rsidRPr="00BD5CF1">
              <w:rPr>
                <w:rFonts w:ascii="GHEA Grapalat" w:eastAsia="Calibri" w:hAnsi="GHEA Grapalat" w:cs="Times Armenian"/>
                <w:b/>
                <w:sz w:val="24"/>
                <w:szCs w:val="24"/>
                <w:lang w:val="hy-AM"/>
              </w:rPr>
              <w:t>Անհրաժեշտություն</w:t>
            </w:r>
          </w:p>
        </w:tc>
      </w:tr>
      <w:tr w:rsidR="00BD5CF1" w:rsidRPr="00BD5CF1" w:rsidTr="00885E4C">
        <w:tc>
          <w:tcPr>
            <w:tcW w:w="11070" w:type="dxa"/>
          </w:tcPr>
          <w:p w:rsidR="00BD5CF1" w:rsidRPr="00477ABB" w:rsidRDefault="00BD5CF1" w:rsidP="00BD5CF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77ABB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Նախագիծն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ընդունվում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է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«Կրթության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մասին»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ՀՀ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օրենքի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GHEA Grapalat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28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-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ր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դ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հոդվածի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GHEA Grapalat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6</w:t>
            </w:r>
            <w:r w:rsidRPr="00477ABB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ր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դ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մասին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և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«Բարձրագույն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և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հետբուհական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մասնագիտական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կրթության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մասին» ՀՀ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օրենքի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GHEA Grapalat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5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-րդ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հոդվածի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GHEA Grapalat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2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-րդ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մասի</w:t>
            </w:r>
            <w:r w:rsidRPr="00BD5CF1">
              <w:rPr>
                <w:rFonts w:ascii="Courier New" w:eastAsia="Times New Roman" w:hAnsi="Courier New" w:cs="Courier New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GHEA Grapalat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6</w:t>
            </w:r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hy-AM" w:eastAsia="ru-RU"/>
              </w:rPr>
              <w:t>-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րդ</w:t>
            </w:r>
            <w:proofErr w:type="spellEnd"/>
            <w:r w:rsidRPr="00477ABB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կետին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համապատասխան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BD5CF1" w:rsidRPr="00477ABB" w:rsidRDefault="00BD5CF1" w:rsidP="00BD5CF1">
            <w:pPr>
              <w:spacing w:after="0"/>
              <w:jc w:val="both"/>
              <w:rPr>
                <w:rFonts w:ascii="GHEA Grapalat" w:eastAsia="Times New Roman" w:hAnsi="GHEA Grapalat" w:cs="Times Armenian"/>
                <w:b/>
                <w:color w:val="0070C0"/>
                <w:sz w:val="24"/>
                <w:szCs w:val="24"/>
                <w:lang w:eastAsia="ru-RU"/>
              </w:rPr>
            </w:pP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>Հիշյալ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>նախագծի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հիմքով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>և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Հայաստանի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կառավարության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2012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թվականի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ապրիլի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26-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Verdana"/>
                <w:sz w:val="24"/>
                <w:szCs w:val="24"/>
              </w:rPr>
              <w:t>որոշմամբ</w:t>
            </w:r>
            <w:proofErr w:type="spellEnd"/>
            <w:r w:rsidRPr="00477ABB">
              <w:rPr>
                <w:rFonts w:ascii="GHEA Grapalat" w:eastAsia="Calibri" w:hAnsi="GHEA Grapalat" w:cs="Verdana"/>
                <w:sz w:val="24"/>
                <w:szCs w:val="24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Verdana"/>
                <w:sz w:val="24"/>
                <w:szCs w:val="24"/>
              </w:rPr>
              <w:t>հաստատված</w:t>
            </w:r>
            <w:proofErr w:type="spellEnd"/>
            <w:r w:rsidRPr="00477ABB">
              <w:rPr>
                <w:rFonts w:ascii="GHEA Grapalat" w:eastAsia="Calibri" w:hAnsi="GHEA Grapalat" w:cs="Verdana"/>
                <w:sz w:val="24"/>
                <w:szCs w:val="24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Հայաստանի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ոչ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բարձրագույն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ուսումնական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հաստատություններ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ընդունելության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(ըստ բակալավրի ու անընդհատ և ինտեգրացված կրթական ծրագրերի)</w:t>
            </w:r>
            <w:r w:rsidRPr="00BD5CF1">
              <w:rPr>
                <w:rFonts w:ascii="GHEA Grapalat" w:eastAsia="Calibri" w:hAnsi="GHEA Grapalat" w:cs="Verdana"/>
                <w:sz w:val="24"/>
                <w:szCs w:val="24"/>
                <w:lang w:val="hy-AM"/>
              </w:rPr>
              <w:t xml:space="preserve"> 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</w:t>
            </w:r>
            <w:r w:rsidRPr="00BD5CF1">
              <w:rPr>
                <w:rFonts w:ascii="GHEA Grapalat" w:eastAsia="Calibri" w:hAnsi="GHEA Grapalat" w:cs="Sylfaen"/>
                <w:sz w:val="24"/>
                <w:szCs w:val="24"/>
              </w:rPr>
              <w:t>ի</w:t>
            </w:r>
            <w:r w:rsidRPr="00477AB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477AB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Sylfaen"/>
                <w:sz w:val="24"/>
                <w:szCs w:val="24"/>
              </w:rPr>
              <w:t>դրույթներով</w:t>
            </w:r>
            <w:proofErr w:type="spellEnd"/>
            <w:r w:rsidRPr="00477AB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Sylfaen"/>
                <w:sz w:val="24"/>
                <w:szCs w:val="24"/>
              </w:rPr>
              <w:t>սահմանված</w:t>
            </w:r>
            <w:proofErr w:type="spellEnd"/>
            <w:r w:rsidRPr="00477AB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Sylfaen"/>
                <w:sz w:val="24"/>
                <w:szCs w:val="24"/>
              </w:rPr>
              <w:t>ժամկետներում</w:t>
            </w:r>
            <w:proofErr w:type="spellEnd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՝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կապահովվի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բուհերի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2022/2023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ուստարվա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դիմորդների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մասնագիտությունների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և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ընդունելության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քննությունների</w:t>
            </w:r>
            <w:r w:rsidRPr="00477AB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BD5CF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հայտագր</w:t>
            </w:r>
            <w:proofErr w:type="spellStart"/>
            <w:r w:rsidRPr="00BD5CF1">
              <w:rPr>
                <w:rFonts w:ascii="GHEA Grapalat" w:eastAsia="Calibri" w:hAnsi="GHEA Grapalat" w:cs="Times New Roman"/>
                <w:sz w:val="24"/>
                <w:szCs w:val="24"/>
              </w:rPr>
              <w:t>ման</w:t>
            </w:r>
            <w:proofErr w:type="spellEnd"/>
            <w:r w:rsidRPr="00477AB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Times New Roman"/>
                <w:sz w:val="24"/>
                <w:szCs w:val="24"/>
              </w:rPr>
              <w:t>գործընթացը</w:t>
            </w:r>
            <w:proofErr w:type="spellEnd"/>
            <w:r w:rsidRPr="00477AB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ս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/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թ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.-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ի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ապրիլի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15-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>ից</w:t>
            </w:r>
            <w:r w:rsidRPr="00477ABB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5CF1" w:rsidRPr="00BD5CF1" w:rsidTr="00885E4C">
        <w:tc>
          <w:tcPr>
            <w:tcW w:w="11070" w:type="dxa"/>
          </w:tcPr>
          <w:p w:rsidR="00BD5CF1" w:rsidRPr="00BD5CF1" w:rsidRDefault="00BD5CF1" w:rsidP="00BD5CF1">
            <w:pPr>
              <w:numPr>
                <w:ilvl w:val="0"/>
                <w:numId w:val="2"/>
              </w:numPr>
              <w:spacing w:before="100" w:after="120" w:line="240" w:lineRule="auto"/>
              <w:contextualSpacing/>
              <w:rPr>
                <w:rFonts w:ascii="GHEA Grapalat" w:eastAsia="Calibri" w:hAnsi="GHEA Grapalat" w:cs="Times Armenian"/>
                <w:b/>
                <w:sz w:val="24"/>
                <w:szCs w:val="24"/>
                <w:lang w:val="hy-AM"/>
              </w:rPr>
            </w:pPr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</w:tc>
      </w:tr>
      <w:tr w:rsidR="00BD5CF1" w:rsidRPr="00526C24" w:rsidTr="00885E4C">
        <w:tc>
          <w:tcPr>
            <w:tcW w:w="11070" w:type="dxa"/>
          </w:tcPr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70C0"/>
                <w:sz w:val="24"/>
                <w:szCs w:val="24"/>
                <w:lang w:val="hy-AM"/>
              </w:rPr>
            </w:pPr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Նախագիծը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պատրաստելիս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հիմք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են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ընդունվել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Հայաստանի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Հանրապետության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կառավարության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2014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թվականի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հոկտեմբերի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23-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ի</w:t>
            </w:r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Հայաստանի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Հանրապետության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բարձրագույն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կրթության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մասնագիտությունների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որակավորումների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ցանկը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հաստատելու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մասին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477AB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1191-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Ն</w:t>
            </w:r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որոշումը</w:t>
            </w:r>
            <w:proofErr w:type="spellEnd"/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477ABB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կրթության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գիտության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նախարարի</w:t>
            </w:r>
            <w:r w:rsidRPr="00BD5CF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03.07.2015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BD5CF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N 647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BD5CF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Ք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հրամանով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հաստատված</w:t>
            </w:r>
            <w:proofErr w:type="spellEnd"/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բարձրագույն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կրթության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մասնագիտությունների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կրթական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477ABB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ցանկ</w:t>
            </w: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ը</w:t>
            </w:r>
            <w:r w:rsidRPr="00477ABB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en-US"/>
              </w:rPr>
              <w:t>ինչպես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en-US"/>
              </w:rPr>
              <w:t>նաև</w:t>
            </w:r>
            <w:proofErr w:type="spellEnd"/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 </w:t>
            </w:r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25.11.2021թ. </w:t>
            </w:r>
            <w:r w:rsidRPr="00BD5CF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477AB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</w:rPr>
              <w:t xml:space="preserve">1917 </w:t>
            </w:r>
            <w:proofErr w:type="spellStart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en-US"/>
              </w:rPr>
              <w:t>որոշում</w:t>
            </w:r>
            <w:proofErr w:type="spellEnd"/>
            <w:r w:rsidRPr="00BD5CF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ը: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70C0"/>
                <w:sz w:val="24"/>
                <w:szCs w:val="24"/>
                <w:lang w:val="hy-AM"/>
              </w:rPr>
            </w:pP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     Հիմք ընդունելով ՀՀ Կառավարության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2021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թվականի օգոստոսի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18-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ի հմ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1363-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 որոշմամբ հաստատված Հայաստանի Հանրապետության կառավարության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2021-2026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թվականների ծրագիրը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համաձայն որի՝ պետության համար առաջնային և կարևորություն ունեցող ոլորտները պետք է ապահովել համապատասխան որակավորմամբ մասնագետներով, ինչպես նաև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որոշ ոլորտների (մասնագիտությունների) գծով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Էկոնոմիկայի նախարարության ներկայացրած աշխատաշուկայի վերլուծությունը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բուհերում նախորդ ուսումնական տարիներին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ըստ մասնագիտությունների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բակալավրի կրթական ծրագրով ընդունելության ցուցանիշները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նախագծվել է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2022/2023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ուսումնական տարվա բակալավրի ընդունելության տեղերը՝ ըստ մասնագիտությունների և կրթական ծրագրերի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Մասնավորապես տեղեր կհատկացվեն տեղեկատվական տեխնոլոգիաների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տեղեկատվական անվտանգության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ծրագրային ճարտարագիտության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տեղեկատվական համակարգերի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lastRenderedPageBreak/>
              <w:t>գեոմատիկայի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շինարարական ճարտարագիտության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ագրարային ճարտարագիտության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լոգիստիկայի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ավիացիոն և հրթիռային տեխնիկայի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տվյալագիտության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ագրոնոմիայի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զբոսաշրջության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կրթական գիտությունների և այլն մասնագիտություններին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2021/2022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ուսումնական տարվա համեմատ զգալի ավելացվել են Հայաստանի ազգային ագրարային համալսարանի տեղերը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(15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տեղ):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2021/2022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ուստարվա համար հատկացվել էր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117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2022/2023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ուսումնական տարվա համար նախատեսվել է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132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տեղ,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որից գյուղատնտեսական մասնագիտություններին 119 տեղ և 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>&lt;&lt;Ագրոէկոնոմիկա&gt;&gt; ու &lt;&lt;Ագրոբիզնես&gt;&gt; մասնագիտություններին համապատասխանաբար 7 և 6 տեղ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ընդ որում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նախապատվությունը  տալով 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&lt;&lt;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Ագրարային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ճարտարագիտություն&gt;&gt; մասնագիտությանը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. &lt;&lt;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Մեքենասարքավորումների ճարտարագիտություն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&gt;&gt;, &lt;&lt;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Հողային և ջրային ռեսուրսների ճարտարագիտություն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&gt;&gt;, &lt;&lt;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Ագրոարդյունաբերության տեխնոլոգիաներ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&gt;&gt;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և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&lt;&lt;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Ճշգրիտ գյուղատնտեսություն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&gt;&gt;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կրթական ծրագրերին ընդհանուր  հատկացնելով 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24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 xml:space="preserve">       Հարկ է նշել նաև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որ նախորդ՝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 2021/2022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ուսումնական տարվա անվճար ուսուցման ընդունելության համար նախատեսված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 1838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տեղերից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 1000-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 xml:space="preserve">ը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>(54,4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%-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)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հատկացվել է բնագիտամաթեմատիկական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(STEM)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ոլորտին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որից՝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272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տեղ՝ տեղեկատվահաղորդակցական տեխնոլոգիաների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(IT)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ոլորտին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(27,2%-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):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   2022/2023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ուսումնական տարվա անվճար ուսուցման ընդունելության համար նախատեսված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1943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տեղերից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1105-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(56,9%-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)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կտրամադրվի բնագիտամաթեմատիկական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(STEM)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ոլորտին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, որից 414-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(37,5%-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)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կհատկացվի տեղեկատվահաղորդակցական տեխնոլոգիաների ոլորտին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MS Mincho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     Բուհերին հանձնարարվել էր նաև անվճար ուսուցման տեղերի հայտը ներկայացնելիս հաշվի առնել բուհի կարիերայի կենտրոնի վերլուծությունը՝ աշխատաշուկայի պահանջարկի վերաբերյալ</w:t>
            </w:r>
            <w:r w:rsidRPr="00BD5CF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      Ընդհանուր առմամբ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2022/2023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ուսումնական տարվա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`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պետության կողմից ուսանողական նպաստների ձևով ուսման վարձի լրիվ փոխհատուցմամբ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անվճար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),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առկա ուսուցմամբ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բակալավրի կրթական ծրագրով ընդունելությանը կհատկացվի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2927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որից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1943-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ը՝ ՀՀ ԿԳՄՍՆ բարձրագույն ուսումնական հաստատություններին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: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Նշեմ նաև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որ Պաշտպանության նախարարության ներկայացրած հայտով Վ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Սարգսյանի անվան ռազմական համալսարանին ինչպես նախորդ տարի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այս տարի նույնպես նախատեսվել է հատկացնել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230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ՀՀ ՊՆ Մարշալ Ա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Խամփերյանցի անվան ռազմական ավիացիոն համալսարանին նախորդ տարվա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100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տեղի փոխարեն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այս տարի նախատեսվել է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76 (-24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),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իսկ օտարերկրյա ռազմաուսումնական հաստատությունների համար նախորդ տարվա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82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տեղի փոխարեն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այս տարի սահմանվել է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115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(+33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տեղ)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: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Ընդհանուր առմամբ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2022-2023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ուստարվա համար նախատեսվում է լրացուցիչ հատկացնել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9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որի ֆինանսավորումը կկատարվի Պաշտպանության նախարարության բյուջեի միջոցներով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    ՀՀ ՊՆ &lt;&lt;Պատիվ ունեմ&gt;&gt; ծրագրով ընդունելության համար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350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տեղի փոխարեն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այս տարի նախատեսվում է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245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(-105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տեղ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),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այդ թվում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տեղ՝ Արցախի հանրապետությանը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    Նախորդ տարիների նման, այս տարի ևս առանձին ընդունելության տեղեր կհատկացվեն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&lt;&lt;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Արարատյան բակալավրիատ</w:t>
            </w:r>
            <w:r w:rsidRPr="00BD5CF1">
              <w:rPr>
                <w:rFonts w:ascii="GHEA Grapalat" w:eastAsia="Times New Roman" w:hAnsi="GHEA Grapalat" w:cs="Arial LatArm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&gt;&gt;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ծրագիր իրականացնող ուսումնական հաստատությունների շրջանավարտների համար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    Միջպետական համաձայնագրի շրջանակներում ինչպես և նախորդ տարի Երևանի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Մ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.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Հերացու անվան պետական բժշկական համալսարանի ռազմաբժշկական ֆակուլտետին հատկացված տեղերից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5-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ը նախատեսվում է Ղազախստանի Հանրապետության քաղաքացիների ուսումնառության համար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:</w:t>
            </w:r>
          </w:p>
        </w:tc>
      </w:tr>
      <w:tr w:rsidR="00BD5CF1" w:rsidRPr="00BD5CF1" w:rsidTr="00885E4C">
        <w:tc>
          <w:tcPr>
            <w:tcW w:w="11070" w:type="dxa"/>
          </w:tcPr>
          <w:p w:rsidR="00BD5CF1" w:rsidRPr="00BD5CF1" w:rsidRDefault="00BD5CF1" w:rsidP="00526C24">
            <w:pPr>
              <w:numPr>
                <w:ilvl w:val="0"/>
                <w:numId w:val="2"/>
              </w:numPr>
              <w:spacing w:before="100" w:after="120"/>
              <w:contextualSpacing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lastRenderedPageBreak/>
              <w:t>Տվյալ</w:t>
            </w:r>
            <w:proofErr w:type="spellEnd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>բնագավառում</w:t>
            </w:r>
            <w:proofErr w:type="spellEnd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>իրականացվող</w:t>
            </w:r>
            <w:proofErr w:type="spellEnd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>քաղաքականություն</w:t>
            </w:r>
            <w:proofErr w:type="spellEnd"/>
          </w:p>
        </w:tc>
      </w:tr>
      <w:tr w:rsidR="00BD5CF1" w:rsidRPr="00526C24" w:rsidTr="00885E4C">
        <w:tc>
          <w:tcPr>
            <w:tcW w:w="11070" w:type="dxa"/>
          </w:tcPr>
          <w:p w:rsidR="00BD5CF1" w:rsidRPr="00477ABB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Աջակցել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Հանրապետության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տնտեսության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զարգացման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կարիքներին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համապատասխան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բարձրագույն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կրթությամբ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մասնագետների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պատրաստման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գործընթացին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Ըստ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մասնագիտությունների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անվճար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ուսուցման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տեղերի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ձևավորման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սկզբունքներն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են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՝</w:t>
            </w:r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պետության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տնտեսության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զարգացման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համար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առաջնային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կարևորություն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ներկայացնող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բնագավառներում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մասնագետների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պահանջարկը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ռազմական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տեխնոլոգիական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մշակութային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ագրոնոմիական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և</w:t>
            </w:r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այլ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ոլորտները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բարձրագույն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կրթությամբ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կադրերով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համալրելը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կադրային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կազմի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վերաարտադրության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ապահովումը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պետության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կողմից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կրթության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ոլորտի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զարգացման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խրախուսումը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BD5CF1" w:rsidRPr="00477ABB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Անվճար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ուսուցման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տեղերը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ձևավորելիս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հաշվի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 xml:space="preserve">է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առնվել</w:t>
            </w:r>
            <w:proofErr w:type="spellEnd"/>
            <w:r w:rsidRPr="00477ABB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նաև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՝</w:t>
            </w:r>
          </w:p>
          <w:p w:rsidR="00BD5CF1" w:rsidRPr="00BD5CF1" w:rsidRDefault="00BD5CF1" w:rsidP="00526C2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ՀՀ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կառավարության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2022</w:t>
            </w: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թ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.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ծրագիրը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,</w:t>
            </w:r>
          </w:p>
          <w:p w:rsidR="00BD5CF1" w:rsidRPr="00BD5CF1" w:rsidRDefault="00BD5CF1" w:rsidP="00526C2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ՀՀ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բարձրագույն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ուսումնական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հաստատությունների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բակալավրի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անընդհատ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և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ինտեգրացված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կրթական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ծրագրերով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մասնագիտությունների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գերակայությունների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վերաբերյալ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գերատեսչությունների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կողմից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ներկայացված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առաջարկությունները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,</w:t>
            </w:r>
          </w:p>
          <w:p w:rsidR="00BD5CF1" w:rsidRPr="00BD5CF1" w:rsidRDefault="00BD5CF1" w:rsidP="00526C2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դիմելիությունը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՝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ըստ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բուհերի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ինչպես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նաև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բուհերի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մասնագիտական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առանձնահատկությունները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, </w:t>
            </w:r>
          </w:p>
          <w:p w:rsidR="00BD5CF1" w:rsidRPr="00BD5CF1" w:rsidRDefault="00BD5CF1" w:rsidP="00526C2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նախորդ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տարիների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ընդունելության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արդյունքները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, </w:t>
            </w:r>
          </w:p>
          <w:p w:rsidR="00BD5CF1" w:rsidRPr="00BD5CF1" w:rsidRDefault="00BD5CF1" w:rsidP="00526C2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shd w:val="clear" w:color="auto" w:fill="FFFFFF"/>
                <w:lang w:val="en-GB" w:eastAsia="ru-RU"/>
              </w:rPr>
            </w:pP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տվյալ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մասնագիտության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(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կրթական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ծրագրի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)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համար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լիցենզիայով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սահմանված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տեղերը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:</w:t>
            </w:r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Վճարովի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հիմունքներով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ուսուցմամբ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ընդունելության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տեղերն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ըստ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բարձրագույն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ուսումնական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հաստատությունների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և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մասնագիտությունների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կբաշխվեն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հիմք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ընդունելով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բուհի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կողմից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ներկայացրած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հայտը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և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տվյալ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մասնագիտությանը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լիցենզիայով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հատկացված</w:t>
            </w:r>
            <w:proofErr w:type="spellEnd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en-GB" w:eastAsia="ru-RU"/>
              </w:rPr>
              <w:t>տեղերը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:</w:t>
            </w:r>
          </w:p>
          <w:p w:rsidR="00BD5CF1" w:rsidRPr="00BD5CF1" w:rsidRDefault="00BD5CF1" w:rsidP="00526C24">
            <w:pPr>
              <w:spacing w:before="100" w:beforeAutospacing="1" w:after="100" w:afterAutospacing="1"/>
              <w:ind w:left="-54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Նախորդ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տարվա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համեմատ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,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2022-2024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թվականների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Միջնաժամկետ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ծախսային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ծրագրերով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(ՄԺԾԾ)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նախատեսվել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է </w:t>
            </w:r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/>
              </w:rPr>
              <w:t xml:space="preserve">2022/2023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ուստարում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տեղով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ավելացնել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բակալավրի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կթական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ծրագրով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համար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նախատեսվող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անվճար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տեղերի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թիվը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Ավելացված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տեղերը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հատկացվելու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են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բնագիտամաթեմատիկական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ճարտարագիտական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տեխնոլոգիական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(STEM)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ոլորտի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մասնագիտություններին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հաշվի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առնելով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ոլորտի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կարևորությունը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պետության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տնտեսության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զարգացման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համար</w:t>
            </w:r>
            <w:proofErr w:type="spellEnd"/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D5CF1" w:rsidRPr="00BD5CF1" w:rsidRDefault="00BD5CF1" w:rsidP="00526C24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shd w:val="clear" w:color="auto" w:fill="FFFFFF"/>
                <w:lang w:val="en-GB" w:eastAsia="ru-RU"/>
              </w:rPr>
            </w:pP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Հաշվի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առնելով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նաև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պետության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տնտեսության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զարգացման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համար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առաջնային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ու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կարևորություններ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կայացնող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բնագավառներում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մասնագետների</w:t>
            </w:r>
            <w:proofErr w:type="spellEnd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պահանջարկը</w:t>
            </w:r>
            <w:proofErr w:type="spellEnd"/>
            <w:r w:rsidRPr="00BD5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D5CF1" w:rsidRPr="00526C24" w:rsidTr="00885E4C">
        <w:tc>
          <w:tcPr>
            <w:tcW w:w="11070" w:type="dxa"/>
          </w:tcPr>
          <w:p w:rsidR="00BD5CF1" w:rsidRPr="00BD5CF1" w:rsidRDefault="00BD5CF1" w:rsidP="00526C24">
            <w:pPr>
              <w:numPr>
                <w:ilvl w:val="0"/>
                <w:numId w:val="2"/>
              </w:numPr>
              <w:spacing w:before="100" w:after="120"/>
              <w:contextualSpacing/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</w:pPr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Առաջարկվող կ</w:t>
            </w:r>
            <w:proofErr w:type="spellStart"/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արգավորման</w:t>
            </w:r>
            <w:proofErr w:type="spellEnd"/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Arial Armenian"/>
                <w:b/>
                <w:sz w:val="24"/>
                <w:szCs w:val="24"/>
                <w:lang w:val="en-US"/>
              </w:rPr>
              <w:t>նպատակը</w:t>
            </w:r>
            <w:proofErr w:type="spellEnd"/>
            <w:r w:rsidRPr="00BD5CF1">
              <w:rPr>
                <w:rFonts w:ascii="GHEA Grapalat" w:eastAsia="Calibri" w:hAnsi="GHEA Grapalat" w:cs="Arial Armenia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D5CF1">
              <w:rPr>
                <w:rFonts w:ascii="GHEA Grapalat" w:eastAsia="Calibri" w:hAnsi="GHEA Grapalat" w:cs="Arial Armenian"/>
                <w:b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BD5CF1" w:rsidRPr="00526C24" w:rsidTr="00885E4C">
        <w:tc>
          <w:tcPr>
            <w:tcW w:w="11070" w:type="dxa"/>
          </w:tcPr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Անվճար</w:t>
            </w:r>
            <w:proofErr w:type="spellEnd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կրթություն</w:t>
            </w:r>
            <w:proofErr w:type="spellEnd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ստանալու</w:t>
            </w:r>
            <w:proofErr w:type="spellEnd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 xml:space="preserve"> ՀՀ </w:t>
            </w: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քաղաքացիների</w:t>
            </w:r>
            <w:proofErr w:type="spellEnd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սահմանադրական</w:t>
            </w:r>
            <w:proofErr w:type="spellEnd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իրավունքի</w:t>
            </w:r>
            <w:proofErr w:type="spellEnd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GHEA Grapalat"/>
                <w:bCs/>
                <w:sz w:val="24"/>
                <w:szCs w:val="24"/>
                <w:lang w:val="en-GB" w:eastAsia="ru-RU"/>
              </w:rPr>
              <w:t>ապահովում</w:t>
            </w:r>
            <w:proofErr w:type="spellEnd"/>
          </w:p>
        </w:tc>
      </w:tr>
      <w:tr w:rsidR="00BD5CF1" w:rsidRPr="00526C24" w:rsidTr="00885E4C">
        <w:tc>
          <w:tcPr>
            <w:tcW w:w="11070" w:type="dxa"/>
          </w:tcPr>
          <w:p w:rsidR="00BD5CF1" w:rsidRPr="00BD5CF1" w:rsidRDefault="00BD5CF1" w:rsidP="00526C24">
            <w:pPr>
              <w:numPr>
                <w:ilvl w:val="0"/>
                <w:numId w:val="2"/>
              </w:numPr>
              <w:spacing w:before="100" w:after="120"/>
              <w:contextualSpacing/>
              <w:rPr>
                <w:rFonts w:ascii="GHEA Grapalat" w:eastAsia="Calibri" w:hAnsi="GHEA Grapalat" w:cs="Arial Armenian"/>
                <w:b/>
                <w:sz w:val="24"/>
                <w:szCs w:val="24"/>
                <w:lang w:val="en-US"/>
              </w:rPr>
            </w:pPr>
            <w:proofErr w:type="spellStart"/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Նախագծի</w:t>
            </w:r>
            <w:proofErr w:type="spellEnd"/>
            <w:r w:rsidRPr="00BD5CF1">
              <w:rPr>
                <w:rFonts w:ascii="GHEA Grapalat" w:eastAsia="Calibri" w:hAnsi="GHEA Grapalat" w:cs="Arial Armenian"/>
                <w:b/>
                <w:sz w:val="24"/>
                <w:szCs w:val="24"/>
                <w:lang w:val="hy-AM"/>
              </w:rPr>
              <w:t xml:space="preserve"> մշակման գործընթացում ներգրավված ինստիտուտներն ու անձինք</w:t>
            </w:r>
          </w:p>
        </w:tc>
      </w:tr>
      <w:tr w:rsidR="00BD5CF1" w:rsidRPr="00526C24" w:rsidTr="00885E4C">
        <w:tc>
          <w:tcPr>
            <w:tcW w:w="11070" w:type="dxa"/>
          </w:tcPr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ՀՀ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պաշտպանության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նախարարություն</w:t>
            </w:r>
            <w:proofErr w:type="spellEnd"/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ՀՀ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կառավարությանն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առընթեր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ոստիկանություն</w:t>
            </w:r>
            <w:proofErr w:type="spellEnd"/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lastRenderedPageBreak/>
              <w:t xml:space="preserve">ՀՀ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արտակարգ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իրավիճակների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նախարարություն</w:t>
            </w:r>
            <w:proofErr w:type="spellEnd"/>
          </w:p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ՀՀ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բարձրագույն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ուսումնական</w:t>
            </w:r>
            <w:proofErr w:type="spellEnd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հաստատություններ</w:t>
            </w:r>
            <w:proofErr w:type="spellEnd"/>
          </w:p>
        </w:tc>
      </w:tr>
      <w:tr w:rsidR="00BD5CF1" w:rsidRPr="00BD5CF1" w:rsidTr="00885E4C">
        <w:tc>
          <w:tcPr>
            <w:tcW w:w="11070" w:type="dxa"/>
          </w:tcPr>
          <w:p w:rsidR="00BD5CF1" w:rsidRPr="00BD5CF1" w:rsidRDefault="00BD5CF1" w:rsidP="00526C24">
            <w:pPr>
              <w:numPr>
                <w:ilvl w:val="0"/>
                <w:numId w:val="2"/>
              </w:numPr>
              <w:spacing w:before="100" w:after="120"/>
              <w:contextualSpacing/>
              <w:rPr>
                <w:rFonts w:ascii="GHEA Grapalat" w:eastAsia="Calibri" w:hAnsi="GHEA Grapalat" w:cs="Arial Armenian"/>
                <w:b/>
                <w:sz w:val="24"/>
                <w:szCs w:val="24"/>
                <w:lang w:val="en-US"/>
              </w:rPr>
            </w:pPr>
            <w:proofErr w:type="spellStart"/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lastRenderedPageBreak/>
              <w:t>Ակնկալվող</w:t>
            </w:r>
            <w:proofErr w:type="spellEnd"/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CF1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</w:tr>
      <w:tr w:rsidR="00BD5CF1" w:rsidRPr="00BD5CF1" w:rsidTr="00885E4C">
        <w:tc>
          <w:tcPr>
            <w:tcW w:w="11070" w:type="dxa"/>
          </w:tcPr>
          <w:p w:rsidR="00BD5CF1" w:rsidRPr="00477ABB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ՀՀ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կրթության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գիտության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մշակույթի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և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սպորտի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նախարարությունը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նախատեսում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է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2022/2023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ուստարվա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ընդունելության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համար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ՀՀ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կառավարության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հաստատմանը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ներկայացնել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բակալավրի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ու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անընդհատ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և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ինտեգրացված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կրթական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ծրագրերով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ուսման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վարձի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լրիվ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փոխհատուցմամբ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2927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տեղ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որից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88-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ը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օտարերկրյա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քաղաքացիների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en-GB" w:eastAsia="ru-RU"/>
              </w:rPr>
              <w:t>համար</w:t>
            </w:r>
            <w:proofErr w:type="spellEnd"/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BD5CF1" w:rsidRPr="00BD5CF1" w:rsidTr="00885E4C">
        <w:tc>
          <w:tcPr>
            <w:tcW w:w="11070" w:type="dxa"/>
          </w:tcPr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color w:val="FFFFFF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Times New Roman" w:hAnsi="GHEA Grapalat" w:cs="Times New Roman"/>
                <w:b/>
                <w:color w:val="002060"/>
                <w:sz w:val="24"/>
                <w:szCs w:val="24"/>
                <w:shd w:val="clear" w:color="auto" w:fill="FFFFFF"/>
                <w:lang w:val="hy-AM" w:eastAsia="ru-RU"/>
              </w:rPr>
              <w:t xml:space="preserve">7. </w:t>
            </w:r>
            <w:r w:rsidRPr="00BD5CF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Այլ տեղեկություններ (եթե այդպիսիք առկա են)</w:t>
            </w:r>
          </w:p>
        </w:tc>
      </w:tr>
      <w:tr w:rsidR="00BD5CF1" w:rsidRPr="00BD5CF1" w:rsidTr="00885E4C">
        <w:tc>
          <w:tcPr>
            <w:tcW w:w="11070" w:type="dxa"/>
          </w:tcPr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i/>
                <w:color w:val="FF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Նախագծի ընդունման </w:t>
            </w:r>
            <w:r w:rsidRPr="00BD5CF1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դեպքում պետական կամ </w:t>
            </w:r>
            <w:r w:rsidRPr="00BD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տեղական ինքնակառավարման մարմինների</w:t>
            </w:r>
            <w:r w:rsidRPr="00BD5CF1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 բյուջեներում ծախսերի</w:t>
            </w:r>
            <w:r w:rsidRPr="00BD5CF1">
              <w:rPr>
                <w:rFonts w:ascii="GHEA Grapalat" w:eastAsia="Times New Roman" w:hAnsi="GHEA Grapalat" w:cs="Times Armenian"/>
                <w:noProof/>
                <w:sz w:val="24"/>
                <w:szCs w:val="24"/>
                <w:lang w:val="hy-AM" w:eastAsia="ru-RU"/>
              </w:rPr>
              <w:t xml:space="preserve"> և </w:t>
            </w:r>
            <w:r w:rsidRPr="00BD5CF1"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  <w:t xml:space="preserve">եկամուտների </w:t>
            </w:r>
            <w:r w:rsidRPr="00BD5CF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էական ավելացումների կամ նվազեցումների մասին տեղեկանքի լրացման անհրաժեշտությունը բացակայում է, քանի որ պետական կամ տեղական ինքնակառավարման մարմինների բյուջեներում ծախսերի և եկամուտների էական ավելացումներ կամ նվազեցումներ չեն նախատեսվում։</w:t>
            </w:r>
          </w:p>
        </w:tc>
      </w:tr>
      <w:tr w:rsidR="00BD5CF1" w:rsidRPr="00BD5CF1" w:rsidTr="00885E4C">
        <w:tc>
          <w:tcPr>
            <w:tcW w:w="11070" w:type="dxa"/>
          </w:tcPr>
          <w:p w:rsidR="00BD5CF1" w:rsidRPr="00BD5CF1" w:rsidRDefault="00BD5CF1" w:rsidP="00526C2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en-GB" w:eastAsia="ru-RU"/>
              </w:rPr>
              <w:t>8.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en-GB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Կապը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ռազմավարական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փաստաթղթերի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հետ</w:t>
            </w:r>
          </w:p>
        </w:tc>
      </w:tr>
      <w:tr w:rsidR="00BD5CF1" w:rsidRPr="00526C24" w:rsidTr="00885E4C">
        <w:tc>
          <w:tcPr>
            <w:tcW w:w="11070" w:type="dxa"/>
          </w:tcPr>
          <w:p w:rsidR="00BD5CF1" w:rsidRPr="00477ABB" w:rsidRDefault="00BD5CF1" w:rsidP="00526C2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BD5CF1" w:rsidRDefault="00BD5CF1" w:rsidP="00526C24">
            <w:pPr>
              <w:shd w:val="clear" w:color="auto" w:fill="FFFFFF"/>
              <w:spacing w:after="0"/>
              <w:jc w:val="both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</w:pP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 xml:space="preserve">    2050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Հայաստանի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վերափոխման</w:t>
            </w:r>
            <w:r w:rsidRPr="00BD5CF1">
              <w:rPr>
                <w:rFonts w:ascii="Courier New" w:eastAsia="Times New Roman" w:hAnsi="Courier New" w:cs="Courier New"/>
                <w:b/>
                <w:bCs/>
                <w:color w:val="191919"/>
                <w:sz w:val="24"/>
                <w:szCs w:val="24"/>
                <w:lang w:val="hy-AM" w:eastAsia="ru-RU"/>
              </w:rPr>
              <w:t> </w:t>
            </w:r>
            <w:r w:rsidRPr="00BD5CF1">
              <w:rPr>
                <w:rFonts w:ascii="GHEA Grapalat" w:eastAsia="Times New Roman" w:hAnsi="GHEA Grapalat" w:cs="Times New Roman"/>
                <w:b/>
                <w:bCs/>
                <w:color w:val="191919"/>
                <w:sz w:val="24"/>
                <w:szCs w:val="24"/>
                <w:lang w:val="hy-AM" w:eastAsia="ru-RU"/>
              </w:rPr>
              <w:t>ռազմավարություն, Կառավարության 2021-2026թթ. ծրագիր, ոլորտային և/կամ այլ ռազմավարություններ</w:t>
            </w:r>
          </w:p>
          <w:p w:rsidR="00885E4C" w:rsidRPr="00477ABB" w:rsidRDefault="00885E4C" w:rsidP="00526C24">
            <w:pPr>
              <w:spacing w:after="0"/>
              <w:ind w:left="162" w:right="23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Նախագիծը բխում է 2050 Հայաստանի վերափոխման ռազմավարության </w:t>
            </w:r>
            <w:r w:rsidRPr="00477ABB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«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Կիրթ և կարողունակ քաղաքացի, ժողովուրդ</w:t>
            </w:r>
            <w:r w:rsidRPr="00477ABB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»</w:t>
            </w:r>
            <w:r w:rsidRPr="00477ABB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1-ին մեգանպատակից և ՀՀ կառավարության 2021-2026թթ. ծրագրի 4.3-րդ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նպատակներից:</w:t>
            </w:r>
          </w:p>
          <w:p w:rsidR="00885E4C" w:rsidRPr="00BD5CF1" w:rsidRDefault="00885E4C" w:rsidP="00526C24">
            <w:pPr>
              <w:shd w:val="clear" w:color="auto" w:fill="FFFFFF"/>
              <w:spacing w:after="0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BD5CF1" w:rsidRPr="00BD5CF1" w:rsidRDefault="00BD5CF1" w:rsidP="00BD5CF1">
      <w:pPr>
        <w:shd w:val="clear" w:color="auto" w:fill="FFFFFF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D5CF1" w:rsidRPr="00BD5CF1" w:rsidRDefault="00BD5CF1" w:rsidP="00BD5CF1">
      <w:pPr>
        <w:spacing w:after="0" w:line="240" w:lineRule="auto"/>
        <w:ind w:left="7080" w:firstLine="708"/>
        <w:jc w:val="center"/>
        <w:rPr>
          <w:rFonts w:ascii="Calibri" w:eastAsia="Times New Roman" w:hAnsi="Calibri" w:cs="Times New Roman"/>
          <w:lang w:val="hy-AM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BD5CF1" w:rsidRPr="00BD5CF1" w:rsidRDefault="00BD5CF1" w:rsidP="00BD5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:rsidR="00720CD8" w:rsidRPr="00BD5CF1" w:rsidRDefault="00720CD8" w:rsidP="00BD5CF1">
      <w:pPr>
        <w:ind w:left="-540" w:firstLine="540"/>
        <w:rPr>
          <w:lang w:val="pt-BR"/>
        </w:rPr>
      </w:pPr>
    </w:p>
    <w:sectPr w:rsidR="00720CD8" w:rsidRPr="00BD5CF1" w:rsidSect="00885E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C4D"/>
    <w:multiLevelType w:val="hybridMultilevel"/>
    <w:tmpl w:val="93022DA8"/>
    <w:lvl w:ilvl="0" w:tplc="D6AE4E3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4A"/>
    <w:rsid w:val="000221ED"/>
    <w:rsid w:val="00042B08"/>
    <w:rsid w:val="002773EC"/>
    <w:rsid w:val="002E473C"/>
    <w:rsid w:val="00327FB5"/>
    <w:rsid w:val="00477ABB"/>
    <w:rsid w:val="00526C24"/>
    <w:rsid w:val="00600C43"/>
    <w:rsid w:val="00720CD8"/>
    <w:rsid w:val="00721E61"/>
    <w:rsid w:val="00740BC9"/>
    <w:rsid w:val="008266D6"/>
    <w:rsid w:val="00885E4C"/>
    <w:rsid w:val="0090361A"/>
    <w:rsid w:val="00A0634A"/>
    <w:rsid w:val="00AA39A6"/>
    <w:rsid w:val="00B42140"/>
    <w:rsid w:val="00BD5CF1"/>
    <w:rsid w:val="00CE79BB"/>
    <w:rsid w:val="00F902D4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2022-03-09T13:43:00Z</dcterms:created>
  <dcterms:modified xsi:type="dcterms:W3CDTF">2022-03-11T12:02:00Z</dcterms:modified>
</cp:coreProperties>
</file>