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1E0FEA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E0FEA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961D8B" w:rsidRDefault="00961D8B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961D8B" w:rsidRDefault="00961D8B" w:rsidP="00D52496">
      <w:pPr>
        <w:spacing w:after="0" w:line="276" w:lineRule="auto"/>
        <w:ind w:right="9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52496" w:rsidRPr="00944065" w:rsidRDefault="00F16B98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F16B98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ԵՎ ՇՎԵՅՑԱՐԻԱՅԻ ՀԱՄԱԴԱՇՆՈՒԹՅԱՆ ՄԻՋԵՎ` 2006 ԹՎԱԿԱՆԻ ՀՈՒՆԻՍԻ 12-Ի` </w:t>
      </w:r>
      <w:r w:rsidR="00673BA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F16B9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ԵՎ ՇՎԵՅՑԱՐԻԱՅԻ ՀԱՄԱԴԱՇՆՈՒԹՅԱՆ ՄԻՋԵՎ ԵԿԱՄՈՒՏՆԵՐԻ ԵՎ ԳՈՒՅՔԻ ՀԱՐԿԵՐԻ ԱՌՆՉՈՒԹՅԱՄԲ ԿՐԿՆԱԿԻ ՀԱՐԿՈՒՄԸ ԲԱՑԱՌԵԼՈՒ ՄԱՍԻՆ</w:t>
      </w:r>
      <w:r w:rsidR="00673BA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F16B98">
        <w:rPr>
          <w:rFonts w:ascii="GHEA Grapalat" w:hAnsi="GHEA Grapalat" w:cs="Sylfaen"/>
          <w:b/>
          <w:sz w:val="24"/>
          <w:szCs w:val="24"/>
          <w:lang w:val="hy-AM"/>
        </w:rPr>
        <w:t xml:space="preserve"> ԿՈՆՎԵՆՑԻԱՅՈՒՄ ՓՈՓՈԽՈՒԹՅՈՒՆՆԵՐ ԿԱՏԱՐԵԼՈՒ </w:t>
      </w:r>
      <w:r w:rsidR="00673BA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F16B98">
        <w:rPr>
          <w:rFonts w:ascii="GHEA Grapalat" w:hAnsi="GHEA Grapalat" w:cs="Sylfaen"/>
          <w:b/>
          <w:sz w:val="24"/>
          <w:szCs w:val="24"/>
          <w:lang w:val="hy-AM"/>
        </w:rPr>
        <w:t>» ԱՐՁԱՆԱԳՐՈՒԹՅԱՆ</w:t>
      </w:r>
      <w:r w:rsidRPr="00F16B98">
        <w:rPr>
          <w:rFonts w:ascii="GHEA Grapalat" w:hAnsi="GHEA Grapalat"/>
          <w:b/>
          <w:sz w:val="24"/>
          <w:szCs w:val="24"/>
          <w:lang w:val="hy-AM"/>
        </w:rPr>
        <w:t>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F16B98" w:rsidRPr="00F16B98" w:rsidRDefault="00D52496" w:rsidP="00F16B98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F16B98" w:rsidRPr="00F16B98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F16B98" w:rsidRPr="00F16B98">
        <w:rPr>
          <w:rFonts w:ascii="GHEA Grapalat" w:hAnsi="GHEA Grapalat" w:cs="Sylfaen"/>
          <w:sz w:val="24"/>
          <w:lang w:val="hy-AM"/>
        </w:rPr>
        <w:t>2021 թվականի նոյեմբերի 12-ին ստորագրված</w:t>
      </w:r>
      <w:r w:rsidR="00F16B98" w:rsidRPr="00F16B98">
        <w:rPr>
          <w:rFonts w:ascii="GHEA Grapalat" w:hAnsi="GHEA Grapalat"/>
          <w:sz w:val="24"/>
          <w:szCs w:val="24"/>
          <w:lang w:val="hy-AM"/>
        </w:rPr>
        <w:t>՝</w:t>
      </w:r>
      <w:r w:rsidR="00673B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«Հայաս</w:t>
      </w:r>
      <w:r w:rsidR="00961D8B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տանի Հան</w:t>
      </w:r>
      <w:r w:rsidR="00961D8B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 xml:space="preserve">րապետության </w:t>
      </w:r>
      <w:r w:rsidR="00961D8B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և Շվեյցարիայի Համա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 xml:space="preserve">դաշնության միջև` </w:t>
      </w:r>
      <w:r w:rsidR="00673BA2">
        <w:rPr>
          <w:rFonts w:ascii="GHEA Grapalat" w:hAnsi="GHEA Grapalat" w:cs="Sylfaen"/>
          <w:sz w:val="24"/>
          <w:szCs w:val="24"/>
          <w:lang w:val="hy-AM"/>
        </w:rPr>
        <w:t>2006 թվականի հունիսի 12-ի՝ «</w:t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Հայաս</w:t>
      </w:r>
      <w:r w:rsidR="00961D8B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տանի Հանրապետության և Շվեյցարիայի Համա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դաշ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նու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թյան միջև եկամուտների և գույքի հար</w:t>
      </w:r>
      <w:r w:rsidR="00961D8B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կերի առնչությամբ կրկնակի հարկումը բա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ցա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ռելու մասին</w:t>
      </w:r>
      <w:r w:rsidR="00673BA2">
        <w:rPr>
          <w:rFonts w:ascii="GHEA Grapalat" w:hAnsi="GHEA Grapalat" w:cs="Sylfaen"/>
          <w:sz w:val="24"/>
          <w:szCs w:val="24"/>
          <w:lang w:val="hy-AM"/>
        </w:rPr>
        <w:t>»</w:t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 xml:space="preserve"> կոնվենցիայում փոփո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խու</w:t>
      </w:r>
      <w:r w:rsidR="00673BA2">
        <w:rPr>
          <w:rFonts w:ascii="GHEA Grapalat" w:hAnsi="GHEA Grapalat" w:cs="Sylfaen"/>
          <w:sz w:val="24"/>
          <w:szCs w:val="24"/>
          <w:lang w:val="hy-AM"/>
        </w:rPr>
        <w:softHyphen/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 xml:space="preserve">թյուններ կատարելու </w:t>
      </w:r>
      <w:r w:rsidR="00673BA2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673BA2" w:rsidRPr="00CF0F7B">
        <w:rPr>
          <w:rFonts w:ascii="GHEA Grapalat" w:hAnsi="GHEA Grapalat" w:cs="Sylfaen"/>
          <w:sz w:val="24"/>
          <w:szCs w:val="24"/>
          <w:lang w:val="hy-AM"/>
        </w:rPr>
        <w:t>»</w:t>
      </w:r>
      <w:r w:rsidR="00673B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6B98" w:rsidRPr="00F16B98">
        <w:rPr>
          <w:rFonts w:ascii="GHEA Grapalat" w:hAnsi="GHEA Grapalat" w:cs="Sylfaen"/>
          <w:sz w:val="24"/>
          <w:lang w:val="hy-AM"/>
        </w:rPr>
        <w:t>արձանագրությունը</w:t>
      </w:r>
      <w:r w:rsidR="00F16B98" w:rsidRPr="00F16B98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F16B98" w:rsidRDefault="00F16B98" w:rsidP="00A815A5">
      <w:pPr>
        <w:spacing w:line="276" w:lineRule="auto"/>
        <w:rPr>
          <w:sz w:val="24"/>
          <w:szCs w:val="24"/>
          <w:lang w:val="hy-AM"/>
        </w:rPr>
      </w:pPr>
    </w:p>
    <w:p w:rsidR="00990081" w:rsidRPr="009E1961" w:rsidRDefault="00990081" w:rsidP="009E1961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990081" w:rsidRPr="009E1961" w:rsidSect="00961D8B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E0FEA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D1702"/>
    <w:rsid w:val="0051556F"/>
    <w:rsid w:val="00546BC3"/>
    <w:rsid w:val="005A2D7C"/>
    <w:rsid w:val="005E217A"/>
    <w:rsid w:val="00631B7E"/>
    <w:rsid w:val="00672F47"/>
    <w:rsid w:val="00673BA2"/>
    <w:rsid w:val="006C0775"/>
    <w:rsid w:val="0074581C"/>
    <w:rsid w:val="007C2BD6"/>
    <w:rsid w:val="007F2C56"/>
    <w:rsid w:val="008261F8"/>
    <w:rsid w:val="008964BC"/>
    <w:rsid w:val="008D5867"/>
    <w:rsid w:val="008E1785"/>
    <w:rsid w:val="008E36F8"/>
    <w:rsid w:val="00944065"/>
    <w:rsid w:val="00945F4D"/>
    <w:rsid w:val="00961D8B"/>
    <w:rsid w:val="00967FCB"/>
    <w:rsid w:val="00985A3B"/>
    <w:rsid w:val="00990081"/>
    <w:rsid w:val="009B62EF"/>
    <w:rsid w:val="009E1961"/>
    <w:rsid w:val="009F6EFF"/>
    <w:rsid w:val="00A1666C"/>
    <w:rsid w:val="00A3058E"/>
    <w:rsid w:val="00A37A0A"/>
    <w:rsid w:val="00A815A5"/>
    <w:rsid w:val="00A9157A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6B98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3A69E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55D76-6BD7-48E3-9268-3A5B0A4FA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Hripsime Vorskanyan</cp:lastModifiedBy>
  <cp:revision>6</cp:revision>
  <cp:lastPrinted>2018-04-16T10:08:00Z</cp:lastPrinted>
  <dcterms:created xsi:type="dcterms:W3CDTF">2018-04-16T10:08:00Z</dcterms:created>
  <dcterms:modified xsi:type="dcterms:W3CDTF">2022-03-09T06:54:00Z</dcterms:modified>
</cp:coreProperties>
</file>