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2DE8B" w14:textId="77777777" w:rsidR="00F57FBA" w:rsidRPr="000579A5" w:rsidRDefault="00F57FBA" w:rsidP="00F57FB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en-US" w:eastAsia="en-US"/>
        </w:rPr>
      </w:pPr>
    </w:p>
    <w:p w14:paraId="72A27C66" w14:textId="0455971D" w:rsidR="00556F57" w:rsidRPr="000579A5" w:rsidRDefault="00556F57" w:rsidP="00F57FB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en-US" w:eastAsia="en-US"/>
        </w:rPr>
      </w:pPr>
      <w:r w:rsidRPr="000579A5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562490" w14:textId="41BCFDAB" w:rsidR="00556F57" w:rsidRPr="000579A5" w:rsidRDefault="00221CCD" w:rsidP="00F57FBA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0579A5">
        <w:rPr>
          <w:rFonts w:ascii="GHEA Grapalat" w:hAnsi="GHEA Grapalat" w:cs="Sylfaen"/>
          <w:b/>
          <w:bCs/>
          <w:lang w:val="hy-AM"/>
        </w:rPr>
        <w:t xml:space="preserve"> </w:t>
      </w:r>
      <w:r w:rsidR="00323175" w:rsidRPr="000579A5">
        <w:rPr>
          <w:rFonts w:ascii="GHEA Grapalat" w:hAnsi="GHEA Grapalat" w:cs="Sylfaen"/>
          <w:b/>
          <w:bCs/>
          <w:lang w:val="hy-AM"/>
        </w:rPr>
        <w:t>«</w:t>
      </w:r>
      <w:bookmarkStart w:id="0" w:name="_Hlk69391367"/>
      <w:bookmarkEnd w:id="0"/>
      <w:r w:rsidR="00F57FBA" w:rsidRPr="000579A5">
        <w:rPr>
          <w:rFonts w:ascii="GHEA Grapalat" w:hAnsi="GHEA Grapalat" w:cs="Arial"/>
          <w:b/>
          <w:lang w:val="hy-AM"/>
        </w:rPr>
        <w:t>ՀԱՅԱՍՏԱՆԻ ՀԱՆՐԱՊԵՏՈՒԹՅԱՆ ԿԱՌԱՎԱՐՈՒԹՅԱՆ 2022 ԹՎԱԿԱՆԻ ՓԵՏՐՎԱՐԻ 17-Ի N 176-Ա ՈՐՈՇՄԱՆ ՄԵՋ ՓՈՓՈԽՈՒԹՅՈՒՆ ԿԱՏԱՐԵԼՈՒ ՄԱՍԻՆ</w:t>
      </w:r>
      <w:r w:rsidRPr="000579A5">
        <w:rPr>
          <w:rFonts w:ascii="GHEA Grapalat" w:hAnsi="GHEA Grapalat" w:cs="Arial"/>
          <w:b/>
          <w:bCs/>
          <w:lang w:val="hy-AM"/>
        </w:rPr>
        <w:t xml:space="preserve">» </w:t>
      </w:r>
      <w:r w:rsidR="00556F57" w:rsidRPr="000579A5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103C18B1" w14:textId="77777777" w:rsidR="000579A5" w:rsidRPr="000579A5" w:rsidRDefault="000579A5" w:rsidP="00F57FB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49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5"/>
        <w:gridCol w:w="3060"/>
      </w:tblGrid>
      <w:tr w:rsidR="007A6CD8" w:rsidRPr="000579A5" w14:paraId="74943033" w14:textId="77777777" w:rsidTr="000579A5">
        <w:trPr>
          <w:tblCellSpacing w:w="0" w:type="dxa"/>
        </w:trPr>
        <w:tc>
          <w:tcPr>
            <w:tcW w:w="10435" w:type="dxa"/>
            <w:vMerge w:val="restart"/>
            <w:shd w:val="clear" w:color="auto" w:fill="D0D0D0"/>
            <w:vAlign w:val="center"/>
            <w:hideMark/>
          </w:tcPr>
          <w:p w14:paraId="5410A74C" w14:textId="27DBCDC4" w:rsidR="008F7EB9" w:rsidRPr="000579A5" w:rsidRDefault="00FE1B01" w:rsidP="00F57FB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579A5">
              <w:rPr>
                <w:rFonts w:ascii="GHEA Grapalat" w:hAnsi="GHEA Grapalat" w:cs="Sylfaen"/>
                <w:b/>
              </w:rPr>
              <w:t>1</w:t>
            </w:r>
            <w:r w:rsidR="00F57FBA" w:rsidRPr="000579A5">
              <w:rPr>
                <w:rFonts w:ascii="GHEA Grapalat" w:hAnsi="GHEA Grapalat" w:cs="Sylfaen"/>
                <w:b/>
                <w:lang w:val="hy-AM"/>
              </w:rPr>
              <w:t>. ՀՀ պետական եկամուտների կոմիտե</w:t>
            </w:r>
          </w:p>
        </w:tc>
        <w:tc>
          <w:tcPr>
            <w:tcW w:w="3060" w:type="dxa"/>
            <w:shd w:val="clear" w:color="auto" w:fill="D0D0D0"/>
            <w:hideMark/>
          </w:tcPr>
          <w:p w14:paraId="1DEEFE08" w14:textId="157472FA" w:rsidR="008F7EB9" w:rsidRPr="000579A5" w:rsidRDefault="00221CCD" w:rsidP="00F57FB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579A5">
              <w:rPr>
                <w:rFonts w:ascii="GHEA Grapalat" w:hAnsi="GHEA Grapalat" w:cs="Sylfaen"/>
                <w:b/>
                <w:lang w:val="hy-AM"/>
              </w:rPr>
              <w:t>0</w:t>
            </w:r>
            <w:r w:rsidR="00F57FBA" w:rsidRPr="000579A5">
              <w:rPr>
                <w:rFonts w:ascii="GHEA Grapalat" w:hAnsi="GHEA Grapalat" w:cs="Sylfaen"/>
                <w:b/>
              </w:rPr>
              <w:t>4</w:t>
            </w:r>
            <w:r w:rsidRPr="000579A5">
              <w:rPr>
                <w:rFonts w:ascii="GHEA Grapalat" w:hAnsi="GHEA Grapalat" w:cs="Sylfaen"/>
                <w:b/>
                <w:lang w:val="hy-AM"/>
              </w:rPr>
              <w:t>.0</w:t>
            </w:r>
            <w:r w:rsidR="00F57FBA" w:rsidRPr="000579A5">
              <w:rPr>
                <w:rFonts w:ascii="GHEA Grapalat" w:hAnsi="GHEA Grapalat" w:cs="Sylfaen"/>
                <w:b/>
              </w:rPr>
              <w:t>3</w:t>
            </w:r>
            <w:r w:rsidR="00323175" w:rsidRPr="000579A5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0579A5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0579A5" w14:paraId="34BB83CD" w14:textId="77777777" w:rsidTr="000579A5">
        <w:trPr>
          <w:tblCellSpacing w:w="0" w:type="dxa"/>
        </w:trPr>
        <w:tc>
          <w:tcPr>
            <w:tcW w:w="10435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0579A5" w:rsidRDefault="008F7EB9" w:rsidP="00F57FBA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3060" w:type="dxa"/>
            <w:shd w:val="clear" w:color="auto" w:fill="D0D0D0"/>
            <w:hideMark/>
          </w:tcPr>
          <w:p w14:paraId="4214D851" w14:textId="254BD03C" w:rsidR="008F7EB9" w:rsidRPr="000579A5" w:rsidRDefault="00ED3698" w:rsidP="00F57FB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579A5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F57FBA" w:rsidRPr="000579A5">
              <w:rPr>
                <w:rFonts w:ascii="GHEA Grapalat" w:hAnsi="GHEA Grapalat" w:cs="Sylfaen"/>
                <w:b/>
                <w:lang w:val="hy-AM"/>
              </w:rPr>
              <w:t xml:space="preserve"> 01/18-4/15038-2022</w:t>
            </w:r>
          </w:p>
        </w:tc>
      </w:tr>
      <w:tr w:rsidR="007A6CD8" w:rsidRPr="000579A5" w14:paraId="037659DB" w14:textId="77777777" w:rsidTr="000579A5">
        <w:trPr>
          <w:trHeight w:val="800"/>
          <w:tblCellSpacing w:w="0" w:type="dxa"/>
        </w:trPr>
        <w:tc>
          <w:tcPr>
            <w:tcW w:w="10435" w:type="dxa"/>
            <w:shd w:val="clear" w:color="auto" w:fill="FFFFFF"/>
          </w:tcPr>
          <w:p w14:paraId="6EC22C5C" w14:textId="77777777" w:rsidR="004E4DE8" w:rsidRPr="000579A5" w:rsidRDefault="00F57FBA" w:rsidP="00F57FBA">
            <w:pPr>
              <w:spacing w:line="360" w:lineRule="auto"/>
              <w:jc w:val="center"/>
              <w:rPr>
                <w:rFonts w:ascii="GHEA Grapalat" w:hAnsi="GHEA Grapalat" w:cs="Arial"/>
                <w:spacing w:val="-8"/>
                <w:lang w:val="hy-AM"/>
              </w:rPr>
            </w:pPr>
            <w:r w:rsidRPr="000579A5">
              <w:rPr>
                <w:rFonts w:ascii="GHEA Grapalat" w:hAnsi="GHEA Grapalat"/>
                <w:lang w:val="hy-AM"/>
              </w:rPr>
              <w:t xml:space="preserve">Ի պատասխան </w:t>
            </w:r>
            <w:r w:rsidRPr="000579A5">
              <w:rPr>
                <w:rFonts w:ascii="GHEA Grapalat" w:hAnsi="GHEA Grapalat" w:cs="GHEA Grapalat"/>
                <w:lang w:val="hy-AM"/>
              </w:rPr>
              <w:t>Հայաստանի Հանրապետության բարձր տեխնոլոգիական արդյու</w:t>
            </w:r>
            <w:r w:rsidRPr="000579A5">
              <w:rPr>
                <w:rFonts w:ascii="GHEA Grapalat" w:hAnsi="GHEA Grapalat" w:cs="GHEA Grapalat"/>
                <w:lang w:val="hy-AM"/>
              </w:rPr>
              <w:softHyphen/>
              <w:t>նա</w:t>
            </w:r>
            <w:r w:rsidRPr="000579A5">
              <w:rPr>
                <w:rFonts w:ascii="GHEA Grapalat" w:hAnsi="GHEA Grapalat" w:cs="GHEA Grapalat"/>
                <w:lang w:val="hy-AM"/>
              </w:rPr>
              <w:softHyphen/>
            </w:r>
            <w:r w:rsidRPr="000579A5">
              <w:rPr>
                <w:rFonts w:ascii="GHEA Grapalat" w:hAnsi="GHEA Grapalat" w:cs="GHEA Grapalat"/>
                <w:lang w:val="hy-AM"/>
              </w:rPr>
              <w:softHyphen/>
              <w:t>բերության</w:t>
            </w:r>
            <w:r w:rsidRPr="000579A5">
              <w:rPr>
                <w:rFonts w:ascii="GHEA Grapalat" w:hAnsi="GHEA Grapalat"/>
                <w:lang w:val="hy-AM"/>
              </w:rPr>
              <w:t xml:space="preserve"> նախարարության 2022 թվականի մարտի 4-ի թիվ N 01/21/1550-2022 գրության` </w:t>
            </w:r>
            <w:r w:rsidRPr="000579A5">
              <w:rPr>
                <w:rFonts w:ascii="GHEA Grapalat" w:hAnsi="GHEA Grapalat" w:cs="GHEA Grapalat"/>
                <w:lang w:val="hy-AM"/>
              </w:rPr>
              <w:t>«Գույք փոխանցելու, հետ վերցնելու և նվիրելու մասին</w:t>
            </w:r>
            <w:r w:rsidRPr="000579A5">
              <w:rPr>
                <w:rFonts w:ascii="GHEA Grapalat" w:hAnsi="GHEA Grapalat"/>
                <w:lang w:val="hy-AM"/>
              </w:rPr>
              <w:t>»</w:t>
            </w:r>
            <w:r w:rsidRPr="000579A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579A5">
              <w:rPr>
                <w:rFonts w:ascii="GHEA Grapalat" w:hAnsi="GHEA Grapalat"/>
                <w:lang w:val="hy-AM"/>
              </w:rPr>
              <w:t>N 176-Ա որոշման մեջ փոփոխություն կատարելու մասին</w:t>
            </w:r>
            <w:r w:rsidRPr="000579A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579A5">
              <w:rPr>
                <w:rFonts w:ascii="GHEA Grapalat" w:hAnsi="GHEA Grapalat" w:cs="GHEA Grapalat"/>
                <w:lang w:val="hy-AM"/>
              </w:rPr>
              <w:t>Հայաստանի Հանրապետության</w:t>
            </w:r>
            <w:r w:rsidRPr="000579A5">
              <w:rPr>
                <w:rFonts w:ascii="GHEA Grapalat" w:hAnsi="GHEA Grapalat"/>
                <w:lang w:val="hy-AM"/>
              </w:rPr>
              <w:t xml:space="preserve"> կառավարության որոշման</w:t>
            </w:r>
            <w:r w:rsidRPr="000579A5">
              <w:rPr>
                <w:rFonts w:ascii="GHEA Grapalat" w:hAnsi="GHEA Grapalat"/>
                <w:lang w:val="af-ZA"/>
              </w:rPr>
              <w:t xml:space="preserve"> </w:t>
            </w:r>
            <w:r w:rsidRPr="000579A5">
              <w:rPr>
                <w:rFonts w:ascii="GHEA Grapalat" w:hAnsi="GHEA Grapalat"/>
                <w:lang w:val="hy-AM"/>
              </w:rPr>
              <w:t>նախագծի վերաբերյալ առաջարկում եմ՝ որոշման հավելվածը շարադրել հետևյալ խմբագրությամբ (կցվում է)</w:t>
            </w:r>
            <w:r w:rsidRPr="000579A5">
              <w:rPr>
                <w:rFonts w:ascii="GHEA Grapalat" w:hAnsi="GHEA Grapalat" w:cs="Arial"/>
                <w:spacing w:val="-8"/>
                <w:lang w:val="hy-AM"/>
              </w:rPr>
              <w:t>:</w:t>
            </w:r>
          </w:p>
          <w:p w14:paraId="2432979F" w14:textId="77777777" w:rsidR="000579A5" w:rsidRPr="000579A5" w:rsidRDefault="000579A5" w:rsidP="000579A5">
            <w:pPr>
              <w:spacing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 w:rsidRPr="000579A5">
              <w:rPr>
                <w:rFonts w:ascii="GHEA Grapalat" w:hAnsi="GHEA Grapalat"/>
                <w:lang w:val="hy-AM"/>
              </w:rPr>
              <w:t>ՑԱՆԿ</w:t>
            </w:r>
          </w:p>
          <w:p w14:paraId="43EF6815" w14:textId="13D56E4E" w:rsidR="000579A5" w:rsidRPr="000579A5" w:rsidRDefault="000579A5" w:rsidP="000579A5">
            <w:pPr>
              <w:ind w:left="2880" w:firstLine="720"/>
              <w:rPr>
                <w:rFonts w:ascii="GHEA Grapalat" w:hAnsi="GHEA Grapalat" w:cs="Arial"/>
                <w:lang w:val="hy-AM"/>
              </w:rPr>
            </w:pPr>
            <w:r w:rsidRPr="000579A5">
              <w:rPr>
                <w:rFonts w:ascii="GHEA Grapalat" w:hAnsi="GHEA Grapalat" w:cs="Arial"/>
                <w:lang w:val="hy-AM"/>
              </w:rPr>
              <w:t xml:space="preserve">       </w:t>
            </w:r>
            <w:r w:rsidRPr="000579A5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</w:rPr>
              <w:t xml:space="preserve">  </w:t>
            </w:r>
            <w:r w:rsidRPr="000579A5">
              <w:rPr>
                <w:rFonts w:ascii="GHEA Grapalat" w:hAnsi="GHEA Grapalat" w:cs="Arial"/>
                <w:lang w:val="hy-AM"/>
              </w:rPr>
              <w:t>ՆՎԻՐՎՈՂ ԳՈՒՅՔԻ</w:t>
            </w:r>
          </w:p>
          <w:p w14:paraId="7E46FB3D" w14:textId="68060355" w:rsidR="000579A5" w:rsidRPr="000579A5" w:rsidRDefault="000579A5" w:rsidP="000579A5">
            <w:pPr>
              <w:ind w:firstLine="567"/>
              <w:jc w:val="center"/>
              <w:rPr>
                <w:rFonts w:ascii="GHEA Grapalat" w:hAnsi="GHEA Grapalat" w:cs="Arial"/>
                <w:lang w:val="hy-AM"/>
              </w:rPr>
            </w:pPr>
            <w:r w:rsidRPr="000579A5">
              <w:rPr>
                <w:rFonts w:ascii="GHEA Grapalat" w:hAnsi="GHEA Grapalat" w:cs="Arial"/>
                <w:lang w:val="hy-AM"/>
              </w:rPr>
              <w:t xml:space="preserve">                                                                                        </w:t>
            </w:r>
          </w:p>
          <w:tbl>
            <w:tblPr>
              <w:tblStyle w:val="TableGrid"/>
              <w:tblW w:w="9990" w:type="dxa"/>
              <w:tblInd w:w="160" w:type="dxa"/>
              <w:tblLook w:val="04A0" w:firstRow="1" w:lastRow="0" w:firstColumn="1" w:lastColumn="0" w:noHBand="0" w:noVBand="1"/>
            </w:tblPr>
            <w:tblGrid>
              <w:gridCol w:w="540"/>
              <w:gridCol w:w="2548"/>
              <w:gridCol w:w="1514"/>
              <w:gridCol w:w="1754"/>
              <w:gridCol w:w="1207"/>
              <w:gridCol w:w="2427"/>
            </w:tblGrid>
            <w:tr w:rsidR="000579A5" w:rsidRPr="000579A5" w14:paraId="7579575A" w14:textId="77777777" w:rsidTr="000579A5">
              <w:trPr>
                <w:trHeight w:val="1178"/>
              </w:trPr>
              <w:tc>
                <w:tcPr>
                  <w:tcW w:w="540" w:type="dxa"/>
                </w:tcPr>
                <w:p w14:paraId="04213E9C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N</w:t>
                  </w:r>
                </w:p>
              </w:tc>
              <w:tc>
                <w:tcPr>
                  <w:tcW w:w="2548" w:type="dxa"/>
                </w:tcPr>
                <w:p w14:paraId="0A6BAC6F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Անվանումը</w:t>
                  </w:r>
                </w:p>
              </w:tc>
              <w:tc>
                <w:tcPr>
                  <w:tcW w:w="1514" w:type="dxa"/>
                </w:tcPr>
                <w:p w14:paraId="5FC2D5EB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Ընդհանուր բրուտտո քաշ (կգ)</w:t>
                  </w:r>
                </w:p>
              </w:tc>
              <w:tc>
                <w:tcPr>
                  <w:tcW w:w="1754" w:type="dxa"/>
                </w:tcPr>
                <w:p w14:paraId="50959008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Մաքսային արժեք (ՀՀ դրամ)</w:t>
                  </w:r>
                </w:p>
              </w:tc>
              <w:tc>
                <w:tcPr>
                  <w:tcW w:w="1207" w:type="dxa"/>
                </w:tcPr>
                <w:p w14:paraId="14C35FD2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Տեղերի քանակ</w:t>
                  </w:r>
                </w:p>
              </w:tc>
              <w:tc>
                <w:tcPr>
                  <w:tcW w:w="2427" w:type="dxa"/>
                </w:tcPr>
                <w:p w14:paraId="263FB7C2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Գույք ստացող ընկերություն</w:t>
                  </w:r>
                </w:p>
              </w:tc>
            </w:tr>
            <w:tr w:rsidR="000579A5" w:rsidRPr="000579A5" w14:paraId="0AF2B383" w14:textId="77777777" w:rsidTr="000579A5">
              <w:trPr>
                <w:trHeight w:val="1043"/>
              </w:trPr>
              <w:tc>
                <w:tcPr>
                  <w:tcW w:w="540" w:type="dxa"/>
                </w:tcPr>
                <w:p w14:paraId="4B191BA5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1</w:t>
                  </w:r>
                </w:p>
                <w:p w14:paraId="1D465DD6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548" w:type="dxa"/>
                </w:tcPr>
                <w:p w14:paraId="2F8AACDD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color w:val="222222"/>
                      <w:lang w:val="hy-AM"/>
                    </w:rPr>
                    <w:t>Լազերային կտրող հաստոց՝ (XTC-F2560GP)</w:t>
                  </w:r>
                </w:p>
              </w:tc>
              <w:tc>
                <w:tcPr>
                  <w:tcW w:w="1514" w:type="dxa"/>
                </w:tcPr>
                <w:p w14:paraId="7616771E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  <w:p w14:paraId="56E4BC1F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</w:rPr>
                  </w:pPr>
                  <w:r w:rsidRPr="000579A5">
                    <w:rPr>
                      <w:rFonts w:ascii="GHEA Grapalat" w:hAnsi="GHEA Grapalat"/>
                    </w:rPr>
                    <w:t>13,000</w:t>
                  </w:r>
                </w:p>
              </w:tc>
              <w:tc>
                <w:tcPr>
                  <w:tcW w:w="1754" w:type="dxa"/>
                </w:tcPr>
                <w:p w14:paraId="2011E5C7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  <w:p w14:paraId="69A8C813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</w:rPr>
                  </w:pPr>
                  <w:r w:rsidRPr="000579A5">
                    <w:rPr>
                      <w:rFonts w:ascii="GHEA Grapalat" w:hAnsi="GHEA Grapalat"/>
                    </w:rPr>
                    <w:t>107,007,919</w:t>
                  </w:r>
                </w:p>
              </w:tc>
              <w:tc>
                <w:tcPr>
                  <w:tcW w:w="1207" w:type="dxa"/>
                  <w:vMerge w:val="restart"/>
                </w:tcPr>
                <w:p w14:paraId="0B10775E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</w:rPr>
                  </w:pPr>
                </w:p>
                <w:p w14:paraId="11C00B4C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</w:rPr>
                  </w:pPr>
                </w:p>
                <w:p w14:paraId="0F7E144A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  <w:p w14:paraId="72DD1EC4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4</w:t>
                  </w:r>
                </w:p>
              </w:tc>
              <w:tc>
                <w:tcPr>
                  <w:tcW w:w="2427" w:type="dxa"/>
                  <w:vMerge w:val="restart"/>
                </w:tcPr>
                <w:p w14:paraId="27F234C6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  <w:p w14:paraId="11DF553E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  <w:p w14:paraId="3FD5DFAD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«Չարենցավանի հաստոցաշինական գործարան» ԲԲԸ</w:t>
                  </w:r>
                </w:p>
              </w:tc>
            </w:tr>
            <w:tr w:rsidR="000579A5" w:rsidRPr="000579A5" w14:paraId="56D6E2E4" w14:textId="77777777" w:rsidTr="000579A5">
              <w:trPr>
                <w:trHeight w:val="809"/>
              </w:trPr>
              <w:tc>
                <w:tcPr>
                  <w:tcW w:w="540" w:type="dxa"/>
                </w:tcPr>
                <w:p w14:paraId="1BDD5CE4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2</w:t>
                  </w:r>
                </w:p>
              </w:tc>
              <w:tc>
                <w:tcPr>
                  <w:tcW w:w="2548" w:type="dxa"/>
                </w:tcPr>
                <w:p w14:paraId="1641686E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rPr>
                      <w:rFonts w:ascii="GHEA Grapalat" w:hAnsi="GHEA Grapalat"/>
                      <w:color w:val="222222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color w:val="222222"/>
                      <w:lang w:val="hy-AM"/>
                    </w:rPr>
                    <w:t>Լարման ավտոմատ կարգավորիչ</w:t>
                  </w:r>
                </w:p>
              </w:tc>
              <w:tc>
                <w:tcPr>
                  <w:tcW w:w="1514" w:type="dxa"/>
                </w:tcPr>
                <w:p w14:paraId="664FF004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  <w:p w14:paraId="23B7C22A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7,000</w:t>
                  </w:r>
                </w:p>
              </w:tc>
              <w:tc>
                <w:tcPr>
                  <w:tcW w:w="1754" w:type="dxa"/>
                </w:tcPr>
                <w:p w14:paraId="5BA090A2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  <w:p w14:paraId="39D98CB7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11,248,384</w:t>
                  </w:r>
                </w:p>
              </w:tc>
              <w:tc>
                <w:tcPr>
                  <w:tcW w:w="1207" w:type="dxa"/>
                  <w:vMerge/>
                </w:tcPr>
                <w:p w14:paraId="69F8179A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2427" w:type="dxa"/>
                  <w:vMerge/>
                </w:tcPr>
                <w:p w14:paraId="6DAE67F4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  <w:tr w:rsidR="000579A5" w:rsidRPr="000579A5" w14:paraId="28100F0B" w14:textId="77777777" w:rsidTr="000579A5">
              <w:trPr>
                <w:trHeight w:val="611"/>
              </w:trPr>
              <w:tc>
                <w:tcPr>
                  <w:tcW w:w="540" w:type="dxa"/>
                </w:tcPr>
                <w:p w14:paraId="0CCB2A5C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lastRenderedPageBreak/>
                    <w:t>3</w:t>
                  </w:r>
                </w:p>
              </w:tc>
              <w:tc>
                <w:tcPr>
                  <w:tcW w:w="2548" w:type="dxa"/>
                </w:tcPr>
                <w:p w14:paraId="6924C39E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rPr>
                      <w:rFonts w:ascii="GHEA Grapalat" w:hAnsi="GHEA Grapalat"/>
                      <w:color w:val="222222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color w:val="222222"/>
                      <w:lang w:val="hy-AM"/>
                    </w:rPr>
                    <w:t>Ծխի ֆիլտր</w:t>
                  </w:r>
                </w:p>
              </w:tc>
              <w:tc>
                <w:tcPr>
                  <w:tcW w:w="1514" w:type="dxa"/>
                </w:tcPr>
                <w:p w14:paraId="42716714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1,750</w:t>
                  </w:r>
                </w:p>
              </w:tc>
              <w:tc>
                <w:tcPr>
                  <w:tcW w:w="1754" w:type="dxa"/>
                </w:tcPr>
                <w:p w14:paraId="138C4C93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5,743,709</w:t>
                  </w:r>
                </w:p>
              </w:tc>
              <w:tc>
                <w:tcPr>
                  <w:tcW w:w="1207" w:type="dxa"/>
                  <w:vMerge/>
                </w:tcPr>
                <w:p w14:paraId="086262DF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2427" w:type="dxa"/>
                  <w:vMerge/>
                </w:tcPr>
                <w:p w14:paraId="4177B2B8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  <w:tr w:rsidR="000579A5" w:rsidRPr="000579A5" w14:paraId="1083249C" w14:textId="77777777" w:rsidTr="000579A5">
              <w:trPr>
                <w:trHeight w:val="800"/>
              </w:trPr>
              <w:tc>
                <w:tcPr>
                  <w:tcW w:w="540" w:type="dxa"/>
                </w:tcPr>
                <w:p w14:paraId="0B1DD671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  <w:tc>
                <w:tcPr>
                  <w:tcW w:w="2548" w:type="dxa"/>
                </w:tcPr>
                <w:p w14:paraId="12B85E6E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color w:val="222222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color w:val="222222"/>
                      <w:lang w:val="hy-AM"/>
                    </w:rPr>
                    <w:t>Ընդամենը</w:t>
                  </w:r>
                </w:p>
              </w:tc>
              <w:tc>
                <w:tcPr>
                  <w:tcW w:w="1514" w:type="dxa"/>
                </w:tcPr>
                <w:p w14:paraId="460B7056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21,750</w:t>
                  </w:r>
                </w:p>
              </w:tc>
              <w:tc>
                <w:tcPr>
                  <w:tcW w:w="1754" w:type="dxa"/>
                </w:tcPr>
                <w:p w14:paraId="3FE16CEF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124,000,012</w:t>
                  </w:r>
                </w:p>
              </w:tc>
              <w:tc>
                <w:tcPr>
                  <w:tcW w:w="1207" w:type="dxa"/>
                </w:tcPr>
                <w:p w14:paraId="461CD08F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0579A5">
                    <w:rPr>
                      <w:rFonts w:ascii="GHEA Grapalat" w:hAnsi="GHEA Grapalat"/>
                      <w:lang w:val="hy-AM"/>
                    </w:rPr>
                    <w:t>4</w:t>
                  </w:r>
                </w:p>
              </w:tc>
              <w:tc>
                <w:tcPr>
                  <w:tcW w:w="2427" w:type="dxa"/>
                </w:tcPr>
                <w:p w14:paraId="5A79DF94" w14:textId="77777777" w:rsidR="000579A5" w:rsidRPr="000579A5" w:rsidRDefault="000579A5" w:rsidP="000579A5">
                  <w:pPr>
                    <w:framePr w:hSpace="180" w:wrap="around" w:vAnchor="text" w:hAnchor="text" w:xAlign="center" w:y="1"/>
                    <w:suppressOverlap/>
                    <w:jc w:val="center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</w:tbl>
          <w:p w14:paraId="28546D44" w14:textId="0C492FF9" w:rsidR="000579A5" w:rsidRPr="000579A5" w:rsidRDefault="000579A5" w:rsidP="00F57FBA">
            <w:pPr>
              <w:spacing w:line="360" w:lineRule="auto"/>
              <w:jc w:val="center"/>
              <w:rPr>
                <w:rFonts w:ascii="GHEA Grapalat" w:hAnsi="GHEA Grapalat" w:cs="Arial"/>
                <w:spacing w:val="-8"/>
                <w:lang w:val="hy-AM"/>
              </w:rPr>
            </w:pPr>
          </w:p>
        </w:tc>
        <w:tc>
          <w:tcPr>
            <w:tcW w:w="3060" w:type="dxa"/>
            <w:shd w:val="clear" w:color="auto" w:fill="FFFFFF"/>
          </w:tcPr>
          <w:p w14:paraId="2EBC28CF" w14:textId="080D4FB6" w:rsidR="00FB3F3E" w:rsidRPr="000579A5" w:rsidRDefault="00221CCD" w:rsidP="00F57FBA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0579A5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է:</w:t>
            </w:r>
          </w:p>
        </w:tc>
      </w:tr>
    </w:tbl>
    <w:p w14:paraId="438313BE" w14:textId="2E5FD507" w:rsidR="00E474F4" w:rsidRPr="000579A5" w:rsidRDefault="00E474F4" w:rsidP="00F57FB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0579A5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C2D"/>
    <w:rsid w:val="00002845"/>
    <w:rsid w:val="00021FB0"/>
    <w:rsid w:val="00053E09"/>
    <w:rsid w:val="000579A5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21CCD"/>
    <w:rsid w:val="00231DB5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21256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6627B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3A10"/>
    <w:rsid w:val="00EA68C2"/>
    <w:rsid w:val="00EC2923"/>
    <w:rsid w:val="00ED3698"/>
    <w:rsid w:val="00EF3C0F"/>
    <w:rsid w:val="00F01A8F"/>
    <w:rsid w:val="00F05745"/>
    <w:rsid w:val="00F32F26"/>
    <w:rsid w:val="00F4264C"/>
    <w:rsid w:val="00F57FBA"/>
    <w:rsid w:val="00F75CFF"/>
    <w:rsid w:val="00F76CE9"/>
    <w:rsid w:val="00F92E3B"/>
    <w:rsid w:val="00F95256"/>
    <w:rsid w:val="00FA62F4"/>
    <w:rsid w:val="00FB3F3E"/>
    <w:rsid w:val="00FB5520"/>
    <w:rsid w:val="00FB79A6"/>
    <w:rsid w:val="00FE1B01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3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221CC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21CCD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D6831-D457-44CE-B997-52AAF1F3B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Artur Baghdasaryan</cp:lastModifiedBy>
  <cp:revision>6</cp:revision>
  <cp:lastPrinted>2022-02-16T07:59:00Z</cp:lastPrinted>
  <dcterms:created xsi:type="dcterms:W3CDTF">2022-02-17T05:22:00Z</dcterms:created>
  <dcterms:modified xsi:type="dcterms:W3CDTF">2022-03-07T06:05:00Z</dcterms:modified>
</cp:coreProperties>
</file>