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796C7" w14:textId="77777777" w:rsidR="009B732E" w:rsidRPr="00EC3F5A" w:rsidRDefault="009B732E" w:rsidP="00EC3F5A">
      <w:pPr>
        <w:spacing w:after="0" w:line="360" w:lineRule="auto"/>
        <w:jc w:val="center"/>
        <w:rPr>
          <w:rFonts w:ascii="GHEA Grapalat" w:eastAsia="Times New Roman" w:hAnsi="GHEA Grapalat" w:cs="Times New Roman"/>
          <w:sz w:val="24"/>
          <w:szCs w:val="24"/>
          <w:lang w:val="hy-AM" w:eastAsia="ru-RU"/>
        </w:rPr>
      </w:pPr>
      <w:r w:rsidRPr="00EC3F5A">
        <w:rPr>
          <w:rFonts w:ascii="GHEA Grapalat" w:eastAsia="Times New Roman" w:hAnsi="GHEA Grapalat" w:cs="Times New Roman"/>
          <w:sz w:val="24"/>
          <w:szCs w:val="24"/>
          <w:lang w:val="hy-AM" w:eastAsia="ru-RU"/>
        </w:rPr>
        <w:t>ԱՄՓՈՓԱԹԵՐԹ</w:t>
      </w:r>
    </w:p>
    <w:p w14:paraId="78AACC8A" w14:textId="3A7B3E0A" w:rsidR="005424F5" w:rsidRPr="009F012C" w:rsidRDefault="005424F5" w:rsidP="009F012C">
      <w:pPr>
        <w:pStyle w:val="NormalWeb"/>
        <w:shd w:val="clear" w:color="auto" w:fill="FFFFFF"/>
        <w:spacing w:before="0" w:beforeAutospacing="0" w:after="0" w:afterAutospacing="0" w:line="360" w:lineRule="auto"/>
        <w:ind w:firstLine="375"/>
        <w:jc w:val="center"/>
        <w:rPr>
          <w:rFonts w:ascii="GHEA Grapalat" w:hAnsi="GHEA Grapalat"/>
          <w:lang w:val="hy-AM"/>
        </w:rPr>
      </w:pPr>
      <w:r w:rsidRPr="005424F5">
        <w:rPr>
          <w:rFonts w:ascii="GHEA Grapalat" w:hAnsi="GHEA Grapalat"/>
          <w:lang w:val="hy-AM"/>
        </w:rPr>
        <w:t>«</w:t>
      </w:r>
      <w:r w:rsidR="009F012C" w:rsidRPr="009F012C">
        <w:rPr>
          <w:rFonts w:ascii="GHEA Grapalat" w:hAnsi="GHEA Grapalat"/>
          <w:lang w:val="hy-AM"/>
        </w:rPr>
        <w:t>ՀԱՅԱՍՏԱՆԻ ՀԱՆՐԱՊԵՏՈՒԹՅԱՆ ԿԱՌԱՎԱՐՈՒԹՅԱՆ 2017 ԹՎԱԿԱՆԻ ՄԱՅԻՍԻ 4-Ի N 526-Ն ՈՐՈՇՄԱՆ ՄԵՋ ՓՈՓՈԽՈՒԹՅՈՒՆՆԵՐ ԿԱՏԱՐԵԼՈՒ ՄԱՍԻՆ</w:t>
      </w:r>
      <w:r w:rsidRPr="005424F5">
        <w:rPr>
          <w:rFonts w:ascii="GHEA Grapalat" w:hAnsi="GHEA Grapalat"/>
          <w:lang w:val="hy-AM"/>
        </w:rPr>
        <w:t>»</w:t>
      </w:r>
    </w:p>
    <w:p w14:paraId="5530106E" w14:textId="731A9C51" w:rsidR="009B732E" w:rsidRPr="005424F5" w:rsidRDefault="005424F5" w:rsidP="005424F5">
      <w:pPr>
        <w:pStyle w:val="NormalWeb"/>
        <w:spacing w:before="0" w:beforeAutospacing="0" w:after="0" w:afterAutospacing="0" w:line="360" w:lineRule="auto"/>
        <w:ind w:firstLine="375"/>
        <w:jc w:val="center"/>
        <w:rPr>
          <w:rFonts w:ascii="GHEA Grapalat" w:hAnsi="GHEA Grapalat"/>
          <w:lang w:val="hy-AM"/>
        </w:rPr>
      </w:pPr>
      <w:r w:rsidRPr="005424F5">
        <w:rPr>
          <w:rFonts w:ascii="GHEA Grapalat" w:hAnsi="GHEA Grapalat"/>
          <w:lang w:val="hy-AM"/>
        </w:rPr>
        <w:t xml:space="preserve"> ԿԱՌԱՎԱՐՈՒԹՅԱՆ ՈՐՈՇՄԱՆ</w:t>
      </w:r>
      <w:r w:rsidR="004D0630" w:rsidRPr="005424F5">
        <w:rPr>
          <w:rFonts w:ascii="GHEA Grapalat" w:hAnsi="GHEA Grapalat"/>
          <w:lang w:val="hy-AM"/>
        </w:rPr>
        <w:t xml:space="preserve"> </w:t>
      </w:r>
      <w:r w:rsidR="009B732E" w:rsidRPr="005424F5">
        <w:rPr>
          <w:rFonts w:ascii="GHEA Grapalat" w:hAnsi="GHEA Grapalat"/>
          <w:lang w:val="hy-AM"/>
        </w:rPr>
        <w:t xml:space="preserve"> ՆԱԽԱԳԾԻ</w:t>
      </w:r>
    </w:p>
    <w:p w14:paraId="2FF33863" w14:textId="77777777" w:rsidR="00BB6D36" w:rsidRPr="00EC3F5A" w:rsidRDefault="00BB6D36" w:rsidP="00EC3F5A">
      <w:pPr>
        <w:spacing w:after="0" w:line="360" w:lineRule="auto"/>
        <w:jc w:val="center"/>
        <w:rPr>
          <w:rFonts w:ascii="GHEA Grapalat" w:hAnsi="GHEA Grapalat"/>
          <w:sz w:val="24"/>
          <w:szCs w:val="24"/>
          <w:lang w:val="hy-AM"/>
        </w:rPr>
      </w:pPr>
    </w:p>
    <w:tbl>
      <w:tblPr>
        <w:tblStyle w:val="TableGrid"/>
        <w:tblW w:w="11220" w:type="dxa"/>
        <w:tblInd w:w="-601" w:type="dxa"/>
        <w:tblLook w:val="04A0" w:firstRow="1" w:lastRow="0" w:firstColumn="1" w:lastColumn="0" w:noHBand="0" w:noVBand="1"/>
      </w:tblPr>
      <w:tblGrid>
        <w:gridCol w:w="6716"/>
        <w:gridCol w:w="4504"/>
      </w:tblGrid>
      <w:tr w:rsidR="00442CA5" w:rsidRPr="000A08EA" w14:paraId="6469B30A" w14:textId="77777777" w:rsidTr="001067B0">
        <w:trPr>
          <w:trHeight w:val="390"/>
        </w:trPr>
        <w:tc>
          <w:tcPr>
            <w:tcW w:w="6716" w:type="dxa"/>
            <w:vMerge w:val="restart"/>
            <w:shd w:val="clear" w:color="auto" w:fill="BFBFBF" w:themeFill="background1" w:themeFillShade="BF"/>
          </w:tcPr>
          <w:p w14:paraId="660D603F" w14:textId="4ABDCE57" w:rsidR="00442CA5" w:rsidRPr="0014720F" w:rsidRDefault="00964B26" w:rsidP="00442CA5">
            <w:pPr>
              <w:spacing w:line="360" w:lineRule="auto"/>
              <w:jc w:val="center"/>
              <w:rPr>
                <w:rFonts w:ascii="GHEA Grapalat" w:hAnsi="GHEA Grapalat"/>
                <w:color w:val="000000"/>
                <w:sz w:val="24"/>
                <w:szCs w:val="24"/>
                <w:shd w:val="clear" w:color="auto" w:fill="FFFFFF"/>
                <w:lang w:val="hy-AM"/>
              </w:rPr>
            </w:pPr>
            <w:r>
              <w:rPr>
                <w:rFonts w:ascii="GHEA Grapalat" w:hAnsi="GHEA Grapalat"/>
                <w:sz w:val="24"/>
                <w:szCs w:val="24"/>
              </w:rPr>
              <w:t>1</w:t>
            </w:r>
            <w:r w:rsidR="00442CA5" w:rsidRPr="00EC3F5A">
              <w:rPr>
                <w:rFonts w:ascii="Cambria Math" w:hAnsi="Cambria Math" w:cs="Cambria Math"/>
                <w:sz w:val="24"/>
                <w:szCs w:val="24"/>
                <w:lang w:val="hy-AM"/>
              </w:rPr>
              <w:t>․</w:t>
            </w:r>
            <w:r w:rsidR="00442CA5" w:rsidRPr="00EC3F5A">
              <w:rPr>
                <w:rFonts w:ascii="GHEA Grapalat" w:hAnsi="GHEA Grapalat"/>
                <w:sz w:val="24"/>
                <w:szCs w:val="24"/>
                <w:lang w:val="hy-AM"/>
              </w:rPr>
              <w:t xml:space="preserve"> </w:t>
            </w:r>
            <w:r w:rsidR="00442CA5">
              <w:rPr>
                <w:rFonts w:ascii="GHEA Grapalat" w:hAnsi="GHEA Grapalat"/>
                <w:sz w:val="24"/>
                <w:szCs w:val="24"/>
                <w:lang w:val="hy-AM"/>
              </w:rPr>
              <w:t>Պետական վերահսկողական ծառայություն</w:t>
            </w:r>
          </w:p>
        </w:tc>
        <w:tc>
          <w:tcPr>
            <w:tcW w:w="4504" w:type="dxa"/>
            <w:shd w:val="clear" w:color="auto" w:fill="BFBFBF" w:themeFill="background1" w:themeFillShade="BF"/>
          </w:tcPr>
          <w:p w14:paraId="2A323D62" w14:textId="7B87AD77" w:rsidR="00442CA5" w:rsidRPr="00442CA5" w:rsidRDefault="00D91617" w:rsidP="00442CA5">
            <w:pPr>
              <w:spacing w:line="360" w:lineRule="auto"/>
              <w:rPr>
                <w:rFonts w:ascii="GHEA Grapalat" w:hAnsi="GHEA Grapalat"/>
                <w:sz w:val="24"/>
                <w:szCs w:val="24"/>
                <w:highlight w:val="yellow"/>
                <w:lang w:val="hy-AM"/>
              </w:rPr>
            </w:pPr>
            <w:r w:rsidRPr="004B261D">
              <w:rPr>
                <w:rFonts w:ascii="GHEA Grapalat" w:hAnsi="GHEA Grapalat"/>
                <w:sz w:val="24"/>
                <w:szCs w:val="24"/>
                <w:lang w:val="hy-AM"/>
              </w:rPr>
              <w:t>21.01.2022թ.</w:t>
            </w:r>
          </w:p>
        </w:tc>
      </w:tr>
      <w:tr w:rsidR="00442CA5" w:rsidRPr="0014720F" w14:paraId="592B816E" w14:textId="77777777" w:rsidTr="001067B0">
        <w:trPr>
          <w:trHeight w:val="394"/>
        </w:trPr>
        <w:tc>
          <w:tcPr>
            <w:tcW w:w="6716" w:type="dxa"/>
            <w:vMerge/>
            <w:shd w:val="clear" w:color="auto" w:fill="BFBFBF" w:themeFill="background1" w:themeFillShade="BF"/>
          </w:tcPr>
          <w:p w14:paraId="460669B0" w14:textId="77777777" w:rsidR="00442CA5" w:rsidRPr="00EC3F5A" w:rsidRDefault="00442CA5" w:rsidP="001067B0">
            <w:pPr>
              <w:shd w:val="clear" w:color="auto" w:fill="FFFFFF"/>
              <w:tabs>
                <w:tab w:val="left" w:pos="1080"/>
                <w:tab w:val="left" w:pos="1170"/>
              </w:tabs>
              <w:spacing w:line="360" w:lineRule="auto"/>
              <w:jc w:val="both"/>
              <w:rPr>
                <w:rFonts w:ascii="GHEA Grapalat" w:hAnsi="GHEA Grapalat"/>
                <w:color w:val="000000"/>
                <w:sz w:val="24"/>
                <w:szCs w:val="24"/>
                <w:shd w:val="clear" w:color="auto" w:fill="FFFFFF"/>
                <w:lang w:val="hy-AM"/>
              </w:rPr>
            </w:pPr>
          </w:p>
        </w:tc>
        <w:tc>
          <w:tcPr>
            <w:tcW w:w="4504" w:type="dxa"/>
            <w:shd w:val="clear" w:color="auto" w:fill="BFBFBF" w:themeFill="background1" w:themeFillShade="BF"/>
          </w:tcPr>
          <w:p w14:paraId="7F1163B8" w14:textId="0CC8335B" w:rsidR="00442CA5" w:rsidRPr="0014720F" w:rsidRDefault="00442CA5" w:rsidP="00AF1AF5">
            <w:pPr>
              <w:spacing w:line="360" w:lineRule="auto"/>
              <w:rPr>
                <w:rFonts w:ascii="GHEA Grapalat" w:hAnsi="GHEA Grapalat"/>
                <w:sz w:val="24"/>
                <w:szCs w:val="24"/>
                <w:highlight w:val="yellow"/>
                <w:lang w:val="hy-AM"/>
              </w:rPr>
            </w:pPr>
            <w:r w:rsidRPr="00442CA5">
              <w:rPr>
                <w:rFonts w:ascii="GHEA Grapalat" w:hAnsi="GHEA Grapalat"/>
                <w:sz w:val="24"/>
                <w:szCs w:val="24"/>
                <w:lang w:val="hy-AM"/>
              </w:rPr>
              <w:t xml:space="preserve">N </w:t>
            </w:r>
            <w:r w:rsidR="00D91617" w:rsidRPr="004B261D">
              <w:rPr>
                <w:rFonts w:ascii="GHEA Grapalat" w:hAnsi="GHEA Grapalat"/>
                <w:sz w:val="24"/>
                <w:szCs w:val="24"/>
                <w:lang w:val="hy-AM"/>
              </w:rPr>
              <w:t>Ե/157-22</w:t>
            </w:r>
          </w:p>
        </w:tc>
      </w:tr>
      <w:tr w:rsidR="00442CA5" w:rsidRPr="00265192" w14:paraId="135986DD" w14:textId="77777777" w:rsidTr="00C675B5">
        <w:trPr>
          <w:trHeight w:val="799"/>
        </w:trPr>
        <w:tc>
          <w:tcPr>
            <w:tcW w:w="6716" w:type="dxa"/>
          </w:tcPr>
          <w:p w14:paraId="269CD85C" w14:textId="59BFD0BD" w:rsidR="007F3DEF" w:rsidRPr="00B93A79" w:rsidRDefault="007F3DEF" w:rsidP="007F3DEF">
            <w:pPr>
              <w:spacing w:line="360" w:lineRule="auto"/>
              <w:ind w:firstLine="567"/>
              <w:jc w:val="both"/>
              <w:rPr>
                <w:rFonts w:ascii="GHEA Grapalat" w:eastAsia="Calibri" w:hAnsi="GHEA Grapalat" w:cs="Sylfaen"/>
                <w:sz w:val="24"/>
                <w:szCs w:val="24"/>
                <w:lang w:val="hy-AM"/>
              </w:rPr>
            </w:pPr>
            <w:r>
              <w:rPr>
                <w:rFonts w:ascii="GHEA Grapalat" w:eastAsia="Times New Roman" w:hAnsi="GHEA Grapalat"/>
                <w:sz w:val="24"/>
                <w:szCs w:val="24"/>
              </w:rPr>
              <w:t>1.</w:t>
            </w:r>
            <w:r w:rsidRPr="00B93A79">
              <w:rPr>
                <w:rFonts w:ascii="GHEA Grapalat" w:eastAsia="Calibri" w:hAnsi="GHEA Grapalat" w:cs="Sylfaen"/>
                <w:sz w:val="24"/>
                <w:szCs w:val="24"/>
                <w:lang w:val="hy-AM"/>
              </w:rPr>
              <w:t xml:space="preserve"> Ի պատասխան Ձեր 2022 թվականի հունվարի 12-ի թիվ 01/26-1/371-2022 գրությամբ ներկայացված «Հայաստանի Հանրապետության 2017 թվականի մայիսի 4-ի N 526-Ն որոշման մեջ փոփոխություններ կատարելու մասին» ՀՀ կառավարության որոշման նախագծին (այսուհետ՝ Նախագիծ) կարծիք տրամադրելու հետ կապված՝ ներկայացնում ենք ՀՀ պետական վերահսկողական ծառայության (այսուհետ՝ Ծառայություն) առաջարկությունը Նախագծի վերաբերյալ.</w:t>
            </w:r>
          </w:p>
          <w:p w14:paraId="6A25138B" w14:textId="77777777" w:rsidR="007F3DEF" w:rsidRPr="00B93A79" w:rsidRDefault="007F3DEF" w:rsidP="007F3DEF">
            <w:pPr>
              <w:spacing w:line="360" w:lineRule="auto"/>
              <w:ind w:firstLine="567"/>
              <w:jc w:val="both"/>
              <w:rPr>
                <w:rFonts w:ascii="GHEA Grapalat" w:eastAsia="Calibri" w:hAnsi="GHEA Grapalat" w:cs="Sylfaen"/>
                <w:sz w:val="24"/>
                <w:szCs w:val="24"/>
                <w:lang w:val="hy-AM"/>
              </w:rPr>
            </w:pPr>
            <w:r w:rsidRPr="00B93A79">
              <w:rPr>
                <w:rFonts w:ascii="GHEA Grapalat" w:eastAsia="Calibri" w:hAnsi="GHEA Grapalat" w:cs="Sylfaen"/>
                <w:sz w:val="24"/>
                <w:szCs w:val="24"/>
                <w:lang w:val="hy-AM"/>
              </w:rPr>
              <w:t xml:space="preserve">Համաձայն «Բյուջետային համակարգի մասին» ՀՀ օրենքի 15-րդ հոդվածի 8-րդ մասի՝ «Բյուջետային հիմնարկների գանձապետական հաշիվներից գումարների վճարումը կատարում է պետական լիազորված մարմինը` սպասարկող բանկերի միջոցով: Բյուջետային հիմնարկների գանձապետական հաշիվներում բյուջետային միջոցների առկայության դեպքում վճարումները կատարվում են անվերապահորեն, Հայաստանի Հանրապետության օրենսդրությամբ սահմանված կարգով»: Միաժամանակ ՀՀ կառավարության 2018 թվականի հունիսի 15-ի «Բյուջեների կատարման կարգը հաստատելու և Հայաստանի Հանրապետության կառավարության մի </w:t>
            </w:r>
            <w:r w:rsidRPr="00B93A79">
              <w:rPr>
                <w:rFonts w:ascii="GHEA Grapalat" w:eastAsia="Calibri" w:hAnsi="GHEA Grapalat" w:cs="Sylfaen"/>
                <w:sz w:val="24"/>
                <w:szCs w:val="24"/>
                <w:lang w:val="hy-AM"/>
              </w:rPr>
              <w:lastRenderedPageBreak/>
              <w:t>շարք որոշումներ ուժը կորցրած ճանաչելու մասին» թիվ 706-Ն որոշմամբ հաստատված կարգի 38-րդ կետով սահմանվում է, որ բյուջետային հատկացումների ստորադաս կարգադրիչների (այսուհետ՝ ԲՍԿ) կարիքների համար կատարվող գնումների գծով ստանձնած պարտավորությունների ֆինանսավորման կարգը սահմանվում է գնումների մասին Հայաստանի Հանրապետության օրենսդրությամբ: Նշված որոշմամբ սահմանված է նաև ԲՍԿ-ների կողմից գնում չհանդիսացող ծախսերի, ինչպես նաև կառավարչական ծառայություններ մատուցող կազմակերպությունների կողմից իրականացվող գործառնությունների ֆինանսավորման կարգն, ինչպես նաև սահմանված են կարգին անհամապատասխան փաստաթղթերի ներկայացման դեպքում գանձապետարանի ստորաբաժանման գործողությունները և ժամկետները: Տվյալ պարագայում այն փաստաթղթերը, որոնք կազմված են սահմանված կարգին անհամապատասխան, դրանց ներկայացման օրվանից 2 աշխատանքային օրվա ընթացքում վերադարձվում են ԲՍԿ-ին: Նման կարգավորում մինչ օրս նախատեսված չէ ԲՍԿ-ների կարիքների համար կատարվող գնումների գծով ստանձնած պարտավորությունների ֆինանսավորման ժամանակ:</w:t>
            </w:r>
          </w:p>
          <w:p w14:paraId="44F34343" w14:textId="2EB7D706" w:rsidR="00442CA5" w:rsidRPr="007F3DEF" w:rsidRDefault="007F3DEF" w:rsidP="007F3DEF">
            <w:pPr>
              <w:spacing w:line="360" w:lineRule="auto"/>
              <w:ind w:firstLine="567"/>
              <w:jc w:val="both"/>
              <w:rPr>
                <w:rFonts w:ascii="GHEA Grapalat" w:eastAsia="Times New Roman" w:hAnsi="GHEA Grapalat"/>
                <w:sz w:val="24"/>
                <w:szCs w:val="24"/>
                <w:lang w:val="hy-AM"/>
              </w:rPr>
            </w:pPr>
            <w:r w:rsidRPr="00B93A79">
              <w:rPr>
                <w:rFonts w:ascii="GHEA Grapalat" w:eastAsia="Calibri" w:hAnsi="GHEA Grapalat" w:cs="Sylfaen"/>
                <w:sz w:val="24"/>
                <w:szCs w:val="24"/>
                <w:lang w:val="hy-AM"/>
              </w:rPr>
              <w:t xml:space="preserve">Ելնելով վերոգրյալից՝ առաջարկում ենք Նախագծի 115-րդ կետում առաջարկվող փոփոխությամբ սահմանել պահանջ, որի շրջանակում լիազորված մարմինը կունենա ՀՀ ֆինանսների նախարարի 20.05.2017 թվականի մայիսի 20-ի թիվ 230-Ն հրամանով հաստատված արձանագրությունն անհամապատասխան ներկայացված </w:t>
            </w:r>
            <w:r w:rsidRPr="00B93A79">
              <w:rPr>
                <w:rFonts w:ascii="GHEA Grapalat" w:eastAsia="Calibri" w:hAnsi="GHEA Grapalat" w:cs="Sylfaen"/>
                <w:sz w:val="24"/>
                <w:szCs w:val="24"/>
                <w:lang w:val="hy-AM"/>
              </w:rPr>
              <w:lastRenderedPageBreak/>
              <w:t>լինելու դեպքում որոշակի ժամկետում այն ԲՍԿ-ին վերանայման վերադարձնելու լիազորություն</w:t>
            </w:r>
            <w:r w:rsidRPr="007F3DEF">
              <w:rPr>
                <w:rFonts w:ascii="GHEA Grapalat" w:eastAsia="Calibri" w:hAnsi="GHEA Grapalat" w:cs="Sylfaen"/>
                <w:sz w:val="24"/>
                <w:szCs w:val="24"/>
                <w:lang w:val="hy-AM"/>
              </w:rPr>
              <w:t>:</w:t>
            </w:r>
          </w:p>
        </w:tc>
        <w:tc>
          <w:tcPr>
            <w:tcW w:w="4504" w:type="dxa"/>
          </w:tcPr>
          <w:p w14:paraId="301CCC0D" w14:textId="1587883F" w:rsidR="002D7628" w:rsidRDefault="002D7628" w:rsidP="004E2716">
            <w:pPr>
              <w:spacing w:line="360" w:lineRule="auto"/>
              <w:jc w:val="both"/>
              <w:rPr>
                <w:rFonts w:ascii="GHEA Grapalat" w:eastAsia="Calibri" w:hAnsi="GHEA Grapalat" w:cs="Sylfaen"/>
                <w:sz w:val="24"/>
                <w:szCs w:val="24"/>
                <w:lang w:val="hy-AM"/>
              </w:rPr>
            </w:pPr>
            <w:r>
              <w:rPr>
                <w:rFonts w:ascii="GHEA Grapalat" w:hAnsi="GHEA Grapalat"/>
                <w:color w:val="000000"/>
                <w:sz w:val="24"/>
                <w:szCs w:val="24"/>
                <w:shd w:val="clear" w:color="auto" w:fill="FFFFFF"/>
                <w:lang w:val="hy-AM"/>
              </w:rPr>
              <w:lastRenderedPageBreak/>
              <w:t>Չի ընդունվել:</w:t>
            </w:r>
            <w:r w:rsidR="00954866">
              <w:rPr>
                <w:rFonts w:ascii="GHEA Grapalat" w:hAnsi="GHEA Grapalat"/>
                <w:color w:val="000000"/>
                <w:sz w:val="24"/>
                <w:szCs w:val="24"/>
                <w:shd w:val="clear" w:color="auto" w:fill="FFFFFF"/>
                <w:lang w:val="hy-AM"/>
              </w:rPr>
              <w:t xml:space="preserve"> Հարցը կարգավորված է</w:t>
            </w:r>
            <w:r w:rsidR="00954866" w:rsidRPr="00B93A79">
              <w:rPr>
                <w:rFonts w:ascii="GHEA Grapalat" w:eastAsia="Calibri" w:hAnsi="GHEA Grapalat" w:cs="Sylfaen"/>
                <w:sz w:val="24"/>
                <w:szCs w:val="24"/>
                <w:lang w:val="hy-AM"/>
              </w:rPr>
              <w:t xml:space="preserve"> ՀՀ կառավարության </w:t>
            </w:r>
            <w:r w:rsidR="00954866">
              <w:rPr>
                <w:rFonts w:ascii="GHEA Grapalat" w:eastAsia="Calibri" w:hAnsi="GHEA Grapalat" w:cs="Sylfaen"/>
                <w:sz w:val="24"/>
                <w:szCs w:val="24"/>
                <w:lang w:val="hy-AM"/>
              </w:rPr>
              <w:t>15.06.</w:t>
            </w:r>
            <w:r w:rsidR="00E65A22">
              <w:rPr>
                <w:rFonts w:ascii="GHEA Grapalat" w:eastAsia="Calibri" w:hAnsi="GHEA Grapalat" w:cs="Sylfaen"/>
                <w:sz w:val="24"/>
                <w:szCs w:val="24"/>
                <w:lang w:val="hy-AM"/>
              </w:rPr>
              <w:t>2018թ.</w:t>
            </w:r>
            <w:r w:rsidR="00954866" w:rsidRPr="00B93A79">
              <w:rPr>
                <w:rFonts w:ascii="GHEA Grapalat" w:eastAsia="Calibri" w:hAnsi="GHEA Grapalat" w:cs="Sylfaen"/>
                <w:sz w:val="24"/>
                <w:szCs w:val="24"/>
                <w:lang w:val="hy-AM"/>
              </w:rPr>
              <w:t xml:space="preserve"> թիվ 706-Ն որոշմամբ հաստատված կարգի 38-րդ</w:t>
            </w:r>
            <w:r w:rsidR="00954866">
              <w:rPr>
                <w:rFonts w:ascii="GHEA Grapalat" w:eastAsia="Calibri" w:hAnsi="GHEA Grapalat" w:cs="Sylfaen"/>
                <w:sz w:val="24"/>
                <w:szCs w:val="24"/>
                <w:lang w:val="hy-AM"/>
              </w:rPr>
              <w:t xml:space="preserve"> կետով: Մասնավորապես նշված նորմով սահմանված՝</w:t>
            </w:r>
            <w:r w:rsidR="00954866" w:rsidRPr="00B93A79">
              <w:rPr>
                <w:rFonts w:ascii="GHEA Grapalat" w:eastAsia="Calibri" w:hAnsi="GHEA Grapalat" w:cs="Sylfaen"/>
                <w:sz w:val="24"/>
                <w:szCs w:val="24"/>
                <w:lang w:val="hy-AM"/>
              </w:rPr>
              <w:t xml:space="preserve"> </w:t>
            </w:r>
            <w:r w:rsidR="00954866">
              <w:rPr>
                <w:rFonts w:ascii="GHEA Grapalat" w:eastAsia="Calibri" w:hAnsi="GHEA Grapalat" w:cs="Sylfaen"/>
                <w:sz w:val="24"/>
                <w:szCs w:val="24"/>
                <w:lang w:val="hy-AM"/>
              </w:rPr>
              <w:t>գ</w:t>
            </w:r>
            <w:r w:rsidR="00954866" w:rsidRPr="00954866">
              <w:rPr>
                <w:rFonts w:ascii="GHEA Grapalat" w:eastAsia="Calibri" w:hAnsi="GHEA Grapalat" w:cs="Sylfaen"/>
                <w:sz w:val="24"/>
                <w:szCs w:val="24"/>
                <w:lang w:val="hy-AM"/>
              </w:rPr>
              <w:t xml:space="preserve">անձապետարանի </w:t>
            </w:r>
            <w:r w:rsidR="00954866">
              <w:rPr>
                <w:rFonts w:ascii="GHEA Grapalat" w:eastAsia="Calibri" w:hAnsi="GHEA Grapalat" w:cs="Sylfaen"/>
                <w:sz w:val="24"/>
                <w:szCs w:val="24"/>
                <w:lang w:val="hy-AM"/>
              </w:rPr>
              <w:t xml:space="preserve">ստորաբաժանման կողմից փաստաթղթերն ընդունելու կամ վերադարձնելու վերաբերյալ կարգավորումն </w:t>
            </w:r>
            <w:r w:rsidR="00066A54">
              <w:rPr>
                <w:rFonts w:ascii="GHEA Grapalat" w:eastAsia="Calibri" w:hAnsi="GHEA Grapalat" w:cs="Sylfaen"/>
                <w:sz w:val="24"/>
                <w:szCs w:val="24"/>
                <w:lang w:val="hy-AM"/>
              </w:rPr>
              <w:t>ընդհանուր</w:t>
            </w:r>
            <w:r w:rsidR="00954866">
              <w:rPr>
                <w:rFonts w:ascii="GHEA Grapalat" w:eastAsia="Calibri" w:hAnsi="GHEA Grapalat" w:cs="Sylfaen"/>
                <w:sz w:val="24"/>
                <w:szCs w:val="24"/>
                <w:lang w:val="hy-AM"/>
              </w:rPr>
              <w:t xml:space="preserve"> է և վերաբերում է նաև</w:t>
            </w:r>
            <w:r w:rsidR="00954866" w:rsidRPr="00954866">
              <w:rPr>
                <w:rFonts w:ascii="GHEA Grapalat" w:eastAsia="Calibri" w:hAnsi="GHEA Grapalat" w:cs="Sylfaen"/>
                <w:sz w:val="24"/>
                <w:szCs w:val="24"/>
                <w:lang w:val="hy-AM"/>
              </w:rPr>
              <w:t xml:space="preserve"> </w:t>
            </w:r>
            <w:r w:rsidR="00E65A22" w:rsidRPr="00B93A79">
              <w:rPr>
                <w:rFonts w:ascii="GHEA Grapalat" w:eastAsia="Calibri" w:hAnsi="GHEA Grapalat" w:cs="Sylfaen"/>
                <w:sz w:val="24"/>
                <w:szCs w:val="24"/>
                <w:lang w:val="hy-AM"/>
              </w:rPr>
              <w:t>գնումների գծով ստանձնած պարտավորությունների ֆինանսավորման</w:t>
            </w:r>
            <w:r w:rsidR="00E65A22">
              <w:rPr>
                <w:rFonts w:ascii="GHEA Grapalat" w:eastAsia="Calibri" w:hAnsi="GHEA Grapalat" w:cs="Sylfaen"/>
                <w:sz w:val="24"/>
                <w:szCs w:val="24"/>
                <w:lang w:val="hy-AM"/>
              </w:rPr>
              <w:t xml:space="preserve"> գործարքներին:</w:t>
            </w:r>
          </w:p>
          <w:p w14:paraId="68372CFA" w14:textId="6AA4E1F6" w:rsidR="00E65A22" w:rsidRDefault="00E65A22" w:rsidP="004E2716">
            <w:pPr>
              <w:spacing w:line="360" w:lineRule="auto"/>
              <w:jc w:val="both"/>
              <w:rPr>
                <w:rFonts w:ascii="GHEA Grapalat" w:hAnsi="GHEA Grapalat"/>
                <w:color w:val="000000"/>
                <w:sz w:val="24"/>
                <w:szCs w:val="24"/>
                <w:shd w:val="clear" w:color="auto" w:fill="FFFFFF"/>
                <w:lang w:val="hy-AM"/>
              </w:rPr>
            </w:pPr>
            <w:r>
              <w:rPr>
                <w:rFonts w:ascii="GHEA Grapalat" w:eastAsia="Calibri" w:hAnsi="GHEA Grapalat" w:cs="Sylfaen"/>
                <w:sz w:val="24"/>
                <w:szCs w:val="24"/>
                <w:lang w:val="hy-AM"/>
              </w:rPr>
              <w:t>Իսկ գնումների ֆինանսավորման հետ կապված հարաբերությունները կարգավորված են ՀՀ կառավարության 04.05.2017թ. թիվ 526-Ն որոշմամբ հաստատված կարգի 18-րդ բաժնով:</w:t>
            </w:r>
          </w:p>
          <w:p w14:paraId="6583C0C3" w14:textId="77777777" w:rsidR="00954866" w:rsidRDefault="00954866" w:rsidP="004E2716">
            <w:pPr>
              <w:spacing w:line="360" w:lineRule="auto"/>
              <w:jc w:val="both"/>
              <w:rPr>
                <w:rFonts w:ascii="GHEA Grapalat" w:hAnsi="GHEA Grapalat"/>
                <w:color w:val="000000"/>
                <w:sz w:val="24"/>
                <w:szCs w:val="24"/>
                <w:shd w:val="clear" w:color="auto" w:fill="FFFFFF"/>
                <w:lang w:val="hy-AM"/>
              </w:rPr>
            </w:pPr>
          </w:p>
          <w:p w14:paraId="7332F906" w14:textId="77777777" w:rsidR="00954866" w:rsidRDefault="00954866" w:rsidP="004E2716">
            <w:pPr>
              <w:spacing w:line="360" w:lineRule="auto"/>
              <w:jc w:val="both"/>
              <w:rPr>
                <w:rFonts w:ascii="GHEA Grapalat" w:hAnsi="GHEA Grapalat"/>
                <w:color w:val="000000"/>
                <w:sz w:val="24"/>
                <w:szCs w:val="24"/>
                <w:shd w:val="clear" w:color="auto" w:fill="FFFFFF"/>
                <w:lang w:val="hy-AM"/>
              </w:rPr>
            </w:pPr>
          </w:p>
          <w:p w14:paraId="43684CDD" w14:textId="16FE28BF" w:rsidR="00442CA5" w:rsidRPr="0014720F" w:rsidRDefault="00442CA5" w:rsidP="00954866">
            <w:pPr>
              <w:spacing w:line="360" w:lineRule="auto"/>
              <w:jc w:val="both"/>
              <w:rPr>
                <w:rFonts w:ascii="GHEA Grapalat" w:hAnsi="GHEA Grapalat"/>
                <w:color w:val="000000"/>
                <w:sz w:val="24"/>
                <w:szCs w:val="24"/>
                <w:shd w:val="clear" w:color="auto" w:fill="FFFFFF"/>
                <w:lang w:val="hy-AM"/>
              </w:rPr>
            </w:pPr>
          </w:p>
        </w:tc>
      </w:tr>
      <w:tr w:rsidR="00360DA3" w:rsidRPr="00EC3F5A" w14:paraId="4D71BA3E" w14:textId="77777777" w:rsidTr="001067B0">
        <w:trPr>
          <w:trHeight w:val="390"/>
        </w:trPr>
        <w:tc>
          <w:tcPr>
            <w:tcW w:w="6716" w:type="dxa"/>
            <w:vMerge w:val="restart"/>
            <w:shd w:val="clear" w:color="auto" w:fill="BFBFBF" w:themeFill="background1" w:themeFillShade="BF"/>
          </w:tcPr>
          <w:p w14:paraId="30FDAA97" w14:textId="0A86DF58" w:rsidR="00360DA3" w:rsidRPr="00EC3F5A" w:rsidRDefault="00964B26" w:rsidP="001067B0">
            <w:pPr>
              <w:spacing w:before="60" w:after="60" w:line="360" w:lineRule="auto"/>
              <w:ind w:firstLine="709"/>
              <w:jc w:val="both"/>
              <w:rPr>
                <w:rFonts w:ascii="GHEA Grapalat" w:hAnsi="GHEA Grapalat"/>
                <w:sz w:val="24"/>
                <w:szCs w:val="24"/>
                <w:lang w:val="hy-AM"/>
              </w:rPr>
            </w:pPr>
            <w:r>
              <w:rPr>
                <w:rFonts w:ascii="GHEA Grapalat" w:hAnsi="GHEA Grapalat"/>
                <w:sz w:val="24"/>
                <w:szCs w:val="24"/>
              </w:rPr>
              <w:lastRenderedPageBreak/>
              <w:t>2</w:t>
            </w:r>
            <w:r w:rsidR="00360DA3" w:rsidRPr="00EC3F5A">
              <w:rPr>
                <w:rFonts w:ascii="Cambria Math" w:hAnsi="Cambria Math" w:cs="Cambria Math"/>
                <w:sz w:val="24"/>
                <w:szCs w:val="24"/>
                <w:lang w:val="hy-AM"/>
              </w:rPr>
              <w:t>․</w:t>
            </w:r>
            <w:r w:rsidR="00360DA3" w:rsidRPr="00EC3F5A">
              <w:rPr>
                <w:rFonts w:ascii="GHEA Grapalat" w:hAnsi="GHEA Grapalat"/>
                <w:sz w:val="24"/>
                <w:szCs w:val="24"/>
                <w:lang w:val="hy-AM"/>
              </w:rPr>
              <w:t>Առողջապահության նախարարություն</w:t>
            </w:r>
          </w:p>
        </w:tc>
        <w:tc>
          <w:tcPr>
            <w:tcW w:w="4504" w:type="dxa"/>
            <w:shd w:val="clear" w:color="auto" w:fill="BFBFBF" w:themeFill="background1" w:themeFillShade="BF"/>
          </w:tcPr>
          <w:p w14:paraId="0E86337B" w14:textId="47D1EDBA" w:rsidR="00360DA3" w:rsidRPr="007D0FD6" w:rsidRDefault="007D0FD6" w:rsidP="001067B0">
            <w:pPr>
              <w:spacing w:line="360" w:lineRule="auto"/>
              <w:rPr>
                <w:rFonts w:ascii="GHEA Grapalat" w:hAnsi="GHEA Grapalat"/>
                <w:sz w:val="24"/>
                <w:szCs w:val="24"/>
                <w:lang w:val="hy-AM"/>
              </w:rPr>
            </w:pPr>
            <w:r>
              <w:rPr>
                <w:rFonts w:ascii="GHEA Grapalat" w:hAnsi="GHEA Grapalat"/>
                <w:sz w:val="24"/>
                <w:szCs w:val="24"/>
              </w:rPr>
              <w:t>20.01.2022</w:t>
            </w:r>
            <w:r>
              <w:rPr>
                <w:rFonts w:ascii="GHEA Grapalat" w:hAnsi="GHEA Grapalat"/>
                <w:sz w:val="24"/>
                <w:szCs w:val="24"/>
                <w:lang w:val="hy-AM"/>
              </w:rPr>
              <w:t>թ.</w:t>
            </w:r>
          </w:p>
        </w:tc>
      </w:tr>
      <w:tr w:rsidR="00360DA3" w:rsidRPr="00EC3F5A" w14:paraId="6E4FFFA1" w14:textId="77777777" w:rsidTr="001067B0">
        <w:trPr>
          <w:trHeight w:val="394"/>
        </w:trPr>
        <w:tc>
          <w:tcPr>
            <w:tcW w:w="6716" w:type="dxa"/>
            <w:vMerge/>
            <w:shd w:val="clear" w:color="auto" w:fill="BFBFBF" w:themeFill="background1" w:themeFillShade="BF"/>
          </w:tcPr>
          <w:p w14:paraId="1F02BE15" w14:textId="77777777" w:rsidR="00360DA3" w:rsidRPr="00EC3F5A" w:rsidRDefault="00360DA3" w:rsidP="001067B0">
            <w:pPr>
              <w:spacing w:before="60" w:after="60" w:line="360" w:lineRule="auto"/>
              <w:ind w:firstLine="709"/>
              <w:jc w:val="both"/>
              <w:rPr>
                <w:rFonts w:ascii="GHEA Grapalat" w:hAnsi="GHEA Grapalat"/>
                <w:sz w:val="24"/>
                <w:szCs w:val="24"/>
                <w:lang w:val="hy-AM"/>
              </w:rPr>
            </w:pPr>
          </w:p>
        </w:tc>
        <w:tc>
          <w:tcPr>
            <w:tcW w:w="4504" w:type="dxa"/>
            <w:shd w:val="clear" w:color="auto" w:fill="BFBFBF" w:themeFill="background1" w:themeFillShade="BF"/>
          </w:tcPr>
          <w:p w14:paraId="4742F223" w14:textId="5266E79A" w:rsidR="00360DA3" w:rsidRPr="00EC3F5A" w:rsidRDefault="00360DA3" w:rsidP="00AF1AF5">
            <w:pPr>
              <w:spacing w:line="360" w:lineRule="auto"/>
              <w:rPr>
                <w:rFonts w:ascii="GHEA Grapalat" w:hAnsi="GHEA Grapalat"/>
                <w:sz w:val="24"/>
                <w:szCs w:val="24"/>
              </w:rPr>
            </w:pPr>
            <w:r w:rsidRPr="00EC3F5A">
              <w:rPr>
                <w:rFonts w:ascii="GHEA Grapalat" w:hAnsi="GHEA Grapalat"/>
                <w:sz w:val="24"/>
                <w:szCs w:val="24"/>
              </w:rPr>
              <w:t xml:space="preserve">N </w:t>
            </w:r>
            <w:r w:rsidR="007D0FD6" w:rsidRPr="007D0FD6">
              <w:rPr>
                <w:rFonts w:ascii="GHEA Grapalat" w:hAnsi="GHEA Grapalat"/>
                <w:sz w:val="24"/>
                <w:szCs w:val="24"/>
              </w:rPr>
              <w:t>ԱԱ/06.3/1209-2022</w:t>
            </w:r>
          </w:p>
        </w:tc>
      </w:tr>
      <w:tr w:rsidR="00360DA3" w:rsidRPr="00265192" w14:paraId="6E2D9191" w14:textId="77777777" w:rsidTr="00C675B5">
        <w:trPr>
          <w:trHeight w:val="799"/>
        </w:trPr>
        <w:tc>
          <w:tcPr>
            <w:tcW w:w="6716" w:type="dxa"/>
          </w:tcPr>
          <w:p w14:paraId="170108E3" w14:textId="34BFF596" w:rsidR="00853D9B" w:rsidRPr="00853D9B" w:rsidRDefault="00853D9B" w:rsidP="00853D9B">
            <w:pPr>
              <w:spacing w:line="360" w:lineRule="auto"/>
              <w:ind w:firstLine="709"/>
              <w:jc w:val="both"/>
              <w:rPr>
                <w:rFonts w:ascii="GHEA Grapalat" w:eastAsia="Calibri" w:hAnsi="GHEA Grapalat" w:cs="Sylfaen"/>
                <w:sz w:val="24"/>
                <w:szCs w:val="24"/>
                <w:lang w:val="hy-AM"/>
              </w:rPr>
            </w:pPr>
            <w:r w:rsidRPr="00853D9B">
              <w:rPr>
                <w:rFonts w:ascii="GHEA Grapalat" w:eastAsia="Calibri" w:hAnsi="GHEA Grapalat" w:cs="Sylfaen"/>
                <w:sz w:val="24"/>
                <w:szCs w:val="24"/>
                <w:lang w:val="hy-AM"/>
              </w:rPr>
              <w:t xml:space="preserve">1. Ի պատասխան 2022 թվականի հունվարի 12-ի Ձեր թիվ 01/26-1/371-2022 գրության՝ «Հայաստանի Հանրապետության կառավարության 2017 թվականի մայիսի 4-ի N 526-Ն որոշման մեջ լրացումներ կատարելու մասին» ՀՀ կառավարության որոշման նախագծի (Նախագիծ) վերաբերյալ հայտնում եմ հետևյալը: </w:t>
            </w:r>
          </w:p>
          <w:p w14:paraId="22D0180A" w14:textId="73480D18" w:rsidR="00360DA3" w:rsidRPr="00853D9B" w:rsidRDefault="00853D9B" w:rsidP="00853D9B">
            <w:pPr>
              <w:spacing w:line="360" w:lineRule="auto"/>
              <w:jc w:val="both"/>
              <w:rPr>
                <w:rFonts w:ascii="GHEA Grapalat" w:eastAsia="Calibri" w:hAnsi="GHEA Grapalat" w:cs="Sylfaen"/>
                <w:sz w:val="24"/>
                <w:szCs w:val="24"/>
                <w:lang w:val="hy-AM"/>
              </w:rPr>
            </w:pPr>
            <w:r w:rsidRPr="00853D9B">
              <w:rPr>
                <w:rFonts w:ascii="GHEA Grapalat" w:eastAsia="Calibri" w:hAnsi="GHEA Grapalat" w:cs="Sylfaen"/>
                <w:sz w:val="24"/>
                <w:szCs w:val="24"/>
                <w:lang w:val="hy-AM"/>
              </w:rPr>
              <w:t>Նախագծի 1-ին կետի 1-ին ենթակետով առաջարկվող փոփոխությունը լրացուցիչ հիմնավորման, պարզաբանման կարիք ունի: Մասնավորապես, անհրաժեշտ է հստակեցնել, թե վճարման իրականացման համար սահմանված վերջնաժամկետը որ մարմնի կողմից պետք է պահպանվի: Հակառակ դեպքում, մտահոգություն կա, որ Նախագծով սահմանված պահանջը, հնարավոր է խոչընդոտի առողջապահական կազմակերպությունների բնականոն գործունեությունը և ֆինանսական կայունությունը</w:t>
            </w:r>
            <w:r w:rsidR="00400CD5">
              <w:rPr>
                <w:rFonts w:ascii="GHEA Grapalat" w:eastAsia="Calibri" w:hAnsi="GHEA Grapalat" w:cs="Sylfaen"/>
                <w:sz w:val="24"/>
                <w:szCs w:val="24"/>
                <w:lang w:val="hy-AM"/>
              </w:rPr>
              <w:t>:</w:t>
            </w:r>
          </w:p>
        </w:tc>
        <w:tc>
          <w:tcPr>
            <w:tcW w:w="4504" w:type="dxa"/>
          </w:tcPr>
          <w:p w14:paraId="1597B542" w14:textId="427C83D7" w:rsidR="00360DA3" w:rsidRDefault="00BA6BD8" w:rsidP="007B09B4">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Չի ընդունվել: </w:t>
            </w:r>
            <w:r w:rsidR="00DC2081" w:rsidRPr="00610828">
              <w:rPr>
                <w:rFonts w:ascii="GHEA Grapalat" w:hAnsi="GHEA Grapalat"/>
                <w:color w:val="000000"/>
                <w:sz w:val="24"/>
                <w:szCs w:val="24"/>
                <w:shd w:val="clear" w:color="auto" w:fill="FFFFFF"/>
                <w:lang w:val="hy-AM"/>
              </w:rPr>
              <w:t xml:space="preserve">Քննարկվող փոփոխությամբ </w:t>
            </w:r>
            <w:r w:rsidR="00B40056" w:rsidRPr="00610828">
              <w:rPr>
                <w:rFonts w:ascii="GHEA Grapalat" w:eastAsia="Times New Roman" w:hAnsi="GHEA Grapalat" w:cs="Times New Roman"/>
                <w:color w:val="000000"/>
                <w:sz w:val="24"/>
                <w:szCs w:val="24"/>
                <w:lang w:val="hy-AM"/>
              </w:rPr>
              <w:t>հինգ աշխատանքային օրվա ընթացքում</w:t>
            </w:r>
            <w:r w:rsidR="00DC2081" w:rsidRPr="00610828">
              <w:rPr>
                <w:rFonts w:ascii="GHEA Grapalat" w:hAnsi="GHEA Grapalat"/>
                <w:color w:val="000000"/>
                <w:sz w:val="24"/>
                <w:szCs w:val="24"/>
                <w:shd w:val="clear" w:color="auto" w:fill="FFFFFF"/>
                <w:lang w:val="hy-AM"/>
              </w:rPr>
              <w:t xml:space="preserve"> վճարում կատարելու վերաբերյալ կարգավորումը վերաբերում է պատվիրատուի կողմից վճարման փաստաթղթերը</w:t>
            </w:r>
            <w:r w:rsidR="00B40056" w:rsidRPr="00610828">
              <w:rPr>
                <w:rFonts w:ascii="GHEA Grapalat" w:hAnsi="GHEA Grapalat"/>
                <w:color w:val="000000"/>
                <w:sz w:val="24"/>
                <w:szCs w:val="24"/>
                <w:shd w:val="clear" w:color="auto" w:fill="FFFFFF"/>
                <w:lang w:val="hy-AM"/>
              </w:rPr>
              <w:t xml:space="preserve"> </w:t>
            </w:r>
            <w:r w:rsidR="00DC2081" w:rsidRPr="00610828">
              <w:rPr>
                <w:rFonts w:ascii="GHEA Grapalat" w:hAnsi="GHEA Grapalat"/>
                <w:color w:val="000000"/>
                <w:sz w:val="24"/>
                <w:szCs w:val="24"/>
                <w:shd w:val="clear" w:color="auto" w:fill="FFFFFF"/>
                <w:lang w:val="hy-AM"/>
              </w:rPr>
              <w:t>պատվիրատուին սպասարկող ֆինանսական կազմակերպություն ներկայացնելուն:</w:t>
            </w:r>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Ավելին</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իրականացված</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մատակարարումների</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դիմաց</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վճարումների</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կատարման</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ժամանակացույցը</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արդեն</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իսկ</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պայմանագիրը</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կնքելիս</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նախատեսվում</w:t>
            </w:r>
            <w:proofErr w:type="spellEnd"/>
            <w:r w:rsidR="00841F63">
              <w:rPr>
                <w:rFonts w:ascii="GHEA Grapalat" w:hAnsi="GHEA Grapalat"/>
                <w:color w:val="000000"/>
                <w:sz w:val="24"/>
                <w:szCs w:val="24"/>
                <w:shd w:val="clear" w:color="auto" w:fill="FFFFFF"/>
              </w:rPr>
              <w:t xml:space="preserve"> է </w:t>
            </w:r>
            <w:proofErr w:type="spellStart"/>
            <w:r w:rsidR="00841F63">
              <w:rPr>
                <w:rFonts w:ascii="GHEA Grapalat" w:hAnsi="GHEA Grapalat"/>
                <w:color w:val="000000"/>
                <w:sz w:val="24"/>
                <w:szCs w:val="24"/>
                <w:shd w:val="clear" w:color="auto" w:fill="FFFFFF"/>
              </w:rPr>
              <w:t>պայմանագրում</w:t>
            </w:r>
            <w:proofErr w:type="spellEnd"/>
            <w:r w:rsidR="00841F63">
              <w:rPr>
                <w:rFonts w:ascii="GHEA Grapalat" w:hAnsi="GHEA Grapalat"/>
                <w:color w:val="000000"/>
                <w:sz w:val="24"/>
                <w:szCs w:val="24"/>
                <w:shd w:val="clear" w:color="auto" w:fill="FFFFFF"/>
              </w:rPr>
              <w:t>:</w:t>
            </w:r>
            <w:r w:rsidR="00DC2081" w:rsidRPr="00610828">
              <w:rPr>
                <w:rFonts w:ascii="GHEA Grapalat" w:hAnsi="GHEA Grapalat"/>
                <w:color w:val="000000"/>
                <w:sz w:val="24"/>
                <w:szCs w:val="24"/>
                <w:shd w:val="clear" w:color="auto" w:fill="FFFFFF"/>
                <w:lang w:val="hy-AM"/>
              </w:rPr>
              <w:t xml:space="preserve"> Իսկ ֆինանսական կազմակերպության կողմից վճարում կատարելու հետ կապված հարաբերությունները կարգավորվում են «</w:t>
            </w:r>
            <w:r w:rsidR="007B09B4" w:rsidRPr="00610828">
              <w:rPr>
                <w:rFonts w:ascii="GHEA Grapalat" w:hAnsi="GHEA Grapalat"/>
                <w:color w:val="000000"/>
                <w:sz w:val="24"/>
                <w:szCs w:val="24"/>
                <w:shd w:val="clear" w:color="auto" w:fill="FFFFFF"/>
                <w:lang w:val="hy-AM"/>
              </w:rPr>
              <w:t>Վճարման հանձնարարականով միջոցների փոխանցումների մասին</w:t>
            </w:r>
            <w:r w:rsidR="00DC2081" w:rsidRPr="00610828">
              <w:rPr>
                <w:rFonts w:ascii="GHEA Grapalat" w:hAnsi="GHEA Grapalat"/>
                <w:color w:val="000000"/>
                <w:sz w:val="24"/>
                <w:szCs w:val="24"/>
                <w:shd w:val="clear" w:color="auto" w:fill="FFFFFF"/>
                <w:lang w:val="hy-AM"/>
              </w:rPr>
              <w:t>»</w:t>
            </w:r>
            <w:r w:rsidR="005E477A" w:rsidRPr="00610828">
              <w:rPr>
                <w:rFonts w:ascii="GHEA Grapalat" w:hAnsi="GHEA Grapalat"/>
                <w:color w:val="000000"/>
                <w:sz w:val="24"/>
                <w:szCs w:val="24"/>
                <w:shd w:val="clear" w:color="auto" w:fill="FFFFFF"/>
                <w:lang w:val="hy-AM"/>
              </w:rPr>
              <w:t xml:space="preserve"> օրենքով:</w:t>
            </w:r>
          </w:p>
          <w:p w14:paraId="243707A9" w14:textId="6DD3A56C" w:rsidR="00841F63" w:rsidRPr="00841F63" w:rsidRDefault="00841F63" w:rsidP="007B09B4">
            <w:pPr>
              <w:spacing w:line="360" w:lineRule="auto"/>
              <w:jc w:val="both"/>
              <w:rPr>
                <w:rFonts w:ascii="GHEA Grapalat" w:hAnsi="GHEA Grapalat"/>
                <w:color w:val="000000"/>
                <w:sz w:val="24"/>
                <w:szCs w:val="24"/>
                <w:shd w:val="clear" w:color="auto" w:fill="FFFFFF"/>
              </w:rPr>
            </w:pPr>
            <w:proofErr w:type="spellStart"/>
            <w:r>
              <w:rPr>
                <w:rFonts w:ascii="GHEA Grapalat" w:hAnsi="GHEA Grapalat"/>
                <w:color w:val="000000"/>
                <w:sz w:val="24"/>
                <w:szCs w:val="24"/>
                <w:shd w:val="clear" w:color="auto" w:fill="FFFFFF"/>
              </w:rPr>
              <w:t>Միաժամանակ</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անհրաժեշտության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դեպքում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հնարավոր</w:t>
            </w:r>
            <w:proofErr w:type="spellEnd"/>
            <w:r>
              <w:rPr>
                <w:rFonts w:ascii="GHEA Grapalat" w:hAnsi="GHEA Grapalat"/>
                <w:color w:val="000000"/>
                <w:sz w:val="24"/>
                <w:szCs w:val="24"/>
                <w:shd w:val="clear" w:color="auto" w:fill="FFFFFF"/>
              </w:rPr>
              <w:t xml:space="preserve"> է </w:t>
            </w:r>
            <w:proofErr w:type="spellStart"/>
            <w:r>
              <w:rPr>
                <w:rFonts w:ascii="GHEA Grapalat" w:hAnsi="GHEA Grapalat"/>
                <w:color w:val="000000"/>
                <w:sz w:val="24"/>
                <w:szCs w:val="24"/>
                <w:shd w:val="clear" w:color="auto" w:fill="FFFFFF"/>
              </w:rPr>
              <w:t>բանկի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հետ</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կնքված</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բանկային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սպասարկման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պայմանագրում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սահմանել</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lastRenderedPageBreak/>
              <w:t>վճարումների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կատարման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ժամկետ</w:t>
            </w:r>
            <w:proofErr w:type="spellEnd"/>
            <w:r>
              <w:rPr>
                <w:rFonts w:ascii="GHEA Grapalat" w:hAnsi="GHEA Grapalat"/>
                <w:color w:val="000000"/>
                <w:sz w:val="24"/>
                <w:szCs w:val="24"/>
                <w:shd w:val="clear" w:color="auto" w:fill="FFFFFF"/>
              </w:rPr>
              <w:t>:</w:t>
            </w:r>
          </w:p>
        </w:tc>
      </w:tr>
      <w:tr w:rsidR="00964B26" w:rsidRPr="00BF4379" w14:paraId="6C83971A" w14:textId="77777777" w:rsidTr="00411AB6">
        <w:trPr>
          <w:trHeight w:val="500"/>
        </w:trPr>
        <w:tc>
          <w:tcPr>
            <w:tcW w:w="6716" w:type="dxa"/>
            <w:vMerge w:val="restart"/>
            <w:shd w:val="clear" w:color="auto" w:fill="BFBFBF" w:themeFill="background1" w:themeFillShade="BF"/>
          </w:tcPr>
          <w:p w14:paraId="01E1A0FD" w14:textId="11AA8553" w:rsidR="00964B26" w:rsidRPr="0006203C" w:rsidRDefault="00964B26" w:rsidP="00411AB6">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rPr>
              <w:lastRenderedPageBreak/>
              <w:t>3</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Հանրային հեռարձակողի խորհուրդ</w:t>
            </w:r>
          </w:p>
        </w:tc>
        <w:tc>
          <w:tcPr>
            <w:tcW w:w="4504" w:type="dxa"/>
            <w:shd w:val="clear" w:color="auto" w:fill="BFBFBF" w:themeFill="background1" w:themeFillShade="BF"/>
          </w:tcPr>
          <w:p w14:paraId="47E9B9A4" w14:textId="77777777" w:rsidR="00964B26" w:rsidRPr="00BF4379" w:rsidRDefault="00964B26" w:rsidP="00411AB6">
            <w:pPr>
              <w:spacing w:line="360" w:lineRule="auto"/>
              <w:rPr>
                <w:rFonts w:ascii="GHEA Grapalat" w:hAnsi="GHEA Grapalat"/>
                <w:sz w:val="24"/>
                <w:szCs w:val="24"/>
                <w:lang w:val="hy-AM"/>
              </w:rPr>
            </w:pPr>
            <w:r>
              <w:rPr>
                <w:rFonts w:ascii="GHEA Grapalat" w:hAnsi="GHEA Grapalat"/>
                <w:sz w:val="24"/>
                <w:szCs w:val="24"/>
                <w:lang w:val="hy-AM"/>
              </w:rPr>
              <w:t>25.01.2022թ.</w:t>
            </w:r>
          </w:p>
        </w:tc>
      </w:tr>
      <w:tr w:rsidR="00964B26" w:rsidRPr="00427D22" w14:paraId="7A476D3E" w14:textId="77777777" w:rsidTr="00411AB6">
        <w:trPr>
          <w:trHeight w:val="453"/>
        </w:trPr>
        <w:tc>
          <w:tcPr>
            <w:tcW w:w="6716" w:type="dxa"/>
            <w:vMerge/>
            <w:shd w:val="clear" w:color="auto" w:fill="BFBFBF" w:themeFill="background1" w:themeFillShade="BF"/>
          </w:tcPr>
          <w:p w14:paraId="0F48BF14" w14:textId="77777777" w:rsidR="00964B26" w:rsidRDefault="00964B26" w:rsidP="00411AB6">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74D714D7" w14:textId="77777777" w:rsidR="00964B26" w:rsidRPr="00427D22" w:rsidRDefault="00964B26" w:rsidP="00411AB6">
            <w:pPr>
              <w:spacing w:line="360" w:lineRule="auto"/>
              <w:rPr>
                <w:rFonts w:ascii="GHEA Grapalat" w:hAnsi="GHEA Grapalat"/>
                <w:sz w:val="24"/>
                <w:szCs w:val="24"/>
              </w:rPr>
            </w:pPr>
            <w:r w:rsidRPr="00F77557">
              <w:rPr>
                <w:rFonts w:ascii="GHEA Grapalat" w:hAnsi="GHEA Grapalat"/>
                <w:sz w:val="24"/>
                <w:szCs w:val="24"/>
                <w:lang w:val="hy-AM"/>
              </w:rPr>
              <w:t xml:space="preserve">N </w:t>
            </w:r>
            <w:r w:rsidRPr="000230C5">
              <w:rPr>
                <w:rFonts w:ascii="GHEA Grapalat" w:hAnsi="GHEA Grapalat"/>
                <w:sz w:val="24"/>
                <w:szCs w:val="24"/>
                <w:lang w:val="hy-AM"/>
              </w:rPr>
              <w:t>01//14-2022</w:t>
            </w:r>
          </w:p>
        </w:tc>
      </w:tr>
      <w:tr w:rsidR="00964B26" w:rsidRPr="00265192" w14:paraId="584AD091" w14:textId="77777777" w:rsidTr="00C675B5">
        <w:trPr>
          <w:trHeight w:val="799"/>
        </w:trPr>
        <w:tc>
          <w:tcPr>
            <w:tcW w:w="6716" w:type="dxa"/>
          </w:tcPr>
          <w:p w14:paraId="7AB72BFE" w14:textId="77777777" w:rsidR="00964B26" w:rsidRPr="00B40056" w:rsidRDefault="00964B26" w:rsidP="00964B26">
            <w:pPr>
              <w:spacing w:line="360" w:lineRule="auto"/>
              <w:jc w:val="both"/>
              <w:rPr>
                <w:rFonts w:ascii="GHEA Grapalat" w:eastAsia="Calibri" w:hAnsi="GHEA Grapalat" w:cs="Sylfaen"/>
                <w:sz w:val="24"/>
                <w:szCs w:val="24"/>
                <w:lang w:val="hy-AM"/>
              </w:rPr>
            </w:pPr>
            <w:r w:rsidRPr="00B40056">
              <w:rPr>
                <w:rFonts w:ascii="GHEA Grapalat" w:eastAsia="Calibri" w:hAnsi="GHEA Grapalat" w:cs="Sylfaen"/>
                <w:sz w:val="24"/>
                <w:szCs w:val="24"/>
                <w:lang w:val="hy-AM"/>
              </w:rPr>
              <w:t>1.Ի պատասխան Ձեր 12.01.2022թ. N 01/26-1/371-2022 գրությամբ ներկայացված «Հայաստանի Հանրապետության կառավարության 2017 թվականի մայիսի 4-ի N 526-Ն որոշման մեջ փոփոխություններ կատարելու մասին» ՀՀ կառավարության որոշման նախագծի, կից ներկայացնում ենք որոշման նախագծի վերաբերյալ Հանրային հեռարձակողի խորհրդի դիտարկումները.</w:t>
            </w:r>
          </w:p>
          <w:p w14:paraId="2627F243" w14:textId="59DECD46" w:rsidR="00964B26" w:rsidRPr="00B40056" w:rsidRDefault="00B40056" w:rsidP="00B40056">
            <w:pPr>
              <w:spacing w:after="160" w:line="360" w:lineRule="auto"/>
              <w:jc w:val="both"/>
              <w:rPr>
                <w:rFonts w:ascii="GHEA Grapalat" w:eastAsia="Calibri" w:hAnsi="GHEA Grapalat" w:cs="Sylfaen"/>
                <w:sz w:val="24"/>
                <w:szCs w:val="24"/>
                <w:lang w:val="hy-AM"/>
              </w:rPr>
            </w:pPr>
            <w:r>
              <w:rPr>
                <w:rFonts w:ascii="GHEA Grapalat" w:eastAsia="Calibri" w:hAnsi="GHEA Grapalat" w:cs="Sylfaen"/>
                <w:sz w:val="24"/>
                <w:szCs w:val="24"/>
                <w:lang w:val="hy-AM"/>
              </w:rPr>
              <w:t xml:space="preserve">     </w:t>
            </w:r>
            <w:r w:rsidR="00964B26" w:rsidRPr="00B40056">
              <w:rPr>
                <w:rFonts w:ascii="GHEA Grapalat" w:eastAsia="Calibri" w:hAnsi="GHEA Grapalat" w:cs="Sylfaen"/>
                <w:sz w:val="24"/>
                <w:szCs w:val="24"/>
                <w:lang w:val="hy-AM"/>
              </w:rPr>
              <w:t>առաջարկվող փոփոխության որոշման նախագծում (այսուհետ՝ Նախագիծ) ցանկալի է նշել, թե որ ամսաթվից սկսած է հաշվարկվում 5 աշխատանքային օրը, ենթադրաբար դա հաշիվ-ապրանքագրի կամ հանձման-ընդունման ակտի երկկողմանի ստորագրման ամսաթիվն է, սակայն ցանկալի է դա ֆիքսել կարգում: Այս դեպքում ցանկալի է որպես ելակետային ամսաթիվ դիտարկել երկկողմանի ստորագրված (եթե ճշտված է, ապա ճշգրտված) հաշիվ-ապրանքագրի Պատվիրատուի կողմից ստորագրման ամսաթիվը:</w:t>
            </w:r>
          </w:p>
        </w:tc>
        <w:tc>
          <w:tcPr>
            <w:tcW w:w="4504" w:type="dxa"/>
          </w:tcPr>
          <w:p w14:paraId="6585C7B1" w14:textId="23503908" w:rsidR="00964B26" w:rsidRPr="00841F63" w:rsidRDefault="006B1B2D" w:rsidP="006B1B2D">
            <w:pPr>
              <w:spacing w:line="360" w:lineRule="auto"/>
              <w:jc w:val="both"/>
              <w:rPr>
                <w:color w:val="000000"/>
                <w:sz w:val="24"/>
                <w:szCs w:val="24"/>
                <w:shd w:val="clear" w:color="auto" w:fill="FFFFFF"/>
              </w:rPr>
            </w:pPr>
            <w:r w:rsidRPr="006B1B2D">
              <w:rPr>
                <w:rFonts w:ascii="GHEA Grapalat" w:eastAsia="Times New Roman" w:hAnsi="GHEA Grapalat" w:cs="Times New Roman"/>
                <w:color w:val="000000"/>
                <w:sz w:val="24"/>
                <w:szCs w:val="24"/>
                <w:lang w:val="hy-AM"/>
              </w:rPr>
              <w:t xml:space="preserve">Չի ընդունվել: Հարցը կարգավորված է քննարկվող կարգի 113-րդ և  սույն նախագծով խմբագրվող 115-րդ կետերով: Մասնավորապես նշված կարգավորումների համաձայն՝ արձանագրությունն ստորագրվելու օրվանից հետո երեք աշխատանքային օրվա ընթացքում պատվիրատուն վճարման հանձնարարագիրը  և արձանագրության պատճենը մուտքագրում է լիազորված մարմնի գանձապետական համակարգ: Իսկ </w:t>
            </w:r>
            <w:r w:rsidRPr="00E81E8A">
              <w:rPr>
                <w:rFonts w:ascii="GHEA Grapalat" w:eastAsia="Times New Roman" w:hAnsi="GHEA Grapalat" w:cs="Times New Roman"/>
                <w:color w:val="000000"/>
                <w:sz w:val="24"/>
                <w:szCs w:val="24"/>
                <w:lang w:val="hy-AM"/>
              </w:rPr>
              <w:t>լիազորված մարմինը տվյալ վճարումը կատարում է արձանագրությունը գանձապետական համակարգ մուտքագրված լինելու դեպքում՝ պայմանագրի վճարման ժամանակացույցով սահմանված ժամկետներում, հինգ աշխատանքային օրվա ընթացքում</w:t>
            </w:r>
            <w:r w:rsidR="00841F63">
              <w:rPr>
                <w:rFonts w:ascii="GHEA Grapalat" w:eastAsia="Times New Roman" w:hAnsi="GHEA Grapalat" w:cs="Times New Roman"/>
                <w:color w:val="000000"/>
                <w:sz w:val="24"/>
                <w:szCs w:val="24"/>
              </w:rPr>
              <w:t xml:space="preserve">:    </w:t>
            </w:r>
          </w:p>
        </w:tc>
      </w:tr>
      <w:tr w:rsidR="00B40056" w:rsidRPr="00964B26" w14:paraId="229D3163" w14:textId="77777777" w:rsidTr="00C675B5">
        <w:trPr>
          <w:trHeight w:val="799"/>
        </w:trPr>
        <w:tc>
          <w:tcPr>
            <w:tcW w:w="6716" w:type="dxa"/>
          </w:tcPr>
          <w:p w14:paraId="1D050B31" w14:textId="6B8FDCE9" w:rsidR="00B40056" w:rsidRPr="006B1B2D" w:rsidRDefault="00B40056" w:rsidP="006B1B2D">
            <w:pPr>
              <w:pStyle w:val="ListParagraph"/>
              <w:numPr>
                <w:ilvl w:val="0"/>
                <w:numId w:val="45"/>
              </w:numPr>
              <w:spacing w:line="360" w:lineRule="auto"/>
              <w:ind w:left="175" w:firstLine="185"/>
              <w:jc w:val="both"/>
              <w:rPr>
                <w:rFonts w:ascii="GHEA Grapalat" w:eastAsia="Calibri" w:hAnsi="GHEA Grapalat" w:cs="Sylfaen"/>
                <w:sz w:val="24"/>
                <w:szCs w:val="24"/>
                <w:lang w:val="hy-AM"/>
              </w:rPr>
            </w:pPr>
            <w:r w:rsidRPr="00B40056">
              <w:rPr>
                <w:rFonts w:ascii="GHEA Grapalat" w:eastAsia="Calibri" w:hAnsi="GHEA Grapalat" w:cs="Sylfaen"/>
                <w:sz w:val="24"/>
                <w:szCs w:val="24"/>
                <w:lang w:val="hy-AM"/>
              </w:rPr>
              <w:t xml:space="preserve">Նախագծի 1.1 կետում բերված &lt;&lt;…պայմանագրի վճարման ժամանակացույցով սահմանված ժամկետում, հինգ աշխատանքային օրվա ընթացքում&gt;&gt; ձևակերպումը բացառում է առանց պայմանագրերի (միայն հաշիվ ապրանքագրերի հիման վրա) </w:t>
            </w:r>
            <w:r w:rsidRPr="00B40056">
              <w:rPr>
                <w:rFonts w:ascii="GHEA Grapalat" w:eastAsia="Calibri" w:hAnsi="GHEA Grapalat" w:cs="Sylfaen"/>
                <w:sz w:val="24"/>
                <w:szCs w:val="24"/>
                <w:lang w:val="hy-AM"/>
              </w:rPr>
              <w:lastRenderedPageBreak/>
              <w:t>ձեռքբերումները, ուստի ցանկալի է, որ այս եղանակով գնումները նույնպես հասցեագրվեն կարգի այս փոփոխությամբ. կամ կետը լինի ընդհանուր, ներառելով միայն հաշիվ ապրանքագրերի հիման վրա ձեռքբերումները, կամ վերջիններիս գծով վճարման ժամկետները ներկայացվեն առանձին կետով:</w:t>
            </w:r>
          </w:p>
        </w:tc>
        <w:tc>
          <w:tcPr>
            <w:tcW w:w="4504" w:type="dxa"/>
          </w:tcPr>
          <w:p w14:paraId="658B0DCC" w14:textId="1748572C" w:rsidR="00B40056" w:rsidRPr="0014720F" w:rsidRDefault="006B1B2D" w:rsidP="00EC3F5A">
            <w:pPr>
              <w:spacing w:line="360" w:lineRule="auto"/>
              <w:jc w:val="center"/>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Ընդունվել է:</w:t>
            </w:r>
          </w:p>
        </w:tc>
      </w:tr>
      <w:tr w:rsidR="006B1B2D" w:rsidRPr="00265192" w14:paraId="46401304" w14:textId="77777777" w:rsidTr="00C675B5">
        <w:trPr>
          <w:trHeight w:val="799"/>
        </w:trPr>
        <w:tc>
          <w:tcPr>
            <w:tcW w:w="6716" w:type="dxa"/>
          </w:tcPr>
          <w:p w14:paraId="74F878FA" w14:textId="23266C6D" w:rsidR="006B1B2D" w:rsidRPr="00B40056" w:rsidRDefault="006B1B2D" w:rsidP="006B1B2D">
            <w:pPr>
              <w:pStyle w:val="ListParagraph"/>
              <w:numPr>
                <w:ilvl w:val="0"/>
                <w:numId w:val="45"/>
              </w:numPr>
              <w:spacing w:line="360" w:lineRule="auto"/>
              <w:ind w:left="175" w:firstLine="185"/>
              <w:jc w:val="both"/>
              <w:rPr>
                <w:rFonts w:ascii="GHEA Grapalat" w:eastAsia="Calibri" w:hAnsi="GHEA Grapalat" w:cs="Sylfaen"/>
                <w:sz w:val="24"/>
                <w:szCs w:val="24"/>
                <w:lang w:val="hy-AM"/>
              </w:rPr>
            </w:pPr>
            <w:r w:rsidRPr="00B40056">
              <w:rPr>
                <w:rFonts w:ascii="GHEA Grapalat" w:eastAsia="Calibri" w:hAnsi="GHEA Grapalat" w:cs="Sylfaen"/>
                <w:sz w:val="24"/>
                <w:szCs w:val="24"/>
                <w:lang w:val="hy-AM"/>
              </w:rPr>
              <w:t>համաձայն պայմանագրերի օրինակելի ձևերի` յուրաքանչյուր ամսվա 20-ից հետո իրականացված մատակարարումների դիմաց վճարումները հնարավոր է իրականացնել 30 աշխատանքային օրվա ընթացքում, ինչի մասին սակայն կարգում չի հիշատակվում, ցանկալի է, որպեսզի այս դեպքերը նույնպես ամրագրվեն կարգում և մոտեցումը լինի ընդհանուր կամ համադրելի, օրինակ` յուրաքանչյուր ամսվա 20-ից հետո իրականացված մատակարարումների դեպքում, վճարումները կարող են իրականացվել մյուս ամսվա 1-ից հաշվարկված 5 աշխատանքային օրվա ընթացքում:</w:t>
            </w:r>
          </w:p>
        </w:tc>
        <w:tc>
          <w:tcPr>
            <w:tcW w:w="4504" w:type="dxa"/>
          </w:tcPr>
          <w:p w14:paraId="7B45F7CB" w14:textId="11693EED" w:rsidR="006B1B2D" w:rsidRDefault="006B1B2D" w:rsidP="006B1B2D">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Չի ընդունվել: </w:t>
            </w:r>
            <w:proofErr w:type="spellStart"/>
            <w:r w:rsidR="00841F63">
              <w:rPr>
                <w:rFonts w:ascii="GHEA Grapalat" w:hAnsi="GHEA Grapalat"/>
                <w:color w:val="000000"/>
                <w:sz w:val="24"/>
                <w:szCs w:val="24"/>
                <w:shd w:val="clear" w:color="auto" w:fill="FFFFFF"/>
              </w:rPr>
              <w:t>Նախագծի</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հաստատման</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դեպքում</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փոփոխության</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կենթարկվեն</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նաև</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օրինակելի</w:t>
            </w:r>
            <w:proofErr w:type="spellEnd"/>
            <w:r w:rsidR="00841F63">
              <w:rPr>
                <w:rFonts w:ascii="GHEA Grapalat" w:hAnsi="GHEA Grapalat"/>
                <w:color w:val="000000"/>
                <w:sz w:val="24"/>
                <w:szCs w:val="24"/>
                <w:shd w:val="clear" w:color="auto" w:fill="FFFFFF"/>
              </w:rPr>
              <w:t xml:space="preserve"> </w:t>
            </w:r>
            <w:proofErr w:type="spellStart"/>
            <w:r w:rsidR="00841F63">
              <w:rPr>
                <w:rFonts w:ascii="GHEA Grapalat" w:hAnsi="GHEA Grapalat"/>
                <w:color w:val="000000"/>
                <w:sz w:val="24"/>
                <w:szCs w:val="24"/>
                <w:shd w:val="clear" w:color="auto" w:fill="FFFFFF"/>
              </w:rPr>
              <w:t>փաստաթղթերը</w:t>
            </w:r>
            <w:proofErr w:type="spellEnd"/>
          </w:p>
        </w:tc>
      </w:tr>
      <w:tr w:rsidR="00964B26" w:rsidRPr="00265192" w14:paraId="2D7ACCC9" w14:textId="77777777" w:rsidTr="00C675B5">
        <w:trPr>
          <w:trHeight w:val="799"/>
        </w:trPr>
        <w:tc>
          <w:tcPr>
            <w:tcW w:w="6716" w:type="dxa"/>
          </w:tcPr>
          <w:p w14:paraId="0A8C6589" w14:textId="531FEA4D" w:rsidR="00964B26" w:rsidRPr="00853D9B" w:rsidRDefault="006B1B2D" w:rsidP="00B40056">
            <w:pPr>
              <w:spacing w:line="360" w:lineRule="auto"/>
              <w:ind w:firstLine="450"/>
              <w:jc w:val="both"/>
              <w:rPr>
                <w:rFonts w:ascii="GHEA Grapalat" w:eastAsia="Calibri" w:hAnsi="GHEA Grapalat" w:cs="Sylfaen"/>
                <w:sz w:val="24"/>
                <w:szCs w:val="24"/>
                <w:lang w:val="hy-AM"/>
              </w:rPr>
            </w:pPr>
            <w:r>
              <w:rPr>
                <w:rFonts w:ascii="GHEA Grapalat" w:eastAsia="Calibri" w:hAnsi="GHEA Grapalat" w:cs="Sylfaen"/>
                <w:sz w:val="24"/>
                <w:szCs w:val="24"/>
                <w:lang w:val="hy-AM"/>
              </w:rPr>
              <w:t>4</w:t>
            </w:r>
            <w:r w:rsidR="00964B26" w:rsidRPr="00B40056">
              <w:rPr>
                <w:rFonts w:ascii="GHEA Grapalat" w:eastAsia="Calibri" w:hAnsi="GHEA Grapalat" w:cs="Sylfaen"/>
                <w:sz w:val="24"/>
                <w:szCs w:val="24"/>
                <w:lang w:val="hy-AM"/>
              </w:rPr>
              <w:t xml:space="preserve">. Հաշվի առնեով «Հայաստանի Հանրապետության կառավարության 2017 թվականի մայիսի 4-ի N 526-Ն որոշման մեջ փոփոխություններ կատարելու մասին» Ձեր կողմից նախաձեռնված գործընթացը՝ խնդրում ենք հնարավորության դեպքում դիտարկել կամ հետագայում նախաձեռնել կարգի մեկ այլ փոփոխություն՝ կապված աուդիտորական ծառայությունների ձեռքբերումների հետ: Մեր կարծիքով մրցութային կարգով թե՛ արտաքին և թե՛ ներքին աուդիտորական ծառայությունների ձեռքբերումը ցանկալի չէ, քանի որ նախ և առաջ այդ պարագայում հաղթող է ճանաչվում նվազագույն գին առաջարկած </w:t>
            </w:r>
            <w:r w:rsidR="00964B26" w:rsidRPr="00B40056">
              <w:rPr>
                <w:rFonts w:ascii="GHEA Grapalat" w:eastAsia="Calibri" w:hAnsi="GHEA Grapalat" w:cs="Sylfaen"/>
                <w:sz w:val="24"/>
                <w:szCs w:val="24"/>
                <w:lang w:val="hy-AM"/>
              </w:rPr>
              <w:lastRenderedPageBreak/>
              <w:t>ընկերությունը և հաղթող ճանաչելու որոշումը կայացնում է տվյալ գնման գործընթացի հանձնաժողովը (իսկ ներքին աուդիտի պարագայում՝ ավտոմատ կերպով էլեկտրոնային աճուրդի ծրագրի կողմից), այնինչ «Բաժնետիրական ընկերությունների մասին» ՀՀ օրենքի պահանջների համաձայն աուդիտ իրականացնող անձը և վերջինիս վճարման ենթակա գումարի չափը հաստատում է բաժնետերերի ընդհանուր ժողովը (խորհուրդը): Մինիմալ գին առաջարկած մասնակցին որպես աուդիտոր ընտրելը հակասում է նաև կորպորատիվ կառավարման միջազգային պահանջներին, համաձայն որոնց աուդիտ իրականացնող անձի ընտրության գործընթացի նկատմամբ վերահսկողությունը իրականացվում է աուդիտի խորհուրդի (Audit commitee) կողմից: Մեր կարծիքով, գնումների կարգի/օրենքի այս բացը թույլ է տալիս որոշ աուդիտորական կազմակերպություններին առաջարկել ոչ մրցակցային գին և, ինչպես մեր «ՀՀԽԱ-ԳՀԾՁԲ-01/22» ծածկագրով գնման գործընթացի պարագայում, անգամ չունենալով աուդիտորական գործունեությամբ զբաղվելու իրավունք, բողոքարկել գնման գործընթացի արդյունքները և արհեստականորեն ձգձգել աուդիտի ընտրության և հանրային հեռարձակողների ֆինանսական հաշվետվությունների հրապարակման գործընթացը:</w:t>
            </w:r>
          </w:p>
        </w:tc>
        <w:tc>
          <w:tcPr>
            <w:tcW w:w="4504" w:type="dxa"/>
          </w:tcPr>
          <w:p w14:paraId="09EF750F" w14:textId="77777777" w:rsidR="00610828" w:rsidRDefault="00610828" w:rsidP="00BA6BD8">
            <w:pPr>
              <w:spacing w:line="360" w:lineRule="auto"/>
              <w:jc w:val="both"/>
              <w:rPr>
                <w:rFonts w:ascii="GHEA Grapalat" w:eastAsia="Calibri" w:hAnsi="GHEA Grapalat" w:cs="Sylfaen"/>
                <w:sz w:val="24"/>
                <w:szCs w:val="24"/>
                <w:lang w:val="hy-AM"/>
              </w:rPr>
            </w:pPr>
            <w:r>
              <w:rPr>
                <w:rFonts w:ascii="GHEA Grapalat" w:eastAsia="Calibri" w:hAnsi="GHEA Grapalat" w:cs="Sylfaen"/>
                <w:sz w:val="24"/>
                <w:szCs w:val="24"/>
                <w:lang w:val="hy-AM"/>
              </w:rPr>
              <w:lastRenderedPageBreak/>
              <w:t>Ընդունվել է ի գիտություն</w:t>
            </w:r>
            <w:r w:rsidR="006B1B2D" w:rsidRPr="006B1B2D">
              <w:rPr>
                <w:rFonts w:ascii="GHEA Grapalat" w:eastAsia="Calibri" w:hAnsi="GHEA Grapalat" w:cs="Sylfaen"/>
                <w:sz w:val="24"/>
                <w:szCs w:val="24"/>
                <w:lang w:val="hy-AM"/>
              </w:rPr>
              <w:t xml:space="preserve">: </w:t>
            </w:r>
          </w:p>
          <w:p w14:paraId="471FE401" w14:textId="34FDED77" w:rsidR="00964B26" w:rsidRPr="0014720F" w:rsidRDefault="006B1B2D" w:rsidP="00BA6BD8">
            <w:pPr>
              <w:spacing w:line="360" w:lineRule="auto"/>
              <w:jc w:val="both"/>
              <w:rPr>
                <w:rFonts w:ascii="GHEA Grapalat" w:hAnsi="GHEA Grapalat"/>
                <w:color w:val="000000"/>
                <w:sz w:val="24"/>
                <w:szCs w:val="24"/>
                <w:shd w:val="clear" w:color="auto" w:fill="FFFFFF"/>
                <w:lang w:val="hy-AM"/>
              </w:rPr>
            </w:pPr>
            <w:r w:rsidRPr="006B1B2D">
              <w:rPr>
                <w:rFonts w:ascii="GHEA Grapalat" w:eastAsia="Calibri" w:hAnsi="GHEA Grapalat" w:cs="Sylfaen"/>
                <w:sz w:val="24"/>
                <w:szCs w:val="24"/>
                <w:lang w:val="hy-AM"/>
              </w:rPr>
              <w:t>Առաջարկ</w:t>
            </w:r>
            <w:proofErr w:type="spellStart"/>
            <w:r w:rsidR="00841F63">
              <w:rPr>
                <w:rFonts w:ascii="GHEA Grapalat" w:eastAsia="Calibri" w:hAnsi="GHEA Grapalat" w:cs="Sylfaen"/>
                <w:sz w:val="24"/>
                <w:szCs w:val="24"/>
              </w:rPr>
              <w:t>ությունը</w:t>
            </w:r>
            <w:proofErr w:type="spellEnd"/>
            <w:r w:rsidRPr="006B1B2D">
              <w:rPr>
                <w:rFonts w:ascii="GHEA Grapalat" w:eastAsia="Calibri" w:hAnsi="GHEA Grapalat" w:cs="Sylfaen"/>
                <w:sz w:val="24"/>
                <w:szCs w:val="24"/>
                <w:lang w:val="hy-AM"/>
              </w:rPr>
              <w:t xml:space="preserve"> դուրս է նախագծով կարգավորվող հարաբերությունների շրջանակից:</w:t>
            </w:r>
          </w:p>
        </w:tc>
      </w:tr>
      <w:tr w:rsidR="003C460E" w:rsidRPr="000A08EA" w14:paraId="6F5C62EB" w14:textId="77777777" w:rsidTr="005D2810">
        <w:trPr>
          <w:trHeight w:val="390"/>
        </w:trPr>
        <w:tc>
          <w:tcPr>
            <w:tcW w:w="6716" w:type="dxa"/>
            <w:vMerge w:val="restart"/>
            <w:shd w:val="clear" w:color="auto" w:fill="BFBFBF" w:themeFill="background1" w:themeFillShade="BF"/>
          </w:tcPr>
          <w:p w14:paraId="0B27E466" w14:textId="58D70023" w:rsidR="003C460E" w:rsidRPr="00337417" w:rsidRDefault="00964B26" w:rsidP="003C460E">
            <w:pPr>
              <w:spacing w:line="360" w:lineRule="auto"/>
              <w:jc w:val="center"/>
              <w:rPr>
                <w:rFonts w:ascii="GHEA Grapalat" w:hAnsi="GHEA Grapalat"/>
                <w:color w:val="000000"/>
                <w:sz w:val="24"/>
                <w:szCs w:val="24"/>
                <w:shd w:val="clear" w:color="auto" w:fill="FFFFFF"/>
                <w:lang w:val="hy-AM"/>
              </w:rPr>
            </w:pPr>
            <w:r>
              <w:rPr>
                <w:rFonts w:ascii="Cambria Math" w:hAnsi="Cambria Math" w:cs="Cambria Math"/>
                <w:sz w:val="24"/>
                <w:szCs w:val="24"/>
              </w:rPr>
              <w:t>4</w:t>
            </w:r>
            <w:r w:rsidR="003C460E" w:rsidRPr="00337417">
              <w:rPr>
                <w:rFonts w:ascii="Cambria Math" w:hAnsi="Cambria Math" w:cs="Cambria Math"/>
                <w:sz w:val="24"/>
                <w:szCs w:val="24"/>
                <w:lang w:val="hy-AM"/>
              </w:rPr>
              <w:t>․</w:t>
            </w:r>
            <w:r w:rsidR="003C460E" w:rsidRPr="00337417">
              <w:rPr>
                <w:rFonts w:ascii="GHEA Grapalat" w:hAnsi="GHEA Grapalat"/>
                <w:sz w:val="24"/>
                <w:szCs w:val="24"/>
                <w:lang w:val="hy-AM"/>
              </w:rPr>
              <w:t xml:space="preserve"> Նախագահի աշխատակազմ</w:t>
            </w:r>
          </w:p>
        </w:tc>
        <w:tc>
          <w:tcPr>
            <w:tcW w:w="4504" w:type="dxa"/>
            <w:shd w:val="clear" w:color="auto" w:fill="BFBFBF" w:themeFill="background1" w:themeFillShade="BF"/>
          </w:tcPr>
          <w:p w14:paraId="1471DDF3" w14:textId="680877A1" w:rsidR="003C460E" w:rsidRPr="00337417" w:rsidRDefault="00337417" w:rsidP="005D2810">
            <w:pPr>
              <w:spacing w:line="360" w:lineRule="auto"/>
              <w:rPr>
                <w:rFonts w:ascii="GHEA Grapalat" w:hAnsi="GHEA Grapalat"/>
                <w:sz w:val="24"/>
                <w:szCs w:val="24"/>
                <w:lang w:val="hy-AM"/>
              </w:rPr>
            </w:pPr>
            <w:r w:rsidRPr="00337417">
              <w:rPr>
                <w:rFonts w:ascii="GHEA Grapalat" w:hAnsi="GHEA Grapalat"/>
                <w:sz w:val="24"/>
                <w:szCs w:val="24"/>
                <w:lang w:val="hy-AM"/>
              </w:rPr>
              <w:t>17.01.2022թ.</w:t>
            </w:r>
          </w:p>
        </w:tc>
      </w:tr>
      <w:tr w:rsidR="003C460E" w:rsidRPr="0014720F" w14:paraId="0581BE2E" w14:textId="77777777" w:rsidTr="005D2810">
        <w:trPr>
          <w:trHeight w:val="394"/>
        </w:trPr>
        <w:tc>
          <w:tcPr>
            <w:tcW w:w="6716" w:type="dxa"/>
            <w:vMerge/>
            <w:shd w:val="clear" w:color="auto" w:fill="BFBFBF" w:themeFill="background1" w:themeFillShade="BF"/>
          </w:tcPr>
          <w:p w14:paraId="464BD668" w14:textId="77777777" w:rsidR="003C460E" w:rsidRPr="00337417" w:rsidRDefault="003C460E" w:rsidP="005D2810">
            <w:pPr>
              <w:shd w:val="clear" w:color="auto" w:fill="FFFFFF"/>
              <w:tabs>
                <w:tab w:val="left" w:pos="1080"/>
                <w:tab w:val="left" w:pos="1170"/>
              </w:tabs>
              <w:spacing w:line="360" w:lineRule="auto"/>
              <w:jc w:val="both"/>
              <w:rPr>
                <w:rFonts w:ascii="GHEA Grapalat" w:hAnsi="GHEA Grapalat"/>
                <w:color w:val="000000"/>
                <w:sz w:val="24"/>
                <w:szCs w:val="24"/>
                <w:shd w:val="clear" w:color="auto" w:fill="FFFFFF"/>
                <w:lang w:val="hy-AM"/>
              </w:rPr>
            </w:pPr>
          </w:p>
        </w:tc>
        <w:tc>
          <w:tcPr>
            <w:tcW w:w="4504" w:type="dxa"/>
            <w:shd w:val="clear" w:color="auto" w:fill="BFBFBF" w:themeFill="background1" w:themeFillShade="BF"/>
          </w:tcPr>
          <w:p w14:paraId="666D2DC5" w14:textId="7B3980A0" w:rsidR="003C460E" w:rsidRPr="00337417" w:rsidRDefault="003C460E" w:rsidP="00AF1AF5">
            <w:pPr>
              <w:spacing w:line="360" w:lineRule="auto"/>
              <w:rPr>
                <w:rFonts w:ascii="GHEA Grapalat" w:hAnsi="GHEA Grapalat"/>
                <w:sz w:val="24"/>
                <w:szCs w:val="24"/>
                <w:lang w:val="hy-AM"/>
              </w:rPr>
            </w:pPr>
            <w:r w:rsidRPr="00337417">
              <w:rPr>
                <w:rFonts w:ascii="GHEA Grapalat" w:hAnsi="GHEA Grapalat"/>
                <w:sz w:val="24"/>
                <w:szCs w:val="24"/>
                <w:lang w:val="hy-AM"/>
              </w:rPr>
              <w:t xml:space="preserve">N </w:t>
            </w:r>
            <w:r w:rsidR="00337417" w:rsidRPr="00337417">
              <w:rPr>
                <w:rFonts w:ascii="GHEA Grapalat" w:hAnsi="GHEA Grapalat"/>
                <w:sz w:val="24"/>
                <w:szCs w:val="24"/>
                <w:lang w:val="hy-AM"/>
              </w:rPr>
              <w:t>ԱՂ-47-2022</w:t>
            </w:r>
          </w:p>
        </w:tc>
      </w:tr>
      <w:tr w:rsidR="003C460E" w:rsidRPr="00BA0D9F" w14:paraId="52834CA9" w14:textId="77777777" w:rsidTr="00C675B5">
        <w:trPr>
          <w:trHeight w:val="799"/>
        </w:trPr>
        <w:tc>
          <w:tcPr>
            <w:tcW w:w="6716" w:type="dxa"/>
          </w:tcPr>
          <w:p w14:paraId="353348B8" w14:textId="085477B7" w:rsidR="003C460E" w:rsidRPr="00337417" w:rsidRDefault="003C460E" w:rsidP="003C460E">
            <w:pPr>
              <w:spacing w:line="360" w:lineRule="auto"/>
              <w:jc w:val="center"/>
              <w:rPr>
                <w:rFonts w:ascii="GHEA Grapalat" w:eastAsia="Times New Roman" w:hAnsi="GHEA Grapalat" w:cs="Times New Roman"/>
                <w:sz w:val="24"/>
                <w:szCs w:val="24"/>
                <w:lang w:val="hy-AM"/>
              </w:rPr>
            </w:pPr>
            <w:r w:rsidRPr="00337417">
              <w:rPr>
                <w:rFonts w:ascii="GHEA Grapalat" w:hAnsi="GHEA Grapalat"/>
                <w:color w:val="000000"/>
                <w:sz w:val="24"/>
                <w:szCs w:val="24"/>
                <w:shd w:val="clear" w:color="auto" w:fill="FFFFFF"/>
              </w:rPr>
              <w:t xml:space="preserve">1.Առաջարկություններ </w:t>
            </w:r>
            <w:proofErr w:type="spellStart"/>
            <w:r w:rsidRPr="00337417">
              <w:rPr>
                <w:rFonts w:ascii="GHEA Grapalat" w:hAnsi="GHEA Grapalat"/>
                <w:color w:val="000000"/>
                <w:sz w:val="24"/>
                <w:szCs w:val="24"/>
                <w:shd w:val="clear" w:color="auto" w:fill="FFFFFF"/>
              </w:rPr>
              <w:t>չկան</w:t>
            </w:r>
            <w:proofErr w:type="spellEnd"/>
            <w:r w:rsidRPr="00337417">
              <w:rPr>
                <w:rFonts w:ascii="GHEA Grapalat" w:hAnsi="GHEA Grapalat"/>
                <w:color w:val="000000"/>
                <w:sz w:val="24"/>
                <w:szCs w:val="24"/>
                <w:shd w:val="clear" w:color="auto" w:fill="FFFFFF"/>
              </w:rPr>
              <w:t>:</w:t>
            </w:r>
          </w:p>
        </w:tc>
        <w:tc>
          <w:tcPr>
            <w:tcW w:w="4504" w:type="dxa"/>
          </w:tcPr>
          <w:p w14:paraId="0B79962F" w14:textId="2B815DA8" w:rsidR="003C460E" w:rsidRPr="00337417" w:rsidRDefault="003C460E" w:rsidP="00EC3F5A">
            <w:pPr>
              <w:spacing w:line="360" w:lineRule="auto"/>
              <w:jc w:val="center"/>
              <w:rPr>
                <w:rFonts w:ascii="GHEA Grapalat" w:hAnsi="GHEA Grapalat"/>
                <w:color w:val="000000"/>
                <w:sz w:val="24"/>
                <w:szCs w:val="24"/>
                <w:shd w:val="clear" w:color="auto" w:fill="FFFFFF"/>
                <w:lang w:val="hy-AM"/>
              </w:rPr>
            </w:pPr>
            <w:r w:rsidRPr="00337417">
              <w:rPr>
                <w:rFonts w:ascii="GHEA Grapalat" w:hAnsi="GHEA Grapalat"/>
                <w:color w:val="000000"/>
                <w:sz w:val="24"/>
                <w:szCs w:val="24"/>
                <w:shd w:val="clear" w:color="auto" w:fill="FFFFFF"/>
                <w:lang w:val="hy-AM"/>
              </w:rPr>
              <w:t>Ընդունվել է ի գիտություն:</w:t>
            </w:r>
          </w:p>
        </w:tc>
      </w:tr>
      <w:tr w:rsidR="003C460E" w:rsidRPr="00EC3F5A" w14:paraId="74C4BB3D" w14:textId="77777777" w:rsidTr="00786834">
        <w:trPr>
          <w:trHeight w:val="561"/>
        </w:trPr>
        <w:tc>
          <w:tcPr>
            <w:tcW w:w="6716" w:type="dxa"/>
            <w:vMerge w:val="restart"/>
            <w:shd w:val="clear" w:color="auto" w:fill="BFBFBF" w:themeFill="background1" w:themeFillShade="BF"/>
          </w:tcPr>
          <w:p w14:paraId="39C23A5E" w14:textId="1C029209" w:rsidR="003C460E" w:rsidRPr="00EC3F5A" w:rsidRDefault="00964B26" w:rsidP="00EC3F5A">
            <w:pPr>
              <w:spacing w:line="360" w:lineRule="auto"/>
              <w:jc w:val="center"/>
              <w:rPr>
                <w:rFonts w:ascii="GHEA Grapalat" w:hAnsi="GHEA Grapalat"/>
                <w:color w:val="000000"/>
                <w:sz w:val="24"/>
                <w:szCs w:val="24"/>
                <w:highlight w:val="yellow"/>
                <w:shd w:val="clear" w:color="auto" w:fill="FFFFFF"/>
                <w:lang w:val="hy-AM"/>
              </w:rPr>
            </w:pPr>
            <w:r>
              <w:rPr>
                <w:rFonts w:ascii="GHEA Grapalat" w:hAnsi="GHEA Grapalat"/>
                <w:sz w:val="24"/>
                <w:szCs w:val="24"/>
              </w:rPr>
              <w:t>5</w:t>
            </w:r>
            <w:r w:rsidR="003C460E" w:rsidRPr="00EC3F5A">
              <w:rPr>
                <w:rFonts w:ascii="Cambria Math" w:hAnsi="Cambria Math" w:cs="Cambria Math"/>
                <w:sz w:val="24"/>
                <w:szCs w:val="24"/>
                <w:lang w:val="hy-AM"/>
              </w:rPr>
              <w:t>․</w:t>
            </w:r>
            <w:r w:rsidR="003C460E" w:rsidRPr="00EC3F5A">
              <w:rPr>
                <w:rFonts w:ascii="GHEA Grapalat" w:hAnsi="GHEA Grapalat"/>
                <w:sz w:val="24"/>
                <w:szCs w:val="24"/>
                <w:lang w:val="hy-AM"/>
              </w:rPr>
              <w:t xml:space="preserve"> Տարածքային կառավարման և  ենթակառուցվածքների </w:t>
            </w:r>
            <w:r w:rsidR="003C460E" w:rsidRPr="00EC3F5A">
              <w:rPr>
                <w:rFonts w:ascii="GHEA Grapalat" w:hAnsi="GHEA Grapalat"/>
                <w:sz w:val="24"/>
                <w:szCs w:val="24"/>
                <w:lang w:val="hy-AM"/>
              </w:rPr>
              <w:lastRenderedPageBreak/>
              <w:t>նախարարություն</w:t>
            </w:r>
          </w:p>
        </w:tc>
        <w:tc>
          <w:tcPr>
            <w:tcW w:w="4504" w:type="dxa"/>
            <w:shd w:val="clear" w:color="auto" w:fill="BFBFBF" w:themeFill="background1" w:themeFillShade="BF"/>
          </w:tcPr>
          <w:p w14:paraId="6B45EDE8" w14:textId="7B0F8B6A" w:rsidR="003C460E" w:rsidRPr="00427D22" w:rsidRDefault="00427D22" w:rsidP="00EC3F5A">
            <w:pPr>
              <w:spacing w:line="360" w:lineRule="auto"/>
              <w:rPr>
                <w:rFonts w:ascii="GHEA Grapalat" w:hAnsi="GHEA Grapalat"/>
                <w:sz w:val="24"/>
                <w:szCs w:val="24"/>
                <w:lang w:val="hy-AM"/>
              </w:rPr>
            </w:pPr>
            <w:r w:rsidRPr="00427D22">
              <w:rPr>
                <w:rFonts w:ascii="GHEA Grapalat" w:hAnsi="GHEA Grapalat"/>
                <w:sz w:val="24"/>
                <w:szCs w:val="24"/>
                <w:lang w:val="hy-AM"/>
              </w:rPr>
              <w:lastRenderedPageBreak/>
              <w:t>24.01.2022</w:t>
            </w:r>
            <w:r>
              <w:rPr>
                <w:rFonts w:ascii="GHEA Grapalat" w:hAnsi="GHEA Grapalat"/>
                <w:sz w:val="24"/>
                <w:szCs w:val="24"/>
                <w:lang w:val="hy-AM"/>
              </w:rPr>
              <w:t>թ.</w:t>
            </w:r>
          </w:p>
        </w:tc>
      </w:tr>
      <w:tr w:rsidR="003C460E" w:rsidRPr="00EC3F5A" w14:paraId="0FEC5265" w14:textId="77777777" w:rsidTr="00EF37B0">
        <w:trPr>
          <w:trHeight w:val="386"/>
        </w:trPr>
        <w:tc>
          <w:tcPr>
            <w:tcW w:w="6716" w:type="dxa"/>
            <w:vMerge/>
            <w:shd w:val="clear" w:color="auto" w:fill="BFBFBF" w:themeFill="background1" w:themeFillShade="BF"/>
          </w:tcPr>
          <w:p w14:paraId="007237B4" w14:textId="77777777" w:rsidR="003C460E" w:rsidRPr="00EC3F5A" w:rsidRDefault="003C460E" w:rsidP="00EC3F5A">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38CF9DFA" w14:textId="12EFBE87" w:rsidR="003C460E" w:rsidRPr="00D06007" w:rsidRDefault="00745A7B" w:rsidP="00D06007">
            <w:pPr>
              <w:spacing w:line="360" w:lineRule="auto"/>
              <w:rPr>
                <w:rFonts w:ascii="GHEA Grapalat" w:hAnsi="GHEA Grapalat"/>
                <w:sz w:val="24"/>
                <w:szCs w:val="24"/>
                <w:lang w:val="hy-AM"/>
              </w:rPr>
            </w:pPr>
            <w:r w:rsidRPr="00427D22">
              <w:rPr>
                <w:rFonts w:ascii="GHEA Grapalat" w:hAnsi="GHEA Grapalat"/>
                <w:sz w:val="24"/>
                <w:szCs w:val="24"/>
                <w:lang w:val="hy-AM"/>
              </w:rPr>
              <w:t xml:space="preserve">N </w:t>
            </w:r>
            <w:r w:rsidR="00427D22" w:rsidRPr="00427D22">
              <w:rPr>
                <w:rFonts w:ascii="GHEA Grapalat" w:hAnsi="GHEA Grapalat"/>
                <w:sz w:val="24"/>
                <w:szCs w:val="24"/>
                <w:lang w:val="hy-AM"/>
              </w:rPr>
              <w:t>ԳՍ//1666-2022</w:t>
            </w:r>
          </w:p>
        </w:tc>
      </w:tr>
      <w:tr w:rsidR="00427D22" w:rsidRPr="00EC3F5A" w14:paraId="628C9F7F" w14:textId="77777777" w:rsidTr="00C675B5">
        <w:trPr>
          <w:trHeight w:val="799"/>
        </w:trPr>
        <w:tc>
          <w:tcPr>
            <w:tcW w:w="6716" w:type="dxa"/>
          </w:tcPr>
          <w:p w14:paraId="4196F603" w14:textId="7DFA7B9A" w:rsidR="00427D22" w:rsidRPr="00EC3F5A" w:rsidRDefault="00427D22" w:rsidP="00745A7B">
            <w:pPr>
              <w:spacing w:line="360" w:lineRule="auto"/>
              <w:jc w:val="center"/>
              <w:rPr>
                <w:rFonts w:ascii="GHEA Grapalat" w:hAnsi="GHEA Grapalat"/>
                <w:color w:val="000000"/>
                <w:sz w:val="24"/>
                <w:szCs w:val="24"/>
                <w:highlight w:val="yellow"/>
                <w:shd w:val="clear" w:color="auto" w:fill="FFFFFF"/>
                <w:lang w:val="hy-AM"/>
              </w:rPr>
            </w:pPr>
            <w:r w:rsidRPr="00337417">
              <w:rPr>
                <w:rFonts w:ascii="GHEA Grapalat" w:hAnsi="GHEA Grapalat"/>
                <w:color w:val="000000"/>
                <w:sz w:val="24"/>
                <w:szCs w:val="24"/>
                <w:shd w:val="clear" w:color="auto" w:fill="FFFFFF"/>
              </w:rPr>
              <w:t xml:space="preserve">1.Առաջարկություններ </w:t>
            </w:r>
            <w:proofErr w:type="spellStart"/>
            <w:r w:rsidRPr="00337417">
              <w:rPr>
                <w:rFonts w:ascii="GHEA Grapalat" w:hAnsi="GHEA Grapalat"/>
                <w:color w:val="000000"/>
                <w:sz w:val="24"/>
                <w:szCs w:val="24"/>
                <w:shd w:val="clear" w:color="auto" w:fill="FFFFFF"/>
              </w:rPr>
              <w:t>չկան</w:t>
            </w:r>
            <w:proofErr w:type="spellEnd"/>
            <w:r w:rsidRPr="00337417">
              <w:rPr>
                <w:rFonts w:ascii="GHEA Grapalat" w:hAnsi="GHEA Grapalat"/>
                <w:color w:val="000000"/>
                <w:sz w:val="24"/>
                <w:szCs w:val="24"/>
                <w:shd w:val="clear" w:color="auto" w:fill="FFFFFF"/>
              </w:rPr>
              <w:t>:</w:t>
            </w:r>
          </w:p>
        </w:tc>
        <w:tc>
          <w:tcPr>
            <w:tcW w:w="4504" w:type="dxa"/>
          </w:tcPr>
          <w:p w14:paraId="57689799" w14:textId="0D64C6D3" w:rsidR="00427D22" w:rsidRPr="00EC3F5A" w:rsidRDefault="00427D22" w:rsidP="00745A7B">
            <w:pPr>
              <w:spacing w:line="360" w:lineRule="auto"/>
              <w:jc w:val="center"/>
              <w:rPr>
                <w:rFonts w:ascii="GHEA Grapalat" w:hAnsi="GHEA Grapalat"/>
                <w:color w:val="000000"/>
                <w:sz w:val="24"/>
                <w:szCs w:val="24"/>
                <w:highlight w:val="yellow"/>
                <w:shd w:val="clear" w:color="auto" w:fill="FFFFFF"/>
                <w:lang w:val="hy-AM"/>
              </w:rPr>
            </w:pPr>
            <w:r w:rsidRPr="00337417">
              <w:rPr>
                <w:rFonts w:ascii="GHEA Grapalat" w:hAnsi="GHEA Grapalat"/>
                <w:color w:val="000000"/>
                <w:sz w:val="24"/>
                <w:szCs w:val="24"/>
                <w:shd w:val="clear" w:color="auto" w:fill="FFFFFF"/>
                <w:lang w:val="hy-AM"/>
              </w:rPr>
              <w:t>Ընդունվել է ի գիտություն:</w:t>
            </w:r>
          </w:p>
        </w:tc>
      </w:tr>
      <w:tr w:rsidR="00427D22" w:rsidRPr="00EC3F5A" w14:paraId="17615516" w14:textId="77777777" w:rsidTr="00C675B5">
        <w:trPr>
          <w:trHeight w:val="334"/>
        </w:trPr>
        <w:tc>
          <w:tcPr>
            <w:tcW w:w="6716" w:type="dxa"/>
            <w:vMerge w:val="restart"/>
            <w:shd w:val="clear" w:color="auto" w:fill="BFBFBF" w:themeFill="background1" w:themeFillShade="BF"/>
          </w:tcPr>
          <w:p w14:paraId="4DA7B7F1" w14:textId="5A7DC528" w:rsidR="00427D22" w:rsidRPr="00EC3F5A" w:rsidRDefault="00964B26" w:rsidP="00745A7B">
            <w:pPr>
              <w:spacing w:line="360" w:lineRule="auto"/>
              <w:jc w:val="center"/>
              <w:rPr>
                <w:rFonts w:ascii="GHEA Grapalat" w:hAnsi="GHEA Grapalat"/>
                <w:sz w:val="24"/>
                <w:szCs w:val="24"/>
                <w:lang w:val="hy-AM"/>
              </w:rPr>
            </w:pPr>
            <w:r>
              <w:rPr>
                <w:rFonts w:ascii="GHEA Grapalat" w:hAnsi="GHEA Grapalat"/>
                <w:sz w:val="24"/>
                <w:szCs w:val="24"/>
              </w:rPr>
              <w:t>6</w:t>
            </w:r>
            <w:r w:rsidR="00427D22" w:rsidRPr="00EC3F5A">
              <w:rPr>
                <w:rFonts w:ascii="Cambria Math" w:hAnsi="Cambria Math" w:cs="Cambria Math"/>
                <w:sz w:val="24"/>
                <w:szCs w:val="24"/>
                <w:lang w:val="hy-AM"/>
              </w:rPr>
              <w:t>․</w:t>
            </w:r>
            <w:r w:rsidR="00427D22" w:rsidRPr="00EC3F5A">
              <w:rPr>
                <w:rFonts w:ascii="GHEA Grapalat" w:hAnsi="GHEA Grapalat"/>
                <w:sz w:val="24"/>
                <w:szCs w:val="24"/>
                <w:lang w:val="hy-AM"/>
              </w:rPr>
              <w:t xml:space="preserve"> Արտակարգ իրավիճակների</w:t>
            </w:r>
            <w:r w:rsidR="00427D22" w:rsidRPr="00EC3F5A">
              <w:rPr>
                <w:rFonts w:ascii="GHEA Grapalat" w:hAnsi="GHEA Grapalat"/>
                <w:sz w:val="24"/>
                <w:szCs w:val="24"/>
              </w:rPr>
              <w:t xml:space="preserve"> </w:t>
            </w:r>
            <w:r w:rsidR="00427D22" w:rsidRPr="00EC3F5A">
              <w:rPr>
                <w:rFonts w:ascii="GHEA Grapalat" w:hAnsi="GHEA Grapalat"/>
                <w:sz w:val="24"/>
                <w:szCs w:val="24"/>
                <w:lang w:val="hy-AM"/>
              </w:rPr>
              <w:t>նախարարություն</w:t>
            </w:r>
          </w:p>
        </w:tc>
        <w:tc>
          <w:tcPr>
            <w:tcW w:w="4504" w:type="dxa"/>
            <w:shd w:val="clear" w:color="auto" w:fill="BFBFBF" w:themeFill="background1" w:themeFillShade="BF"/>
          </w:tcPr>
          <w:p w14:paraId="3648869F" w14:textId="0A825732" w:rsidR="00427D22" w:rsidRPr="00EC3F5A" w:rsidRDefault="00427D22" w:rsidP="00745A7B">
            <w:pPr>
              <w:spacing w:line="360" w:lineRule="auto"/>
              <w:rPr>
                <w:rFonts w:ascii="GHEA Grapalat" w:hAnsi="GHEA Grapalat"/>
                <w:sz w:val="24"/>
                <w:szCs w:val="24"/>
                <w:lang w:val="hy-AM"/>
              </w:rPr>
            </w:pPr>
            <w:r>
              <w:rPr>
                <w:rFonts w:ascii="GHEA Grapalat" w:hAnsi="GHEA Grapalat"/>
                <w:sz w:val="24"/>
                <w:szCs w:val="24"/>
              </w:rPr>
              <w:t>18.01.2022</w:t>
            </w:r>
            <w:r>
              <w:rPr>
                <w:rFonts w:ascii="GHEA Grapalat" w:hAnsi="GHEA Grapalat"/>
                <w:sz w:val="24"/>
                <w:szCs w:val="24"/>
                <w:lang w:val="hy-AM"/>
              </w:rPr>
              <w:t>թ.</w:t>
            </w:r>
          </w:p>
        </w:tc>
      </w:tr>
      <w:tr w:rsidR="00427D22" w:rsidRPr="00EC3F5A" w14:paraId="66DCA488" w14:textId="77777777" w:rsidTr="00C675B5">
        <w:trPr>
          <w:trHeight w:val="450"/>
        </w:trPr>
        <w:tc>
          <w:tcPr>
            <w:tcW w:w="6716" w:type="dxa"/>
            <w:vMerge/>
            <w:shd w:val="clear" w:color="auto" w:fill="BFBFBF" w:themeFill="background1" w:themeFillShade="BF"/>
          </w:tcPr>
          <w:p w14:paraId="6B3FC671" w14:textId="77777777" w:rsidR="00427D22" w:rsidRPr="00EC3F5A" w:rsidRDefault="00427D22" w:rsidP="00745A7B">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08ACC3B5" w14:textId="2E98E1CF" w:rsidR="00427D22" w:rsidRPr="00EC3F5A" w:rsidRDefault="00427D22" w:rsidP="00AF1AF5">
            <w:pPr>
              <w:spacing w:line="360" w:lineRule="auto"/>
              <w:rPr>
                <w:rFonts w:ascii="GHEA Grapalat" w:hAnsi="GHEA Grapalat"/>
                <w:sz w:val="24"/>
                <w:szCs w:val="24"/>
              </w:rPr>
            </w:pPr>
            <w:r w:rsidRPr="00EC3F5A">
              <w:rPr>
                <w:rFonts w:ascii="GHEA Grapalat" w:hAnsi="GHEA Grapalat"/>
                <w:sz w:val="24"/>
                <w:szCs w:val="24"/>
              </w:rPr>
              <w:t xml:space="preserve">N </w:t>
            </w:r>
            <w:r w:rsidRPr="00D06007">
              <w:rPr>
                <w:rFonts w:ascii="GHEA Grapalat" w:hAnsi="GHEA Grapalat"/>
                <w:sz w:val="24"/>
                <w:szCs w:val="24"/>
              </w:rPr>
              <w:t>01/01.1/281-2022</w:t>
            </w:r>
          </w:p>
        </w:tc>
      </w:tr>
      <w:tr w:rsidR="00427D22" w:rsidRPr="00EC3F5A" w14:paraId="43B0FDA9" w14:textId="77777777" w:rsidTr="00C675B5">
        <w:trPr>
          <w:trHeight w:val="799"/>
        </w:trPr>
        <w:tc>
          <w:tcPr>
            <w:tcW w:w="6716" w:type="dxa"/>
          </w:tcPr>
          <w:p w14:paraId="73A313F7" w14:textId="39015533" w:rsidR="00427D22" w:rsidRPr="00EC3F5A" w:rsidRDefault="00427D22" w:rsidP="001E1448">
            <w:pPr>
              <w:keepNext/>
              <w:spacing w:line="360" w:lineRule="auto"/>
              <w:ind w:firstLine="283"/>
              <w:jc w:val="center"/>
              <w:rPr>
                <w:rFonts w:ascii="GHEA Grapalat" w:hAnsi="GHEA Grapalat"/>
                <w:color w:val="000000"/>
                <w:sz w:val="24"/>
                <w:szCs w:val="24"/>
                <w:shd w:val="clear" w:color="auto" w:fill="FFFFFF"/>
              </w:rPr>
            </w:pPr>
            <w:r w:rsidRPr="00337417">
              <w:rPr>
                <w:rFonts w:ascii="GHEA Grapalat" w:hAnsi="GHEA Grapalat"/>
                <w:color w:val="000000"/>
                <w:sz w:val="24"/>
                <w:szCs w:val="24"/>
                <w:shd w:val="clear" w:color="auto" w:fill="FFFFFF"/>
              </w:rPr>
              <w:t xml:space="preserve">1.Առաջարկություններ </w:t>
            </w:r>
            <w:proofErr w:type="spellStart"/>
            <w:r w:rsidRPr="00337417">
              <w:rPr>
                <w:rFonts w:ascii="GHEA Grapalat" w:hAnsi="GHEA Grapalat"/>
                <w:color w:val="000000"/>
                <w:sz w:val="24"/>
                <w:szCs w:val="24"/>
                <w:shd w:val="clear" w:color="auto" w:fill="FFFFFF"/>
              </w:rPr>
              <w:t>չկան</w:t>
            </w:r>
            <w:proofErr w:type="spellEnd"/>
            <w:r w:rsidRPr="00337417">
              <w:rPr>
                <w:rFonts w:ascii="GHEA Grapalat" w:hAnsi="GHEA Grapalat"/>
                <w:color w:val="000000"/>
                <w:sz w:val="24"/>
                <w:szCs w:val="24"/>
                <w:shd w:val="clear" w:color="auto" w:fill="FFFFFF"/>
              </w:rPr>
              <w:t>:</w:t>
            </w:r>
          </w:p>
        </w:tc>
        <w:tc>
          <w:tcPr>
            <w:tcW w:w="4504" w:type="dxa"/>
          </w:tcPr>
          <w:p w14:paraId="5241DC65" w14:textId="032E5CF9" w:rsidR="00427D22" w:rsidRPr="00EC3F5A" w:rsidRDefault="00427D22" w:rsidP="001E1448">
            <w:pPr>
              <w:spacing w:line="360" w:lineRule="auto"/>
              <w:jc w:val="center"/>
              <w:rPr>
                <w:rFonts w:ascii="GHEA Grapalat" w:hAnsi="GHEA Grapalat"/>
                <w:color w:val="000000"/>
                <w:sz w:val="24"/>
                <w:szCs w:val="24"/>
                <w:shd w:val="clear" w:color="auto" w:fill="FFFFFF"/>
                <w:lang w:val="hy-AM"/>
              </w:rPr>
            </w:pPr>
            <w:r w:rsidRPr="00337417">
              <w:rPr>
                <w:rFonts w:ascii="GHEA Grapalat" w:hAnsi="GHEA Grapalat"/>
                <w:color w:val="000000"/>
                <w:sz w:val="24"/>
                <w:szCs w:val="24"/>
                <w:shd w:val="clear" w:color="auto" w:fill="FFFFFF"/>
                <w:lang w:val="hy-AM"/>
              </w:rPr>
              <w:t>Ընդունվել է ի գիտություն:</w:t>
            </w:r>
          </w:p>
        </w:tc>
      </w:tr>
      <w:tr w:rsidR="00427D22" w:rsidRPr="00EC3F5A" w14:paraId="370A7879" w14:textId="77777777" w:rsidTr="00C675B5">
        <w:trPr>
          <w:trHeight w:val="480"/>
        </w:trPr>
        <w:tc>
          <w:tcPr>
            <w:tcW w:w="6716" w:type="dxa"/>
            <w:vMerge w:val="restart"/>
            <w:shd w:val="clear" w:color="auto" w:fill="BFBFBF" w:themeFill="background1" w:themeFillShade="BF"/>
          </w:tcPr>
          <w:p w14:paraId="2737FDDE" w14:textId="20426707" w:rsidR="00427D22" w:rsidRPr="00EC3F5A" w:rsidRDefault="00964B26" w:rsidP="001E1448">
            <w:pPr>
              <w:keepNext/>
              <w:spacing w:line="360" w:lineRule="auto"/>
              <w:ind w:firstLine="283"/>
              <w:jc w:val="center"/>
              <w:rPr>
                <w:rFonts w:ascii="GHEA Grapalat" w:hAnsi="GHEA Grapalat"/>
                <w:color w:val="000000"/>
                <w:sz w:val="24"/>
                <w:szCs w:val="24"/>
                <w:shd w:val="clear" w:color="auto" w:fill="FFFFFF"/>
                <w:lang w:val="hy-AM"/>
              </w:rPr>
            </w:pPr>
            <w:r>
              <w:rPr>
                <w:rFonts w:ascii="GHEA Grapalat" w:hAnsi="GHEA Grapalat"/>
                <w:sz w:val="24"/>
                <w:szCs w:val="24"/>
              </w:rPr>
              <w:t>7</w:t>
            </w:r>
            <w:r w:rsidR="00427D22" w:rsidRPr="00EC3F5A">
              <w:rPr>
                <w:rFonts w:ascii="GHEA Grapalat" w:hAnsi="GHEA Grapalat"/>
                <w:sz w:val="24"/>
                <w:szCs w:val="24"/>
                <w:lang w:val="hy-AM"/>
              </w:rPr>
              <w:t>. Պաշտպանության նախարարություն</w:t>
            </w:r>
          </w:p>
        </w:tc>
        <w:tc>
          <w:tcPr>
            <w:tcW w:w="4504" w:type="dxa"/>
            <w:shd w:val="clear" w:color="auto" w:fill="BFBFBF" w:themeFill="background1" w:themeFillShade="BF"/>
          </w:tcPr>
          <w:p w14:paraId="2A130744" w14:textId="601B2748" w:rsidR="00427D22" w:rsidRPr="004333C8" w:rsidRDefault="00427D22" w:rsidP="001E1448">
            <w:pPr>
              <w:spacing w:line="360" w:lineRule="auto"/>
              <w:rPr>
                <w:rFonts w:ascii="GHEA Grapalat" w:hAnsi="GHEA Grapalat"/>
                <w:sz w:val="24"/>
                <w:szCs w:val="24"/>
                <w:lang w:val="hy-AM"/>
              </w:rPr>
            </w:pPr>
            <w:r>
              <w:rPr>
                <w:rFonts w:ascii="GHEA Grapalat" w:hAnsi="GHEA Grapalat"/>
                <w:sz w:val="24"/>
                <w:szCs w:val="24"/>
              </w:rPr>
              <w:t>26.01.2022</w:t>
            </w:r>
            <w:r>
              <w:rPr>
                <w:rFonts w:ascii="GHEA Grapalat" w:hAnsi="GHEA Grapalat"/>
                <w:sz w:val="24"/>
                <w:szCs w:val="24"/>
                <w:lang w:val="hy-AM"/>
              </w:rPr>
              <w:t>թ.</w:t>
            </w:r>
          </w:p>
        </w:tc>
      </w:tr>
      <w:tr w:rsidR="00427D22" w:rsidRPr="00EC3F5A" w14:paraId="0208EE60" w14:textId="77777777" w:rsidTr="00C675B5">
        <w:trPr>
          <w:trHeight w:val="304"/>
        </w:trPr>
        <w:tc>
          <w:tcPr>
            <w:tcW w:w="6716" w:type="dxa"/>
            <w:vMerge/>
            <w:shd w:val="clear" w:color="auto" w:fill="BFBFBF" w:themeFill="background1" w:themeFillShade="BF"/>
          </w:tcPr>
          <w:p w14:paraId="62B31F7C" w14:textId="77777777" w:rsidR="00427D22" w:rsidRPr="00EC3F5A" w:rsidRDefault="00427D22" w:rsidP="001E1448">
            <w:pPr>
              <w:keepNext/>
              <w:spacing w:line="360" w:lineRule="auto"/>
              <w:ind w:firstLine="283"/>
              <w:jc w:val="both"/>
              <w:rPr>
                <w:rFonts w:ascii="GHEA Grapalat" w:hAnsi="GHEA Grapalat"/>
                <w:color w:val="000000"/>
                <w:sz w:val="24"/>
                <w:szCs w:val="24"/>
                <w:shd w:val="clear" w:color="auto" w:fill="FFFFFF"/>
                <w:lang w:val="hy-AM"/>
              </w:rPr>
            </w:pPr>
          </w:p>
        </w:tc>
        <w:tc>
          <w:tcPr>
            <w:tcW w:w="4504" w:type="dxa"/>
            <w:shd w:val="clear" w:color="auto" w:fill="BFBFBF" w:themeFill="background1" w:themeFillShade="BF"/>
          </w:tcPr>
          <w:p w14:paraId="0CCBD076" w14:textId="3D42CF6A" w:rsidR="00427D22" w:rsidRPr="00EC3F5A" w:rsidRDefault="00427D22" w:rsidP="00AF1AF5">
            <w:pPr>
              <w:spacing w:line="360" w:lineRule="auto"/>
              <w:rPr>
                <w:rFonts w:ascii="GHEA Grapalat" w:hAnsi="GHEA Grapalat"/>
                <w:sz w:val="24"/>
                <w:szCs w:val="24"/>
              </w:rPr>
            </w:pPr>
            <w:r w:rsidRPr="00EC3F5A">
              <w:rPr>
                <w:rFonts w:ascii="GHEA Grapalat" w:hAnsi="GHEA Grapalat"/>
                <w:sz w:val="24"/>
                <w:szCs w:val="24"/>
              </w:rPr>
              <w:t xml:space="preserve">N </w:t>
            </w:r>
            <w:r w:rsidRPr="004333C8">
              <w:rPr>
                <w:rFonts w:ascii="GHEA Grapalat" w:hAnsi="GHEA Grapalat"/>
                <w:sz w:val="24"/>
                <w:szCs w:val="24"/>
              </w:rPr>
              <w:t>ՊՆ/510/344-2022</w:t>
            </w:r>
          </w:p>
        </w:tc>
      </w:tr>
      <w:tr w:rsidR="00427D22" w:rsidRPr="00BA0D9F" w14:paraId="4C771310" w14:textId="77777777" w:rsidTr="00C675B5">
        <w:trPr>
          <w:trHeight w:val="799"/>
        </w:trPr>
        <w:tc>
          <w:tcPr>
            <w:tcW w:w="6716" w:type="dxa"/>
          </w:tcPr>
          <w:p w14:paraId="741E30A4" w14:textId="6A77A914" w:rsidR="00427D22" w:rsidRPr="00EC3F5A" w:rsidRDefault="00427D22" w:rsidP="001E1448">
            <w:pPr>
              <w:spacing w:line="360" w:lineRule="auto"/>
              <w:ind w:firstLine="720"/>
              <w:jc w:val="both"/>
              <w:rPr>
                <w:rFonts w:ascii="GHEA Grapalat" w:hAnsi="GHEA Grapalat"/>
                <w:color w:val="000000"/>
                <w:sz w:val="24"/>
                <w:szCs w:val="24"/>
                <w:shd w:val="clear" w:color="auto" w:fill="FFFFFF"/>
                <w:lang w:val="hy-AM"/>
              </w:rPr>
            </w:pPr>
            <w:r w:rsidRPr="0042694D">
              <w:rPr>
                <w:rFonts w:ascii="GHEA Grapalat" w:eastAsia="Times New Roman" w:hAnsi="GHEA Grapalat" w:cs="Times New Roman"/>
                <w:color w:val="000000"/>
                <w:sz w:val="24"/>
                <w:szCs w:val="24"/>
                <w:shd w:val="clear" w:color="auto" w:fill="FFFFFF"/>
              </w:rPr>
              <w:t xml:space="preserve">1.Առաջարկություններ </w:t>
            </w:r>
            <w:proofErr w:type="spellStart"/>
            <w:r w:rsidRPr="0042694D">
              <w:rPr>
                <w:rFonts w:ascii="GHEA Grapalat" w:eastAsia="Times New Roman" w:hAnsi="GHEA Grapalat" w:cs="Times New Roman"/>
                <w:color w:val="000000"/>
                <w:sz w:val="24"/>
                <w:szCs w:val="24"/>
                <w:shd w:val="clear" w:color="auto" w:fill="FFFFFF"/>
              </w:rPr>
              <w:t>չկան</w:t>
            </w:r>
            <w:proofErr w:type="spellEnd"/>
            <w:r w:rsidRPr="0042694D">
              <w:rPr>
                <w:rFonts w:ascii="GHEA Grapalat" w:eastAsia="Times New Roman" w:hAnsi="GHEA Grapalat" w:cs="Times New Roman"/>
                <w:color w:val="000000"/>
                <w:sz w:val="24"/>
                <w:szCs w:val="24"/>
                <w:shd w:val="clear" w:color="auto" w:fill="FFFFFF"/>
              </w:rPr>
              <w:t>:</w:t>
            </w:r>
          </w:p>
        </w:tc>
        <w:tc>
          <w:tcPr>
            <w:tcW w:w="4504" w:type="dxa"/>
          </w:tcPr>
          <w:p w14:paraId="453CE702" w14:textId="0B9E5363" w:rsidR="00427D22" w:rsidRPr="00EC3F5A" w:rsidRDefault="00427D22" w:rsidP="001E1448">
            <w:pPr>
              <w:spacing w:line="360" w:lineRule="auto"/>
              <w:ind w:firstLine="720"/>
              <w:jc w:val="both"/>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EC3F5A" w14:paraId="2F606A5E" w14:textId="77777777" w:rsidTr="00C675B5">
        <w:trPr>
          <w:trHeight w:val="391"/>
        </w:trPr>
        <w:tc>
          <w:tcPr>
            <w:tcW w:w="6716" w:type="dxa"/>
            <w:vMerge w:val="restart"/>
            <w:shd w:val="clear" w:color="auto" w:fill="BFBFBF" w:themeFill="background1" w:themeFillShade="BF"/>
          </w:tcPr>
          <w:p w14:paraId="03372D84" w14:textId="31D8F584" w:rsidR="00427D22" w:rsidRPr="00EC3F5A" w:rsidRDefault="00964B26" w:rsidP="001E1448">
            <w:pPr>
              <w:spacing w:line="360" w:lineRule="auto"/>
              <w:jc w:val="center"/>
              <w:rPr>
                <w:rFonts w:ascii="GHEA Grapalat" w:hAnsi="GHEA Grapalat"/>
                <w:sz w:val="24"/>
                <w:szCs w:val="24"/>
                <w:lang w:val="hy-AM"/>
              </w:rPr>
            </w:pPr>
            <w:r>
              <w:rPr>
                <w:rFonts w:ascii="GHEA Grapalat" w:hAnsi="GHEA Grapalat"/>
                <w:sz w:val="24"/>
                <w:szCs w:val="24"/>
              </w:rPr>
              <w:t>8</w:t>
            </w:r>
            <w:r w:rsidR="00427D22" w:rsidRPr="00EC3F5A">
              <w:rPr>
                <w:rFonts w:ascii="GHEA Grapalat" w:hAnsi="GHEA Grapalat"/>
                <w:sz w:val="24"/>
                <w:szCs w:val="24"/>
                <w:lang w:val="hy-AM"/>
              </w:rPr>
              <w:t>. Աշխատանքի և սոցիալական հարցերի նախարարություն</w:t>
            </w:r>
          </w:p>
          <w:p w14:paraId="7FED6C70" w14:textId="09D4A44E" w:rsidR="00427D22" w:rsidRPr="00EC3F5A" w:rsidRDefault="00427D22" w:rsidP="001E1448">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5266087C" w14:textId="4AC2FB67" w:rsidR="00427D22" w:rsidRPr="002F5C6D" w:rsidRDefault="00427D22" w:rsidP="001E1448">
            <w:pPr>
              <w:spacing w:line="360" w:lineRule="auto"/>
              <w:rPr>
                <w:rFonts w:ascii="GHEA Grapalat" w:hAnsi="GHEA Grapalat"/>
                <w:sz w:val="24"/>
                <w:szCs w:val="24"/>
                <w:lang w:val="hy-AM"/>
              </w:rPr>
            </w:pPr>
            <w:r>
              <w:rPr>
                <w:rFonts w:ascii="GHEA Grapalat" w:hAnsi="GHEA Grapalat"/>
                <w:sz w:val="24"/>
                <w:szCs w:val="24"/>
                <w:lang w:val="hy-AM"/>
              </w:rPr>
              <w:t>20.01.2022թ.</w:t>
            </w:r>
          </w:p>
        </w:tc>
      </w:tr>
      <w:tr w:rsidR="00427D22" w:rsidRPr="00EC3F5A" w14:paraId="04749558" w14:textId="77777777" w:rsidTr="00C675B5">
        <w:trPr>
          <w:trHeight w:val="403"/>
        </w:trPr>
        <w:tc>
          <w:tcPr>
            <w:tcW w:w="6716" w:type="dxa"/>
            <w:vMerge/>
            <w:shd w:val="clear" w:color="auto" w:fill="BFBFBF" w:themeFill="background1" w:themeFillShade="BF"/>
          </w:tcPr>
          <w:p w14:paraId="3CEB93D4" w14:textId="77777777" w:rsidR="00427D22" w:rsidRPr="00EC3F5A" w:rsidRDefault="00427D22" w:rsidP="001E1448">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3492F2AD" w14:textId="2F7CC1A4" w:rsidR="00427D22" w:rsidRPr="00EC3F5A" w:rsidRDefault="00427D22" w:rsidP="00AF1AF5">
            <w:pPr>
              <w:spacing w:line="360" w:lineRule="auto"/>
              <w:rPr>
                <w:rFonts w:ascii="GHEA Grapalat" w:hAnsi="GHEA Grapalat"/>
                <w:sz w:val="24"/>
                <w:szCs w:val="24"/>
              </w:rPr>
            </w:pPr>
            <w:r w:rsidRPr="00E23287">
              <w:rPr>
                <w:rFonts w:ascii="GHEA Grapalat" w:hAnsi="GHEA Grapalat"/>
                <w:sz w:val="24"/>
                <w:szCs w:val="24"/>
                <w:lang w:val="hy-AM"/>
              </w:rPr>
              <w:t>N ՄՆ/ԳԽ/1491-2022</w:t>
            </w:r>
          </w:p>
        </w:tc>
      </w:tr>
      <w:tr w:rsidR="00427D22" w:rsidRPr="00EC3F5A" w14:paraId="32810CD5" w14:textId="77777777" w:rsidTr="00C675B5">
        <w:trPr>
          <w:trHeight w:val="799"/>
        </w:trPr>
        <w:tc>
          <w:tcPr>
            <w:tcW w:w="6716" w:type="dxa"/>
          </w:tcPr>
          <w:p w14:paraId="218ABAC1" w14:textId="153D7EC3" w:rsidR="00427D22" w:rsidRPr="00EC3F5A" w:rsidRDefault="00427D22" w:rsidP="001E1448">
            <w:pPr>
              <w:spacing w:before="60" w:after="60" w:line="360" w:lineRule="auto"/>
              <w:ind w:firstLine="709"/>
              <w:jc w:val="both"/>
              <w:rPr>
                <w:rFonts w:ascii="GHEA Grapalat" w:hAnsi="GHEA Grapalat"/>
                <w:sz w:val="24"/>
                <w:szCs w:val="24"/>
                <w:lang w:val="hy-AM"/>
              </w:rPr>
            </w:pPr>
            <w:r w:rsidRPr="0042694D">
              <w:rPr>
                <w:rFonts w:ascii="GHEA Grapalat" w:eastAsia="Times New Roman" w:hAnsi="GHEA Grapalat" w:cs="Times New Roman"/>
                <w:color w:val="000000"/>
                <w:sz w:val="24"/>
                <w:szCs w:val="24"/>
                <w:shd w:val="clear" w:color="auto" w:fill="FFFFFF"/>
              </w:rPr>
              <w:t xml:space="preserve">1.Առաջարկություններ </w:t>
            </w:r>
            <w:proofErr w:type="spellStart"/>
            <w:r w:rsidRPr="0042694D">
              <w:rPr>
                <w:rFonts w:ascii="GHEA Grapalat" w:eastAsia="Times New Roman" w:hAnsi="GHEA Grapalat" w:cs="Times New Roman"/>
                <w:color w:val="000000"/>
                <w:sz w:val="24"/>
                <w:szCs w:val="24"/>
                <w:shd w:val="clear" w:color="auto" w:fill="FFFFFF"/>
              </w:rPr>
              <w:t>չկան</w:t>
            </w:r>
            <w:proofErr w:type="spellEnd"/>
            <w:r w:rsidRPr="0042694D">
              <w:rPr>
                <w:rFonts w:ascii="GHEA Grapalat" w:eastAsia="Times New Roman" w:hAnsi="GHEA Grapalat" w:cs="Times New Roman"/>
                <w:color w:val="000000"/>
                <w:sz w:val="24"/>
                <w:szCs w:val="24"/>
                <w:shd w:val="clear" w:color="auto" w:fill="FFFFFF"/>
              </w:rPr>
              <w:t>:</w:t>
            </w:r>
          </w:p>
        </w:tc>
        <w:tc>
          <w:tcPr>
            <w:tcW w:w="4504" w:type="dxa"/>
          </w:tcPr>
          <w:p w14:paraId="622B4EF6" w14:textId="7334C6FE" w:rsidR="00427D22" w:rsidRPr="00EC3F5A" w:rsidRDefault="00427D22" w:rsidP="001E1448">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EC3F5A" w14:paraId="01CDD235" w14:textId="77777777" w:rsidTr="00C675B5">
        <w:trPr>
          <w:trHeight w:val="361"/>
        </w:trPr>
        <w:tc>
          <w:tcPr>
            <w:tcW w:w="6716" w:type="dxa"/>
            <w:vMerge w:val="restart"/>
            <w:shd w:val="clear" w:color="auto" w:fill="BFBFBF" w:themeFill="background1" w:themeFillShade="BF"/>
          </w:tcPr>
          <w:p w14:paraId="4D269FF3" w14:textId="5DD3A1F8" w:rsidR="00427D22" w:rsidRPr="00EC3F5A" w:rsidRDefault="00964B26" w:rsidP="001E1448">
            <w:pPr>
              <w:spacing w:line="360" w:lineRule="auto"/>
              <w:ind w:firstLine="567"/>
              <w:jc w:val="center"/>
              <w:rPr>
                <w:rFonts w:ascii="GHEA Grapalat" w:hAnsi="GHEA Grapalat"/>
                <w:sz w:val="24"/>
                <w:szCs w:val="24"/>
                <w:lang w:val="hy-AM"/>
              </w:rPr>
            </w:pPr>
            <w:r>
              <w:rPr>
                <w:rFonts w:ascii="GHEA Grapalat" w:hAnsi="GHEA Grapalat"/>
                <w:sz w:val="24"/>
                <w:szCs w:val="24"/>
              </w:rPr>
              <w:t>9</w:t>
            </w:r>
            <w:r w:rsidR="00427D22" w:rsidRPr="00EC3F5A">
              <w:rPr>
                <w:rFonts w:ascii="Cambria Math" w:hAnsi="Cambria Math" w:cs="Cambria Math"/>
                <w:sz w:val="24"/>
                <w:szCs w:val="24"/>
                <w:lang w:val="hy-AM"/>
              </w:rPr>
              <w:t>․</w:t>
            </w:r>
            <w:r w:rsidR="00427D22" w:rsidRPr="00EC3F5A">
              <w:rPr>
                <w:rFonts w:ascii="GHEA Grapalat" w:hAnsi="GHEA Grapalat"/>
                <w:sz w:val="24"/>
                <w:szCs w:val="24"/>
                <w:lang w:val="hy-AM"/>
              </w:rPr>
              <w:t xml:space="preserve"> Արտաքին գործերի նախարարություն  </w:t>
            </w:r>
            <w:r w:rsidR="00427D22">
              <w:rPr>
                <w:rFonts w:ascii="GHEA Grapalat" w:hAnsi="GHEA Grapalat"/>
                <w:sz w:val="24"/>
                <w:szCs w:val="24"/>
                <w:lang w:val="hy-AM"/>
              </w:rPr>
              <w:t>և պետական արարողակարգի ծառայություն</w:t>
            </w:r>
          </w:p>
        </w:tc>
        <w:tc>
          <w:tcPr>
            <w:tcW w:w="4504" w:type="dxa"/>
            <w:shd w:val="clear" w:color="auto" w:fill="BFBFBF" w:themeFill="background1" w:themeFillShade="BF"/>
          </w:tcPr>
          <w:p w14:paraId="5DD2FA01" w14:textId="1E23F048" w:rsidR="00427D22" w:rsidRPr="004D71FC" w:rsidRDefault="00427D22" w:rsidP="001E1448">
            <w:pPr>
              <w:spacing w:line="360" w:lineRule="auto"/>
              <w:jc w:val="both"/>
              <w:rPr>
                <w:rFonts w:ascii="GHEA Grapalat" w:hAnsi="GHEA Grapalat"/>
                <w:sz w:val="24"/>
                <w:szCs w:val="24"/>
              </w:rPr>
            </w:pPr>
            <w:r>
              <w:rPr>
                <w:rFonts w:ascii="GHEA Grapalat" w:hAnsi="GHEA Grapalat"/>
                <w:sz w:val="24"/>
                <w:szCs w:val="24"/>
                <w:lang w:val="hy-AM"/>
              </w:rPr>
              <w:t>18.01.2022թ.</w:t>
            </w:r>
          </w:p>
        </w:tc>
      </w:tr>
      <w:tr w:rsidR="00427D22" w:rsidRPr="00EC3F5A" w14:paraId="0617355D" w14:textId="77777777" w:rsidTr="00C675B5">
        <w:trPr>
          <w:trHeight w:val="426"/>
        </w:trPr>
        <w:tc>
          <w:tcPr>
            <w:tcW w:w="6716" w:type="dxa"/>
            <w:vMerge/>
            <w:shd w:val="clear" w:color="auto" w:fill="BFBFBF" w:themeFill="background1" w:themeFillShade="BF"/>
          </w:tcPr>
          <w:p w14:paraId="5032D6C9" w14:textId="77777777" w:rsidR="00427D22" w:rsidRPr="00EC3F5A" w:rsidRDefault="00427D22" w:rsidP="001E1448">
            <w:pPr>
              <w:spacing w:line="360" w:lineRule="auto"/>
              <w:ind w:firstLine="567"/>
              <w:jc w:val="both"/>
              <w:rPr>
                <w:rFonts w:ascii="GHEA Grapalat" w:hAnsi="GHEA Grapalat"/>
                <w:sz w:val="24"/>
                <w:szCs w:val="24"/>
                <w:lang w:val="af-ZA"/>
              </w:rPr>
            </w:pPr>
          </w:p>
        </w:tc>
        <w:tc>
          <w:tcPr>
            <w:tcW w:w="4504" w:type="dxa"/>
            <w:shd w:val="clear" w:color="auto" w:fill="BFBFBF" w:themeFill="background1" w:themeFillShade="BF"/>
          </w:tcPr>
          <w:p w14:paraId="4966C16C" w14:textId="1D900F88" w:rsidR="00427D22" w:rsidRPr="00EC3F5A" w:rsidRDefault="00427D22" w:rsidP="00AF1AF5">
            <w:pPr>
              <w:spacing w:line="360" w:lineRule="auto"/>
              <w:jc w:val="both"/>
              <w:rPr>
                <w:rFonts w:ascii="GHEA Grapalat" w:hAnsi="GHEA Grapalat"/>
                <w:sz w:val="24"/>
                <w:szCs w:val="24"/>
              </w:rPr>
            </w:pPr>
            <w:r w:rsidRPr="005620ED">
              <w:rPr>
                <w:rFonts w:ascii="GHEA Grapalat" w:hAnsi="GHEA Grapalat"/>
                <w:sz w:val="24"/>
                <w:szCs w:val="24"/>
                <w:lang w:val="hy-AM"/>
              </w:rPr>
              <w:t>N 1114/1271-22</w:t>
            </w:r>
          </w:p>
        </w:tc>
      </w:tr>
      <w:tr w:rsidR="00427D22" w:rsidRPr="00EC3F5A" w14:paraId="010EBB95" w14:textId="77777777" w:rsidTr="00C675B5">
        <w:trPr>
          <w:trHeight w:val="799"/>
        </w:trPr>
        <w:tc>
          <w:tcPr>
            <w:tcW w:w="6716" w:type="dxa"/>
          </w:tcPr>
          <w:p w14:paraId="5C470D9E" w14:textId="643EE57A" w:rsidR="00427D22" w:rsidRPr="000A08EA" w:rsidRDefault="00427D22" w:rsidP="0042694D">
            <w:pPr>
              <w:spacing w:line="360" w:lineRule="auto"/>
              <w:ind w:left="317" w:hanging="317"/>
              <w:jc w:val="center"/>
              <w:rPr>
                <w:rFonts w:ascii="GHEA Grapalat" w:hAnsi="GHEA Grapalat"/>
                <w:sz w:val="24"/>
                <w:szCs w:val="24"/>
              </w:rPr>
            </w:pPr>
            <w:r w:rsidRPr="0042694D">
              <w:rPr>
                <w:rFonts w:ascii="GHEA Grapalat" w:eastAsia="Times New Roman" w:hAnsi="GHEA Grapalat" w:cs="Times New Roman"/>
                <w:color w:val="000000"/>
                <w:sz w:val="24"/>
                <w:szCs w:val="24"/>
                <w:shd w:val="clear" w:color="auto" w:fill="FFFFFF"/>
              </w:rPr>
              <w:t xml:space="preserve">1.Առաջարկություններ </w:t>
            </w:r>
            <w:proofErr w:type="spellStart"/>
            <w:r w:rsidRPr="0042694D">
              <w:rPr>
                <w:rFonts w:ascii="GHEA Grapalat" w:eastAsia="Times New Roman" w:hAnsi="GHEA Grapalat" w:cs="Times New Roman"/>
                <w:color w:val="000000"/>
                <w:sz w:val="24"/>
                <w:szCs w:val="24"/>
                <w:shd w:val="clear" w:color="auto" w:fill="FFFFFF"/>
              </w:rPr>
              <w:t>չկան</w:t>
            </w:r>
            <w:proofErr w:type="spellEnd"/>
            <w:r w:rsidRPr="0042694D">
              <w:rPr>
                <w:rFonts w:ascii="GHEA Grapalat" w:eastAsia="Times New Roman" w:hAnsi="GHEA Grapalat" w:cs="Times New Roman"/>
                <w:color w:val="000000"/>
                <w:sz w:val="24"/>
                <w:szCs w:val="24"/>
                <w:shd w:val="clear" w:color="auto" w:fill="FFFFFF"/>
              </w:rPr>
              <w:t>:</w:t>
            </w:r>
          </w:p>
        </w:tc>
        <w:tc>
          <w:tcPr>
            <w:tcW w:w="4504" w:type="dxa"/>
          </w:tcPr>
          <w:p w14:paraId="2CE24F73" w14:textId="5BF67639" w:rsidR="00427D22" w:rsidRPr="00EC3F5A" w:rsidRDefault="00427D22" w:rsidP="001E1448">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EC3F5A" w14:paraId="5FA1AF8B" w14:textId="77777777" w:rsidTr="00C675B5">
        <w:trPr>
          <w:trHeight w:val="510"/>
        </w:trPr>
        <w:tc>
          <w:tcPr>
            <w:tcW w:w="6716" w:type="dxa"/>
            <w:vMerge w:val="restart"/>
            <w:shd w:val="clear" w:color="auto" w:fill="BFBFBF" w:themeFill="background1" w:themeFillShade="BF"/>
          </w:tcPr>
          <w:p w14:paraId="16005827" w14:textId="287F5E61" w:rsidR="00427D22" w:rsidRPr="00EC3F5A" w:rsidRDefault="00964B26" w:rsidP="001E1448">
            <w:pPr>
              <w:spacing w:line="360" w:lineRule="auto"/>
              <w:jc w:val="center"/>
              <w:rPr>
                <w:rFonts w:ascii="GHEA Grapalat" w:hAnsi="GHEA Grapalat"/>
                <w:sz w:val="24"/>
                <w:szCs w:val="24"/>
                <w:lang w:val="hy-AM"/>
              </w:rPr>
            </w:pPr>
            <w:r>
              <w:rPr>
                <w:rFonts w:ascii="GHEA Grapalat" w:hAnsi="GHEA Grapalat"/>
                <w:sz w:val="24"/>
                <w:szCs w:val="24"/>
                <w:lang w:val="hy-AM"/>
              </w:rPr>
              <w:t>1</w:t>
            </w:r>
            <w:r>
              <w:rPr>
                <w:rFonts w:ascii="GHEA Grapalat" w:hAnsi="GHEA Grapalat"/>
                <w:sz w:val="24"/>
                <w:szCs w:val="24"/>
              </w:rPr>
              <w:t>0</w:t>
            </w:r>
            <w:r w:rsidR="00427D22" w:rsidRPr="00EC3F5A">
              <w:rPr>
                <w:rFonts w:ascii="Cambria Math" w:hAnsi="Cambria Math" w:cs="Cambria Math"/>
                <w:sz w:val="24"/>
                <w:szCs w:val="24"/>
                <w:lang w:val="hy-AM"/>
              </w:rPr>
              <w:t>․</w:t>
            </w:r>
            <w:r w:rsidR="00427D22" w:rsidRPr="00EC3F5A">
              <w:rPr>
                <w:rFonts w:ascii="GHEA Grapalat" w:hAnsi="GHEA Grapalat"/>
                <w:sz w:val="24"/>
                <w:szCs w:val="24"/>
                <w:lang w:val="hy-AM"/>
              </w:rPr>
              <w:t xml:space="preserve"> Կրթության, գիտության, մշակույթի և սպորտի նախարարություն</w:t>
            </w:r>
          </w:p>
        </w:tc>
        <w:tc>
          <w:tcPr>
            <w:tcW w:w="4504" w:type="dxa"/>
            <w:shd w:val="clear" w:color="auto" w:fill="BFBFBF" w:themeFill="background1" w:themeFillShade="BF"/>
          </w:tcPr>
          <w:p w14:paraId="26427C27" w14:textId="0434C299" w:rsidR="00427D22" w:rsidRPr="00684DA0" w:rsidRDefault="00427D22" w:rsidP="001E1448">
            <w:pPr>
              <w:spacing w:line="360" w:lineRule="auto"/>
              <w:jc w:val="both"/>
              <w:rPr>
                <w:rFonts w:ascii="GHEA Grapalat" w:hAnsi="GHEA Grapalat"/>
                <w:sz w:val="24"/>
                <w:szCs w:val="24"/>
                <w:lang w:val="hy-AM"/>
              </w:rPr>
            </w:pPr>
            <w:r>
              <w:rPr>
                <w:rFonts w:ascii="GHEA Grapalat" w:hAnsi="GHEA Grapalat"/>
                <w:sz w:val="24"/>
                <w:szCs w:val="24"/>
                <w:lang w:val="hy-AM"/>
              </w:rPr>
              <w:t>13.01.2022թ.</w:t>
            </w:r>
          </w:p>
        </w:tc>
      </w:tr>
      <w:tr w:rsidR="00427D22" w:rsidRPr="00EC3F5A" w14:paraId="47E50A81" w14:textId="77777777" w:rsidTr="00C675B5">
        <w:trPr>
          <w:trHeight w:val="274"/>
        </w:trPr>
        <w:tc>
          <w:tcPr>
            <w:tcW w:w="6716" w:type="dxa"/>
            <w:vMerge/>
            <w:shd w:val="clear" w:color="auto" w:fill="BFBFBF" w:themeFill="background1" w:themeFillShade="BF"/>
          </w:tcPr>
          <w:p w14:paraId="58D85D5B" w14:textId="77777777" w:rsidR="00427D22" w:rsidRPr="00EC3F5A" w:rsidRDefault="00427D22" w:rsidP="001E1448">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7F82618B" w14:textId="757F2D7D" w:rsidR="00427D22" w:rsidRPr="0007356F" w:rsidRDefault="00427D22" w:rsidP="00AF1AF5">
            <w:pPr>
              <w:spacing w:line="360" w:lineRule="auto"/>
              <w:jc w:val="both"/>
              <w:rPr>
                <w:rFonts w:ascii="GHEA Grapalat" w:hAnsi="GHEA Grapalat"/>
                <w:sz w:val="24"/>
                <w:szCs w:val="24"/>
              </w:rPr>
            </w:pPr>
            <w:r w:rsidRPr="00C36483">
              <w:rPr>
                <w:rFonts w:ascii="GHEA Grapalat" w:hAnsi="GHEA Grapalat"/>
                <w:sz w:val="24"/>
                <w:szCs w:val="24"/>
                <w:lang w:val="hy-AM"/>
              </w:rPr>
              <w:t>N 01//636-2022</w:t>
            </w:r>
          </w:p>
        </w:tc>
      </w:tr>
      <w:tr w:rsidR="00427D22" w:rsidRPr="00BA0D9F" w14:paraId="5FABC285" w14:textId="77777777" w:rsidTr="00C675B5">
        <w:trPr>
          <w:trHeight w:val="274"/>
        </w:trPr>
        <w:tc>
          <w:tcPr>
            <w:tcW w:w="6716" w:type="dxa"/>
            <w:shd w:val="clear" w:color="auto" w:fill="auto"/>
          </w:tcPr>
          <w:p w14:paraId="38D0DE31" w14:textId="16278637" w:rsidR="00427D22" w:rsidRPr="00EC3F5A" w:rsidRDefault="00427D22" w:rsidP="00C36483">
            <w:pPr>
              <w:pStyle w:val="msonormal0"/>
              <w:shd w:val="clear" w:color="auto" w:fill="FFFFFF"/>
              <w:tabs>
                <w:tab w:val="left" w:pos="567"/>
                <w:tab w:val="left" w:pos="1260"/>
              </w:tabs>
              <w:spacing w:before="0" w:beforeAutospacing="0" w:after="0" w:afterAutospacing="0" w:line="360" w:lineRule="auto"/>
              <w:jc w:val="center"/>
              <w:rPr>
                <w:rFonts w:ascii="GHEA Grapalat" w:hAnsi="GHEA Grapalat" w:cs="Times Armenian"/>
                <w:lang w:val="ro-RO"/>
              </w:rPr>
            </w:pPr>
            <w:r w:rsidRPr="006B5C50">
              <w:rPr>
                <w:rFonts w:ascii="GHEA Grapalat" w:hAnsi="GHEA Grapalat"/>
                <w:color w:val="000000"/>
                <w:shd w:val="clear" w:color="auto" w:fill="FFFFFF"/>
              </w:rPr>
              <w:t xml:space="preserve">1.Առաջարկություններ </w:t>
            </w:r>
            <w:proofErr w:type="spellStart"/>
            <w:r w:rsidRPr="006B5C50">
              <w:rPr>
                <w:rFonts w:ascii="GHEA Grapalat" w:hAnsi="GHEA Grapalat"/>
                <w:color w:val="000000"/>
                <w:shd w:val="clear" w:color="auto" w:fill="FFFFFF"/>
              </w:rPr>
              <w:t>չկան</w:t>
            </w:r>
            <w:proofErr w:type="spellEnd"/>
            <w:r w:rsidRPr="006B5C50">
              <w:rPr>
                <w:rFonts w:ascii="GHEA Grapalat" w:hAnsi="GHEA Grapalat"/>
                <w:color w:val="000000"/>
                <w:shd w:val="clear" w:color="auto" w:fill="FFFFFF"/>
              </w:rPr>
              <w:t>:</w:t>
            </w:r>
          </w:p>
        </w:tc>
        <w:tc>
          <w:tcPr>
            <w:tcW w:w="4504" w:type="dxa"/>
          </w:tcPr>
          <w:p w14:paraId="3FE8C3C9" w14:textId="0554A1C8" w:rsidR="00427D22" w:rsidRPr="00EC3F5A" w:rsidRDefault="00427D22"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EC3F5A" w14:paraId="56493566" w14:textId="77777777" w:rsidTr="00C675B5">
        <w:trPr>
          <w:trHeight w:val="304"/>
        </w:trPr>
        <w:tc>
          <w:tcPr>
            <w:tcW w:w="6716" w:type="dxa"/>
            <w:vMerge w:val="restart"/>
            <w:shd w:val="clear" w:color="auto" w:fill="BFBFBF" w:themeFill="background1" w:themeFillShade="BF"/>
          </w:tcPr>
          <w:p w14:paraId="42455C8B" w14:textId="5CA05CA3" w:rsidR="00427D22" w:rsidRPr="00EC3F5A" w:rsidRDefault="00964B26" w:rsidP="00C36483">
            <w:pPr>
              <w:spacing w:line="360" w:lineRule="auto"/>
              <w:jc w:val="center"/>
              <w:rPr>
                <w:rFonts w:ascii="GHEA Grapalat" w:hAnsi="GHEA Grapalat"/>
                <w:sz w:val="24"/>
                <w:szCs w:val="24"/>
                <w:lang w:val="hy-AM"/>
              </w:rPr>
            </w:pPr>
            <w:r>
              <w:rPr>
                <w:rFonts w:ascii="GHEA Grapalat" w:hAnsi="GHEA Grapalat"/>
                <w:sz w:val="24"/>
                <w:szCs w:val="24"/>
                <w:lang w:val="hy-AM"/>
              </w:rPr>
              <w:t>1</w:t>
            </w:r>
            <w:r>
              <w:rPr>
                <w:rFonts w:ascii="GHEA Grapalat" w:hAnsi="GHEA Grapalat"/>
                <w:sz w:val="24"/>
                <w:szCs w:val="24"/>
              </w:rPr>
              <w:t>1</w:t>
            </w:r>
            <w:r w:rsidR="00427D22" w:rsidRPr="00EC3F5A">
              <w:rPr>
                <w:rFonts w:ascii="Cambria Math" w:hAnsi="Cambria Math" w:cs="Cambria Math"/>
                <w:sz w:val="24"/>
                <w:szCs w:val="24"/>
                <w:lang w:val="hy-AM"/>
              </w:rPr>
              <w:t>․</w:t>
            </w:r>
            <w:r w:rsidR="00427D22" w:rsidRPr="00EC3F5A">
              <w:rPr>
                <w:rFonts w:ascii="GHEA Grapalat" w:hAnsi="GHEA Grapalat"/>
                <w:sz w:val="24"/>
                <w:szCs w:val="24"/>
                <w:lang w:val="hy-AM"/>
              </w:rPr>
              <w:t xml:space="preserve"> Շրջակա միջավայրի նախարարություն</w:t>
            </w:r>
          </w:p>
        </w:tc>
        <w:tc>
          <w:tcPr>
            <w:tcW w:w="4504" w:type="dxa"/>
            <w:shd w:val="clear" w:color="auto" w:fill="BFBFBF" w:themeFill="background1" w:themeFillShade="BF"/>
          </w:tcPr>
          <w:p w14:paraId="79FC11F1" w14:textId="5BD94C30" w:rsidR="00427D22" w:rsidRPr="00114AD5" w:rsidRDefault="00427D22" w:rsidP="00C36483">
            <w:pPr>
              <w:spacing w:line="360" w:lineRule="auto"/>
              <w:jc w:val="both"/>
              <w:rPr>
                <w:rFonts w:ascii="GHEA Grapalat" w:hAnsi="GHEA Grapalat"/>
                <w:sz w:val="24"/>
                <w:szCs w:val="24"/>
                <w:lang w:val="hy-AM"/>
              </w:rPr>
            </w:pPr>
            <w:r>
              <w:rPr>
                <w:rFonts w:ascii="GHEA Grapalat" w:hAnsi="GHEA Grapalat"/>
                <w:sz w:val="24"/>
                <w:szCs w:val="24"/>
                <w:lang w:val="hy-AM"/>
              </w:rPr>
              <w:t>17.01.2022թ.</w:t>
            </w:r>
          </w:p>
        </w:tc>
      </w:tr>
      <w:tr w:rsidR="00427D22" w:rsidRPr="00EC3F5A" w14:paraId="21AD035D" w14:textId="77777777" w:rsidTr="00C675B5">
        <w:trPr>
          <w:trHeight w:val="480"/>
        </w:trPr>
        <w:tc>
          <w:tcPr>
            <w:tcW w:w="6716" w:type="dxa"/>
            <w:vMerge/>
            <w:shd w:val="clear" w:color="auto" w:fill="BFBFBF" w:themeFill="background1" w:themeFillShade="BF"/>
          </w:tcPr>
          <w:p w14:paraId="519264CB" w14:textId="77777777" w:rsidR="00427D22" w:rsidRPr="00EC3F5A" w:rsidRDefault="00427D22"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7831984F" w14:textId="398FCCB2" w:rsidR="00427D22" w:rsidRPr="00EC3F5A" w:rsidRDefault="00427D22" w:rsidP="00C36483">
            <w:pPr>
              <w:spacing w:line="360" w:lineRule="auto"/>
              <w:jc w:val="both"/>
              <w:rPr>
                <w:rFonts w:ascii="GHEA Grapalat" w:hAnsi="GHEA Grapalat"/>
                <w:sz w:val="24"/>
                <w:szCs w:val="24"/>
              </w:rPr>
            </w:pPr>
            <w:r w:rsidRPr="00311C49">
              <w:rPr>
                <w:rFonts w:ascii="GHEA Grapalat" w:hAnsi="GHEA Grapalat"/>
                <w:sz w:val="24"/>
                <w:szCs w:val="24"/>
                <w:lang w:val="hy-AM"/>
              </w:rPr>
              <w:t>N 1/06.2.3/326-2022</w:t>
            </w:r>
          </w:p>
        </w:tc>
      </w:tr>
      <w:tr w:rsidR="00427D22" w:rsidRPr="00BA0D9F" w14:paraId="0C1B01D4" w14:textId="77777777" w:rsidTr="00C675B5">
        <w:trPr>
          <w:trHeight w:val="480"/>
        </w:trPr>
        <w:tc>
          <w:tcPr>
            <w:tcW w:w="6716" w:type="dxa"/>
            <w:shd w:val="clear" w:color="auto" w:fill="auto"/>
          </w:tcPr>
          <w:p w14:paraId="39BBB801" w14:textId="58E607E6" w:rsidR="00427D22" w:rsidRPr="000A08EA" w:rsidRDefault="00427D22" w:rsidP="0042694D">
            <w:pPr>
              <w:spacing w:line="360" w:lineRule="auto"/>
              <w:ind w:left="62" w:firstLine="789"/>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718EBDFA" w14:textId="0BC9E816" w:rsidR="00427D22" w:rsidRPr="000A08EA" w:rsidRDefault="00427D22"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lang w:val="hy-AM"/>
              </w:rPr>
              <w:t>Ընդունվել է ի գիտություն:</w:t>
            </w:r>
          </w:p>
        </w:tc>
      </w:tr>
      <w:tr w:rsidR="00427D22" w:rsidRPr="00BA0D9F" w14:paraId="61D2CD43" w14:textId="77777777" w:rsidTr="00821F9D">
        <w:trPr>
          <w:trHeight w:val="300"/>
        </w:trPr>
        <w:tc>
          <w:tcPr>
            <w:tcW w:w="6716" w:type="dxa"/>
            <w:vMerge w:val="restart"/>
            <w:shd w:val="clear" w:color="auto" w:fill="BFBFBF" w:themeFill="background1" w:themeFillShade="BF"/>
          </w:tcPr>
          <w:p w14:paraId="2DB187F0" w14:textId="47F8A508" w:rsidR="00427D22" w:rsidRPr="00EC3F5A" w:rsidRDefault="00964B26" w:rsidP="00C36483">
            <w:pPr>
              <w:spacing w:line="360" w:lineRule="auto"/>
              <w:ind w:left="62" w:firstLine="789"/>
              <w:jc w:val="both"/>
              <w:rPr>
                <w:rFonts w:ascii="GHEA Grapalat" w:eastAsiaTheme="minorEastAsia" w:hAnsi="GHEA Grapalat" w:cs="Sylfaen"/>
                <w:sz w:val="24"/>
                <w:szCs w:val="24"/>
                <w:lang w:val="hy-AM"/>
              </w:rPr>
            </w:pPr>
            <w:r>
              <w:rPr>
                <w:rFonts w:ascii="GHEA Grapalat" w:hAnsi="GHEA Grapalat"/>
                <w:sz w:val="24"/>
                <w:szCs w:val="24"/>
                <w:lang w:val="hy-AM"/>
              </w:rPr>
              <w:t>1</w:t>
            </w:r>
            <w:r>
              <w:rPr>
                <w:rFonts w:ascii="GHEA Grapalat" w:hAnsi="GHEA Grapalat"/>
                <w:sz w:val="24"/>
                <w:szCs w:val="24"/>
              </w:rPr>
              <w:t>2</w:t>
            </w:r>
            <w:r w:rsidR="00427D22" w:rsidRPr="002D02E1">
              <w:rPr>
                <w:rFonts w:ascii="GHEA Grapalat" w:hAnsi="GHEA Grapalat"/>
                <w:sz w:val="24"/>
                <w:szCs w:val="24"/>
                <w:lang w:val="hy-AM"/>
              </w:rPr>
              <w:t>. Էկոնոմիկայի նախարարություն</w:t>
            </w:r>
          </w:p>
        </w:tc>
        <w:tc>
          <w:tcPr>
            <w:tcW w:w="4504" w:type="dxa"/>
            <w:shd w:val="clear" w:color="auto" w:fill="BFBFBF" w:themeFill="background1" w:themeFillShade="BF"/>
          </w:tcPr>
          <w:p w14:paraId="0EB8C7B9" w14:textId="02DBB9FF" w:rsidR="00427D22" w:rsidRPr="001B07FE" w:rsidRDefault="00427D22" w:rsidP="00C36483">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427D22" w:rsidRPr="00BA0D9F" w14:paraId="2EBF49C0" w14:textId="77777777" w:rsidTr="00821F9D">
        <w:trPr>
          <w:trHeight w:val="170"/>
        </w:trPr>
        <w:tc>
          <w:tcPr>
            <w:tcW w:w="6716" w:type="dxa"/>
            <w:vMerge/>
            <w:shd w:val="clear" w:color="auto" w:fill="BFBFBF" w:themeFill="background1" w:themeFillShade="BF"/>
          </w:tcPr>
          <w:p w14:paraId="540AB8A3" w14:textId="77777777" w:rsidR="00427D22" w:rsidRPr="002D02E1" w:rsidRDefault="00427D22" w:rsidP="00C36483">
            <w:pPr>
              <w:spacing w:line="360" w:lineRule="auto"/>
              <w:ind w:left="62" w:firstLine="789"/>
              <w:jc w:val="both"/>
              <w:rPr>
                <w:rFonts w:ascii="GHEA Grapalat" w:hAnsi="GHEA Grapalat"/>
                <w:sz w:val="24"/>
                <w:szCs w:val="24"/>
                <w:lang w:val="hy-AM"/>
              </w:rPr>
            </w:pPr>
          </w:p>
        </w:tc>
        <w:tc>
          <w:tcPr>
            <w:tcW w:w="4504" w:type="dxa"/>
            <w:shd w:val="clear" w:color="auto" w:fill="BFBFBF" w:themeFill="background1" w:themeFillShade="BF"/>
          </w:tcPr>
          <w:p w14:paraId="3A5A2161" w14:textId="35546CB9" w:rsidR="00427D22" w:rsidRPr="006E2A79" w:rsidRDefault="00427D22" w:rsidP="00C36483">
            <w:pPr>
              <w:spacing w:line="360" w:lineRule="auto"/>
              <w:rPr>
                <w:rFonts w:ascii="GHEA Grapalat" w:hAnsi="GHEA Grapalat"/>
                <w:sz w:val="24"/>
                <w:szCs w:val="24"/>
              </w:rPr>
            </w:pPr>
            <w:r w:rsidRPr="001B07FE">
              <w:rPr>
                <w:rFonts w:ascii="GHEA Grapalat" w:hAnsi="GHEA Grapalat"/>
                <w:sz w:val="24"/>
                <w:szCs w:val="24"/>
                <w:lang w:val="hy-AM"/>
              </w:rPr>
              <w:t xml:space="preserve">N </w:t>
            </w:r>
            <w:r w:rsidRPr="008260D4">
              <w:rPr>
                <w:rFonts w:ascii="GHEA Grapalat" w:hAnsi="GHEA Grapalat"/>
                <w:sz w:val="24"/>
                <w:szCs w:val="24"/>
                <w:lang w:val="hy-AM"/>
              </w:rPr>
              <w:t>01/569-2022</w:t>
            </w:r>
          </w:p>
        </w:tc>
      </w:tr>
      <w:tr w:rsidR="00427D22" w:rsidRPr="000A08EA" w14:paraId="559834F6" w14:textId="77777777" w:rsidTr="00C675B5">
        <w:trPr>
          <w:trHeight w:val="480"/>
        </w:trPr>
        <w:tc>
          <w:tcPr>
            <w:tcW w:w="6716" w:type="dxa"/>
            <w:shd w:val="clear" w:color="auto" w:fill="auto"/>
          </w:tcPr>
          <w:p w14:paraId="2DE2C47E" w14:textId="0B71616F" w:rsidR="00427D22" w:rsidRPr="00B83086" w:rsidRDefault="00427D22" w:rsidP="00C36483">
            <w:pPr>
              <w:spacing w:line="360" w:lineRule="auto"/>
              <w:ind w:left="62" w:firstLine="789"/>
              <w:jc w:val="both"/>
              <w:rPr>
                <w:rFonts w:ascii="GHEA Grapalat" w:eastAsiaTheme="minorEastAsia" w:hAnsi="GHEA Grapalat" w:cs="Sylfaen"/>
                <w:sz w:val="24"/>
                <w:szCs w:val="24"/>
                <w:lang w:val="hy-AM"/>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6F98D7B5" w14:textId="17B3920E" w:rsidR="00427D22" w:rsidRDefault="00427D22" w:rsidP="00C36483">
            <w:pPr>
              <w:spacing w:line="360" w:lineRule="auto"/>
              <w:jc w:val="both"/>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BA0D9F" w14:paraId="2E497E7C" w14:textId="77777777" w:rsidTr="00096B03">
        <w:trPr>
          <w:trHeight w:val="500"/>
        </w:trPr>
        <w:tc>
          <w:tcPr>
            <w:tcW w:w="6716" w:type="dxa"/>
            <w:vMerge w:val="restart"/>
            <w:shd w:val="clear" w:color="auto" w:fill="BFBFBF" w:themeFill="background1" w:themeFillShade="BF"/>
          </w:tcPr>
          <w:p w14:paraId="75F73BB9" w14:textId="020EFA93" w:rsidR="00427D22" w:rsidRPr="00EC3F5A"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1</w:t>
            </w:r>
            <w:r>
              <w:rPr>
                <w:rFonts w:ascii="GHEA Grapalat" w:hAnsi="GHEA Grapalat"/>
                <w:sz w:val="24"/>
                <w:szCs w:val="24"/>
              </w:rPr>
              <w:t>3</w:t>
            </w:r>
            <w:r w:rsidR="00427D22">
              <w:rPr>
                <w:rFonts w:ascii="GHEA Grapalat" w:hAnsi="GHEA Grapalat"/>
                <w:sz w:val="24"/>
                <w:szCs w:val="24"/>
                <w:lang w:val="hy-AM"/>
              </w:rPr>
              <w:t>.</w:t>
            </w:r>
            <w:r w:rsidR="00427D22" w:rsidRPr="004E514D">
              <w:rPr>
                <w:rFonts w:ascii="GHEA Grapalat" w:hAnsi="GHEA Grapalat"/>
                <w:sz w:val="24"/>
                <w:szCs w:val="24"/>
                <w:lang w:val="hy-AM"/>
              </w:rPr>
              <w:t xml:space="preserve"> Բարձր տեխնոլոգիական արդյունաբերության </w:t>
            </w:r>
            <w:r w:rsidR="00427D22" w:rsidRPr="004E514D">
              <w:rPr>
                <w:rFonts w:ascii="GHEA Grapalat" w:hAnsi="GHEA Grapalat"/>
                <w:sz w:val="24"/>
                <w:szCs w:val="24"/>
                <w:lang w:val="hy-AM"/>
              </w:rPr>
              <w:lastRenderedPageBreak/>
              <w:t>նախարարություն</w:t>
            </w:r>
          </w:p>
        </w:tc>
        <w:tc>
          <w:tcPr>
            <w:tcW w:w="4504" w:type="dxa"/>
            <w:shd w:val="clear" w:color="auto" w:fill="BFBFBF" w:themeFill="background1" w:themeFillShade="BF"/>
          </w:tcPr>
          <w:p w14:paraId="28BB2364" w14:textId="0104A7C7" w:rsidR="00427D22" w:rsidRPr="00BF4379" w:rsidRDefault="00427D22" w:rsidP="00C36483">
            <w:pPr>
              <w:spacing w:line="360" w:lineRule="auto"/>
              <w:rPr>
                <w:rFonts w:ascii="GHEA Grapalat" w:hAnsi="GHEA Grapalat"/>
                <w:sz w:val="24"/>
                <w:szCs w:val="24"/>
                <w:lang w:val="hy-AM"/>
              </w:rPr>
            </w:pPr>
            <w:r>
              <w:rPr>
                <w:rFonts w:ascii="GHEA Grapalat" w:hAnsi="GHEA Grapalat"/>
                <w:sz w:val="24"/>
                <w:szCs w:val="24"/>
                <w:lang w:val="hy-AM"/>
              </w:rPr>
              <w:lastRenderedPageBreak/>
              <w:t>13</w:t>
            </w:r>
            <w:r>
              <w:rPr>
                <w:rFonts w:ascii="Cambria Math" w:hAnsi="Cambria Math" w:cs="Cambria Math"/>
                <w:sz w:val="24"/>
                <w:szCs w:val="24"/>
                <w:lang w:val="hy-AM"/>
              </w:rPr>
              <w:t>․</w:t>
            </w:r>
            <w:r>
              <w:rPr>
                <w:rFonts w:ascii="GHEA Grapalat" w:hAnsi="GHEA Grapalat"/>
                <w:sz w:val="24"/>
                <w:szCs w:val="24"/>
                <w:lang w:val="hy-AM"/>
              </w:rPr>
              <w:t>01</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tc>
      </w:tr>
      <w:tr w:rsidR="00427D22" w:rsidRPr="00BA0D9F" w14:paraId="68C4423C" w14:textId="77777777" w:rsidTr="00096B03">
        <w:trPr>
          <w:trHeight w:val="453"/>
        </w:trPr>
        <w:tc>
          <w:tcPr>
            <w:tcW w:w="6716" w:type="dxa"/>
            <w:vMerge/>
            <w:shd w:val="clear" w:color="auto" w:fill="BFBFBF" w:themeFill="background1" w:themeFillShade="BF"/>
          </w:tcPr>
          <w:p w14:paraId="40E32E9F" w14:textId="77777777" w:rsidR="00427D22" w:rsidRDefault="00427D22"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668072E2" w14:textId="702F2B18" w:rsidR="00427D22" w:rsidRPr="008F5DBA" w:rsidRDefault="00427D22" w:rsidP="00C36483">
            <w:pPr>
              <w:spacing w:line="360" w:lineRule="auto"/>
              <w:rPr>
                <w:rFonts w:ascii="GHEA Grapalat" w:hAnsi="GHEA Grapalat"/>
                <w:sz w:val="24"/>
                <w:szCs w:val="24"/>
              </w:rPr>
            </w:pPr>
            <w:r w:rsidRPr="00256568">
              <w:rPr>
                <w:rFonts w:ascii="GHEA Grapalat" w:hAnsi="GHEA Grapalat"/>
                <w:sz w:val="24"/>
                <w:szCs w:val="24"/>
                <w:lang w:val="hy-AM"/>
              </w:rPr>
              <w:t>N</w:t>
            </w:r>
            <w:r>
              <w:rPr>
                <w:rFonts w:ascii="GHEA Grapalat" w:hAnsi="GHEA Grapalat"/>
                <w:sz w:val="24"/>
                <w:szCs w:val="24"/>
                <w:lang w:val="hy-AM"/>
              </w:rPr>
              <w:t xml:space="preserve"> </w:t>
            </w:r>
            <w:r w:rsidRPr="00256568">
              <w:rPr>
                <w:rFonts w:ascii="GHEA Grapalat" w:hAnsi="GHEA Grapalat"/>
                <w:sz w:val="24"/>
                <w:szCs w:val="24"/>
                <w:lang w:val="hy-AM"/>
              </w:rPr>
              <w:t>01/21/249-2022</w:t>
            </w:r>
            <w:r w:rsidRPr="008F5DBA">
              <w:rPr>
                <w:rFonts w:ascii="GHEA Grapalat" w:hAnsi="GHEA Grapalat"/>
                <w:sz w:val="24"/>
                <w:szCs w:val="24"/>
              </w:rPr>
              <w:t xml:space="preserve"> </w:t>
            </w:r>
          </w:p>
        </w:tc>
      </w:tr>
      <w:tr w:rsidR="00427D22" w:rsidRPr="007E4DE8" w14:paraId="2B0E0027" w14:textId="77777777" w:rsidTr="00C675B5">
        <w:trPr>
          <w:trHeight w:val="480"/>
        </w:trPr>
        <w:tc>
          <w:tcPr>
            <w:tcW w:w="6716" w:type="dxa"/>
            <w:shd w:val="clear" w:color="auto" w:fill="auto"/>
          </w:tcPr>
          <w:p w14:paraId="0BEA2DB4" w14:textId="2F2BFBDA" w:rsidR="00427D22" w:rsidRPr="000A08EA" w:rsidRDefault="00427D22" w:rsidP="00C36483">
            <w:pPr>
              <w:spacing w:line="360" w:lineRule="auto"/>
              <w:jc w:val="center"/>
              <w:rPr>
                <w:rFonts w:ascii="GHEA Grapalat" w:hAnsi="GHEA Grapalat" w:cs="Sylfaen"/>
                <w:sz w:val="24"/>
                <w:szCs w:val="24"/>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31E7F77B" w14:textId="4569A5A6" w:rsidR="00427D22" w:rsidRPr="000A08EA" w:rsidRDefault="00427D22"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lang w:val="hy-AM"/>
              </w:rPr>
              <w:t>Ընդունվել է ի գիտություն:</w:t>
            </w:r>
          </w:p>
        </w:tc>
      </w:tr>
      <w:tr w:rsidR="00427D22" w:rsidRPr="00BF4379" w14:paraId="79880F47" w14:textId="77777777" w:rsidTr="00605252">
        <w:trPr>
          <w:trHeight w:val="500"/>
        </w:trPr>
        <w:tc>
          <w:tcPr>
            <w:tcW w:w="6716" w:type="dxa"/>
            <w:vMerge w:val="restart"/>
            <w:shd w:val="clear" w:color="auto" w:fill="BFBFBF" w:themeFill="background1" w:themeFillShade="BF"/>
          </w:tcPr>
          <w:p w14:paraId="55AE294B" w14:textId="7E56F728" w:rsidR="00427D22" w:rsidRPr="00F77557"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1</w:t>
            </w:r>
            <w:r>
              <w:rPr>
                <w:rFonts w:ascii="GHEA Grapalat" w:hAnsi="GHEA Grapalat"/>
                <w:sz w:val="24"/>
                <w:szCs w:val="24"/>
              </w:rPr>
              <w:t>4</w:t>
            </w:r>
            <w:r w:rsidR="00427D22">
              <w:rPr>
                <w:rFonts w:ascii="GHEA Grapalat" w:hAnsi="GHEA Grapalat"/>
                <w:sz w:val="24"/>
                <w:szCs w:val="24"/>
                <w:lang w:val="hy-AM"/>
              </w:rPr>
              <w:t>.</w:t>
            </w:r>
            <w:r w:rsidR="00427D22" w:rsidRPr="004E514D">
              <w:rPr>
                <w:rFonts w:ascii="GHEA Grapalat" w:hAnsi="GHEA Grapalat"/>
                <w:sz w:val="24"/>
                <w:szCs w:val="24"/>
                <w:lang w:val="hy-AM"/>
              </w:rPr>
              <w:t xml:space="preserve"> </w:t>
            </w:r>
            <w:r w:rsidR="00427D22">
              <w:rPr>
                <w:rFonts w:ascii="GHEA Grapalat" w:hAnsi="GHEA Grapalat"/>
                <w:sz w:val="24"/>
                <w:szCs w:val="24"/>
                <w:lang w:val="hy-AM"/>
              </w:rPr>
              <w:t>Կադաստրի կոմիտե</w:t>
            </w:r>
          </w:p>
        </w:tc>
        <w:tc>
          <w:tcPr>
            <w:tcW w:w="4504" w:type="dxa"/>
            <w:shd w:val="clear" w:color="auto" w:fill="BFBFBF" w:themeFill="background1" w:themeFillShade="BF"/>
          </w:tcPr>
          <w:p w14:paraId="15730B60" w14:textId="1C5DD995" w:rsidR="00427D22" w:rsidRPr="00BF4379" w:rsidRDefault="00427D22" w:rsidP="00C36483">
            <w:pPr>
              <w:spacing w:line="360" w:lineRule="auto"/>
              <w:rPr>
                <w:rFonts w:ascii="GHEA Grapalat" w:hAnsi="GHEA Grapalat"/>
                <w:sz w:val="24"/>
                <w:szCs w:val="24"/>
                <w:lang w:val="hy-AM"/>
              </w:rPr>
            </w:pPr>
            <w:r>
              <w:rPr>
                <w:rFonts w:ascii="GHEA Grapalat" w:hAnsi="GHEA Grapalat"/>
                <w:sz w:val="24"/>
                <w:szCs w:val="24"/>
                <w:lang w:val="hy-AM"/>
              </w:rPr>
              <w:t>18.01.2022թ.</w:t>
            </w:r>
          </w:p>
        </w:tc>
      </w:tr>
      <w:tr w:rsidR="00427D22" w:rsidRPr="00F77557" w14:paraId="4C8F75E1" w14:textId="77777777" w:rsidTr="00605252">
        <w:trPr>
          <w:trHeight w:val="453"/>
        </w:trPr>
        <w:tc>
          <w:tcPr>
            <w:tcW w:w="6716" w:type="dxa"/>
            <w:vMerge/>
            <w:shd w:val="clear" w:color="auto" w:fill="BFBFBF" w:themeFill="background1" w:themeFillShade="BF"/>
          </w:tcPr>
          <w:p w14:paraId="73BF19D7" w14:textId="77777777" w:rsidR="00427D22" w:rsidRDefault="00427D22"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054F4179" w14:textId="33FD6D7B" w:rsidR="00427D22" w:rsidRPr="009F3440" w:rsidRDefault="00427D22" w:rsidP="00C36483">
            <w:pPr>
              <w:spacing w:line="360" w:lineRule="auto"/>
              <w:rPr>
                <w:rFonts w:ascii="GHEA Grapalat" w:hAnsi="GHEA Grapalat"/>
                <w:sz w:val="24"/>
                <w:szCs w:val="24"/>
              </w:rPr>
            </w:pPr>
            <w:r w:rsidRPr="00F77557">
              <w:rPr>
                <w:rFonts w:ascii="GHEA Grapalat" w:hAnsi="GHEA Grapalat"/>
                <w:sz w:val="24"/>
                <w:szCs w:val="24"/>
                <w:lang w:val="hy-AM"/>
              </w:rPr>
              <w:t xml:space="preserve">N </w:t>
            </w:r>
            <w:r w:rsidRPr="00020301">
              <w:rPr>
                <w:rFonts w:ascii="GHEA Grapalat" w:hAnsi="GHEA Grapalat"/>
                <w:sz w:val="24"/>
                <w:szCs w:val="24"/>
                <w:lang w:val="hy-AM"/>
              </w:rPr>
              <w:t>ՍԹ/480-2022</w:t>
            </w:r>
          </w:p>
        </w:tc>
      </w:tr>
      <w:tr w:rsidR="00427D22" w:rsidRPr="00F77557" w14:paraId="440C1A5B" w14:textId="77777777" w:rsidTr="00C675B5">
        <w:trPr>
          <w:trHeight w:val="480"/>
        </w:trPr>
        <w:tc>
          <w:tcPr>
            <w:tcW w:w="6716" w:type="dxa"/>
            <w:shd w:val="clear" w:color="auto" w:fill="auto"/>
          </w:tcPr>
          <w:p w14:paraId="49583DA4" w14:textId="3E36DD39" w:rsidR="00427D22" w:rsidRPr="00F77557" w:rsidRDefault="00427D22"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5941955E" w14:textId="59D1A707" w:rsidR="00427D22" w:rsidRPr="003C460E" w:rsidRDefault="00427D22"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BF4379" w14:paraId="6D73E969" w14:textId="77777777" w:rsidTr="00605252">
        <w:trPr>
          <w:trHeight w:val="500"/>
        </w:trPr>
        <w:tc>
          <w:tcPr>
            <w:tcW w:w="6716" w:type="dxa"/>
            <w:vMerge w:val="restart"/>
            <w:shd w:val="clear" w:color="auto" w:fill="BFBFBF" w:themeFill="background1" w:themeFillShade="BF"/>
          </w:tcPr>
          <w:p w14:paraId="532580E4" w14:textId="75A4ABA8" w:rsidR="00427D22" w:rsidRPr="0006203C"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1</w:t>
            </w:r>
            <w:r>
              <w:rPr>
                <w:rFonts w:ascii="GHEA Grapalat" w:hAnsi="GHEA Grapalat"/>
                <w:sz w:val="24"/>
                <w:szCs w:val="24"/>
              </w:rPr>
              <w:t>5</w:t>
            </w:r>
            <w:r w:rsidR="00427D22">
              <w:rPr>
                <w:rFonts w:ascii="GHEA Grapalat" w:hAnsi="GHEA Grapalat"/>
                <w:sz w:val="24"/>
                <w:szCs w:val="24"/>
                <w:lang w:val="hy-AM"/>
              </w:rPr>
              <w:t>.</w:t>
            </w:r>
            <w:r w:rsidR="00427D22" w:rsidRPr="004E514D">
              <w:rPr>
                <w:rFonts w:ascii="GHEA Grapalat" w:hAnsi="GHEA Grapalat"/>
                <w:sz w:val="24"/>
                <w:szCs w:val="24"/>
                <w:lang w:val="hy-AM"/>
              </w:rPr>
              <w:t xml:space="preserve"> </w:t>
            </w:r>
            <w:r w:rsidR="00427D22">
              <w:rPr>
                <w:rFonts w:ascii="GHEA Grapalat" w:hAnsi="GHEA Grapalat"/>
                <w:sz w:val="24"/>
                <w:szCs w:val="24"/>
                <w:lang w:val="hy-AM"/>
              </w:rPr>
              <w:t>Սննդամթերքի անվտանգության տեսչական մարմին</w:t>
            </w:r>
          </w:p>
        </w:tc>
        <w:tc>
          <w:tcPr>
            <w:tcW w:w="4504" w:type="dxa"/>
            <w:shd w:val="clear" w:color="auto" w:fill="BFBFBF" w:themeFill="background1" w:themeFillShade="BF"/>
          </w:tcPr>
          <w:p w14:paraId="60CE8291" w14:textId="57CBFEF1" w:rsidR="00427D22" w:rsidRPr="00BF4379" w:rsidRDefault="00427D22" w:rsidP="00C36483">
            <w:pPr>
              <w:spacing w:line="360" w:lineRule="auto"/>
              <w:rPr>
                <w:rFonts w:ascii="GHEA Grapalat" w:hAnsi="GHEA Grapalat"/>
                <w:sz w:val="24"/>
                <w:szCs w:val="24"/>
                <w:lang w:val="hy-AM"/>
              </w:rPr>
            </w:pPr>
            <w:r>
              <w:rPr>
                <w:rFonts w:ascii="GHEA Grapalat" w:hAnsi="GHEA Grapalat"/>
                <w:sz w:val="24"/>
                <w:szCs w:val="24"/>
                <w:lang w:val="hy-AM"/>
              </w:rPr>
              <w:t>13</w:t>
            </w:r>
            <w:r>
              <w:rPr>
                <w:rFonts w:ascii="Cambria Math" w:hAnsi="Cambria Math" w:cs="Cambria Math"/>
                <w:sz w:val="24"/>
                <w:szCs w:val="24"/>
                <w:lang w:val="hy-AM"/>
              </w:rPr>
              <w:t>․</w:t>
            </w:r>
            <w:r>
              <w:rPr>
                <w:rFonts w:ascii="GHEA Grapalat" w:hAnsi="GHEA Grapalat"/>
                <w:sz w:val="24"/>
                <w:szCs w:val="24"/>
                <w:lang w:val="hy-AM"/>
              </w:rPr>
              <w:t>01</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tc>
      </w:tr>
      <w:tr w:rsidR="00427D22" w:rsidRPr="00F77557" w14:paraId="799ABCD7" w14:textId="77777777" w:rsidTr="00605252">
        <w:trPr>
          <w:trHeight w:val="453"/>
        </w:trPr>
        <w:tc>
          <w:tcPr>
            <w:tcW w:w="6716" w:type="dxa"/>
            <w:vMerge/>
            <w:shd w:val="clear" w:color="auto" w:fill="BFBFBF" w:themeFill="background1" w:themeFillShade="BF"/>
          </w:tcPr>
          <w:p w14:paraId="12CE6133" w14:textId="77777777" w:rsidR="00427D22" w:rsidRDefault="00427D22"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1273A557" w14:textId="4CE8B40B" w:rsidR="00427D22" w:rsidRPr="00F77557" w:rsidRDefault="00427D22" w:rsidP="00C36483">
            <w:pPr>
              <w:spacing w:line="360" w:lineRule="auto"/>
              <w:rPr>
                <w:rFonts w:ascii="GHEA Grapalat" w:hAnsi="GHEA Grapalat"/>
                <w:sz w:val="24"/>
                <w:szCs w:val="24"/>
                <w:lang w:val="hy-AM"/>
              </w:rPr>
            </w:pPr>
            <w:r w:rsidRPr="00F77557">
              <w:rPr>
                <w:rFonts w:ascii="GHEA Grapalat" w:hAnsi="GHEA Grapalat"/>
                <w:sz w:val="24"/>
                <w:szCs w:val="24"/>
                <w:lang w:val="hy-AM"/>
              </w:rPr>
              <w:t xml:space="preserve">N </w:t>
            </w:r>
            <w:r w:rsidRPr="00BE7438">
              <w:rPr>
                <w:rFonts w:ascii="GHEA Grapalat" w:hAnsi="GHEA Grapalat"/>
                <w:sz w:val="24"/>
                <w:szCs w:val="24"/>
                <w:lang w:val="hy-AM"/>
              </w:rPr>
              <w:t>01/06.1/5/367-2022</w:t>
            </w:r>
          </w:p>
        </w:tc>
      </w:tr>
      <w:tr w:rsidR="00427D22" w:rsidRPr="00F77557" w14:paraId="46C92192" w14:textId="77777777" w:rsidTr="00C675B5">
        <w:trPr>
          <w:trHeight w:val="480"/>
        </w:trPr>
        <w:tc>
          <w:tcPr>
            <w:tcW w:w="6716" w:type="dxa"/>
            <w:shd w:val="clear" w:color="auto" w:fill="auto"/>
          </w:tcPr>
          <w:p w14:paraId="7051E982" w14:textId="05B8EF8E" w:rsidR="00427D22" w:rsidRPr="003C460E" w:rsidRDefault="00427D22"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117814F8" w14:textId="22CAC3F3" w:rsidR="00427D22" w:rsidRPr="003C460E" w:rsidRDefault="00427D22"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BF4379" w14:paraId="3C2C2691" w14:textId="77777777" w:rsidTr="00605252">
        <w:trPr>
          <w:trHeight w:val="500"/>
        </w:trPr>
        <w:tc>
          <w:tcPr>
            <w:tcW w:w="6716" w:type="dxa"/>
            <w:vMerge w:val="restart"/>
            <w:shd w:val="clear" w:color="auto" w:fill="BFBFBF" w:themeFill="background1" w:themeFillShade="BF"/>
          </w:tcPr>
          <w:p w14:paraId="3B2D731A" w14:textId="3A22135F" w:rsidR="00427D22" w:rsidRPr="005A1A4B" w:rsidRDefault="00427D22"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1</w:t>
            </w:r>
            <w:r w:rsidR="00964B26">
              <w:rPr>
                <w:rFonts w:ascii="GHEA Grapalat" w:hAnsi="GHEA Grapalat"/>
                <w:sz w:val="24"/>
                <w:szCs w:val="24"/>
              </w:rPr>
              <w:t>6</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Միջուկային անվտանգության կարգավորման կոմիտե</w:t>
            </w:r>
          </w:p>
        </w:tc>
        <w:tc>
          <w:tcPr>
            <w:tcW w:w="4504" w:type="dxa"/>
            <w:shd w:val="clear" w:color="auto" w:fill="BFBFBF" w:themeFill="background1" w:themeFillShade="BF"/>
          </w:tcPr>
          <w:p w14:paraId="59A57952" w14:textId="455E96F0" w:rsidR="00427D22" w:rsidRPr="00BF4379" w:rsidRDefault="00427D22" w:rsidP="00C36483">
            <w:pPr>
              <w:spacing w:line="360" w:lineRule="auto"/>
              <w:rPr>
                <w:rFonts w:ascii="GHEA Grapalat" w:hAnsi="GHEA Grapalat"/>
                <w:sz w:val="24"/>
                <w:szCs w:val="24"/>
                <w:lang w:val="hy-AM"/>
              </w:rPr>
            </w:pPr>
            <w:r>
              <w:rPr>
                <w:rFonts w:ascii="GHEA Grapalat" w:hAnsi="GHEA Grapalat"/>
                <w:sz w:val="24"/>
                <w:szCs w:val="24"/>
                <w:lang w:val="hy-AM"/>
              </w:rPr>
              <w:t>13</w:t>
            </w:r>
            <w:r>
              <w:rPr>
                <w:rFonts w:ascii="Cambria Math" w:hAnsi="Cambria Math" w:cs="Cambria Math"/>
                <w:sz w:val="24"/>
                <w:szCs w:val="24"/>
                <w:lang w:val="hy-AM"/>
              </w:rPr>
              <w:t>․</w:t>
            </w:r>
            <w:r>
              <w:rPr>
                <w:rFonts w:ascii="GHEA Grapalat" w:hAnsi="GHEA Grapalat"/>
                <w:sz w:val="24"/>
                <w:szCs w:val="24"/>
                <w:lang w:val="hy-AM"/>
              </w:rPr>
              <w:t>01</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tc>
      </w:tr>
      <w:tr w:rsidR="00427D22" w:rsidRPr="00F77557" w14:paraId="346CC476" w14:textId="77777777" w:rsidTr="00605252">
        <w:trPr>
          <w:trHeight w:val="453"/>
        </w:trPr>
        <w:tc>
          <w:tcPr>
            <w:tcW w:w="6716" w:type="dxa"/>
            <w:vMerge/>
            <w:shd w:val="clear" w:color="auto" w:fill="BFBFBF" w:themeFill="background1" w:themeFillShade="BF"/>
          </w:tcPr>
          <w:p w14:paraId="04D0521C" w14:textId="77777777" w:rsidR="00427D22" w:rsidRDefault="00427D22"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46EAAFF2" w14:textId="3CD152B4" w:rsidR="00427D22" w:rsidRPr="00F77557" w:rsidRDefault="00427D22" w:rsidP="00C36483">
            <w:pPr>
              <w:spacing w:line="360" w:lineRule="auto"/>
              <w:rPr>
                <w:rFonts w:ascii="GHEA Grapalat" w:hAnsi="GHEA Grapalat"/>
                <w:sz w:val="24"/>
                <w:szCs w:val="24"/>
                <w:lang w:val="hy-AM"/>
              </w:rPr>
            </w:pPr>
            <w:r w:rsidRPr="00F77557">
              <w:rPr>
                <w:rFonts w:ascii="GHEA Grapalat" w:hAnsi="GHEA Grapalat"/>
                <w:sz w:val="24"/>
                <w:szCs w:val="24"/>
                <w:lang w:val="hy-AM"/>
              </w:rPr>
              <w:t xml:space="preserve">N </w:t>
            </w:r>
            <w:r w:rsidRPr="00760600">
              <w:rPr>
                <w:rFonts w:ascii="GHEA Grapalat" w:hAnsi="GHEA Grapalat"/>
                <w:sz w:val="24"/>
                <w:szCs w:val="24"/>
                <w:lang w:val="hy-AM"/>
              </w:rPr>
              <w:t>01/810/69-2022</w:t>
            </w:r>
          </w:p>
        </w:tc>
      </w:tr>
      <w:tr w:rsidR="00427D22" w:rsidRPr="00F77557" w14:paraId="7FB1E4C5" w14:textId="77777777" w:rsidTr="00C675B5">
        <w:trPr>
          <w:trHeight w:val="480"/>
        </w:trPr>
        <w:tc>
          <w:tcPr>
            <w:tcW w:w="6716" w:type="dxa"/>
            <w:shd w:val="clear" w:color="auto" w:fill="auto"/>
          </w:tcPr>
          <w:p w14:paraId="079F21A0" w14:textId="101A0737" w:rsidR="00427D22" w:rsidRPr="00760600" w:rsidRDefault="00427D22"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7ED9AC3F" w14:textId="51936FA5" w:rsidR="00427D22" w:rsidRPr="003C460E" w:rsidRDefault="00427D22"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BF4379" w14:paraId="2DAF9B3A" w14:textId="77777777" w:rsidTr="00605252">
        <w:trPr>
          <w:trHeight w:val="500"/>
        </w:trPr>
        <w:tc>
          <w:tcPr>
            <w:tcW w:w="6716" w:type="dxa"/>
            <w:vMerge w:val="restart"/>
            <w:shd w:val="clear" w:color="auto" w:fill="BFBFBF" w:themeFill="background1" w:themeFillShade="BF"/>
          </w:tcPr>
          <w:p w14:paraId="00304FCD" w14:textId="36CF7E6F" w:rsidR="00427D22" w:rsidRPr="005A1A4B"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rPr>
              <w:t>17</w:t>
            </w:r>
            <w:r w:rsidR="00427D22">
              <w:rPr>
                <w:rFonts w:ascii="GHEA Grapalat" w:hAnsi="GHEA Grapalat"/>
                <w:sz w:val="24"/>
                <w:szCs w:val="24"/>
                <w:lang w:val="hy-AM"/>
              </w:rPr>
              <w:t>.</w:t>
            </w:r>
            <w:r w:rsidR="00427D22" w:rsidRPr="004E514D">
              <w:rPr>
                <w:rFonts w:ascii="GHEA Grapalat" w:hAnsi="GHEA Grapalat"/>
                <w:sz w:val="24"/>
                <w:szCs w:val="24"/>
                <w:lang w:val="hy-AM"/>
              </w:rPr>
              <w:t xml:space="preserve"> </w:t>
            </w:r>
            <w:r w:rsidR="00427D22">
              <w:rPr>
                <w:rFonts w:ascii="GHEA Grapalat" w:hAnsi="GHEA Grapalat"/>
                <w:sz w:val="24"/>
                <w:szCs w:val="24"/>
                <w:lang w:val="hy-AM"/>
              </w:rPr>
              <w:t>ՇՄՆ անտառային կոմիտե</w:t>
            </w:r>
          </w:p>
        </w:tc>
        <w:tc>
          <w:tcPr>
            <w:tcW w:w="4504" w:type="dxa"/>
            <w:shd w:val="clear" w:color="auto" w:fill="BFBFBF" w:themeFill="background1" w:themeFillShade="BF"/>
          </w:tcPr>
          <w:p w14:paraId="587222D8" w14:textId="52537024" w:rsidR="00427D22" w:rsidRPr="00F31E66" w:rsidRDefault="00427D22" w:rsidP="00C36483">
            <w:pPr>
              <w:spacing w:line="360" w:lineRule="auto"/>
              <w:rPr>
                <w:rFonts w:ascii="GHEA Grapalat" w:hAnsi="GHEA Grapalat"/>
                <w:sz w:val="24"/>
                <w:szCs w:val="24"/>
              </w:rPr>
            </w:pPr>
            <w:r>
              <w:rPr>
                <w:rFonts w:ascii="GHEA Grapalat" w:hAnsi="GHEA Grapalat"/>
                <w:sz w:val="24"/>
                <w:szCs w:val="24"/>
                <w:lang w:val="hy-AM"/>
              </w:rPr>
              <w:t>13</w:t>
            </w:r>
            <w:r>
              <w:rPr>
                <w:rFonts w:ascii="Cambria Math" w:hAnsi="Cambria Math" w:cs="Cambria Math"/>
                <w:sz w:val="24"/>
                <w:szCs w:val="24"/>
                <w:lang w:val="hy-AM"/>
              </w:rPr>
              <w:t>․</w:t>
            </w:r>
            <w:r>
              <w:rPr>
                <w:rFonts w:ascii="GHEA Grapalat" w:hAnsi="GHEA Grapalat"/>
                <w:sz w:val="24"/>
                <w:szCs w:val="24"/>
                <w:lang w:val="hy-AM"/>
              </w:rPr>
              <w:t>01</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tc>
      </w:tr>
      <w:tr w:rsidR="00427D22" w:rsidRPr="00F77557" w14:paraId="6D4E8247" w14:textId="77777777" w:rsidTr="00605252">
        <w:trPr>
          <w:trHeight w:val="453"/>
        </w:trPr>
        <w:tc>
          <w:tcPr>
            <w:tcW w:w="6716" w:type="dxa"/>
            <w:vMerge/>
            <w:shd w:val="clear" w:color="auto" w:fill="BFBFBF" w:themeFill="background1" w:themeFillShade="BF"/>
          </w:tcPr>
          <w:p w14:paraId="44E2D15E" w14:textId="77777777" w:rsidR="00427D22" w:rsidRDefault="00427D22"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4C86E00F" w14:textId="0B22D509" w:rsidR="00427D22" w:rsidRPr="00F77557" w:rsidRDefault="00427D22" w:rsidP="00C36483">
            <w:pPr>
              <w:spacing w:line="360" w:lineRule="auto"/>
              <w:rPr>
                <w:rFonts w:ascii="GHEA Grapalat" w:hAnsi="GHEA Grapalat"/>
                <w:sz w:val="24"/>
                <w:szCs w:val="24"/>
                <w:lang w:val="hy-AM"/>
              </w:rPr>
            </w:pPr>
            <w:r w:rsidRPr="00F77557">
              <w:rPr>
                <w:rFonts w:ascii="GHEA Grapalat" w:hAnsi="GHEA Grapalat"/>
                <w:sz w:val="24"/>
                <w:szCs w:val="24"/>
                <w:lang w:val="hy-AM"/>
              </w:rPr>
              <w:t xml:space="preserve">N </w:t>
            </w:r>
            <w:r w:rsidRPr="009A10DA">
              <w:rPr>
                <w:rFonts w:ascii="GHEA Grapalat" w:hAnsi="GHEA Grapalat"/>
                <w:sz w:val="24"/>
                <w:szCs w:val="24"/>
                <w:lang w:val="hy-AM"/>
              </w:rPr>
              <w:t>Ե//49-22</w:t>
            </w:r>
          </w:p>
        </w:tc>
      </w:tr>
      <w:tr w:rsidR="00427D22" w:rsidRPr="00F77557" w14:paraId="4B16722C" w14:textId="77777777" w:rsidTr="00C675B5">
        <w:trPr>
          <w:trHeight w:val="480"/>
        </w:trPr>
        <w:tc>
          <w:tcPr>
            <w:tcW w:w="6716" w:type="dxa"/>
            <w:shd w:val="clear" w:color="auto" w:fill="auto"/>
          </w:tcPr>
          <w:p w14:paraId="4014C889" w14:textId="39D99EC3" w:rsidR="00427D22" w:rsidRPr="003C460E" w:rsidRDefault="00427D22"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785E0C9A" w14:textId="6CAC65DF" w:rsidR="00427D22" w:rsidRPr="003C460E" w:rsidRDefault="00427D22"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427D22" w:rsidRPr="00BF4379" w14:paraId="4B8161F3" w14:textId="77777777" w:rsidTr="00605252">
        <w:trPr>
          <w:trHeight w:val="500"/>
        </w:trPr>
        <w:tc>
          <w:tcPr>
            <w:tcW w:w="6716" w:type="dxa"/>
            <w:vMerge w:val="restart"/>
            <w:shd w:val="clear" w:color="auto" w:fill="BFBFBF" w:themeFill="background1" w:themeFillShade="BF"/>
          </w:tcPr>
          <w:p w14:paraId="69D2BE59" w14:textId="7A71E35B" w:rsidR="00427D22" w:rsidRPr="005A1A4B"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rPr>
              <w:t>18</w:t>
            </w:r>
            <w:r w:rsidR="00427D22">
              <w:rPr>
                <w:rFonts w:ascii="GHEA Grapalat" w:hAnsi="GHEA Grapalat"/>
                <w:sz w:val="24"/>
                <w:szCs w:val="24"/>
                <w:lang w:val="hy-AM"/>
              </w:rPr>
              <w:t>.</w:t>
            </w:r>
            <w:r w:rsidR="00427D22" w:rsidRPr="004E514D">
              <w:rPr>
                <w:rFonts w:ascii="GHEA Grapalat" w:hAnsi="GHEA Grapalat"/>
                <w:sz w:val="24"/>
                <w:szCs w:val="24"/>
                <w:lang w:val="hy-AM"/>
              </w:rPr>
              <w:t xml:space="preserve"> </w:t>
            </w:r>
            <w:r w:rsidR="00427D22">
              <w:rPr>
                <w:rFonts w:ascii="GHEA Grapalat" w:hAnsi="GHEA Grapalat"/>
                <w:sz w:val="24"/>
                <w:szCs w:val="24"/>
                <w:lang w:val="hy-AM"/>
              </w:rPr>
              <w:t>Միգրացիոն ծառայություն</w:t>
            </w:r>
          </w:p>
        </w:tc>
        <w:tc>
          <w:tcPr>
            <w:tcW w:w="4504" w:type="dxa"/>
            <w:shd w:val="clear" w:color="auto" w:fill="BFBFBF" w:themeFill="background1" w:themeFillShade="BF"/>
          </w:tcPr>
          <w:p w14:paraId="54DD5E8E" w14:textId="056C171E" w:rsidR="00427D22"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24.01.2022թ.</w:t>
            </w:r>
          </w:p>
        </w:tc>
      </w:tr>
      <w:tr w:rsidR="00427D22" w:rsidRPr="00F77557" w14:paraId="59DEB082" w14:textId="77777777" w:rsidTr="00605252">
        <w:trPr>
          <w:trHeight w:val="453"/>
        </w:trPr>
        <w:tc>
          <w:tcPr>
            <w:tcW w:w="6716" w:type="dxa"/>
            <w:vMerge/>
            <w:shd w:val="clear" w:color="auto" w:fill="BFBFBF" w:themeFill="background1" w:themeFillShade="BF"/>
          </w:tcPr>
          <w:p w14:paraId="3D97847D" w14:textId="77777777" w:rsidR="00427D22" w:rsidRDefault="00427D22"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78C287BF" w14:textId="40725C2F" w:rsidR="00427D22" w:rsidRPr="00F77557" w:rsidRDefault="00427D22" w:rsidP="00C36483">
            <w:pPr>
              <w:spacing w:line="360" w:lineRule="auto"/>
              <w:rPr>
                <w:rFonts w:ascii="GHEA Grapalat" w:hAnsi="GHEA Grapalat"/>
                <w:sz w:val="24"/>
                <w:szCs w:val="24"/>
                <w:lang w:val="hy-AM"/>
              </w:rPr>
            </w:pPr>
            <w:r w:rsidRPr="00F77557">
              <w:rPr>
                <w:rFonts w:ascii="GHEA Grapalat" w:hAnsi="GHEA Grapalat"/>
                <w:sz w:val="24"/>
                <w:szCs w:val="24"/>
                <w:lang w:val="hy-AM"/>
              </w:rPr>
              <w:t xml:space="preserve">N </w:t>
            </w:r>
            <w:r w:rsidR="00704383" w:rsidRPr="00704383">
              <w:rPr>
                <w:rFonts w:ascii="GHEA Grapalat" w:hAnsi="GHEA Grapalat"/>
                <w:sz w:val="24"/>
                <w:szCs w:val="24"/>
                <w:lang w:val="hy-AM"/>
              </w:rPr>
              <w:t>01/06/228-2022</w:t>
            </w:r>
          </w:p>
        </w:tc>
      </w:tr>
      <w:tr w:rsidR="00704383" w:rsidRPr="00F77557" w14:paraId="517C3C7F" w14:textId="77777777" w:rsidTr="00C675B5">
        <w:trPr>
          <w:trHeight w:val="480"/>
        </w:trPr>
        <w:tc>
          <w:tcPr>
            <w:tcW w:w="6716" w:type="dxa"/>
            <w:shd w:val="clear" w:color="auto" w:fill="auto"/>
          </w:tcPr>
          <w:p w14:paraId="68A290C2" w14:textId="11DDE5F5" w:rsidR="00704383" w:rsidRPr="003C460E" w:rsidRDefault="00704383"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3F985185" w14:textId="08CB96FD"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704383" w:rsidRPr="00BF4379" w14:paraId="6060DD60" w14:textId="77777777" w:rsidTr="00AD31ED">
        <w:trPr>
          <w:trHeight w:val="500"/>
        </w:trPr>
        <w:tc>
          <w:tcPr>
            <w:tcW w:w="6716" w:type="dxa"/>
            <w:vMerge w:val="restart"/>
            <w:shd w:val="clear" w:color="auto" w:fill="BFBFBF" w:themeFill="background1" w:themeFillShade="BF"/>
          </w:tcPr>
          <w:p w14:paraId="6FCEAAED" w14:textId="33025BEB" w:rsidR="00704383" w:rsidRPr="00FD3DFB"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rPr>
              <w:t>19</w:t>
            </w:r>
            <w:r w:rsidR="00704383">
              <w:rPr>
                <w:rFonts w:ascii="GHEA Grapalat" w:hAnsi="GHEA Grapalat"/>
                <w:sz w:val="24"/>
                <w:szCs w:val="24"/>
                <w:lang w:val="hy-AM"/>
              </w:rPr>
              <w:t>.</w:t>
            </w:r>
            <w:r w:rsidR="00704383" w:rsidRPr="004E514D">
              <w:rPr>
                <w:rFonts w:ascii="GHEA Grapalat" w:hAnsi="GHEA Grapalat"/>
                <w:sz w:val="24"/>
                <w:szCs w:val="24"/>
                <w:lang w:val="hy-AM"/>
              </w:rPr>
              <w:t xml:space="preserve"> </w:t>
            </w:r>
            <w:r w:rsidR="00704383">
              <w:rPr>
                <w:rFonts w:ascii="GHEA Grapalat" w:hAnsi="GHEA Grapalat"/>
                <w:sz w:val="24"/>
                <w:szCs w:val="24"/>
                <w:lang w:val="hy-AM"/>
              </w:rPr>
              <w:t>Պետական պահպանության ծառայություն</w:t>
            </w:r>
          </w:p>
        </w:tc>
        <w:tc>
          <w:tcPr>
            <w:tcW w:w="4504" w:type="dxa"/>
            <w:shd w:val="clear" w:color="auto" w:fill="BFBFBF" w:themeFill="background1" w:themeFillShade="BF"/>
          </w:tcPr>
          <w:p w14:paraId="66803AE9" w14:textId="7913785A" w:rsidR="00704383"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18.01.2022թ.</w:t>
            </w:r>
          </w:p>
        </w:tc>
      </w:tr>
      <w:tr w:rsidR="00704383" w:rsidRPr="00F77557" w14:paraId="27431EC1" w14:textId="77777777" w:rsidTr="00AD31ED">
        <w:trPr>
          <w:trHeight w:val="453"/>
        </w:trPr>
        <w:tc>
          <w:tcPr>
            <w:tcW w:w="6716" w:type="dxa"/>
            <w:vMerge/>
            <w:shd w:val="clear" w:color="auto" w:fill="BFBFBF" w:themeFill="background1" w:themeFillShade="BF"/>
          </w:tcPr>
          <w:p w14:paraId="7F1998D1"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14088E2D" w14:textId="642759D6" w:rsidR="00704383" w:rsidRPr="00F77557" w:rsidRDefault="00704383" w:rsidP="00C36483">
            <w:pPr>
              <w:spacing w:line="360" w:lineRule="auto"/>
              <w:rPr>
                <w:rFonts w:ascii="GHEA Grapalat" w:hAnsi="GHEA Grapalat"/>
                <w:sz w:val="24"/>
                <w:szCs w:val="24"/>
                <w:lang w:val="hy-AM"/>
              </w:rPr>
            </w:pPr>
            <w:r w:rsidRPr="00F77557">
              <w:rPr>
                <w:rFonts w:ascii="GHEA Grapalat" w:hAnsi="GHEA Grapalat"/>
                <w:sz w:val="24"/>
                <w:szCs w:val="24"/>
                <w:lang w:val="hy-AM"/>
              </w:rPr>
              <w:t xml:space="preserve">N </w:t>
            </w:r>
            <w:r w:rsidRPr="00A546AE">
              <w:rPr>
                <w:rFonts w:ascii="GHEA Grapalat" w:hAnsi="GHEA Grapalat"/>
                <w:sz w:val="24"/>
                <w:szCs w:val="24"/>
                <w:lang w:val="hy-AM"/>
              </w:rPr>
              <w:t>19/112</w:t>
            </w:r>
          </w:p>
        </w:tc>
      </w:tr>
      <w:tr w:rsidR="00704383" w:rsidRPr="00F77557" w14:paraId="5A14E1FA" w14:textId="77777777" w:rsidTr="00C675B5">
        <w:trPr>
          <w:trHeight w:val="480"/>
        </w:trPr>
        <w:tc>
          <w:tcPr>
            <w:tcW w:w="6716" w:type="dxa"/>
            <w:shd w:val="clear" w:color="auto" w:fill="auto"/>
          </w:tcPr>
          <w:p w14:paraId="6C0D10F8" w14:textId="07C67A2B" w:rsidR="00704383" w:rsidRPr="003C460E" w:rsidRDefault="00704383"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4C50FD5E" w14:textId="64496C88"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704383" w:rsidRPr="00BF4379" w14:paraId="0F8598DD" w14:textId="77777777" w:rsidTr="00AD31ED">
        <w:trPr>
          <w:trHeight w:val="500"/>
        </w:trPr>
        <w:tc>
          <w:tcPr>
            <w:tcW w:w="6716" w:type="dxa"/>
            <w:vMerge w:val="restart"/>
            <w:shd w:val="clear" w:color="auto" w:fill="BFBFBF" w:themeFill="background1" w:themeFillShade="BF"/>
          </w:tcPr>
          <w:p w14:paraId="6351E860" w14:textId="1B77080B" w:rsidR="00704383" w:rsidRPr="00FD3DFB"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2</w:t>
            </w:r>
            <w:r>
              <w:rPr>
                <w:rFonts w:ascii="GHEA Grapalat" w:hAnsi="GHEA Grapalat"/>
                <w:sz w:val="24"/>
                <w:szCs w:val="24"/>
              </w:rPr>
              <w:t>0</w:t>
            </w:r>
            <w:r w:rsidR="00704383">
              <w:rPr>
                <w:rFonts w:ascii="GHEA Grapalat" w:hAnsi="GHEA Grapalat"/>
                <w:sz w:val="24"/>
                <w:szCs w:val="24"/>
                <w:lang w:val="hy-AM"/>
              </w:rPr>
              <w:t>.</w:t>
            </w:r>
            <w:r w:rsidR="00704383" w:rsidRPr="004E514D">
              <w:rPr>
                <w:rFonts w:ascii="GHEA Grapalat" w:hAnsi="GHEA Grapalat"/>
                <w:sz w:val="24"/>
                <w:szCs w:val="24"/>
                <w:lang w:val="hy-AM"/>
              </w:rPr>
              <w:t xml:space="preserve"> </w:t>
            </w:r>
            <w:r w:rsidR="00704383">
              <w:rPr>
                <w:rFonts w:ascii="GHEA Grapalat" w:hAnsi="GHEA Grapalat"/>
                <w:sz w:val="24"/>
                <w:szCs w:val="24"/>
                <w:lang w:val="hy-AM"/>
              </w:rPr>
              <w:t>Պետական գույքի կառավարման կոմիտե</w:t>
            </w:r>
          </w:p>
        </w:tc>
        <w:tc>
          <w:tcPr>
            <w:tcW w:w="4504" w:type="dxa"/>
            <w:shd w:val="clear" w:color="auto" w:fill="BFBFBF" w:themeFill="background1" w:themeFillShade="BF"/>
          </w:tcPr>
          <w:p w14:paraId="584CA5E8" w14:textId="73D82EC4" w:rsidR="00704383"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18.01.2022թ.</w:t>
            </w:r>
          </w:p>
        </w:tc>
      </w:tr>
      <w:tr w:rsidR="00704383" w:rsidRPr="00F77557" w14:paraId="12E6F991" w14:textId="77777777" w:rsidTr="00AD31ED">
        <w:trPr>
          <w:trHeight w:val="453"/>
        </w:trPr>
        <w:tc>
          <w:tcPr>
            <w:tcW w:w="6716" w:type="dxa"/>
            <w:vMerge/>
            <w:shd w:val="clear" w:color="auto" w:fill="BFBFBF" w:themeFill="background1" w:themeFillShade="BF"/>
          </w:tcPr>
          <w:p w14:paraId="13461920"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033E9501" w14:textId="77935F3D" w:rsidR="00704383" w:rsidRPr="006D6601" w:rsidRDefault="00704383" w:rsidP="00C36483">
            <w:pPr>
              <w:spacing w:line="360" w:lineRule="auto"/>
              <w:rPr>
                <w:rFonts w:ascii="GHEA Grapalat" w:hAnsi="GHEA Grapalat"/>
                <w:sz w:val="24"/>
                <w:szCs w:val="24"/>
              </w:rPr>
            </w:pPr>
            <w:r w:rsidRPr="00F77557">
              <w:rPr>
                <w:rFonts w:ascii="GHEA Grapalat" w:hAnsi="GHEA Grapalat"/>
                <w:sz w:val="24"/>
                <w:szCs w:val="24"/>
                <w:lang w:val="hy-AM"/>
              </w:rPr>
              <w:t xml:space="preserve">N </w:t>
            </w:r>
            <w:r w:rsidRPr="00AF1412">
              <w:rPr>
                <w:rFonts w:ascii="GHEA Grapalat" w:hAnsi="GHEA Grapalat"/>
                <w:sz w:val="24"/>
                <w:szCs w:val="24"/>
                <w:lang w:val="hy-AM"/>
              </w:rPr>
              <w:t>01/13.2/315-2022</w:t>
            </w:r>
          </w:p>
        </w:tc>
      </w:tr>
      <w:tr w:rsidR="00704383" w:rsidRPr="003C460E" w14:paraId="473E3EA6" w14:textId="77777777" w:rsidTr="00AD31ED">
        <w:trPr>
          <w:trHeight w:val="480"/>
        </w:trPr>
        <w:tc>
          <w:tcPr>
            <w:tcW w:w="6716" w:type="dxa"/>
            <w:shd w:val="clear" w:color="auto" w:fill="auto"/>
          </w:tcPr>
          <w:p w14:paraId="4200FDFA" w14:textId="2B221557" w:rsidR="00704383" w:rsidRPr="003C460E" w:rsidRDefault="00704383"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3B1C498B" w14:textId="55998066"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704383" w:rsidRPr="00BF4379" w14:paraId="2BADAF5F" w14:textId="77777777" w:rsidTr="00AD31ED">
        <w:trPr>
          <w:trHeight w:val="500"/>
        </w:trPr>
        <w:tc>
          <w:tcPr>
            <w:tcW w:w="6716" w:type="dxa"/>
            <w:vMerge w:val="restart"/>
            <w:shd w:val="clear" w:color="auto" w:fill="BFBFBF" w:themeFill="background1" w:themeFillShade="BF"/>
          </w:tcPr>
          <w:p w14:paraId="40D4FF6C" w14:textId="5E3A9A2C" w:rsidR="00704383" w:rsidRPr="00683C96"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2</w:t>
            </w:r>
            <w:r>
              <w:rPr>
                <w:rFonts w:ascii="GHEA Grapalat" w:hAnsi="GHEA Grapalat"/>
                <w:sz w:val="24"/>
                <w:szCs w:val="24"/>
              </w:rPr>
              <w:t>1</w:t>
            </w:r>
            <w:r w:rsidR="00704383">
              <w:rPr>
                <w:rFonts w:ascii="GHEA Grapalat" w:hAnsi="GHEA Grapalat"/>
                <w:sz w:val="24"/>
                <w:szCs w:val="24"/>
                <w:lang w:val="hy-AM"/>
              </w:rPr>
              <w:t>.</w:t>
            </w:r>
            <w:r w:rsidR="00704383" w:rsidRPr="004E514D">
              <w:rPr>
                <w:rFonts w:ascii="GHEA Grapalat" w:hAnsi="GHEA Grapalat"/>
                <w:sz w:val="24"/>
                <w:szCs w:val="24"/>
                <w:lang w:val="hy-AM"/>
              </w:rPr>
              <w:t xml:space="preserve"> </w:t>
            </w:r>
            <w:r w:rsidR="00704383">
              <w:rPr>
                <w:rFonts w:ascii="GHEA Grapalat" w:hAnsi="GHEA Grapalat"/>
                <w:sz w:val="24"/>
                <w:szCs w:val="24"/>
                <w:lang w:val="hy-AM"/>
              </w:rPr>
              <w:t>Ազգային անվտանգության ծառայություն</w:t>
            </w:r>
          </w:p>
        </w:tc>
        <w:tc>
          <w:tcPr>
            <w:tcW w:w="4504" w:type="dxa"/>
            <w:shd w:val="clear" w:color="auto" w:fill="BFBFBF" w:themeFill="background1" w:themeFillShade="BF"/>
          </w:tcPr>
          <w:p w14:paraId="4657A6FA" w14:textId="0FE73E53" w:rsidR="00704383"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18.01.2022թ.</w:t>
            </w:r>
          </w:p>
        </w:tc>
      </w:tr>
      <w:tr w:rsidR="00704383" w:rsidRPr="00F77557" w14:paraId="654A3A1E" w14:textId="77777777" w:rsidTr="00AD31ED">
        <w:trPr>
          <w:trHeight w:val="453"/>
        </w:trPr>
        <w:tc>
          <w:tcPr>
            <w:tcW w:w="6716" w:type="dxa"/>
            <w:vMerge/>
            <w:shd w:val="clear" w:color="auto" w:fill="BFBFBF" w:themeFill="background1" w:themeFillShade="BF"/>
          </w:tcPr>
          <w:p w14:paraId="412D8E3A"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0BB62230" w14:textId="2D90F958" w:rsidR="00704383" w:rsidRPr="00F77557" w:rsidRDefault="00704383" w:rsidP="00C36483">
            <w:pPr>
              <w:spacing w:line="360" w:lineRule="auto"/>
              <w:rPr>
                <w:rFonts w:ascii="GHEA Grapalat" w:hAnsi="GHEA Grapalat"/>
                <w:sz w:val="24"/>
                <w:szCs w:val="24"/>
                <w:lang w:val="hy-AM"/>
              </w:rPr>
            </w:pPr>
            <w:r w:rsidRPr="00F77557">
              <w:rPr>
                <w:rFonts w:ascii="GHEA Grapalat" w:hAnsi="GHEA Grapalat"/>
                <w:sz w:val="24"/>
                <w:szCs w:val="24"/>
                <w:lang w:val="hy-AM"/>
              </w:rPr>
              <w:t>N</w:t>
            </w:r>
            <w:r>
              <w:rPr>
                <w:rFonts w:ascii="GHEA Grapalat" w:hAnsi="GHEA Grapalat"/>
                <w:sz w:val="24"/>
                <w:szCs w:val="24"/>
                <w:lang w:val="hy-AM"/>
              </w:rPr>
              <w:t xml:space="preserve"> </w:t>
            </w:r>
            <w:r w:rsidRPr="00B142EE">
              <w:rPr>
                <w:rFonts w:ascii="GHEA Grapalat" w:hAnsi="GHEA Grapalat"/>
                <w:sz w:val="24"/>
                <w:szCs w:val="24"/>
                <w:lang w:val="hy-AM"/>
              </w:rPr>
              <w:t>25/11</w:t>
            </w:r>
            <w:r w:rsidRPr="00F77557">
              <w:rPr>
                <w:rFonts w:ascii="GHEA Grapalat" w:hAnsi="GHEA Grapalat"/>
                <w:sz w:val="24"/>
                <w:szCs w:val="24"/>
                <w:lang w:val="hy-AM"/>
              </w:rPr>
              <w:t xml:space="preserve"> </w:t>
            </w:r>
          </w:p>
        </w:tc>
      </w:tr>
      <w:tr w:rsidR="00704383" w:rsidRPr="003C460E" w14:paraId="51913945" w14:textId="77777777" w:rsidTr="00AD31ED">
        <w:trPr>
          <w:trHeight w:val="480"/>
        </w:trPr>
        <w:tc>
          <w:tcPr>
            <w:tcW w:w="6716" w:type="dxa"/>
            <w:shd w:val="clear" w:color="auto" w:fill="auto"/>
          </w:tcPr>
          <w:p w14:paraId="6BA470F4" w14:textId="2F7E306E" w:rsidR="00704383" w:rsidRPr="003C460E" w:rsidRDefault="00704383"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1E8E3B9A" w14:textId="1714B16C"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704383" w:rsidRPr="00BF4379" w14:paraId="2F49445B" w14:textId="77777777" w:rsidTr="00AD31ED">
        <w:trPr>
          <w:trHeight w:val="500"/>
        </w:trPr>
        <w:tc>
          <w:tcPr>
            <w:tcW w:w="6716" w:type="dxa"/>
            <w:vMerge w:val="restart"/>
            <w:shd w:val="clear" w:color="auto" w:fill="BFBFBF" w:themeFill="background1" w:themeFillShade="BF"/>
          </w:tcPr>
          <w:p w14:paraId="076AEF7C" w14:textId="1953F0FE" w:rsidR="00704383" w:rsidRPr="00683C96"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2</w:t>
            </w:r>
            <w:r>
              <w:rPr>
                <w:rFonts w:ascii="GHEA Grapalat" w:hAnsi="GHEA Grapalat"/>
                <w:sz w:val="24"/>
                <w:szCs w:val="24"/>
              </w:rPr>
              <w:t>2</w:t>
            </w:r>
            <w:r w:rsidR="00704383">
              <w:rPr>
                <w:rFonts w:ascii="GHEA Grapalat" w:hAnsi="GHEA Grapalat"/>
                <w:sz w:val="24"/>
                <w:szCs w:val="24"/>
                <w:lang w:val="hy-AM"/>
              </w:rPr>
              <w:t>.</w:t>
            </w:r>
            <w:r w:rsidR="00704383" w:rsidRPr="004E514D">
              <w:rPr>
                <w:rFonts w:ascii="GHEA Grapalat" w:hAnsi="GHEA Grapalat"/>
                <w:sz w:val="24"/>
                <w:szCs w:val="24"/>
                <w:lang w:val="hy-AM"/>
              </w:rPr>
              <w:t xml:space="preserve"> </w:t>
            </w:r>
            <w:r w:rsidR="00704383">
              <w:rPr>
                <w:rFonts w:ascii="GHEA Grapalat" w:hAnsi="GHEA Grapalat"/>
                <w:sz w:val="24"/>
                <w:szCs w:val="24"/>
                <w:lang w:val="hy-AM"/>
              </w:rPr>
              <w:t>Հեռուստատեսության և ռադիոյի հանձնաժողով</w:t>
            </w:r>
          </w:p>
        </w:tc>
        <w:tc>
          <w:tcPr>
            <w:tcW w:w="4504" w:type="dxa"/>
            <w:shd w:val="clear" w:color="auto" w:fill="BFBFBF" w:themeFill="background1" w:themeFillShade="BF"/>
          </w:tcPr>
          <w:p w14:paraId="2C7212D5" w14:textId="006E7F5B" w:rsidR="00704383" w:rsidRPr="006B5C50" w:rsidRDefault="00704383" w:rsidP="00C36483">
            <w:pPr>
              <w:spacing w:line="360" w:lineRule="auto"/>
              <w:rPr>
                <w:rFonts w:ascii="GHEA Grapalat" w:hAnsi="GHEA Grapalat"/>
                <w:sz w:val="24"/>
                <w:szCs w:val="24"/>
                <w:lang w:val="hy-AM"/>
              </w:rPr>
            </w:pPr>
            <w:r>
              <w:rPr>
                <w:rFonts w:ascii="GHEA Grapalat" w:hAnsi="GHEA Grapalat"/>
                <w:sz w:val="24"/>
                <w:szCs w:val="24"/>
              </w:rPr>
              <w:t>13.01.2022</w:t>
            </w:r>
            <w:r>
              <w:rPr>
                <w:rFonts w:ascii="GHEA Grapalat" w:hAnsi="GHEA Grapalat"/>
                <w:sz w:val="24"/>
                <w:szCs w:val="24"/>
                <w:lang w:val="hy-AM"/>
              </w:rPr>
              <w:t>թ</w:t>
            </w:r>
            <w:r>
              <w:rPr>
                <w:rFonts w:ascii="Cambria Math" w:hAnsi="Cambria Math" w:cs="Cambria Math"/>
                <w:sz w:val="24"/>
                <w:szCs w:val="24"/>
                <w:lang w:val="hy-AM"/>
              </w:rPr>
              <w:t>․</w:t>
            </w:r>
          </w:p>
        </w:tc>
      </w:tr>
      <w:tr w:rsidR="00704383" w:rsidRPr="00F77557" w14:paraId="156E1A4C" w14:textId="77777777" w:rsidTr="00AD31ED">
        <w:trPr>
          <w:trHeight w:val="453"/>
        </w:trPr>
        <w:tc>
          <w:tcPr>
            <w:tcW w:w="6716" w:type="dxa"/>
            <w:vMerge/>
            <w:shd w:val="clear" w:color="auto" w:fill="BFBFBF" w:themeFill="background1" w:themeFillShade="BF"/>
          </w:tcPr>
          <w:p w14:paraId="28D01BC5"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52C61DB2" w14:textId="172FFF23" w:rsidR="00704383" w:rsidRPr="00B25037" w:rsidRDefault="00704383" w:rsidP="00C36483">
            <w:pPr>
              <w:spacing w:line="360" w:lineRule="auto"/>
              <w:rPr>
                <w:rFonts w:ascii="GHEA Grapalat" w:hAnsi="GHEA Grapalat"/>
                <w:sz w:val="24"/>
                <w:szCs w:val="24"/>
              </w:rPr>
            </w:pPr>
            <w:r w:rsidRPr="006B5C50">
              <w:rPr>
                <w:rFonts w:ascii="GHEA Grapalat" w:hAnsi="GHEA Grapalat"/>
                <w:sz w:val="24"/>
                <w:szCs w:val="24"/>
              </w:rPr>
              <w:t>N</w:t>
            </w:r>
            <w:r>
              <w:rPr>
                <w:rFonts w:ascii="GHEA Grapalat" w:hAnsi="GHEA Grapalat"/>
                <w:sz w:val="24"/>
                <w:szCs w:val="24"/>
              </w:rPr>
              <w:t xml:space="preserve"> </w:t>
            </w:r>
            <w:r w:rsidRPr="006B5C50">
              <w:rPr>
                <w:rFonts w:ascii="GHEA Grapalat" w:hAnsi="GHEA Grapalat"/>
                <w:sz w:val="24"/>
                <w:szCs w:val="24"/>
              </w:rPr>
              <w:t>01-22</w:t>
            </w:r>
            <w:r w:rsidRPr="00F77557">
              <w:rPr>
                <w:rFonts w:ascii="GHEA Grapalat" w:hAnsi="GHEA Grapalat"/>
                <w:sz w:val="24"/>
                <w:szCs w:val="24"/>
                <w:lang w:val="hy-AM"/>
              </w:rPr>
              <w:t xml:space="preserve"> </w:t>
            </w:r>
          </w:p>
        </w:tc>
      </w:tr>
      <w:tr w:rsidR="00704383" w:rsidRPr="003C460E" w14:paraId="6BB06E51" w14:textId="77777777" w:rsidTr="00AD31ED">
        <w:trPr>
          <w:trHeight w:val="480"/>
        </w:trPr>
        <w:tc>
          <w:tcPr>
            <w:tcW w:w="6716" w:type="dxa"/>
            <w:shd w:val="clear" w:color="auto" w:fill="auto"/>
          </w:tcPr>
          <w:p w14:paraId="3BF386EA" w14:textId="6A059F68" w:rsidR="00704383" w:rsidRPr="006B5C50" w:rsidRDefault="00704383" w:rsidP="00C36483">
            <w:pPr>
              <w:spacing w:line="360" w:lineRule="auto"/>
              <w:jc w:val="center"/>
              <w:rPr>
                <w:rFonts w:ascii="GHEA Grapalat" w:hAnsi="GHEA Grapalat"/>
                <w:color w:val="000000"/>
                <w:sz w:val="24"/>
                <w:szCs w:val="24"/>
                <w:shd w:val="clear" w:color="auto" w:fill="FFFFFF"/>
              </w:rPr>
            </w:pPr>
            <w:r w:rsidRPr="006B5C50">
              <w:rPr>
                <w:rFonts w:ascii="GHEA Grapalat" w:hAnsi="GHEA Grapalat"/>
                <w:color w:val="000000"/>
                <w:sz w:val="24"/>
                <w:szCs w:val="24"/>
                <w:shd w:val="clear" w:color="auto" w:fill="FFFFFF"/>
              </w:rPr>
              <w:lastRenderedPageBreak/>
              <w:t xml:space="preserve">1.Առաջարկություններ </w:t>
            </w:r>
            <w:proofErr w:type="spellStart"/>
            <w:r w:rsidRPr="006B5C50">
              <w:rPr>
                <w:rFonts w:ascii="GHEA Grapalat" w:hAnsi="GHEA Grapalat"/>
                <w:color w:val="000000"/>
                <w:sz w:val="24"/>
                <w:szCs w:val="24"/>
                <w:shd w:val="clear" w:color="auto" w:fill="FFFFFF"/>
              </w:rPr>
              <w:t>չկան</w:t>
            </w:r>
            <w:proofErr w:type="spellEnd"/>
            <w:r w:rsidRPr="006B5C50">
              <w:rPr>
                <w:rFonts w:ascii="GHEA Grapalat" w:hAnsi="GHEA Grapalat"/>
                <w:color w:val="000000"/>
                <w:sz w:val="24"/>
                <w:szCs w:val="24"/>
                <w:shd w:val="clear" w:color="auto" w:fill="FFFFFF"/>
              </w:rPr>
              <w:t>:</w:t>
            </w:r>
          </w:p>
        </w:tc>
        <w:tc>
          <w:tcPr>
            <w:tcW w:w="4504" w:type="dxa"/>
            <w:shd w:val="clear" w:color="auto" w:fill="auto"/>
          </w:tcPr>
          <w:p w14:paraId="088B866B" w14:textId="74C14C2B"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6B5C50">
              <w:rPr>
                <w:rFonts w:ascii="GHEA Grapalat" w:hAnsi="GHEA Grapalat"/>
                <w:color w:val="000000"/>
                <w:sz w:val="24"/>
                <w:szCs w:val="24"/>
                <w:shd w:val="clear" w:color="auto" w:fill="FFFFFF"/>
                <w:lang w:val="hy-AM"/>
              </w:rPr>
              <w:t>Ընդունվել է ի գիտություն:</w:t>
            </w:r>
          </w:p>
        </w:tc>
      </w:tr>
      <w:tr w:rsidR="00704383" w:rsidRPr="00BF4379" w14:paraId="37FD8EFA" w14:textId="77777777" w:rsidTr="00AD31ED">
        <w:trPr>
          <w:trHeight w:val="500"/>
        </w:trPr>
        <w:tc>
          <w:tcPr>
            <w:tcW w:w="6716" w:type="dxa"/>
            <w:vMerge w:val="restart"/>
            <w:shd w:val="clear" w:color="auto" w:fill="BFBFBF" w:themeFill="background1" w:themeFillShade="BF"/>
          </w:tcPr>
          <w:p w14:paraId="5775B8B3" w14:textId="2C2699A9" w:rsidR="00704383" w:rsidRPr="00C203D7"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2</w:t>
            </w:r>
            <w:r>
              <w:rPr>
                <w:rFonts w:ascii="GHEA Grapalat" w:hAnsi="GHEA Grapalat"/>
                <w:sz w:val="24"/>
                <w:szCs w:val="24"/>
              </w:rPr>
              <w:t>3</w:t>
            </w:r>
            <w:r w:rsidR="00704383">
              <w:rPr>
                <w:rFonts w:ascii="GHEA Grapalat" w:hAnsi="GHEA Grapalat"/>
                <w:sz w:val="24"/>
                <w:szCs w:val="24"/>
                <w:lang w:val="hy-AM"/>
              </w:rPr>
              <w:t>.</w:t>
            </w:r>
            <w:r w:rsidR="00704383" w:rsidRPr="004E514D">
              <w:rPr>
                <w:rFonts w:ascii="GHEA Grapalat" w:hAnsi="GHEA Grapalat"/>
                <w:sz w:val="24"/>
                <w:szCs w:val="24"/>
                <w:lang w:val="hy-AM"/>
              </w:rPr>
              <w:t xml:space="preserve"> </w:t>
            </w:r>
            <w:r w:rsidR="00704383">
              <w:rPr>
                <w:rFonts w:ascii="GHEA Grapalat" w:hAnsi="GHEA Grapalat"/>
                <w:sz w:val="24"/>
                <w:szCs w:val="24"/>
                <w:lang w:val="hy-AM"/>
              </w:rPr>
              <w:t>Հաշվեքննիչ պալատ</w:t>
            </w:r>
          </w:p>
        </w:tc>
        <w:tc>
          <w:tcPr>
            <w:tcW w:w="4504" w:type="dxa"/>
            <w:shd w:val="clear" w:color="auto" w:fill="BFBFBF" w:themeFill="background1" w:themeFillShade="BF"/>
          </w:tcPr>
          <w:p w14:paraId="5A3B822B" w14:textId="60FF5B5C" w:rsidR="00704383"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18.01.2022թ.</w:t>
            </w:r>
          </w:p>
        </w:tc>
      </w:tr>
      <w:tr w:rsidR="00704383" w:rsidRPr="00B25037" w14:paraId="2982D0A8" w14:textId="77777777" w:rsidTr="00AD31ED">
        <w:trPr>
          <w:trHeight w:val="453"/>
        </w:trPr>
        <w:tc>
          <w:tcPr>
            <w:tcW w:w="6716" w:type="dxa"/>
            <w:vMerge/>
            <w:shd w:val="clear" w:color="auto" w:fill="BFBFBF" w:themeFill="background1" w:themeFillShade="BF"/>
          </w:tcPr>
          <w:p w14:paraId="1562E11E"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0D62FCA4" w14:textId="40F70ECB" w:rsidR="00704383" w:rsidRPr="008260D4" w:rsidRDefault="00704383" w:rsidP="00C36483">
            <w:pPr>
              <w:spacing w:line="360" w:lineRule="auto"/>
              <w:rPr>
                <w:rFonts w:ascii="GHEA Grapalat" w:hAnsi="GHEA Grapalat"/>
                <w:sz w:val="24"/>
                <w:szCs w:val="24"/>
              </w:rPr>
            </w:pPr>
            <w:r w:rsidRPr="00F77557">
              <w:rPr>
                <w:rFonts w:ascii="GHEA Grapalat" w:hAnsi="GHEA Grapalat"/>
                <w:sz w:val="24"/>
                <w:szCs w:val="24"/>
                <w:lang w:val="hy-AM"/>
              </w:rPr>
              <w:t xml:space="preserve">N </w:t>
            </w:r>
            <w:r w:rsidRPr="00130D9A">
              <w:rPr>
                <w:rFonts w:ascii="GHEA Grapalat" w:hAnsi="GHEA Grapalat"/>
                <w:sz w:val="24"/>
                <w:szCs w:val="24"/>
                <w:lang w:val="hy-AM"/>
              </w:rPr>
              <w:t>Հպե-12</w:t>
            </w:r>
          </w:p>
        </w:tc>
      </w:tr>
      <w:tr w:rsidR="00704383" w:rsidRPr="003C460E" w14:paraId="0D9E4463" w14:textId="77777777" w:rsidTr="00AD31ED">
        <w:trPr>
          <w:trHeight w:val="480"/>
        </w:trPr>
        <w:tc>
          <w:tcPr>
            <w:tcW w:w="6716" w:type="dxa"/>
            <w:shd w:val="clear" w:color="auto" w:fill="auto"/>
          </w:tcPr>
          <w:p w14:paraId="1A8B95E6" w14:textId="2764AFB2" w:rsidR="00704383" w:rsidRPr="003C460E" w:rsidRDefault="00704383" w:rsidP="00C36483">
            <w:pPr>
              <w:spacing w:line="360" w:lineRule="auto"/>
              <w:jc w:val="center"/>
              <w:rPr>
                <w:rFonts w:ascii="GHEA Grapalat" w:hAnsi="GHEA Grapalat"/>
                <w:color w:val="000000"/>
                <w:sz w:val="24"/>
                <w:szCs w:val="24"/>
                <w:shd w:val="clear" w:color="auto" w:fill="FFFFFF"/>
              </w:rPr>
            </w:pPr>
            <w:r w:rsidRPr="00C73B16">
              <w:rPr>
                <w:rFonts w:ascii="GHEA Grapalat" w:hAnsi="GHEA Grapalat"/>
                <w:color w:val="000000"/>
                <w:sz w:val="24"/>
                <w:szCs w:val="24"/>
                <w:shd w:val="clear" w:color="auto" w:fill="FFFFFF"/>
              </w:rPr>
              <w:t xml:space="preserve">1.Առաջարկություններ </w:t>
            </w:r>
            <w:proofErr w:type="spellStart"/>
            <w:r w:rsidRPr="00C73B16">
              <w:rPr>
                <w:rFonts w:ascii="GHEA Grapalat" w:hAnsi="GHEA Grapalat"/>
                <w:color w:val="000000"/>
                <w:sz w:val="24"/>
                <w:szCs w:val="24"/>
                <w:shd w:val="clear" w:color="auto" w:fill="FFFFFF"/>
              </w:rPr>
              <w:t>չկան</w:t>
            </w:r>
            <w:proofErr w:type="spellEnd"/>
            <w:r w:rsidRPr="00C73B16">
              <w:rPr>
                <w:rFonts w:ascii="GHEA Grapalat" w:hAnsi="GHEA Grapalat"/>
                <w:color w:val="000000"/>
                <w:sz w:val="24"/>
                <w:szCs w:val="24"/>
                <w:shd w:val="clear" w:color="auto" w:fill="FFFFFF"/>
              </w:rPr>
              <w:t>:</w:t>
            </w:r>
          </w:p>
        </w:tc>
        <w:tc>
          <w:tcPr>
            <w:tcW w:w="4504" w:type="dxa"/>
            <w:shd w:val="clear" w:color="auto" w:fill="auto"/>
          </w:tcPr>
          <w:p w14:paraId="78025C5D" w14:textId="5CB4F709"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C73B16">
              <w:rPr>
                <w:rFonts w:ascii="GHEA Grapalat" w:hAnsi="GHEA Grapalat"/>
                <w:color w:val="000000"/>
                <w:sz w:val="24"/>
                <w:szCs w:val="24"/>
                <w:shd w:val="clear" w:color="auto" w:fill="FFFFFF"/>
                <w:lang w:val="hy-AM"/>
              </w:rPr>
              <w:t>Ընդունվել է ի գիտություն:</w:t>
            </w:r>
          </w:p>
        </w:tc>
      </w:tr>
      <w:tr w:rsidR="00704383" w:rsidRPr="00BF4379" w14:paraId="4312E5FC" w14:textId="77777777" w:rsidTr="001067B0">
        <w:trPr>
          <w:trHeight w:val="500"/>
        </w:trPr>
        <w:tc>
          <w:tcPr>
            <w:tcW w:w="6716" w:type="dxa"/>
            <w:vMerge w:val="restart"/>
            <w:shd w:val="clear" w:color="auto" w:fill="BFBFBF" w:themeFill="background1" w:themeFillShade="BF"/>
          </w:tcPr>
          <w:p w14:paraId="4ED98962" w14:textId="1AD675FA" w:rsidR="00704383" w:rsidRPr="00A67036"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2</w:t>
            </w:r>
            <w:r>
              <w:rPr>
                <w:rFonts w:ascii="GHEA Grapalat" w:hAnsi="GHEA Grapalat"/>
                <w:sz w:val="24"/>
                <w:szCs w:val="24"/>
              </w:rPr>
              <w:t>4</w:t>
            </w:r>
            <w:r w:rsidR="00704383">
              <w:rPr>
                <w:rFonts w:ascii="GHEA Grapalat" w:hAnsi="GHEA Grapalat"/>
                <w:sz w:val="24"/>
                <w:szCs w:val="24"/>
                <w:lang w:val="hy-AM"/>
              </w:rPr>
              <w:t>.</w:t>
            </w:r>
            <w:r w:rsidR="00704383" w:rsidRPr="004E514D">
              <w:rPr>
                <w:rFonts w:ascii="GHEA Grapalat" w:hAnsi="GHEA Grapalat"/>
                <w:sz w:val="24"/>
                <w:szCs w:val="24"/>
                <w:lang w:val="hy-AM"/>
              </w:rPr>
              <w:t xml:space="preserve"> </w:t>
            </w:r>
            <w:r w:rsidR="00704383">
              <w:rPr>
                <w:rFonts w:ascii="GHEA Grapalat" w:hAnsi="GHEA Grapalat"/>
                <w:sz w:val="24"/>
                <w:szCs w:val="24"/>
                <w:lang w:val="hy-AM"/>
              </w:rPr>
              <w:t>Քաղաքաշինության կոմիտե</w:t>
            </w:r>
          </w:p>
        </w:tc>
        <w:tc>
          <w:tcPr>
            <w:tcW w:w="4504" w:type="dxa"/>
            <w:shd w:val="clear" w:color="auto" w:fill="BFBFBF" w:themeFill="background1" w:themeFillShade="BF"/>
          </w:tcPr>
          <w:p w14:paraId="0A78459A" w14:textId="24E2FA7D" w:rsidR="00704383"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13</w:t>
            </w:r>
            <w:r>
              <w:rPr>
                <w:rFonts w:ascii="Cambria Math" w:hAnsi="Cambria Math" w:cs="Cambria Math"/>
                <w:sz w:val="24"/>
                <w:szCs w:val="24"/>
                <w:lang w:val="hy-AM"/>
              </w:rPr>
              <w:t>․</w:t>
            </w:r>
            <w:r>
              <w:rPr>
                <w:rFonts w:ascii="GHEA Grapalat" w:hAnsi="GHEA Grapalat"/>
                <w:sz w:val="24"/>
                <w:szCs w:val="24"/>
                <w:lang w:val="hy-AM"/>
              </w:rPr>
              <w:t>01</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tc>
      </w:tr>
      <w:tr w:rsidR="00704383" w:rsidRPr="00B25037" w14:paraId="24988A6A" w14:textId="77777777" w:rsidTr="001067B0">
        <w:trPr>
          <w:trHeight w:val="453"/>
        </w:trPr>
        <w:tc>
          <w:tcPr>
            <w:tcW w:w="6716" w:type="dxa"/>
            <w:vMerge/>
            <w:shd w:val="clear" w:color="auto" w:fill="BFBFBF" w:themeFill="background1" w:themeFillShade="BF"/>
          </w:tcPr>
          <w:p w14:paraId="470DC180"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75C513E1" w14:textId="3169049E" w:rsidR="00704383" w:rsidRPr="00760600" w:rsidRDefault="00704383" w:rsidP="00C36483">
            <w:pPr>
              <w:spacing w:line="360" w:lineRule="auto"/>
              <w:rPr>
                <w:rFonts w:ascii="GHEA Grapalat" w:hAnsi="GHEA Grapalat"/>
                <w:sz w:val="24"/>
                <w:szCs w:val="24"/>
              </w:rPr>
            </w:pPr>
            <w:r>
              <w:rPr>
                <w:rFonts w:ascii="GHEA Grapalat" w:hAnsi="GHEA Grapalat"/>
                <w:sz w:val="24"/>
                <w:szCs w:val="24"/>
                <w:lang w:val="hy-AM"/>
              </w:rPr>
              <w:t xml:space="preserve">N </w:t>
            </w:r>
            <w:r w:rsidRPr="00C73B16">
              <w:rPr>
                <w:rFonts w:ascii="GHEA Grapalat" w:hAnsi="GHEA Grapalat"/>
                <w:sz w:val="24"/>
                <w:szCs w:val="24"/>
                <w:lang w:val="hy-AM"/>
              </w:rPr>
              <w:t>01/16.4/254-2022</w:t>
            </w:r>
          </w:p>
        </w:tc>
      </w:tr>
      <w:tr w:rsidR="00704383" w:rsidRPr="003C460E" w14:paraId="7C9030A3" w14:textId="77777777" w:rsidTr="001067B0">
        <w:trPr>
          <w:trHeight w:val="480"/>
        </w:trPr>
        <w:tc>
          <w:tcPr>
            <w:tcW w:w="6716" w:type="dxa"/>
            <w:shd w:val="clear" w:color="auto" w:fill="auto"/>
          </w:tcPr>
          <w:p w14:paraId="0B02B8BD" w14:textId="77777777" w:rsidR="00704383" w:rsidRPr="00C73B16" w:rsidRDefault="00704383" w:rsidP="00C36483">
            <w:pPr>
              <w:spacing w:line="360" w:lineRule="auto"/>
              <w:jc w:val="center"/>
              <w:rPr>
                <w:rFonts w:ascii="GHEA Grapalat" w:hAnsi="GHEA Grapalat"/>
                <w:color w:val="000000"/>
                <w:sz w:val="24"/>
                <w:szCs w:val="24"/>
                <w:shd w:val="clear" w:color="auto" w:fill="FFFFFF"/>
              </w:rPr>
            </w:pPr>
            <w:r w:rsidRPr="00C73B16">
              <w:rPr>
                <w:rFonts w:ascii="GHEA Grapalat" w:hAnsi="GHEA Grapalat"/>
                <w:color w:val="000000"/>
                <w:sz w:val="24"/>
                <w:szCs w:val="24"/>
                <w:shd w:val="clear" w:color="auto" w:fill="FFFFFF"/>
              </w:rPr>
              <w:t xml:space="preserve">1.Առաջարկություններ </w:t>
            </w:r>
            <w:proofErr w:type="spellStart"/>
            <w:r w:rsidRPr="00C73B16">
              <w:rPr>
                <w:rFonts w:ascii="GHEA Grapalat" w:hAnsi="GHEA Grapalat"/>
                <w:color w:val="000000"/>
                <w:sz w:val="24"/>
                <w:szCs w:val="24"/>
                <w:shd w:val="clear" w:color="auto" w:fill="FFFFFF"/>
              </w:rPr>
              <w:t>չկան</w:t>
            </w:r>
            <w:proofErr w:type="spellEnd"/>
            <w:r w:rsidRPr="00C73B16">
              <w:rPr>
                <w:rFonts w:ascii="GHEA Grapalat" w:hAnsi="GHEA Grapalat"/>
                <w:color w:val="000000"/>
                <w:sz w:val="24"/>
                <w:szCs w:val="24"/>
                <w:shd w:val="clear" w:color="auto" w:fill="FFFFFF"/>
              </w:rPr>
              <w:t>:</w:t>
            </w:r>
          </w:p>
        </w:tc>
        <w:tc>
          <w:tcPr>
            <w:tcW w:w="4504" w:type="dxa"/>
            <w:shd w:val="clear" w:color="auto" w:fill="auto"/>
          </w:tcPr>
          <w:p w14:paraId="0275CEEE" w14:textId="77777777" w:rsidR="00704383" w:rsidRPr="00C73B16" w:rsidRDefault="00704383" w:rsidP="00C36483">
            <w:pPr>
              <w:spacing w:line="360" w:lineRule="auto"/>
              <w:jc w:val="center"/>
              <w:rPr>
                <w:rFonts w:ascii="GHEA Grapalat" w:hAnsi="GHEA Grapalat"/>
                <w:color w:val="000000"/>
                <w:sz w:val="24"/>
                <w:szCs w:val="24"/>
                <w:shd w:val="clear" w:color="auto" w:fill="FFFFFF"/>
                <w:lang w:val="hy-AM"/>
              </w:rPr>
            </w:pPr>
            <w:r w:rsidRPr="00C73B16">
              <w:rPr>
                <w:rFonts w:ascii="GHEA Grapalat" w:hAnsi="GHEA Grapalat"/>
                <w:color w:val="000000"/>
                <w:sz w:val="24"/>
                <w:szCs w:val="24"/>
                <w:shd w:val="clear" w:color="auto" w:fill="FFFFFF"/>
                <w:lang w:val="hy-AM"/>
              </w:rPr>
              <w:t>Ընդունվել է ի գիտություն:</w:t>
            </w:r>
          </w:p>
        </w:tc>
      </w:tr>
      <w:tr w:rsidR="00704383" w:rsidRPr="00BF4379" w14:paraId="5FDE3892" w14:textId="77777777" w:rsidTr="001067B0">
        <w:trPr>
          <w:trHeight w:val="500"/>
        </w:trPr>
        <w:tc>
          <w:tcPr>
            <w:tcW w:w="6716" w:type="dxa"/>
            <w:vMerge w:val="restart"/>
            <w:shd w:val="clear" w:color="auto" w:fill="BFBFBF" w:themeFill="background1" w:themeFillShade="BF"/>
          </w:tcPr>
          <w:p w14:paraId="13FAB82C" w14:textId="34CC5865" w:rsidR="00704383" w:rsidRPr="008B720C"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2</w:t>
            </w:r>
            <w:r>
              <w:rPr>
                <w:rFonts w:ascii="GHEA Grapalat" w:hAnsi="GHEA Grapalat"/>
                <w:sz w:val="24"/>
                <w:szCs w:val="24"/>
              </w:rPr>
              <w:t>5</w:t>
            </w:r>
            <w:r w:rsidR="00704383">
              <w:rPr>
                <w:rFonts w:ascii="GHEA Grapalat" w:hAnsi="GHEA Grapalat"/>
                <w:sz w:val="24"/>
                <w:szCs w:val="24"/>
                <w:lang w:val="hy-AM"/>
              </w:rPr>
              <w:t>. Ազգային ժողով</w:t>
            </w:r>
          </w:p>
        </w:tc>
        <w:tc>
          <w:tcPr>
            <w:tcW w:w="4504" w:type="dxa"/>
            <w:shd w:val="clear" w:color="auto" w:fill="BFBFBF" w:themeFill="background1" w:themeFillShade="BF"/>
          </w:tcPr>
          <w:p w14:paraId="147822DD" w14:textId="16F1C2FA" w:rsidR="00704383"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704383" w:rsidRPr="008B720C" w14:paraId="31670115" w14:textId="77777777" w:rsidTr="001067B0">
        <w:trPr>
          <w:trHeight w:val="453"/>
        </w:trPr>
        <w:tc>
          <w:tcPr>
            <w:tcW w:w="6716" w:type="dxa"/>
            <w:vMerge/>
            <w:shd w:val="clear" w:color="auto" w:fill="BFBFBF" w:themeFill="background1" w:themeFillShade="BF"/>
          </w:tcPr>
          <w:p w14:paraId="6B2D3365"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40199B48" w14:textId="5459DFF6" w:rsidR="00704383" w:rsidRPr="00A60ABE" w:rsidRDefault="00704383" w:rsidP="00C36483">
            <w:pPr>
              <w:spacing w:line="360" w:lineRule="auto"/>
              <w:rPr>
                <w:rFonts w:ascii="GHEA Grapalat" w:hAnsi="GHEA Grapalat"/>
                <w:sz w:val="24"/>
                <w:szCs w:val="24"/>
              </w:rPr>
            </w:pPr>
            <w:r>
              <w:rPr>
                <w:rFonts w:ascii="GHEA Grapalat" w:hAnsi="GHEA Grapalat"/>
                <w:sz w:val="24"/>
                <w:szCs w:val="24"/>
                <w:lang w:val="hy-AM"/>
              </w:rPr>
              <w:t xml:space="preserve">N </w:t>
            </w:r>
            <w:r w:rsidRPr="003361E8">
              <w:rPr>
                <w:rFonts w:ascii="GHEA Grapalat" w:hAnsi="GHEA Grapalat"/>
                <w:sz w:val="24"/>
                <w:szCs w:val="24"/>
                <w:lang w:val="hy-AM"/>
              </w:rPr>
              <w:t>1/245-2022</w:t>
            </w:r>
          </w:p>
        </w:tc>
      </w:tr>
      <w:tr w:rsidR="00704383" w:rsidRPr="003C460E" w14:paraId="633F18B3" w14:textId="77777777" w:rsidTr="001067B0">
        <w:trPr>
          <w:trHeight w:val="480"/>
        </w:trPr>
        <w:tc>
          <w:tcPr>
            <w:tcW w:w="6716" w:type="dxa"/>
            <w:shd w:val="clear" w:color="auto" w:fill="auto"/>
          </w:tcPr>
          <w:p w14:paraId="57A159FF" w14:textId="53A8F6DE" w:rsidR="00704383" w:rsidRPr="008B720C" w:rsidRDefault="00704383" w:rsidP="00C36483">
            <w:pPr>
              <w:spacing w:line="360" w:lineRule="auto"/>
              <w:jc w:val="center"/>
              <w:rPr>
                <w:rFonts w:ascii="GHEA Grapalat" w:hAnsi="GHEA Grapalat"/>
                <w:color w:val="000000"/>
                <w:sz w:val="24"/>
                <w:szCs w:val="24"/>
                <w:shd w:val="clear" w:color="auto" w:fill="FFFFFF"/>
                <w:lang w:val="hy-AM"/>
              </w:rPr>
            </w:pPr>
            <w:r w:rsidRPr="00C73B16">
              <w:rPr>
                <w:rFonts w:ascii="GHEA Grapalat" w:hAnsi="GHEA Grapalat"/>
                <w:color w:val="000000"/>
                <w:sz w:val="24"/>
                <w:szCs w:val="24"/>
                <w:shd w:val="clear" w:color="auto" w:fill="FFFFFF"/>
              </w:rPr>
              <w:t xml:space="preserve">1.Առաջարկություններ </w:t>
            </w:r>
            <w:proofErr w:type="spellStart"/>
            <w:r w:rsidRPr="00C73B16">
              <w:rPr>
                <w:rFonts w:ascii="GHEA Grapalat" w:hAnsi="GHEA Grapalat"/>
                <w:color w:val="000000"/>
                <w:sz w:val="24"/>
                <w:szCs w:val="24"/>
                <w:shd w:val="clear" w:color="auto" w:fill="FFFFFF"/>
              </w:rPr>
              <w:t>չկան</w:t>
            </w:r>
            <w:proofErr w:type="spellEnd"/>
            <w:r w:rsidRPr="00C73B16">
              <w:rPr>
                <w:rFonts w:ascii="GHEA Grapalat" w:hAnsi="GHEA Grapalat"/>
                <w:color w:val="000000"/>
                <w:sz w:val="24"/>
                <w:szCs w:val="24"/>
                <w:shd w:val="clear" w:color="auto" w:fill="FFFFFF"/>
              </w:rPr>
              <w:t>:</w:t>
            </w:r>
          </w:p>
        </w:tc>
        <w:tc>
          <w:tcPr>
            <w:tcW w:w="4504" w:type="dxa"/>
            <w:shd w:val="clear" w:color="auto" w:fill="auto"/>
          </w:tcPr>
          <w:p w14:paraId="64065D88" w14:textId="14138BC7"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C73B16">
              <w:rPr>
                <w:rFonts w:ascii="GHEA Grapalat" w:hAnsi="GHEA Grapalat"/>
                <w:color w:val="000000"/>
                <w:sz w:val="24"/>
                <w:szCs w:val="24"/>
                <w:shd w:val="clear" w:color="auto" w:fill="FFFFFF"/>
                <w:lang w:val="hy-AM"/>
              </w:rPr>
              <w:t>Ընդունվել է ի գիտություն:</w:t>
            </w:r>
          </w:p>
        </w:tc>
      </w:tr>
      <w:tr w:rsidR="00704383" w:rsidRPr="00BF4379" w14:paraId="48A47B72" w14:textId="77777777" w:rsidTr="001067B0">
        <w:trPr>
          <w:trHeight w:val="500"/>
        </w:trPr>
        <w:tc>
          <w:tcPr>
            <w:tcW w:w="6716" w:type="dxa"/>
            <w:vMerge w:val="restart"/>
            <w:shd w:val="clear" w:color="auto" w:fill="BFBFBF" w:themeFill="background1" w:themeFillShade="BF"/>
          </w:tcPr>
          <w:p w14:paraId="63DFB29F" w14:textId="6D4502D2" w:rsidR="00704383" w:rsidRPr="00D031BF"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2</w:t>
            </w:r>
            <w:r>
              <w:rPr>
                <w:rFonts w:ascii="GHEA Grapalat" w:hAnsi="GHEA Grapalat"/>
                <w:sz w:val="24"/>
                <w:szCs w:val="24"/>
              </w:rPr>
              <w:t>6</w:t>
            </w:r>
            <w:r w:rsidR="00704383">
              <w:rPr>
                <w:rFonts w:ascii="GHEA Grapalat" w:hAnsi="GHEA Grapalat"/>
                <w:sz w:val="24"/>
                <w:szCs w:val="24"/>
                <w:lang w:val="hy-AM"/>
              </w:rPr>
              <w:t>. Ջրային կոմիտե</w:t>
            </w:r>
          </w:p>
        </w:tc>
        <w:tc>
          <w:tcPr>
            <w:tcW w:w="4504" w:type="dxa"/>
            <w:shd w:val="clear" w:color="auto" w:fill="BFBFBF" w:themeFill="background1" w:themeFillShade="BF"/>
          </w:tcPr>
          <w:p w14:paraId="17D45A9A" w14:textId="14EEC764" w:rsidR="00704383" w:rsidRPr="00BF4379" w:rsidRDefault="00704383" w:rsidP="00C36483">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704383" w:rsidRPr="008B720C" w14:paraId="3D50702F" w14:textId="77777777" w:rsidTr="001067B0">
        <w:trPr>
          <w:trHeight w:val="453"/>
        </w:trPr>
        <w:tc>
          <w:tcPr>
            <w:tcW w:w="6716" w:type="dxa"/>
            <w:vMerge/>
            <w:shd w:val="clear" w:color="auto" w:fill="BFBFBF" w:themeFill="background1" w:themeFillShade="BF"/>
          </w:tcPr>
          <w:p w14:paraId="6920926A"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219DC9B9" w14:textId="1A6E4F8E" w:rsidR="00704383" w:rsidRPr="008B720C" w:rsidRDefault="00704383" w:rsidP="00C36483">
            <w:pPr>
              <w:spacing w:line="360" w:lineRule="auto"/>
              <w:rPr>
                <w:rFonts w:ascii="GHEA Grapalat" w:hAnsi="GHEA Grapalat"/>
                <w:sz w:val="24"/>
                <w:szCs w:val="24"/>
                <w:lang w:val="hy-AM"/>
              </w:rPr>
            </w:pPr>
            <w:r>
              <w:rPr>
                <w:rFonts w:ascii="GHEA Grapalat" w:hAnsi="GHEA Grapalat"/>
                <w:sz w:val="24"/>
                <w:szCs w:val="24"/>
                <w:lang w:val="hy-AM"/>
              </w:rPr>
              <w:t xml:space="preserve">N </w:t>
            </w:r>
            <w:r w:rsidRPr="00A60ABE">
              <w:rPr>
                <w:rFonts w:ascii="GHEA Grapalat" w:hAnsi="GHEA Grapalat"/>
                <w:sz w:val="24"/>
                <w:szCs w:val="24"/>
                <w:lang w:val="hy-AM"/>
              </w:rPr>
              <w:t>01/17/190-2022</w:t>
            </w:r>
          </w:p>
        </w:tc>
      </w:tr>
      <w:tr w:rsidR="00704383" w:rsidRPr="003C460E" w14:paraId="06D6E7F7" w14:textId="77777777" w:rsidTr="001067B0">
        <w:trPr>
          <w:trHeight w:val="480"/>
        </w:trPr>
        <w:tc>
          <w:tcPr>
            <w:tcW w:w="6716" w:type="dxa"/>
            <w:shd w:val="clear" w:color="auto" w:fill="auto"/>
          </w:tcPr>
          <w:p w14:paraId="51EC9AD5" w14:textId="773A56B5" w:rsidR="00704383" w:rsidRPr="008B720C" w:rsidRDefault="0070438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7CFCBC76" w14:textId="141D562B" w:rsidR="00704383" w:rsidRPr="003C460E" w:rsidRDefault="0070438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704383" w:rsidRPr="00BF4379" w14:paraId="3911F09B" w14:textId="77777777" w:rsidTr="001067B0">
        <w:trPr>
          <w:trHeight w:val="500"/>
        </w:trPr>
        <w:tc>
          <w:tcPr>
            <w:tcW w:w="6716" w:type="dxa"/>
            <w:vMerge w:val="restart"/>
            <w:shd w:val="clear" w:color="auto" w:fill="BFBFBF" w:themeFill="background1" w:themeFillShade="BF"/>
          </w:tcPr>
          <w:p w14:paraId="3CFFF6C8" w14:textId="77DCFB2A" w:rsidR="00704383" w:rsidRPr="00D031BF"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rPr>
              <w:t>27</w:t>
            </w:r>
            <w:r w:rsidR="00704383">
              <w:rPr>
                <w:rFonts w:ascii="GHEA Grapalat" w:hAnsi="GHEA Grapalat"/>
                <w:sz w:val="24"/>
                <w:szCs w:val="24"/>
                <w:lang w:val="hy-AM"/>
              </w:rPr>
              <w:t>. Քաղաքացիական ավիացիայի կոմիտե</w:t>
            </w:r>
          </w:p>
        </w:tc>
        <w:tc>
          <w:tcPr>
            <w:tcW w:w="4504" w:type="dxa"/>
            <w:shd w:val="clear" w:color="auto" w:fill="BFBFBF" w:themeFill="background1" w:themeFillShade="BF"/>
          </w:tcPr>
          <w:p w14:paraId="42AB1A04" w14:textId="6FFB048A" w:rsidR="00704383" w:rsidRPr="00BF4379" w:rsidRDefault="00347F03" w:rsidP="00C36483">
            <w:pPr>
              <w:spacing w:line="360" w:lineRule="auto"/>
              <w:rPr>
                <w:rFonts w:ascii="GHEA Grapalat" w:hAnsi="GHEA Grapalat"/>
                <w:sz w:val="24"/>
                <w:szCs w:val="24"/>
                <w:lang w:val="hy-AM"/>
              </w:rPr>
            </w:pPr>
            <w:r>
              <w:rPr>
                <w:rFonts w:ascii="GHEA Grapalat" w:hAnsi="GHEA Grapalat"/>
                <w:sz w:val="24"/>
                <w:szCs w:val="24"/>
                <w:lang w:val="hy-AM"/>
              </w:rPr>
              <w:t>24.01.2022թ.</w:t>
            </w:r>
          </w:p>
        </w:tc>
      </w:tr>
      <w:tr w:rsidR="00704383" w:rsidRPr="008B720C" w14:paraId="617D9CAF" w14:textId="77777777" w:rsidTr="001067B0">
        <w:trPr>
          <w:trHeight w:val="453"/>
        </w:trPr>
        <w:tc>
          <w:tcPr>
            <w:tcW w:w="6716" w:type="dxa"/>
            <w:vMerge/>
            <w:shd w:val="clear" w:color="auto" w:fill="BFBFBF" w:themeFill="background1" w:themeFillShade="BF"/>
          </w:tcPr>
          <w:p w14:paraId="00484C65" w14:textId="77777777" w:rsidR="00704383" w:rsidRDefault="0070438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70A7693F" w14:textId="4262BBBE" w:rsidR="00704383" w:rsidRPr="008B720C" w:rsidRDefault="00704383" w:rsidP="00C36483">
            <w:pPr>
              <w:spacing w:line="360" w:lineRule="auto"/>
              <w:rPr>
                <w:rFonts w:ascii="GHEA Grapalat" w:hAnsi="GHEA Grapalat"/>
                <w:sz w:val="24"/>
                <w:szCs w:val="24"/>
                <w:lang w:val="hy-AM"/>
              </w:rPr>
            </w:pPr>
            <w:r>
              <w:rPr>
                <w:rFonts w:ascii="GHEA Grapalat" w:hAnsi="GHEA Grapalat"/>
                <w:sz w:val="24"/>
                <w:szCs w:val="24"/>
                <w:lang w:val="hy-AM"/>
              </w:rPr>
              <w:t xml:space="preserve">N </w:t>
            </w:r>
            <w:r w:rsidR="00347F03" w:rsidRPr="00347F03">
              <w:rPr>
                <w:rFonts w:ascii="GHEA Grapalat" w:hAnsi="GHEA Grapalat"/>
                <w:sz w:val="24"/>
                <w:szCs w:val="24"/>
                <w:lang w:val="hy-AM"/>
              </w:rPr>
              <w:t>1.1/13.2/211-2022</w:t>
            </w:r>
          </w:p>
        </w:tc>
      </w:tr>
      <w:tr w:rsidR="00347F03" w:rsidRPr="003C460E" w14:paraId="692988CA" w14:textId="77777777" w:rsidTr="001067B0">
        <w:trPr>
          <w:trHeight w:val="480"/>
        </w:trPr>
        <w:tc>
          <w:tcPr>
            <w:tcW w:w="6716" w:type="dxa"/>
            <w:shd w:val="clear" w:color="auto" w:fill="auto"/>
          </w:tcPr>
          <w:p w14:paraId="2AF0C51C" w14:textId="47422EC7" w:rsidR="00347F03" w:rsidRPr="008B720C"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71C68D59" w14:textId="510961D5" w:rsidR="00347F03" w:rsidRPr="003C460E"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175D2AC9" w14:textId="77777777" w:rsidTr="001067B0">
        <w:trPr>
          <w:trHeight w:val="500"/>
        </w:trPr>
        <w:tc>
          <w:tcPr>
            <w:tcW w:w="6716" w:type="dxa"/>
            <w:vMerge w:val="restart"/>
            <w:shd w:val="clear" w:color="auto" w:fill="BFBFBF" w:themeFill="background1" w:themeFillShade="BF"/>
          </w:tcPr>
          <w:p w14:paraId="73092F30" w14:textId="5BBDB8AD" w:rsidR="00347F03" w:rsidRPr="00D031BF"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rPr>
              <w:t>28</w:t>
            </w:r>
            <w:r w:rsidR="00347F03">
              <w:rPr>
                <w:rFonts w:ascii="GHEA Grapalat" w:hAnsi="GHEA Grapalat"/>
                <w:sz w:val="24"/>
                <w:szCs w:val="24"/>
                <w:lang w:val="hy-AM"/>
              </w:rPr>
              <w:t>. Պետական եկամուտների կոմիտե</w:t>
            </w:r>
          </w:p>
        </w:tc>
        <w:tc>
          <w:tcPr>
            <w:tcW w:w="4504" w:type="dxa"/>
            <w:shd w:val="clear" w:color="auto" w:fill="BFBFBF" w:themeFill="background1" w:themeFillShade="BF"/>
          </w:tcPr>
          <w:p w14:paraId="426427F1" w14:textId="657DBD77" w:rsidR="00347F03" w:rsidRPr="00BF4379" w:rsidRDefault="00347F03" w:rsidP="00C36483">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347F03" w:rsidRPr="008B720C" w14:paraId="07AC1E57" w14:textId="77777777" w:rsidTr="001067B0">
        <w:trPr>
          <w:trHeight w:val="453"/>
        </w:trPr>
        <w:tc>
          <w:tcPr>
            <w:tcW w:w="6716" w:type="dxa"/>
            <w:vMerge/>
            <w:shd w:val="clear" w:color="auto" w:fill="BFBFBF" w:themeFill="background1" w:themeFillShade="BF"/>
          </w:tcPr>
          <w:p w14:paraId="6C3F1983" w14:textId="77777777" w:rsidR="00347F03" w:rsidRDefault="00347F0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4BC2B525" w14:textId="4B005E5C" w:rsidR="00347F03" w:rsidRPr="008B720C" w:rsidRDefault="00347F03" w:rsidP="00C36483">
            <w:pPr>
              <w:spacing w:line="360" w:lineRule="auto"/>
              <w:rPr>
                <w:rFonts w:ascii="GHEA Grapalat" w:hAnsi="GHEA Grapalat"/>
                <w:sz w:val="24"/>
                <w:szCs w:val="24"/>
                <w:lang w:val="hy-AM"/>
              </w:rPr>
            </w:pPr>
            <w:r>
              <w:rPr>
                <w:rFonts w:ascii="GHEA Grapalat" w:hAnsi="GHEA Grapalat"/>
                <w:sz w:val="24"/>
                <w:szCs w:val="24"/>
                <w:lang w:val="hy-AM"/>
              </w:rPr>
              <w:t xml:space="preserve">N </w:t>
            </w:r>
            <w:r w:rsidRPr="006E2A79">
              <w:rPr>
                <w:rFonts w:ascii="GHEA Grapalat" w:hAnsi="GHEA Grapalat"/>
                <w:sz w:val="24"/>
                <w:szCs w:val="24"/>
                <w:lang w:val="hy-AM"/>
              </w:rPr>
              <w:t>01/3-4/3234-2022</w:t>
            </w:r>
          </w:p>
        </w:tc>
      </w:tr>
      <w:tr w:rsidR="00347F03" w:rsidRPr="003C460E" w14:paraId="0A310597" w14:textId="77777777" w:rsidTr="001067B0">
        <w:trPr>
          <w:trHeight w:val="480"/>
        </w:trPr>
        <w:tc>
          <w:tcPr>
            <w:tcW w:w="6716" w:type="dxa"/>
            <w:shd w:val="clear" w:color="auto" w:fill="auto"/>
          </w:tcPr>
          <w:p w14:paraId="7114B789" w14:textId="49D18E6D" w:rsidR="00347F03" w:rsidRPr="008B720C"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42D1EAFF" w14:textId="0751BAF3" w:rsidR="00347F03" w:rsidRPr="003C460E"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79A36530" w14:textId="77777777" w:rsidTr="001067B0">
        <w:trPr>
          <w:trHeight w:val="500"/>
        </w:trPr>
        <w:tc>
          <w:tcPr>
            <w:tcW w:w="6716" w:type="dxa"/>
            <w:vMerge w:val="restart"/>
            <w:shd w:val="clear" w:color="auto" w:fill="BFBFBF" w:themeFill="background1" w:themeFillShade="BF"/>
          </w:tcPr>
          <w:p w14:paraId="0405D801" w14:textId="45D241AF" w:rsidR="00347F03" w:rsidRPr="00FA0202"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rPr>
              <w:t>29</w:t>
            </w:r>
            <w:r w:rsidR="00347F03">
              <w:rPr>
                <w:rFonts w:ascii="GHEA Grapalat" w:hAnsi="GHEA Grapalat"/>
                <w:sz w:val="24"/>
                <w:szCs w:val="24"/>
                <w:lang w:val="hy-AM"/>
              </w:rPr>
              <w:t>. Ոստիկանություն</w:t>
            </w:r>
          </w:p>
        </w:tc>
        <w:tc>
          <w:tcPr>
            <w:tcW w:w="4504" w:type="dxa"/>
            <w:shd w:val="clear" w:color="auto" w:fill="BFBFBF" w:themeFill="background1" w:themeFillShade="BF"/>
          </w:tcPr>
          <w:p w14:paraId="6F3C5C07" w14:textId="6C212CA6" w:rsidR="00347F03" w:rsidRPr="00BF4379" w:rsidRDefault="00347F03" w:rsidP="00C36483">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347F03" w:rsidRPr="008B720C" w14:paraId="65E2BE0F" w14:textId="77777777" w:rsidTr="001067B0">
        <w:trPr>
          <w:trHeight w:val="453"/>
        </w:trPr>
        <w:tc>
          <w:tcPr>
            <w:tcW w:w="6716" w:type="dxa"/>
            <w:vMerge/>
            <w:shd w:val="clear" w:color="auto" w:fill="BFBFBF" w:themeFill="background1" w:themeFillShade="BF"/>
          </w:tcPr>
          <w:p w14:paraId="0C6DCAF7" w14:textId="77777777" w:rsidR="00347F03" w:rsidRDefault="00347F0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6B102831" w14:textId="3D19DD37" w:rsidR="00347F03" w:rsidRPr="008B720C" w:rsidRDefault="00347F03" w:rsidP="00C36483">
            <w:pPr>
              <w:spacing w:line="360" w:lineRule="auto"/>
              <w:rPr>
                <w:rFonts w:ascii="GHEA Grapalat" w:hAnsi="GHEA Grapalat"/>
                <w:sz w:val="24"/>
                <w:szCs w:val="24"/>
                <w:lang w:val="hy-AM"/>
              </w:rPr>
            </w:pPr>
            <w:r>
              <w:rPr>
                <w:rFonts w:ascii="GHEA Grapalat" w:hAnsi="GHEA Grapalat"/>
                <w:sz w:val="24"/>
                <w:szCs w:val="24"/>
                <w:lang w:val="hy-AM"/>
              </w:rPr>
              <w:t xml:space="preserve">N </w:t>
            </w:r>
            <w:r w:rsidRPr="002A5832">
              <w:rPr>
                <w:rFonts w:ascii="GHEA Grapalat" w:hAnsi="GHEA Grapalat"/>
                <w:sz w:val="24"/>
                <w:szCs w:val="24"/>
                <w:lang w:val="hy-AM"/>
              </w:rPr>
              <w:t>1/21/4536-22</w:t>
            </w:r>
          </w:p>
        </w:tc>
      </w:tr>
      <w:tr w:rsidR="00347F03" w:rsidRPr="003C460E" w14:paraId="45F24B8C" w14:textId="77777777" w:rsidTr="001067B0">
        <w:trPr>
          <w:trHeight w:val="480"/>
        </w:trPr>
        <w:tc>
          <w:tcPr>
            <w:tcW w:w="6716" w:type="dxa"/>
            <w:shd w:val="clear" w:color="auto" w:fill="auto"/>
          </w:tcPr>
          <w:p w14:paraId="46A232C5" w14:textId="198DFE8E" w:rsidR="00347F03" w:rsidRPr="008B720C"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578289EE" w14:textId="776B5823" w:rsidR="00347F03" w:rsidRPr="003C460E"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66457E6E" w14:textId="77777777" w:rsidTr="001067B0">
        <w:trPr>
          <w:trHeight w:val="500"/>
        </w:trPr>
        <w:tc>
          <w:tcPr>
            <w:tcW w:w="6716" w:type="dxa"/>
            <w:vMerge w:val="restart"/>
            <w:shd w:val="clear" w:color="auto" w:fill="BFBFBF" w:themeFill="background1" w:themeFillShade="BF"/>
          </w:tcPr>
          <w:p w14:paraId="701999DE" w14:textId="79041599" w:rsidR="00347F03" w:rsidRPr="00C0648C"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3</w:t>
            </w:r>
            <w:r>
              <w:rPr>
                <w:rFonts w:ascii="GHEA Grapalat" w:hAnsi="GHEA Grapalat"/>
                <w:sz w:val="24"/>
                <w:szCs w:val="24"/>
              </w:rPr>
              <w:t>0</w:t>
            </w:r>
            <w:r w:rsidR="00347F03">
              <w:rPr>
                <w:rFonts w:ascii="GHEA Grapalat" w:hAnsi="GHEA Grapalat"/>
                <w:sz w:val="24"/>
                <w:szCs w:val="24"/>
                <w:lang w:val="hy-AM"/>
              </w:rPr>
              <w:t>. Վիճակագրական կոմիտե</w:t>
            </w:r>
          </w:p>
        </w:tc>
        <w:tc>
          <w:tcPr>
            <w:tcW w:w="4504" w:type="dxa"/>
            <w:shd w:val="clear" w:color="auto" w:fill="BFBFBF" w:themeFill="background1" w:themeFillShade="BF"/>
          </w:tcPr>
          <w:p w14:paraId="2130C014" w14:textId="6C3969EF" w:rsidR="00347F03" w:rsidRPr="00BF4379" w:rsidRDefault="00347F03" w:rsidP="00C36483">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347F03" w:rsidRPr="008B720C" w14:paraId="1447C8F2" w14:textId="77777777" w:rsidTr="001067B0">
        <w:trPr>
          <w:trHeight w:val="453"/>
        </w:trPr>
        <w:tc>
          <w:tcPr>
            <w:tcW w:w="6716" w:type="dxa"/>
            <w:vMerge/>
            <w:shd w:val="clear" w:color="auto" w:fill="BFBFBF" w:themeFill="background1" w:themeFillShade="BF"/>
          </w:tcPr>
          <w:p w14:paraId="13102086" w14:textId="77777777" w:rsidR="00347F03" w:rsidRDefault="00347F0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6CBC70FF" w14:textId="5C50C5FB" w:rsidR="00347F03" w:rsidRPr="00A72B45" w:rsidRDefault="00347F03" w:rsidP="00C36483">
            <w:pPr>
              <w:spacing w:line="360" w:lineRule="auto"/>
              <w:rPr>
                <w:rFonts w:ascii="GHEA Grapalat" w:hAnsi="GHEA Grapalat"/>
                <w:sz w:val="24"/>
                <w:szCs w:val="24"/>
              </w:rPr>
            </w:pPr>
            <w:r>
              <w:rPr>
                <w:rFonts w:ascii="GHEA Grapalat" w:hAnsi="GHEA Grapalat"/>
                <w:sz w:val="24"/>
                <w:szCs w:val="24"/>
                <w:lang w:val="hy-AM"/>
              </w:rPr>
              <w:t xml:space="preserve">N </w:t>
            </w:r>
            <w:r w:rsidRPr="00415BC2">
              <w:rPr>
                <w:rFonts w:ascii="GHEA Grapalat" w:hAnsi="GHEA Grapalat"/>
                <w:sz w:val="24"/>
                <w:szCs w:val="24"/>
                <w:lang w:val="hy-AM"/>
              </w:rPr>
              <w:t>Ե/51-22</w:t>
            </w:r>
          </w:p>
        </w:tc>
      </w:tr>
      <w:tr w:rsidR="00347F03" w:rsidRPr="003C460E" w14:paraId="1B30B4E6" w14:textId="77777777" w:rsidTr="001067B0">
        <w:trPr>
          <w:trHeight w:val="480"/>
        </w:trPr>
        <w:tc>
          <w:tcPr>
            <w:tcW w:w="6716" w:type="dxa"/>
            <w:shd w:val="clear" w:color="auto" w:fill="auto"/>
          </w:tcPr>
          <w:p w14:paraId="20F4AB61" w14:textId="7E90BD0E" w:rsidR="00347F03" w:rsidRPr="008B720C"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655F7C4E" w14:textId="11B1C759" w:rsidR="00347F03" w:rsidRPr="003C460E"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001D5EEF" w14:textId="77777777" w:rsidTr="001067B0">
        <w:trPr>
          <w:trHeight w:val="500"/>
        </w:trPr>
        <w:tc>
          <w:tcPr>
            <w:tcW w:w="6716" w:type="dxa"/>
            <w:vMerge w:val="restart"/>
            <w:shd w:val="clear" w:color="auto" w:fill="BFBFBF" w:themeFill="background1" w:themeFillShade="BF"/>
          </w:tcPr>
          <w:p w14:paraId="0DBDB845" w14:textId="74470600" w:rsidR="00347F03" w:rsidRPr="0028578A"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3</w:t>
            </w:r>
            <w:r>
              <w:rPr>
                <w:rFonts w:ascii="GHEA Grapalat" w:hAnsi="GHEA Grapalat"/>
                <w:sz w:val="24"/>
                <w:szCs w:val="24"/>
              </w:rPr>
              <w:t>1</w:t>
            </w:r>
            <w:r w:rsidR="00347F03">
              <w:rPr>
                <w:rFonts w:ascii="GHEA Grapalat" w:hAnsi="GHEA Grapalat"/>
                <w:sz w:val="24"/>
                <w:szCs w:val="24"/>
                <w:lang w:val="hy-AM"/>
              </w:rPr>
              <w:t>. Կենտրոնական ընտրական հանձնաժողով</w:t>
            </w:r>
          </w:p>
        </w:tc>
        <w:tc>
          <w:tcPr>
            <w:tcW w:w="4504" w:type="dxa"/>
            <w:shd w:val="clear" w:color="auto" w:fill="BFBFBF" w:themeFill="background1" w:themeFillShade="BF"/>
          </w:tcPr>
          <w:p w14:paraId="4252DE0D" w14:textId="0C4DD6C5" w:rsidR="00347F03" w:rsidRPr="00BF4379" w:rsidRDefault="00347F03" w:rsidP="00C36483">
            <w:pPr>
              <w:spacing w:line="360" w:lineRule="auto"/>
              <w:rPr>
                <w:rFonts w:ascii="GHEA Grapalat" w:hAnsi="GHEA Grapalat"/>
                <w:sz w:val="24"/>
                <w:szCs w:val="24"/>
                <w:lang w:val="hy-AM"/>
              </w:rPr>
            </w:pPr>
            <w:r>
              <w:rPr>
                <w:rFonts w:ascii="GHEA Grapalat" w:hAnsi="GHEA Grapalat"/>
                <w:sz w:val="24"/>
                <w:szCs w:val="24"/>
                <w:lang w:val="hy-AM"/>
              </w:rPr>
              <w:t>21.01.2022թ.</w:t>
            </w:r>
          </w:p>
        </w:tc>
      </w:tr>
      <w:tr w:rsidR="00347F03" w:rsidRPr="00A72B45" w14:paraId="24D6F1AA" w14:textId="77777777" w:rsidTr="001067B0">
        <w:trPr>
          <w:trHeight w:val="453"/>
        </w:trPr>
        <w:tc>
          <w:tcPr>
            <w:tcW w:w="6716" w:type="dxa"/>
            <w:vMerge/>
            <w:shd w:val="clear" w:color="auto" w:fill="BFBFBF" w:themeFill="background1" w:themeFillShade="BF"/>
          </w:tcPr>
          <w:p w14:paraId="01CFB1DF" w14:textId="77777777" w:rsidR="00347F03" w:rsidRDefault="00347F0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17E77096" w14:textId="0E5AD194" w:rsidR="00347F03" w:rsidRPr="00A72B45" w:rsidRDefault="00347F03" w:rsidP="00C36483">
            <w:pPr>
              <w:spacing w:line="360" w:lineRule="auto"/>
              <w:rPr>
                <w:rFonts w:ascii="GHEA Grapalat" w:hAnsi="GHEA Grapalat"/>
                <w:sz w:val="24"/>
                <w:szCs w:val="24"/>
              </w:rPr>
            </w:pPr>
            <w:r w:rsidRPr="00DE4024">
              <w:rPr>
                <w:rFonts w:ascii="GHEA Grapalat" w:hAnsi="GHEA Grapalat"/>
                <w:sz w:val="24"/>
                <w:szCs w:val="24"/>
                <w:lang w:val="hy-AM"/>
              </w:rPr>
              <w:t xml:space="preserve">N </w:t>
            </w:r>
            <w:r w:rsidRPr="00922E51">
              <w:rPr>
                <w:rFonts w:ascii="GHEA Grapalat" w:hAnsi="GHEA Grapalat"/>
                <w:sz w:val="24"/>
                <w:szCs w:val="24"/>
                <w:lang w:val="hy-AM"/>
              </w:rPr>
              <w:t>05/11/34-2022</w:t>
            </w:r>
          </w:p>
        </w:tc>
      </w:tr>
      <w:tr w:rsidR="00347F03" w:rsidRPr="003C460E" w14:paraId="6185FD82" w14:textId="77777777" w:rsidTr="001067B0">
        <w:trPr>
          <w:trHeight w:val="480"/>
        </w:trPr>
        <w:tc>
          <w:tcPr>
            <w:tcW w:w="6716" w:type="dxa"/>
            <w:shd w:val="clear" w:color="auto" w:fill="auto"/>
          </w:tcPr>
          <w:p w14:paraId="6501CFC6" w14:textId="12CDDADE" w:rsidR="00347F03" w:rsidRPr="008B720C"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118CCC4A" w14:textId="7E523C1B" w:rsidR="00347F03" w:rsidRPr="003C460E"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63CB31C8" w14:textId="77777777" w:rsidTr="001067B0">
        <w:trPr>
          <w:trHeight w:val="500"/>
        </w:trPr>
        <w:tc>
          <w:tcPr>
            <w:tcW w:w="6716" w:type="dxa"/>
            <w:vMerge w:val="restart"/>
            <w:shd w:val="clear" w:color="auto" w:fill="BFBFBF" w:themeFill="background1" w:themeFillShade="BF"/>
          </w:tcPr>
          <w:p w14:paraId="12FE7759" w14:textId="5A1074B1" w:rsidR="00347F03" w:rsidRPr="0028578A"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lastRenderedPageBreak/>
              <w:t>3</w:t>
            </w:r>
            <w:r>
              <w:rPr>
                <w:rFonts w:ascii="GHEA Grapalat" w:hAnsi="GHEA Grapalat"/>
                <w:sz w:val="24"/>
                <w:szCs w:val="24"/>
              </w:rPr>
              <w:t>2</w:t>
            </w:r>
            <w:r w:rsidR="00347F03">
              <w:rPr>
                <w:rFonts w:ascii="GHEA Grapalat" w:hAnsi="GHEA Grapalat"/>
                <w:sz w:val="24"/>
                <w:szCs w:val="24"/>
                <w:lang w:val="hy-AM"/>
              </w:rPr>
              <w:t>. Հանրային ծառայությունները կարգավորող հանձնաժողով</w:t>
            </w:r>
          </w:p>
        </w:tc>
        <w:tc>
          <w:tcPr>
            <w:tcW w:w="4504" w:type="dxa"/>
            <w:shd w:val="clear" w:color="auto" w:fill="BFBFBF" w:themeFill="background1" w:themeFillShade="BF"/>
          </w:tcPr>
          <w:p w14:paraId="47355358" w14:textId="4EA3A36C" w:rsidR="00347F03" w:rsidRPr="00BF4379" w:rsidRDefault="00347F03" w:rsidP="00C36483">
            <w:pPr>
              <w:spacing w:line="360" w:lineRule="auto"/>
              <w:rPr>
                <w:rFonts w:ascii="GHEA Grapalat" w:hAnsi="GHEA Grapalat"/>
                <w:sz w:val="24"/>
                <w:szCs w:val="24"/>
                <w:lang w:val="hy-AM"/>
              </w:rPr>
            </w:pPr>
            <w:r>
              <w:rPr>
                <w:rFonts w:ascii="GHEA Grapalat" w:hAnsi="GHEA Grapalat"/>
                <w:sz w:val="24"/>
                <w:szCs w:val="24"/>
                <w:lang w:val="hy-AM"/>
              </w:rPr>
              <w:t>13</w:t>
            </w:r>
            <w:r>
              <w:rPr>
                <w:rFonts w:ascii="Cambria Math" w:hAnsi="Cambria Math" w:cs="Cambria Math"/>
                <w:sz w:val="24"/>
                <w:szCs w:val="24"/>
                <w:lang w:val="hy-AM"/>
              </w:rPr>
              <w:t>․</w:t>
            </w:r>
            <w:r>
              <w:rPr>
                <w:rFonts w:ascii="GHEA Grapalat" w:hAnsi="GHEA Grapalat"/>
                <w:sz w:val="24"/>
                <w:szCs w:val="24"/>
                <w:lang w:val="hy-AM"/>
              </w:rPr>
              <w:t>01</w:t>
            </w:r>
            <w:r>
              <w:rPr>
                <w:rFonts w:ascii="Cambria Math" w:hAnsi="Cambria Math" w:cs="Cambria Math"/>
                <w:sz w:val="24"/>
                <w:szCs w:val="24"/>
                <w:lang w:val="hy-AM"/>
              </w:rPr>
              <w:t>․</w:t>
            </w:r>
            <w:r>
              <w:rPr>
                <w:rFonts w:ascii="GHEA Grapalat" w:hAnsi="GHEA Grapalat"/>
                <w:sz w:val="24"/>
                <w:szCs w:val="24"/>
                <w:lang w:val="hy-AM"/>
              </w:rPr>
              <w:t>2022թ</w:t>
            </w:r>
            <w:r>
              <w:rPr>
                <w:rFonts w:ascii="Cambria Math" w:hAnsi="Cambria Math" w:cs="Cambria Math"/>
                <w:sz w:val="24"/>
                <w:szCs w:val="24"/>
                <w:lang w:val="hy-AM"/>
              </w:rPr>
              <w:t>․</w:t>
            </w:r>
          </w:p>
        </w:tc>
      </w:tr>
      <w:tr w:rsidR="00347F03" w:rsidRPr="00A72B45" w14:paraId="20C3FA48" w14:textId="77777777" w:rsidTr="001067B0">
        <w:trPr>
          <w:trHeight w:val="453"/>
        </w:trPr>
        <w:tc>
          <w:tcPr>
            <w:tcW w:w="6716" w:type="dxa"/>
            <w:vMerge/>
            <w:shd w:val="clear" w:color="auto" w:fill="BFBFBF" w:themeFill="background1" w:themeFillShade="BF"/>
          </w:tcPr>
          <w:p w14:paraId="0541A532" w14:textId="77777777" w:rsidR="00347F03" w:rsidRDefault="00347F0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426B12FB" w14:textId="5495A283" w:rsidR="00347F03" w:rsidRPr="00A72B45" w:rsidRDefault="00347F03" w:rsidP="00C36483">
            <w:pPr>
              <w:spacing w:line="360" w:lineRule="auto"/>
              <w:rPr>
                <w:rFonts w:ascii="GHEA Grapalat" w:hAnsi="GHEA Grapalat"/>
                <w:sz w:val="24"/>
                <w:szCs w:val="24"/>
              </w:rPr>
            </w:pPr>
            <w:r w:rsidRPr="00DE4024">
              <w:rPr>
                <w:rFonts w:ascii="GHEA Grapalat" w:hAnsi="GHEA Grapalat"/>
                <w:sz w:val="24"/>
                <w:szCs w:val="24"/>
                <w:lang w:val="hy-AM"/>
              </w:rPr>
              <w:t xml:space="preserve">N </w:t>
            </w:r>
            <w:r w:rsidRPr="00EF6D91">
              <w:rPr>
                <w:rFonts w:ascii="GHEA Grapalat" w:hAnsi="GHEA Grapalat"/>
                <w:sz w:val="24"/>
                <w:szCs w:val="24"/>
                <w:lang w:val="hy-AM"/>
              </w:rPr>
              <w:t>ԳԲ/35.1-Ղ4-2/74-2022</w:t>
            </w:r>
          </w:p>
        </w:tc>
      </w:tr>
      <w:tr w:rsidR="00347F03" w:rsidRPr="003C460E" w14:paraId="11EBBE79" w14:textId="77777777" w:rsidTr="001067B0">
        <w:trPr>
          <w:trHeight w:val="480"/>
        </w:trPr>
        <w:tc>
          <w:tcPr>
            <w:tcW w:w="6716" w:type="dxa"/>
            <w:shd w:val="clear" w:color="auto" w:fill="auto"/>
          </w:tcPr>
          <w:p w14:paraId="1965607E" w14:textId="2D29CC41" w:rsidR="00347F03" w:rsidRPr="008B720C"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61338E6C" w14:textId="378D9BED" w:rsidR="00347F03" w:rsidRPr="003C460E"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03B9725E" w14:textId="77777777" w:rsidTr="00C0513C">
        <w:trPr>
          <w:trHeight w:val="500"/>
        </w:trPr>
        <w:tc>
          <w:tcPr>
            <w:tcW w:w="6716" w:type="dxa"/>
            <w:vMerge w:val="restart"/>
            <w:shd w:val="clear" w:color="auto" w:fill="BFBFBF" w:themeFill="background1" w:themeFillShade="BF"/>
          </w:tcPr>
          <w:p w14:paraId="12A9951E" w14:textId="106465BF" w:rsidR="00347F03" w:rsidRPr="00704AAD" w:rsidRDefault="00964B26" w:rsidP="00C36483">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3</w:t>
            </w:r>
            <w:r>
              <w:rPr>
                <w:rFonts w:ascii="GHEA Grapalat" w:hAnsi="GHEA Grapalat"/>
                <w:sz w:val="24"/>
                <w:szCs w:val="24"/>
              </w:rPr>
              <w:t>3</w:t>
            </w:r>
            <w:r w:rsidR="00347F03">
              <w:rPr>
                <w:rFonts w:ascii="GHEA Grapalat" w:hAnsi="GHEA Grapalat"/>
                <w:sz w:val="24"/>
                <w:szCs w:val="24"/>
                <w:lang w:val="hy-AM"/>
              </w:rPr>
              <w:t>. Քննչական կոմիտե</w:t>
            </w:r>
          </w:p>
        </w:tc>
        <w:tc>
          <w:tcPr>
            <w:tcW w:w="4504" w:type="dxa"/>
            <w:shd w:val="clear" w:color="auto" w:fill="BFBFBF" w:themeFill="background1" w:themeFillShade="BF"/>
          </w:tcPr>
          <w:p w14:paraId="0ECA58B3" w14:textId="27A28EC3" w:rsidR="00347F03" w:rsidRPr="00BF4379" w:rsidRDefault="00347F03" w:rsidP="00C36483">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347F03" w:rsidRPr="00A72B45" w14:paraId="0DA9BB5A" w14:textId="77777777" w:rsidTr="00C0513C">
        <w:trPr>
          <w:trHeight w:val="453"/>
        </w:trPr>
        <w:tc>
          <w:tcPr>
            <w:tcW w:w="6716" w:type="dxa"/>
            <w:vMerge/>
            <w:shd w:val="clear" w:color="auto" w:fill="BFBFBF" w:themeFill="background1" w:themeFillShade="BF"/>
          </w:tcPr>
          <w:p w14:paraId="7C65417C" w14:textId="77777777" w:rsidR="00347F03" w:rsidRDefault="00347F03" w:rsidP="00C36483">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538E1ADF" w14:textId="529FB88D" w:rsidR="00347F03" w:rsidRPr="00704AAD" w:rsidRDefault="00347F03" w:rsidP="00C36483">
            <w:pPr>
              <w:spacing w:line="360" w:lineRule="auto"/>
              <w:rPr>
                <w:rFonts w:ascii="GHEA Grapalat" w:hAnsi="GHEA Grapalat"/>
                <w:sz w:val="24"/>
                <w:szCs w:val="24"/>
                <w:lang w:val="hy-AM"/>
              </w:rPr>
            </w:pPr>
            <w:r w:rsidRPr="00DE4024">
              <w:rPr>
                <w:rFonts w:ascii="GHEA Grapalat" w:hAnsi="GHEA Grapalat"/>
                <w:sz w:val="24"/>
                <w:szCs w:val="24"/>
                <w:lang w:val="hy-AM"/>
              </w:rPr>
              <w:t xml:space="preserve">N </w:t>
            </w:r>
            <w:r w:rsidRPr="000A5444">
              <w:rPr>
                <w:rFonts w:ascii="GHEA Grapalat" w:hAnsi="GHEA Grapalat"/>
                <w:sz w:val="24"/>
                <w:szCs w:val="24"/>
                <w:lang w:val="hy-AM"/>
              </w:rPr>
              <w:t>01/22/4432-2022</w:t>
            </w:r>
          </w:p>
        </w:tc>
      </w:tr>
      <w:tr w:rsidR="00347F03" w:rsidRPr="00A72B45" w14:paraId="64789B73" w14:textId="77777777" w:rsidTr="000A5444">
        <w:trPr>
          <w:trHeight w:val="453"/>
        </w:trPr>
        <w:tc>
          <w:tcPr>
            <w:tcW w:w="6716" w:type="dxa"/>
            <w:shd w:val="clear" w:color="auto" w:fill="auto"/>
          </w:tcPr>
          <w:p w14:paraId="361190A5" w14:textId="72EB37D0" w:rsidR="00347F03" w:rsidRPr="000A5444" w:rsidRDefault="00347F03" w:rsidP="00C36483">
            <w:pPr>
              <w:spacing w:line="360" w:lineRule="auto"/>
              <w:ind w:left="62" w:firstLine="789"/>
              <w:jc w:val="center"/>
              <w:rPr>
                <w:rFonts w:ascii="GHEA Grapalat" w:hAnsi="GHEA Grapalat"/>
                <w:sz w:val="24"/>
                <w:szCs w:val="24"/>
                <w:lang w:val="hy-AM"/>
              </w:rPr>
            </w:pPr>
            <w:r w:rsidRPr="000A5444">
              <w:rPr>
                <w:rFonts w:ascii="GHEA Grapalat" w:hAnsi="GHEA Grapalat"/>
                <w:color w:val="000000"/>
                <w:sz w:val="24"/>
                <w:szCs w:val="24"/>
                <w:shd w:val="clear" w:color="auto" w:fill="FFFFFF"/>
              </w:rPr>
              <w:t xml:space="preserve">1.Առաջարկություններ </w:t>
            </w:r>
            <w:proofErr w:type="spellStart"/>
            <w:r w:rsidRPr="000A5444">
              <w:rPr>
                <w:rFonts w:ascii="GHEA Grapalat" w:hAnsi="GHEA Grapalat"/>
                <w:color w:val="000000"/>
                <w:sz w:val="24"/>
                <w:szCs w:val="24"/>
                <w:shd w:val="clear" w:color="auto" w:fill="FFFFFF"/>
              </w:rPr>
              <w:t>չկան</w:t>
            </w:r>
            <w:proofErr w:type="spellEnd"/>
            <w:r w:rsidRPr="000A5444">
              <w:rPr>
                <w:rFonts w:ascii="GHEA Grapalat" w:hAnsi="GHEA Grapalat"/>
                <w:color w:val="000000"/>
                <w:sz w:val="24"/>
                <w:szCs w:val="24"/>
                <w:shd w:val="clear" w:color="auto" w:fill="FFFFFF"/>
              </w:rPr>
              <w:t>:</w:t>
            </w:r>
          </w:p>
        </w:tc>
        <w:tc>
          <w:tcPr>
            <w:tcW w:w="4504" w:type="dxa"/>
            <w:shd w:val="clear" w:color="auto" w:fill="auto"/>
          </w:tcPr>
          <w:p w14:paraId="5AE6D4A5" w14:textId="44C90CC4" w:rsidR="00347F03" w:rsidRPr="000A5444" w:rsidRDefault="00347F03" w:rsidP="00C36483">
            <w:pPr>
              <w:spacing w:line="360" w:lineRule="auto"/>
              <w:rPr>
                <w:rFonts w:ascii="GHEA Grapalat" w:hAnsi="GHEA Grapalat"/>
                <w:sz w:val="24"/>
                <w:szCs w:val="24"/>
                <w:lang w:val="hy-AM"/>
              </w:rPr>
            </w:pPr>
            <w:r w:rsidRPr="000A5444">
              <w:rPr>
                <w:rFonts w:ascii="GHEA Grapalat" w:hAnsi="GHEA Grapalat"/>
                <w:color w:val="000000"/>
                <w:sz w:val="24"/>
                <w:szCs w:val="24"/>
                <w:shd w:val="clear" w:color="auto" w:fill="FFFFFF"/>
                <w:lang w:val="hy-AM"/>
              </w:rPr>
              <w:t>Ընդունվել է ի գիտություն:</w:t>
            </w:r>
          </w:p>
        </w:tc>
      </w:tr>
      <w:tr w:rsidR="00347F03" w:rsidRPr="00BF4379" w14:paraId="63D42162" w14:textId="77777777" w:rsidTr="00645E94">
        <w:trPr>
          <w:trHeight w:val="500"/>
        </w:trPr>
        <w:tc>
          <w:tcPr>
            <w:tcW w:w="6716" w:type="dxa"/>
            <w:vMerge w:val="restart"/>
            <w:shd w:val="clear" w:color="auto" w:fill="BFBFBF" w:themeFill="background1" w:themeFillShade="BF"/>
          </w:tcPr>
          <w:p w14:paraId="702F1F02" w14:textId="5B39A862" w:rsidR="00347F03" w:rsidRPr="00221445" w:rsidRDefault="00964B26" w:rsidP="00221445">
            <w:pPr>
              <w:spacing w:line="360" w:lineRule="auto"/>
              <w:ind w:left="62" w:firstLine="789"/>
              <w:jc w:val="center"/>
              <w:rPr>
                <w:rFonts w:ascii="GHEA Grapalat" w:eastAsiaTheme="minorEastAsia" w:hAnsi="GHEA Grapalat" w:cs="Sylfaen"/>
                <w:sz w:val="24"/>
                <w:szCs w:val="24"/>
                <w:lang w:val="hy-AM"/>
              </w:rPr>
            </w:pPr>
            <w:r w:rsidRPr="00964B26">
              <w:rPr>
                <w:rFonts w:ascii="GHEA Grapalat" w:hAnsi="GHEA Grapalat"/>
                <w:sz w:val="24"/>
                <w:szCs w:val="24"/>
                <w:lang w:val="hy-AM"/>
              </w:rPr>
              <w:t>3</w:t>
            </w:r>
            <w:r w:rsidRPr="00964B26">
              <w:rPr>
                <w:rFonts w:ascii="GHEA Grapalat" w:hAnsi="GHEA Grapalat"/>
                <w:sz w:val="24"/>
                <w:szCs w:val="24"/>
              </w:rPr>
              <w:t>4</w:t>
            </w:r>
            <w:r w:rsidR="00347F03" w:rsidRPr="00964B26">
              <w:rPr>
                <w:rFonts w:ascii="GHEA Grapalat" w:hAnsi="GHEA Grapalat"/>
                <w:sz w:val="24"/>
                <w:szCs w:val="24"/>
                <w:lang w:val="hy-AM"/>
              </w:rPr>
              <w:t>. Սահմանադրական</w:t>
            </w:r>
            <w:r w:rsidR="00347F03">
              <w:rPr>
                <w:rFonts w:ascii="GHEA Grapalat" w:hAnsi="GHEA Grapalat"/>
                <w:sz w:val="24"/>
                <w:szCs w:val="24"/>
                <w:lang w:val="hy-AM"/>
              </w:rPr>
              <w:t xml:space="preserve"> դատարան</w:t>
            </w:r>
          </w:p>
        </w:tc>
        <w:tc>
          <w:tcPr>
            <w:tcW w:w="4504" w:type="dxa"/>
            <w:shd w:val="clear" w:color="auto" w:fill="BFBFBF" w:themeFill="background1" w:themeFillShade="BF"/>
          </w:tcPr>
          <w:p w14:paraId="5AC572DB" w14:textId="4265BFEC" w:rsidR="00347F03" w:rsidRPr="00BF4379" w:rsidRDefault="00347F03" w:rsidP="00645E94">
            <w:pPr>
              <w:spacing w:line="360" w:lineRule="auto"/>
              <w:rPr>
                <w:rFonts w:ascii="GHEA Grapalat" w:hAnsi="GHEA Grapalat"/>
                <w:sz w:val="24"/>
                <w:szCs w:val="24"/>
                <w:lang w:val="hy-AM"/>
              </w:rPr>
            </w:pPr>
            <w:r>
              <w:rPr>
                <w:rFonts w:ascii="GHEA Grapalat" w:hAnsi="GHEA Grapalat"/>
                <w:sz w:val="24"/>
                <w:szCs w:val="24"/>
                <w:lang w:val="hy-AM"/>
              </w:rPr>
              <w:t>17.01.2022թ.</w:t>
            </w:r>
          </w:p>
        </w:tc>
      </w:tr>
      <w:tr w:rsidR="00347F03" w:rsidRPr="00704AAD" w14:paraId="74CD7708" w14:textId="77777777" w:rsidTr="00645E94">
        <w:trPr>
          <w:trHeight w:val="453"/>
        </w:trPr>
        <w:tc>
          <w:tcPr>
            <w:tcW w:w="6716" w:type="dxa"/>
            <w:vMerge/>
            <w:shd w:val="clear" w:color="auto" w:fill="BFBFBF" w:themeFill="background1" w:themeFillShade="BF"/>
          </w:tcPr>
          <w:p w14:paraId="5C11A708" w14:textId="77777777" w:rsidR="00347F03" w:rsidRDefault="00347F03" w:rsidP="00645E94">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2C41D678" w14:textId="0A73A5A9" w:rsidR="00347F03" w:rsidRPr="00704AAD" w:rsidRDefault="00347F03" w:rsidP="00645E94">
            <w:pPr>
              <w:spacing w:line="360" w:lineRule="auto"/>
              <w:rPr>
                <w:rFonts w:ascii="GHEA Grapalat" w:hAnsi="GHEA Grapalat"/>
                <w:sz w:val="24"/>
                <w:szCs w:val="24"/>
                <w:lang w:val="hy-AM"/>
              </w:rPr>
            </w:pPr>
            <w:r w:rsidRPr="00DE4024">
              <w:rPr>
                <w:rFonts w:ascii="GHEA Grapalat" w:hAnsi="GHEA Grapalat"/>
                <w:sz w:val="24"/>
                <w:szCs w:val="24"/>
                <w:lang w:val="hy-AM"/>
              </w:rPr>
              <w:t xml:space="preserve">N </w:t>
            </w:r>
            <w:r w:rsidRPr="00337417">
              <w:rPr>
                <w:rFonts w:ascii="GHEA Grapalat" w:hAnsi="GHEA Grapalat"/>
                <w:sz w:val="24"/>
                <w:szCs w:val="24"/>
                <w:lang w:val="hy-AM"/>
              </w:rPr>
              <w:t>Ա/0030-2022</w:t>
            </w:r>
          </w:p>
        </w:tc>
      </w:tr>
      <w:tr w:rsidR="00347F03" w:rsidRPr="003C460E" w14:paraId="0FE4F7CB" w14:textId="77777777" w:rsidTr="00645E94">
        <w:trPr>
          <w:trHeight w:val="576"/>
        </w:trPr>
        <w:tc>
          <w:tcPr>
            <w:tcW w:w="6716" w:type="dxa"/>
            <w:shd w:val="clear" w:color="auto" w:fill="auto"/>
          </w:tcPr>
          <w:p w14:paraId="095C6C04" w14:textId="7FA2B3CE" w:rsidR="00347F03" w:rsidRPr="008B720C" w:rsidRDefault="00347F03" w:rsidP="00645E94">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39A87D8A" w14:textId="1FD8EE35" w:rsidR="00347F03" w:rsidRPr="003C460E" w:rsidRDefault="00347F03" w:rsidP="00645E94">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429E8DD3" w14:textId="77777777" w:rsidTr="000A58A8">
        <w:trPr>
          <w:trHeight w:val="500"/>
        </w:trPr>
        <w:tc>
          <w:tcPr>
            <w:tcW w:w="6716" w:type="dxa"/>
            <w:vMerge w:val="restart"/>
            <w:shd w:val="clear" w:color="auto" w:fill="BFBFBF" w:themeFill="background1" w:themeFillShade="BF"/>
          </w:tcPr>
          <w:p w14:paraId="7A7B9489" w14:textId="6358CCD8" w:rsidR="00347F03" w:rsidRPr="00221445" w:rsidRDefault="00964B26" w:rsidP="009F3440">
            <w:pPr>
              <w:spacing w:line="360" w:lineRule="auto"/>
              <w:ind w:left="62" w:firstLine="789"/>
              <w:jc w:val="center"/>
              <w:rPr>
                <w:rFonts w:ascii="GHEA Grapalat" w:eastAsiaTheme="minorEastAsia" w:hAnsi="GHEA Grapalat" w:cs="Sylfaen"/>
                <w:sz w:val="24"/>
                <w:szCs w:val="24"/>
                <w:lang w:val="hy-AM"/>
              </w:rPr>
            </w:pPr>
            <w:r>
              <w:rPr>
                <w:rFonts w:ascii="GHEA Grapalat" w:hAnsi="GHEA Grapalat"/>
                <w:sz w:val="24"/>
                <w:szCs w:val="24"/>
                <w:lang w:val="hy-AM"/>
              </w:rPr>
              <w:t>3</w:t>
            </w:r>
            <w:r>
              <w:rPr>
                <w:rFonts w:ascii="GHEA Grapalat" w:hAnsi="GHEA Grapalat"/>
                <w:sz w:val="24"/>
                <w:szCs w:val="24"/>
              </w:rPr>
              <w:t>5</w:t>
            </w:r>
            <w:r w:rsidR="00347F03" w:rsidRPr="00964B26">
              <w:rPr>
                <w:rFonts w:ascii="GHEA Grapalat" w:hAnsi="GHEA Grapalat"/>
                <w:sz w:val="24"/>
                <w:szCs w:val="24"/>
                <w:lang w:val="hy-AM"/>
              </w:rPr>
              <w:t>.</w:t>
            </w:r>
            <w:r w:rsidR="00347F03">
              <w:rPr>
                <w:rFonts w:ascii="GHEA Grapalat" w:hAnsi="GHEA Grapalat"/>
                <w:sz w:val="24"/>
                <w:szCs w:val="24"/>
                <w:lang w:val="hy-AM"/>
              </w:rPr>
              <w:t xml:space="preserve"> Կոռուպցիայի կանխարգելման հանձնաժողով</w:t>
            </w:r>
          </w:p>
        </w:tc>
        <w:tc>
          <w:tcPr>
            <w:tcW w:w="4504" w:type="dxa"/>
            <w:shd w:val="clear" w:color="auto" w:fill="BFBFBF" w:themeFill="background1" w:themeFillShade="BF"/>
          </w:tcPr>
          <w:p w14:paraId="71FE44B3" w14:textId="50BE1BC2" w:rsidR="00347F03" w:rsidRPr="00BF4379" w:rsidRDefault="00347F03" w:rsidP="000A58A8">
            <w:pPr>
              <w:spacing w:line="360" w:lineRule="auto"/>
              <w:rPr>
                <w:rFonts w:ascii="GHEA Grapalat" w:hAnsi="GHEA Grapalat"/>
                <w:sz w:val="24"/>
                <w:szCs w:val="24"/>
                <w:lang w:val="hy-AM"/>
              </w:rPr>
            </w:pPr>
            <w:r>
              <w:rPr>
                <w:rFonts w:ascii="GHEA Grapalat" w:hAnsi="GHEA Grapalat"/>
                <w:sz w:val="24"/>
                <w:szCs w:val="24"/>
                <w:lang w:val="hy-AM"/>
              </w:rPr>
              <w:t>18.01.2022թ.</w:t>
            </w:r>
          </w:p>
        </w:tc>
      </w:tr>
      <w:tr w:rsidR="00347F03" w:rsidRPr="00704AAD" w14:paraId="470EF37D" w14:textId="77777777" w:rsidTr="000A58A8">
        <w:trPr>
          <w:trHeight w:val="453"/>
        </w:trPr>
        <w:tc>
          <w:tcPr>
            <w:tcW w:w="6716" w:type="dxa"/>
            <w:vMerge/>
            <w:shd w:val="clear" w:color="auto" w:fill="BFBFBF" w:themeFill="background1" w:themeFillShade="BF"/>
          </w:tcPr>
          <w:p w14:paraId="57B3A8CC" w14:textId="77777777" w:rsidR="00347F03" w:rsidRDefault="00347F03" w:rsidP="000A58A8">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225F8F73" w14:textId="4E1130E6" w:rsidR="00347F03" w:rsidRPr="00704AAD" w:rsidRDefault="00347F03" w:rsidP="009F3440">
            <w:pPr>
              <w:spacing w:line="360" w:lineRule="auto"/>
              <w:rPr>
                <w:rFonts w:ascii="GHEA Grapalat" w:hAnsi="GHEA Grapalat"/>
                <w:sz w:val="24"/>
                <w:szCs w:val="24"/>
                <w:lang w:val="hy-AM"/>
              </w:rPr>
            </w:pPr>
            <w:r w:rsidRPr="00DE4024">
              <w:rPr>
                <w:rFonts w:ascii="GHEA Grapalat" w:hAnsi="GHEA Grapalat"/>
                <w:sz w:val="24"/>
                <w:szCs w:val="24"/>
                <w:lang w:val="hy-AM"/>
              </w:rPr>
              <w:t xml:space="preserve">N </w:t>
            </w:r>
            <w:r w:rsidRPr="009F3440">
              <w:rPr>
                <w:rFonts w:ascii="GHEA Grapalat" w:hAnsi="GHEA Grapalat"/>
                <w:sz w:val="24"/>
                <w:szCs w:val="24"/>
                <w:lang w:val="hy-AM"/>
              </w:rPr>
              <w:t>01/131-2022</w:t>
            </w:r>
          </w:p>
        </w:tc>
      </w:tr>
      <w:tr w:rsidR="00347F03" w:rsidRPr="003C460E" w14:paraId="585D7D81" w14:textId="77777777" w:rsidTr="000A58A8">
        <w:trPr>
          <w:trHeight w:val="576"/>
        </w:trPr>
        <w:tc>
          <w:tcPr>
            <w:tcW w:w="6716" w:type="dxa"/>
            <w:shd w:val="clear" w:color="auto" w:fill="auto"/>
          </w:tcPr>
          <w:p w14:paraId="239FCB8B" w14:textId="77777777" w:rsidR="00347F03" w:rsidRPr="008B720C" w:rsidRDefault="00347F03" w:rsidP="000A58A8">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445051C3" w14:textId="77777777" w:rsidR="00347F03" w:rsidRPr="003C460E" w:rsidRDefault="00347F03" w:rsidP="000A58A8">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5439BC89" w14:textId="77777777" w:rsidTr="00F63152">
        <w:trPr>
          <w:trHeight w:val="500"/>
        </w:trPr>
        <w:tc>
          <w:tcPr>
            <w:tcW w:w="6716" w:type="dxa"/>
            <w:vMerge w:val="restart"/>
            <w:shd w:val="clear" w:color="auto" w:fill="BFBFBF" w:themeFill="background1" w:themeFillShade="BF"/>
          </w:tcPr>
          <w:p w14:paraId="6CD10D9C" w14:textId="5BC84F92" w:rsidR="00347F03" w:rsidRPr="00221445" w:rsidRDefault="00964B26" w:rsidP="008C2E7B">
            <w:pPr>
              <w:spacing w:line="360" w:lineRule="auto"/>
              <w:ind w:left="62" w:firstLine="789"/>
              <w:jc w:val="center"/>
              <w:rPr>
                <w:rFonts w:ascii="GHEA Grapalat" w:eastAsiaTheme="minorEastAsia" w:hAnsi="GHEA Grapalat" w:cs="Sylfaen"/>
                <w:sz w:val="24"/>
                <w:szCs w:val="24"/>
                <w:lang w:val="hy-AM"/>
              </w:rPr>
            </w:pPr>
            <w:r w:rsidRPr="00964B26">
              <w:rPr>
                <w:rFonts w:ascii="GHEA Grapalat" w:hAnsi="GHEA Grapalat"/>
                <w:sz w:val="24"/>
                <w:szCs w:val="24"/>
                <w:lang w:val="hy-AM"/>
              </w:rPr>
              <w:t>3</w:t>
            </w:r>
            <w:r w:rsidRPr="00964B26">
              <w:rPr>
                <w:rFonts w:ascii="GHEA Grapalat" w:hAnsi="GHEA Grapalat"/>
                <w:sz w:val="24"/>
                <w:szCs w:val="24"/>
              </w:rPr>
              <w:t>6</w:t>
            </w:r>
            <w:r w:rsidR="00347F03" w:rsidRPr="00964B26">
              <w:rPr>
                <w:rFonts w:ascii="GHEA Grapalat" w:hAnsi="GHEA Grapalat"/>
                <w:sz w:val="24"/>
                <w:szCs w:val="24"/>
                <w:lang w:val="hy-AM"/>
              </w:rPr>
              <w:t>.</w:t>
            </w:r>
            <w:r w:rsidR="00347F03">
              <w:rPr>
                <w:rFonts w:ascii="GHEA Grapalat" w:hAnsi="GHEA Grapalat"/>
                <w:sz w:val="24"/>
                <w:szCs w:val="24"/>
                <w:lang w:val="hy-AM"/>
              </w:rPr>
              <w:t xml:space="preserve"> Գիտության կոմիտե</w:t>
            </w:r>
          </w:p>
        </w:tc>
        <w:tc>
          <w:tcPr>
            <w:tcW w:w="4504" w:type="dxa"/>
            <w:shd w:val="clear" w:color="auto" w:fill="BFBFBF" w:themeFill="background1" w:themeFillShade="BF"/>
          </w:tcPr>
          <w:p w14:paraId="2B0404D2" w14:textId="600DA489" w:rsidR="00347F03" w:rsidRPr="00BF4379" w:rsidRDefault="00347F03" w:rsidP="00F63152">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347F03" w:rsidRPr="00704AAD" w14:paraId="5122C84A" w14:textId="77777777" w:rsidTr="00F63152">
        <w:trPr>
          <w:trHeight w:val="453"/>
        </w:trPr>
        <w:tc>
          <w:tcPr>
            <w:tcW w:w="6716" w:type="dxa"/>
            <w:vMerge/>
            <w:shd w:val="clear" w:color="auto" w:fill="BFBFBF" w:themeFill="background1" w:themeFillShade="BF"/>
          </w:tcPr>
          <w:p w14:paraId="4602C237" w14:textId="77777777" w:rsidR="00347F03" w:rsidRDefault="00347F03" w:rsidP="00F63152">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72E187C7" w14:textId="4FC819ED" w:rsidR="00347F03" w:rsidRPr="00704AAD" w:rsidRDefault="00347F03" w:rsidP="008C2E7B">
            <w:pPr>
              <w:spacing w:line="360" w:lineRule="auto"/>
              <w:rPr>
                <w:rFonts w:ascii="GHEA Grapalat" w:hAnsi="GHEA Grapalat"/>
                <w:sz w:val="24"/>
                <w:szCs w:val="24"/>
                <w:lang w:val="hy-AM"/>
              </w:rPr>
            </w:pPr>
            <w:r w:rsidRPr="00DE4024">
              <w:rPr>
                <w:rFonts w:ascii="GHEA Grapalat" w:hAnsi="GHEA Grapalat"/>
                <w:sz w:val="24"/>
                <w:szCs w:val="24"/>
                <w:lang w:val="hy-AM"/>
              </w:rPr>
              <w:t xml:space="preserve">N </w:t>
            </w:r>
            <w:r w:rsidRPr="008C2E7B">
              <w:rPr>
                <w:rFonts w:ascii="GHEA Grapalat" w:hAnsi="GHEA Grapalat"/>
                <w:sz w:val="24"/>
                <w:szCs w:val="24"/>
                <w:lang w:val="hy-AM"/>
              </w:rPr>
              <w:t>01/9.3/999-2022</w:t>
            </w:r>
          </w:p>
        </w:tc>
      </w:tr>
      <w:tr w:rsidR="00347F03" w:rsidRPr="003C460E" w14:paraId="07371DB4" w14:textId="77777777" w:rsidTr="00F63152">
        <w:trPr>
          <w:trHeight w:val="576"/>
        </w:trPr>
        <w:tc>
          <w:tcPr>
            <w:tcW w:w="6716" w:type="dxa"/>
            <w:shd w:val="clear" w:color="auto" w:fill="auto"/>
          </w:tcPr>
          <w:p w14:paraId="3E6AA768" w14:textId="77777777" w:rsidR="00347F03" w:rsidRPr="008B720C" w:rsidRDefault="00347F03" w:rsidP="00F63152">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1CA52989" w14:textId="77777777" w:rsidR="00347F03" w:rsidRPr="003C460E" w:rsidRDefault="00347F03" w:rsidP="00F63152">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BF4379" w14:paraId="2DCDBAC1" w14:textId="77777777" w:rsidTr="008F479A">
        <w:trPr>
          <w:trHeight w:val="500"/>
        </w:trPr>
        <w:tc>
          <w:tcPr>
            <w:tcW w:w="6716" w:type="dxa"/>
            <w:vMerge w:val="restart"/>
            <w:shd w:val="clear" w:color="auto" w:fill="BFBFBF" w:themeFill="background1" w:themeFillShade="BF"/>
          </w:tcPr>
          <w:p w14:paraId="21ECE8A6" w14:textId="46B0BE56" w:rsidR="00347F03" w:rsidRPr="008F7FA3" w:rsidRDefault="00347F03" w:rsidP="008F479A">
            <w:pPr>
              <w:spacing w:line="360" w:lineRule="auto"/>
              <w:ind w:left="62" w:firstLine="789"/>
              <w:jc w:val="center"/>
              <w:rPr>
                <w:rFonts w:ascii="GHEA Grapalat" w:eastAsiaTheme="minorEastAsia" w:hAnsi="GHEA Grapalat" w:cs="Sylfaen"/>
                <w:sz w:val="24"/>
                <w:szCs w:val="24"/>
              </w:rPr>
            </w:pPr>
            <w:r w:rsidRPr="00964B26">
              <w:rPr>
                <w:rFonts w:ascii="GHEA Grapalat" w:hAnsi="GHEA Grapalat"/>
                <w:sz w:val="24"/>
                <w:szCs w:val="24"/>
                <w:lang w:val="hy-AM"/>
              </w:rPr>
              <w:t>37</w:t>
            </w:r>
            <w:r>
              <w:rPr>
                <w:rFonts w:ascii="GHEA Grapalat" w:hAnsi="GHEA Grapalat"/>
                <w:sz w:val="24"/>
                <w:szCs w:val="24"/>
                <w:lang w:val="hy-AM"/>
              </w:rPr>
              <w:t>. Գլխավոր դատախազություն</w:t>
            </w:r>
          </w:p>
        </w:tc>
        <w:tc>
          <w:tcPr>
            <w:tcW w:w="4504" w:type="dxa"/>
            <w:shd w:val="clear" w:color="auto" w:fill="BFBFBF" w:themeFill="background1" w:themeFillShade="BF"/>
          </w:tcPr>
          <w:p w14:paraId="18A5DAF5" w14:textId="77777777" w:rsidR="00347F03" w:rsidRPr="00BF4379" w:rsidRDefault="00347F03" w:rsidP="008F479A">
            <w:pPr>
              <w:spacing w:line="360" w:lineRule="auto"/>
              <w:rPr>
                <w:rFonts w:ascii="GHEA Grapalat" w:hAnsi="GHEA Grapalat"/>
                <w:sz w:val="24"/>
                <w:szCs w:val="24"/>
                <w:lang w:val="hy-AM"/>
              </w:rPr>
            </w:pPr>
            <w:r>
              <w:rPr>
                <w:rFonts w:ascii="GHEA Grapalat" w:hAnsi="GHEA Grapalat"/>
                <w:sz w:val="24"/>
                <w:szCs w:val="24"/>
                <w:lang w:val="hy-AM"/>
              </w:rPr>
              <w:t>19.01.2022թ.</w:t>
            </w:r>
          </w:p>
        </w:tc>
      </w:tr>
      <w:tr w:rsidR="00347F03" w:rsidRPr="00704AAD" w14:paraId="4F40F3EB" w14:textId="77777777" w:rsidTr="008F479A">
        <w:trPr>
          <w:trHeight w:val="453"/>
        </w:trPr>
        <w:tc>
          <w:tcPr>
            <w:tcW w:w="6716" w:type="dxa"/>
            <w:vMerge/>
            <w:shd w:val="clear" w:color="auto" w:fill="BFBFBF" w:themeFill="background1" w:themeFillShade="BF"/>
          </w:tcPr>
          <w:p w14:paraId="4882381C" w14:textId="77777777" w:rsidR="00347F03" w:rsidRDefault="00347F03" w:rsidP="008F479A">
            <w:pPr>
              <w:spacing w:line="360" w:lineRule="auto"/>
              <w:ind w:left="62" w:firstLine="789"/>
              <w:jc w:val="center"/>
              <w:rPr>
                <w:rFonts w:ascii="GHEA Grapalat" w:hAnsi="GHEA Grapalat"/>
                <w:sz w:val="24"/>
                <w:szCs w:val="24"/>
                <w:lang w:val="hy-AM"/>
              </w:rPr>
            </w:pPr>
          </w:p>
        </w:tc>
        <w:tc>
          <w:tcPr>
            <w:tcW w:w="4504" w:type="dxa"/>
            <w:shd w:val="clear" w:color="auto" w:fill="BFBFBF" w:themeFill="background1" w:themeFillShade="BF"/>
          </w:tcPr>
          <w:p w14:paraId="46AF5447" w14:textId="18B65E69" w:rsidR="00347F03" w:rsidRPr="00704AAD" w:rsidRDefault="00347F03" w:rsidP="008F7FA3">
            <w:pPr>
              <w:spacing w:line="360" w:lineRule="auto"/>
              <w:rPr>
                <w:rFonts w:ascii="GHEA Grapalat" w:hAnsi="GHEA Grapalat"/>
                <w:sz w:val="24"/>
                <w:szCs w:val="24"/>
                <w:lang w:val="hy-AM"/>
              </w:rPr>
            </w:pPr>
            <w:r w:rsidRPr="00DE4024">
              <w:rPr>
                <w:rFonts w:ascii="GHEA Grapalat" w:hAnsi="GHEA Grapalat"/>
                <w:sz w:val="24"/>
                <w:szCs w:val="24"/>
                <w:lang w:val="hy-AM"/>
              </w:rPr>
              <w:t>N</w:t>
            </w:r>
            <w:r w:rsidRPr="008F7FA3">
              <w:rPr>
                <w:rFonts w:ascii="GHEA Grapalat" w:hAnsi="GHEA Grapalat"/>
                <w:sz w:val="24"/>
                <w:szCs w:val="24"/>
                <w:lang w:val="hy-AM"/>
              </w:rPr>
              <w:t>44/10</w:t>
            </w:r>
            <w:r>
              <w:rPr>
                <w:rFonts w:ascii="GHEA Grapalat" w:hAnsi="GHEA Grapalat"/>
                <w:sz w:val="24"/>
                <w:szCs w:val="24"/>
                <w:lang w:val="hy-AM"/>
              </w:rPr>
              <w:t>.</w:t>
            </w:r>
            <w:r w:rsidRPr="008F7FA3">
              <w:rPr>
                <w:rFonts w:ascii="GHEA Grapalat" w:hAnsi="GHEA Grapalat"/>
                <w:sz w:val="24"/>
                <w:szCs w:val="24"/>
                <w:lang w:val="hy-AM"/>
              </w:rPr>
              <w:t>7/678-2022</w:t>
            </w:r>
            <w:r w:rsidRPr="00DE4024">
              <w:rPr>
                <w:rFonts w:ascii="GHEA Grapalat" w:hAnsi="GHEA Grapalat"/>
                <w:sz w:val="24"/>
                <w:szCs w:val="24"/>
                <w:lang w:val="hy-AM"/>
              </w:rPr>
              <w:t xml:space="preserve"> </w:t>
            </w:r>
          </w:p>
        </w:tc>
      </w:tr>
      <w:tr w:rsidR="00347F03" w:rsidRPr="003C460E" w14:paraId="40B17EA9" w14:textId="77777777" w:rsidTr="008F479A">
        <w:trPr>
          <w:trHeight w:val="576"/>
        </w:trPr>
        <w:tc>
          <w:tcPr>
            <w:tcW w:w="6716" w:type="dxa"/>
            <w:shd w:val="clear" w:color="auto" w:fill="auto"/>
          </w:tcPr>
          <w:p w14:paraId="09DA6D32" w14:textId="77777777" w:rsidR="00347F03" w:rsidRPr="008B720C" w:rsidRDefault="00347F03" w:rsidP="008F479A">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1B9BBD15" w14:textId="77777777" w:rsidR="00347F03" w:rsidRPr="003C460E" w:rsidRDefault="00347F03" w:rsidP="008F479A">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D031BF" w14:paraId="784A113D" w14:textId="77777777" w:rsidTr="008A2BF0">
        <w:trPr>
          <w:trHeight w:val="207"/>
        </w:trPr>
        <w:tc>
          <w:tcPr>
            <w:tcW w:w="6716" w:type="dxa"/>
            <w:vMerge w:val="restart"/>
            <w:shd w:val="clear" w:color="auto" w:fill="BFBFBF" w:themeFill="background1" w:themeFillShade="BF"/>
          </w:tcPr>
          <w:p w14:paraId="7602E984" w14:textId="034DFE76" w:rsidR="00347F03" w:rsidRPr="002E14AD"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38</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Տավուշի մարզպետարան</w:t>
            </w:r>
          </w:p>
        </w:tc>
        <w:tc>
          <w:tcPr>
            <w:tcW w:w="4504" w:type="dxa"/>
            <w:shd w:val="clear" w:color="auto" w:fill="BFBFBF" w:themeFill="background1" w:themeFillShade="BF"/>
          </w:tcPr>
          <w:p w14:paraId="68C56895" w14:textId="3DCDCACA" w:rsidR="00347F03" w:rsidRPr="00F31E66" w:rsidRDefault="00347F03" w:rsidP="00C36483">
            <w:pPr>
              <w:spacing w:line="360" w:lineRule="auto"/>
              <w:rPr>
                <w:rFonts w:ascii="GHEA Grapalat" w:hAnsi="GHEA Grapalat"/>
                <w:sz w:val="24"/>
                <w:szCs w:val="24"/>
                <w:lang w:val="hy-AM"/>
              </w:rPr>
            </w:pPr>
            <w:r>
              <w:rPr>
                <w:rFonts w:ascii="GHEA Grapalat" w:hAnsi="GHEA Grapalat"/>
                <w:sz w:val="24"/>
                <w:szCs w:val="24"/>
              </w:rPr>
              <w:t>13.01.2022</w:t>
            </w:r>
            <w:r>
              <w:rPr>
                <w:rFonts w:ascii="GHEA Grapalat" w:hAnsi="GHEA Grapalat"/>
                <w:sz w:val="24"/>
                <w:szCs w:val="24"/>
                <w:lang w:val="hy-AM"/>
              </w:rPr>
              <w:t>թ</w:t>
            </w:r>
            <w:r>
              <w:rPr>
                <w:rFonts w:ascii="Cambria Math" w:hAnsi="Cambria Math" w:cs="Cambria Math"/>
                <w:sz w:val="24"/>
                <w:szCs w:val="24"/>
                <w:lang w:val="hy-AM"/>
              </w:rPr>
              <w:t>․</w:t>
            </w:r>
          </w:p>
        </w:tc>
      </w:tr>
      <w:tr w:rsidR="00347F03" w:rsidRPr="00F77557" w14:paraId="3F56D642" w14:textId="77777777" w:rsidTr="008A2BF0">
        <w:trPr>
          <w:trHeight w:val="263"/>
        </w:trPr>
        <w:tc>
          <w:tcPr>
            <w:tcW w:w="6716" w:type="dxa"/>
            <w:vMerge/>
            <w:shd w:val="clear" w:color="auto" w:fill="BFBFBF" w:themeFill="background1" w:themeFillShade="BF"/>
          </w:tcPr>
          <w:p w14:paraId="23124982"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0F9AC3D1" w14:textId="1E24D2A1" w:rsidR="00347F03" w:rsidRPr="00F77557" w:rsidRDefault="00347F03" w:rsidP="00C36483">
            <w:pPr>
              <w:spacing w:line="360" w:lineRule="auto"/>
              <w:rPr>
                <w:rFonts w:ascii="GHEA Grapalat" w:hAnsi="GHEA Grapalat"/>
                <w:sz w:val="24"/>
                <w:szCs w:val="24"/>
                <w:lang w:val="hy-AM"/>
              </w:rPr>
            </w:pPr>
            <w:r w:rsidRPr="00F31E66">
              <w:rPr>
                <w:rFonts w:ascii="GHEA Grapalat" w:hAnsi="GHEA Grapalat"/>
                <w:sz w:val="24"/>
                <w:szCs w:val="24"/>
              </w:rPr>
              <w:t>N 01//00111-2022</w:t>
            </w:r>
          </w:p>
        </w:tc>
      </w:tr>
      <w:tr w:rsidR="00347F03" w:rsidRPr="00F77557" w14:paraId="29068DF3" w14:textId="77777777" w:rsidTr="00C675B5">
        <w:trPr>
          <w:trHeight w:val="480"/>
        </w:trPr>
        <w:tc>
          <w:tcPr>
            <w:tcW w:w="6716" w:type="dxa"/>
            <w:shd w:val="clear" w:color="auto" w:fill="auto"/>
          </w:tcPr>
          <w:p w14:paraId="03B892FF" w14:textId="69C5BB38" w:rsidR="00347F03" w:rsidRPr="00F77557" w:rsidRDefault="00347F03" w:rsidP="00C36483">
            <w:pPr>
              <w:spacing w:line="360" w:lineRule="auto"/>
              <w:jc w:val="center"/>
              <w:rPr>
                <w:rFonts w:ascii="GHEA Grapalat" w:hAnsi="GHEA Grapalat" w:cs="Sylfaen"/>
                <w:sz w:val="24"/>
                <w:szCs w:val="24"/>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5AEBF443" w14:textId="61AC44B5" w:rsidR="00347F03" w:rsidRPr="00F77557"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F77557" w14:paraId="4BE92383" w14:textId="77777777" w:rsidTr="001067B0">
        <w:trPr>
          <w:trHeight w:val="207"/>
        </w:trPr>
        <w:tc>
          <w:tcPr>
            <w:tcW w:w="6716" w:type="dxa"/>
            <w:vMerge w:val="restart"/>
            <w:shd w:val="clear" w:color="auto" w:fill="BFBFBF" w:themeFill="background1" w:themeFillShade="BF"/>
          </w:tcPr>
          <w:p w14:paraId="2B2620E2" w14:textId="6227941C" w:rsidR="00347F03" w:rsidRPr="002E14AD"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39</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Լոռու մարզպետարան</w:t>
            </w:r>
          </w:p>
        </w:tc>
        <w:tc>
          <w:tcPr>
            <w:tcW w:w="4504" w:type="dxa"/>
            <w:shd w:val="clear" w:color="auto" w:fill="BFBFBF" w:themeFill="background1" w:themeFillShade="BF"/>
          </w:tcPr>
          <w:p w14:paraId="70C836BF" w14:textId="66A17BFD" w:rsidR="00347F03" w:rsidRPr="00F77557" w:rsidRDefault="00347F03" w:rsidP="00C36483">
            <w:pPr>
              <w:spacing w:line="360" w:lineRule="auto"/>
              <w:rPr>
                <w:rFonts w:ascii="GHEA Grapalat" w:hAnsi="GHEA Grapalat"/>
                <w:sz w:val="24"/>
                <w:szCs w:val="24"/>
                <w:lang w:val="hy-AM"/>
              </w:rPr>
            </w:pPr>
            <w:r>
              <w:rPr>
                <w:rFonts w:ascii="GHEA Grapalat" w:hAnsi="GHEA Grapalat"/>
                <w:sz w:val="24"/>
                <w:szCs w:val="24"/>
                <w:lang w:val="hy-AM"/>
              </w:rPr>
              <w:t>18.01.2022թ.</w:t>
            </w:r>
          </w:p>
        </w:tc>
      </w:tr>
      <w:tr w:rsidR="00347F03" w:rsidRPr="00F77557" w14:paraId="53D7CAE0" w14:textId="77777777" w:rsidTr="001067B0">
        <w:trPr>
          <w:trHeight w:val="263"/>
        </w:trPr>
        <w:tc>
          <w:tcPr>
            <w:tcW w:w="6716" w:type="dxa"/>
            <w:vMerge/>
            <w:shd w:val="clear" w:color="auto" w:fill="BFBFBF" w:themeFill="background1" w:themeFillShade="BF"/>
          </w:tcPr>
          <w:p w14:paraId="4A04489B"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2162515B" w14:textId="069F304B" w:rsidR="00347F03" w:rsidRPr="00F77557" w:rsidRDefault="00347F03" w:rsidP="00C36483">
            <w:pPr>
              <w:spacing w:line="360" w:lineRule="auto"/>
              <w:rPr>
                <w:rFonts w:ascii="GHEA Grapalat" w:hAnsi="GHEA Grapalat"/>
                <w:sz w:val="24"/>
                <w:szCs w:val="24"/>
                <w:lang w:val="hy-AM"/>
              </w:rPr>
            </w:pPr>
            <w:r w:rsidRPr="00F77557">
              <w:rPr>
                <w:rFonts w:ascii="GHEA Grapalat" w:hAnsi="GHEA Grapalat"/>
                <w:sz w:val="24"/>
                <w:szCs w:val="24"/>
                <w:lang w:val="hy-AM"/>
              </w:rPr>
              <w:t xml:space="preserve">N </w:t>
            </w:r>
            <w:r w:rsidRPr="008C2E7B">
              <w:rPr>
                <w:rFonts w:ascii="GHEA Grapalat" w:hAnsi="GHEA Grapalat"/>
                <w:sz w:val="24"/>
                <w:szCs w:val="24"/>
                <w:lang w:val="hy-AM"/>
              </w:rPr>
              <w:t>01 /109,3,1/00359-2022</w:t>
            </w:r>
          </w:p>
        </w:tc>
      </w:tr>
      <w:tr w:rsidR="00347F03" w:rsidRPr="00F77557" w14:paraId="6348C925" w14:textId="77777777" w:rsidTr="001067B0">
        <w:trPr>
          <w:trHeight w:val="480"/>
        </w:trPr>
        <w:tc>
          <w:tcPr>
            <w:tcW w:w="6716" w:type="dxa"/>
            <w:shd w:val="clear" w:color="auto" w:fill="auto"/>
          </w:tcPr>
          <w:p w14:paraId="188EE3C5" w14:textId="39F5A895" w:rsidR="00347F03" w:rsidRPr="00F77557" w:rsidRDefault="00347F03" w:rsidP="00C36483">
            <w:pPr>
              <w:spacing w:line="360" w:lineRule="auto"/>
              <w:jc w:val="center"/>
              <w:rPr>
                <w:rFonts w:ascii="GHEA Grapalat" w:hAnsi="GHEA Grapalat" w:cs="Sylfaen"/>
                <w:sz w:val="24"/>
                <w:szCs w:val="24"/>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3CC4C1BA" w14:textId="2051366B" w:rsidR="00347F03" w:rsidRPr="00F77557"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F77557" w14:paraId="406A2F5C" w14:textId="77777777" w:rsidTr="001067B0">
        <w:trPr>
          <w:trHeight w:val="207"/>
        </w:trPr>
        <w:tc>
          <w:tcPr>
            <w:tcW w:w="6716" w:type="dxa"/>
            <w:vMerge w:val="restart"/>
            <w:shd w:val="clear" w:color="auto" w:fill="BFBFBF" w:themeFill="background1" w:themeFillShade="BF"/>
          </w:tcPr>
          <w:p w14:paraId="68386CEE" w14:textId="2369EC90" w:rsidR="00347F03" w:rsidRPr="002E14AD"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40</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Գեղարքունիքի մարզպետարան</w:t>
            </w:r>
          </w:p>
        </w:tc>
        <w:tc>
          <w:tcPr>
            <w:tcW w:w="4504" w:type="dxa"/>
            <w:shd w:val="clear" w:color="auto" w:fill="BFBFBF" w:themeFill="background1" w:themeFillShade="BF"/>
          </w:tcPr>
          <w:p w14:paraId="57B7C76B" w14:textId="270432E1" w:rsidR="00347F03" w:rsidRPr="00BF132D" w:rsidRDefault="00347F03" w:rsidP="00C36483">
            <w:pPr>
              <w:spacing w:line="360" w:lineRule="auto"/>
              <w:rPr>
                <w:rFonts w:ascii="GHEA Grapalat" w:hAnsi="GHEA Grapalat"/>
                <w:sz w:val="24"/>
                <w:szCs w:val="24"/>
                <w:lang w:val="hy-AM"/>
              </w:rPr>
            </w:pPr>
            <w:r>
              <w:rPr>
                <w:rFonts w:ascii="GHEA Grapalat" w:hAnsi="GHEA Grapalat"/>
                <w:sz w:val="24"/>
                <w:szCs w:val="24"/>
              </w:rPr>
              <w:t>18.01.2022</w:t>
            </w:r>
            <w:r>
              <w:rPr>
                <w:rFonts w:ascii="GHEA Grapalat" w:hAnsi="GHEA Grapalat"/>
                <w:sz w:val="24"/>
                <w:szCs w:val="24"/>
                <w:lang w:val="hy-AM"/>
              </w:rPr>
              <w:t>թ.</w:t>
            </w:r>
          </w:p>
        </w:tc>
      </w:tr>
      <w:tr w:rsidR="00347F03" w:rsidRPr="00F77557" w14:paraId="0987349F" w14:textId="77777777" w:rsidTr="001067B0">
        <w:trPr>
          <w:trHeight w:val="263"/>
        </w:trPr>
        <w:tc>
          <w:tcPr>
            <w:tcW w:w="6716" w:type="dxa"/>
            <w:vMerge/>
            <w:shd w:val="clear" w:color="auto" w:fill="BFBFBF" w:themeFill="background1" w:themeFillShade="BF"/>
          </w:tcPr>
          <w:p w14:paraId="44A7ADF2"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6FC8E85D" w14:textId="55E18A76" w:rsidR="00347F03" w:rsidRPr="00F77557" w:rsidRDefault="00347F03" w:rsidP="00C36483">
            <w:pPr>
              <w:spacing w:line="360" w:lineRule="auto"/>
              <w:rPr>
                <w:rFonts w:ascii="GHEA Grapalat" w:hAnsi="GHEA Grapalat"/>
                <w:sz w:val="24"/>
                <w:szCs w:val="24"/>
                <w:lang w:val="hy-AM"/>
              </w:rPr>
            </w:pPr>
            <w:r w:rsidRPr="00BF132D">
              <w:rPr>
                <w:rFonts w:ascii="GHEA Grapalat" w:hAnsi="GHEA Grapalat"/>
                <w:sz w:val="24"/>
                <w:szCs w:val="24"/>
              </w:rPr>
              <w:t>N 01 //0318-2022</w:t>
            </w:r>
          </w:p>
        </w:tc>
      </w:tr>
      <w:tr w:rsidR="00347F03" w:rsidRPr="00F77557" w14:paraId="7338B632" w14:textId="77777777" w:rsidTr="001067B0">
        <w:trPr>
          <w:trHeight w:val="480"/>
        </w:trPr>
        <w:tc>
          <w:tcPr>
            <w:tcW w:w="6716" w:type="dxa"/>
            <w:shd w:val="clear" w:color="auto" w:fill="auto"/>
          </w:tcPr>
          <w:p w14:paraId="22FA5C8E" w14:textId="5381910D" w:rsidR="00347F03" w:rsidRPr="00F77557" w:rsidRDefault="00347F03" w:rsidP="00C36483">
            <w:pPr>
              <w:spacing w:line="360" w:lineRule="auto"/>
              <w:jc w:val="center"/>
              <w:rPr>
                <w:rFonts w:ascii="GHEA Grapalat" w:hAnsi="GHEA Grapalat" w:cs="Sylfaen"/>
                <w:sz w:val="24"/>
                <w:szCs w:val="24"/>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79BD6E2D" w14:textId="2CA6707F" w:rsidR="00347F03" w:rsidRPr="00F77557"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F77557" w14:paraId="4A21B846" w14:textId="77777777" w:rsidTr="00866C0C">
        <w:trPr>
          <w:trHeight w:val="364"/>
        </w:trPr>
        <w:tc>
          <w:tcPr>
            <w:tcW w:w="6716" w:type="dxa"/>
            <w:vMerge w:val="restart"/>
            <w:shd w:val="clear" w:color="auto" w:fill="BFBFBF" w:themeFill="background1" w:themeFillShade="BF"/>
          </w:tcPr>
          <w:p w14:paraId="1A0173FD" w14:textId="31A51A7E" w:rsidR="00347F03" w:rsidRPr="00866C0C"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lastRenderedPageBreak/>
              <w:t>41</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Արագածոտնի մարզպետարան</w:t>
            </w:r>
          </w:p>
        </w:tc>
        <w:tc>
          <w:tcPr>
            <w:tcW w:w="4504" w:type="dxa"/>
            <w:shd w:val="clear" w:color="auto" w:fill="BFBFBF" w:themeFill="background1" w:themeFillShade="BF"/>
          </w:tcPr>
          <w:p w14:paraId="44CB6656" w14:textId="3AD3FBF3" w:rsidR="00347F03" w:rsidRPr="00866C0C" w:rsidRDefault="00347F03" w:rsidP="00C36483">
            <w:pPr>
              <w:spacing w:line="360" w:lineRule="auto"/>
              <w:rPr>
                <w:rFonts w:ascii="GHEA Grapalat" w:hAnsi="GHEA Grapalat"/>
                <w:sz w:val="24"/>
                <w:szCs w:val="24"/>
                <w:lang w:val="hy-AM"/>
              </w:rPr>
            </w:pPr>
            <w:r>
              <w:rPr>
                <w:rFonts w:ascii="GHEA Grapalat" w:hAnsi="GHEA Grapalat"/>
                <w:sz w:val="24"/>
                <w:szCs w:val="24"/>
              </w:rPr>
              <w:t>18.01.2022</w:t>
            </w:r>
            <w:r>
              <w:rPr>
                <w:rFonts w:ascii="GHEA Grapalat" w:hAnsi="GHEA Grapalat"/>
                <w:sz w:val="24"/>
                <w:szCs w:val="24"/>
                <w:lang w:val="hy-AM"/>
              </w:rPr>
              <w:t>թ.</w:t>
            </w:r>
          </w:p>
        </w:tc>
      </w:tr>
      <w:tr w:rsidR="00347F03" w:rsidRPr="00F77557" w14:paraId="51FAF81D" w14:textId="77777777" w:rsidTr="00866C0C">
        <w:trPr>
          <w:trHeight w:val="236"/>
        </w:trPr>
        <w:tc>
          <w:tcPr>
            <w:tcW w:w="6716" w:type="dxa"/>
            <w:vMerge/>
            <w:shd w:val="clear" w:color="auto" w:fill="BFBFBF" w:themeFill="background1" w:themeFillShade="BF"/>
          </w:tcPr>
          <w:p w14:paraId="0AA736C4"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4BECAECE" w14:textId="717B68D9" w:rsidR="00347F03" w:rsidRPr="00866C0C" w:rsidRDefault="00347F03" w:rsidP="00C36483">
            <w:pPr>
              <w:spacing w:line="360" w:lineRule="auto"/>
              <w:rPr>
                <w:rFonts w:ascii="GHEA Grapalat" w:hAnsi="GHEA Grapalat"/>
                <w:sz w:val="24"/>
                <w:szCs w:val="24"/>
                <w:lang w:val="hy-AM"/>
              </w:rPr>
            </w:pPr>
            <w:r w:rsidRPr="00566AC8">
              <w:rPr>
                <w:rFonts w:ascii="GHEA Grapalat" w:hAnsi="GHEA Grapalat"/>
                <w:sz w:val="24"/>
                <w:szCs w:val="24"/>
              </w:rPr>
              <w:t>N 01 /8/00209-2022</w:t>
            </w:r>
          </w:p>
        </w:tc>
      </w:tr>
      <w:tr w:rsidR="00347F03" w:rsidRPr="00F77557" w14:paraId="42248E73" w14:textId="77777777" w:rsidTr="00C675B5">
        <w:trPr>
          <w:trHeight w:val="480"/>
        </w:trPr>
        <w:tc>
          <w:tcPr>
            <w:tcW w:w="6716" w:type="dxa"/>
            <w:shd w:val="clear" w:color="auto" w:fill="auto"/>
          </w:tcPr>
          <w:p w14:paraId="203FB1E0" w14:textId="32DEB95F" w:rsidR="00347F03" w:rsidRPr="00F77557"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4697A1BC" w14:textId="257A3E2A" w:rsidR="00347F03" w:rsidRPr="00415166"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866C0C" w14:paraId="11DABF24" w14:textId="77777777" w:rsidTr="00605252">
        <w:trPr>
          <w:trHeight w:val="364"/>
        </w:trPr>
        <w:tc>
          <w:tcPr>
            <w:tcW w:w="6716" w:type="dxa"/>
            <w:vMerge w:val="restart"/>
            <w:shd w:val="clear" w:color="auto" w:fill="BFBFBF" w:themeFill="background1" w:themeFillShade="BF"/>
          </w:tcPr>
          <w:p w14:paraId="049EC529" w14:textId="25F626DF" w:rsidR="00347F03" w:rsidRPr="00866C0C"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42</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Արմավիրի մարզպետարան</w:t>
            </w:r>
          </w:p>
        </w:tc>
        <w:tc>
          <w:tcPr>
            <w:tcW w:w="4504" w:type="dxa"/>
            <w:shd w:val="clear" w:color="auto" w:fill="BFBFBF" w:themeFill="background1" w:themeFillShade="BF"/>
          </w:tcPr>
          <w:p w14:paraId="59FE74FC" w14:textId="6D49C896" w:rsidR="00347F03" w:rsidRPr="008B36F2" w:rsidRDefault="00347F03" w:rsidP="00C36483">
            <w:pPr>
              <w:spacing w:line="360" w:lineRule="auto"/>
              <w:rPr>
                <w:rFonts w:ascii="GHEA Grapalat" w:hAnsi="GHEA Grapalat"/>
                <w:sz w:val="24"/>
                <w:szCs w:val="24"/>
                <w:lang w:val="hy-AM"/>
              </w:rPr>
            </w:pPr>
            <w:r>
              <w:rPr>
                <w:rFonts w:ascii="GHEA Grapalat" w:hAnsi="GHEA Grapalat"/>
                <w:sz w:val="24"/>
                <w:szCs w:val="24"/>
              </w:rPr>
              <w:t>17.01.2022</w:t>
            </w:r>
            <w:r>
              <w:rPr>
                <w:rFonts w:ascii="GHEA Grapalat" w:hAnsi="GHEA Grapalat"/>
                <w:sz w:val="24"/>
                <w:szCs w:val="24"/>
                <w:lang w:val="hy-AM"/>
              </w:rPr>
              <w:t>թ.</w:t>
            </w:r>
          </w:p>
        </w:tc>
      </w:tr>
      <w:tr w:rsidR="00347F03" w:rsidRPr="00866C0C" w14:paraId="3C2FF474" w14:textId="77777777" w:rsidTr="00605252">
        <w:trPr>
          <w:trHeight w:val="236"/>
        </w:trPr>
        <w:tc>
          <w:tcPr>
            <w:tcW w:w="6716" w:type="dxa"/>
            <w:vMerge/>
            <w:shd w:val="clear" w:color="auto" w:fill="BFBFBF" w:themeFill="background1" w:themeFillShade="BF"/>
          </w:tcPr>
          <w:p w14:paraId="0FE38885"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26F911E3" w14:textId="747DE0B4" w:rsidR="00347F03" w:rsidRPr="00866C0C" w:rsidRDefault="00347F03" w:rsidP="00C36483">
            <w:pPr>
              <w:spacing w:line="360" w:lineRule="auto"/>
              <w:rPr>
                <w:rFonts w:ascii="GHEA Grapalat" w:hAnsi="GHEA Grapalat"/>
                <w:sz w:val="24"/>
                <w:szCs w:val="24"/>
                <w:lang w:val="hy-AM"/>
              </w:rPr>
            </w:pPr>
            <w:r w:rsidRPr="008B36F2">
              <w:rPr>
                <w:rFonts w:ascii="GHEA Grapalat" w:hAnsi="GHEA Grapalat"/>
                <w:sz w:val="24"/>
                <w:szCs w:val="24"/>
              </w:rPr>
              <w:t>N 01 /6.1/00266-2022</w:t>
            </w:r>
          </w:p>
        </w:tc>
      </w:tr>
      <w:tr w:rsidR="00347F03" w:rsidRPr="00F77557" w14:paraId="54922E5B" w14:textId="77777777" w:rsidTr="00C675B5">
        <w:trPr>
          <w:trHeight w:val="480"/>
        </w:trPr>
        <w:tc>
          <w:tcPr>
            <w:tcW w:w="6716" w:type="dxa"/>
            <w:shd w:val="clear" w:color="auto" w:fill="auto"/>
          </w:tcPr>
          <w:p w14:paraId="5BEDF194" w14:textId="263F0799" w:rsidR="00347F03" w:rsidRPr="00F77557"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5259A816" w14:textId="5B135139" w:rsidR="00347F03" w:rsidRPr="00415166"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866C0C" w14:paraId="5D533BF5" w14:textId="77777777" w:rsidTr="00C0513C">
        <w:trPr>
          <w:trHeight w:val="364"/>
        </w:trPr>
        <w:tc>
          <w:tcPr>
            <w:tcW w:w="6716" w:type="dxa"/>
            <w:vMerge w:val="restart"/>
            <w:shd w:val="clear" w:color="auto" w:fill="BFBFBF" w:themeFill="background1" w:themeFillShade="BF"/>
          </w:tcPr>
          <w:p w14:paraId="04E8E8FC" w14:textId="61CB1602" w:rsidR="00347F03" w:rsidRPr="00866C0C"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43</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Արարատի մարզպետարան</w:t>
            </w:r>
          </w:p>
        </w:tc>
        <w:tc>
          <w:tcPr>
            <w:tcW w:w="4504" w:type="dxa"/>
            <w:shd w:val="clear" w:color="auto" w:fill="BFBFBF" w:themeFill="background1" w:themeFillShade="BF"/>
          </w:tcPr>
          <w:p w14:paraId="763EABD7" w14:textId="4A5264F0" w:rsidR="00347F03" w:rsidRPr="005315BD" w:rsidRDefault="00347F03" w:rsidP="00C36483">
            <w:pPr>
              <w:spacing w:line="360" w:lineRule="auto"/>
              <w:rPr>
                <w:rFonts w:ascii="GHEA Grapalat" w:hAnsi="GHEA Grapalat"/>
                <w:sz w:val="24"/>
                <w:szCs w:val="24"/>
                <w:lang w:val="hy-AM"/>
              </w:rPr>
            </w:pPr>
            <w:r>
              <w:rPr>
                <w:rFonts w:ascii="GHEA Grapalat" w:hAnsi="GHEA Grapalat"/>
                <w:sz w:val="24"/>
                <w:szCs w:val="24"/>
              </w:rPr>
              <w:t>17.01.2022</w:t>
            </w:r>
            <w:r>
              <w:rPr>
                <w:rFonts w:ascii="GHEA Grapalat" w:hAnsi="GHEA Grapalat"/>
                <w:sz w:val="24"/>
                <w:szCs w:val="24"/>
                <w:lang w:val="hy-AM"/>
              </w:rPr>
              <w:t>թ</w:t>
            </w:r>
            <w:r>
              <w:rPr>
                <w:rFonts w:ascii="Cambria Math" w:hAnsi="Cambria Math" w:cs="Cambria Math"/>
                <w:sz w:val="24"/>
                <w:szCs w:val="24"/>
                <w:lang w:val="hy-AM"/>
              </w:rPr>
              <w:t>․</w:t>
            </w:r>
          </w:p>
        </w:tc>
      </w:tr>
      <w:tr w:rsidR="00347F03" w:rsidRPr="00866C0C" w14:paraId="17DF21EB" w14:textId="77777777" w:rsidTr="00C0513C">
        <w:trPr>
          <w:trHeight w:val="236"/>
        </w:trPr>
        <w:tc>
          <w:tcPr>
            <w:tcW w:w="6716" w:type="dxa"/>
            <w:vMerge/>
            <w:shd w:val="clear" w:color="auto" w:fill="BFBFBF" w:themeFill="background1" w:themeFillShade="BF"/>
          </w:tcPr>
          <w:p w14:paraId="5D3012B9"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184B328E" w14:textId="514636FC" w:rsidR="00347F03" w:rsidRPr="00866C0C" w:rsidRDefault="00347F03" w:rsidP="00C36483">
            <w:pPr>
              <w:spacing w:line="360" w:lineRule="auto"/>
              <w:rPr>
                <w:rFonts w:ascii="GHEA Grapalat" w:hAnsi="GHEA Grapalat"/>
                <w:sz w:val="24"/>
                <w:szCs w:val="24"/>
                <w:lang w:val="hy-AM"/>
              </w:rPr>
            </w:pPr>
            <w:r w:rsidRPr="005315BD">
              <w:rPr>
                <w:rFonts w:ascii="GHEA Grapalat" w:hAnsi="GHEA Grapalat"/>
                <w:sz w:val="24"/>
                <w:szCs w:val="24"/>
              </w:rPr>
              <w:t>N 01 //00180-2022</w:t>
            </w:r>
          </w:p>
        </w:tc>
      </w:tr>
      <w:tr w:rsidR="00347F03" w:rsidRPr="00415166" w14:paraId="64284C65" w14:textId="77777777" w:rsidTr="00C0513C">
        <w:trPr>
          <w:trHeight w:val="480"/>
        </w:trPr>
        <w:tc>
          <w:tcPr>
            <w:tcW w:w="6716" w:type="dxa"/>
            <w:shd w:val="clear" w:color="auto" w:fill="auto"/>
          </w:tcPr>
          <w:p w14:paraId="6624EDEA" w14:textId="2D7E4611" w:rsidR="00347F03" w:rsidRPr="005315BD"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31C81708" w14:textId="6052D07E" w:rsidR="00347F03" w:rsidRPr="005315BD"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866C0C" w14:paraId="101E6D67" w14:textId="77777777" w:rsidTr="00605252">
        <w:trPr>
          <w:trHeight w:val="364"/>
        </w:trPr>
        <w:tc>
          <w:tcPr>
            <w:tcW w:w="6716" w:type="dxa"/>
            <w:vMerge w:val="restart"/>
            <w:shd w:val="clear" w:color="auto" w:fill="BFBFBF" w:themeFill="background1" w:themeFillShade="BF"/>
          </w:tcPr>
          <w:p w14:paraId="14BB038D" w14:textId="06E601D5" w:rsidR="00347F03" w:rsidRPr="00866C0C"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44</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Շիրակի մարզպետարան</w:t>
            </w:r>
          </w:p>
        </w:tc>
        <w:tc>
          <w:tcPr>
            <w:tcW w:w="4504" w:type="dxa"/>
            <w:shd w:val="clear" w:color="auto" w:fill="BFBFBF" w:themeFill="background1" w:themeFillShade="BF"/>
          </w:tcPr>
          <w:p w14:paraId="6583E614" w14:textId="56CE77A4" w:rsidR="00347F03" w:rsidRPr="006E53C1" w:rsidRDefault="00347F03" w:rsidP="00C36483">
            <w:pPr>
              <w:spacing w:line="360" w:lineRule="auto"/>
              <w:rPr>
                <w:rFonts w:ascii="GHEA Grapalat" w:hAnsi="GHEA Grapalat"/>
                <w:sz w:val="24"/>
                <w:szCs w:val="24"/>
                <w:lang w:val="hy-AM"/>
              </w:rPr>
            </w:pPr>
            <w:r>
              <w:rPr>
                <w:rFonts w:ascii="GHEA Grapalat" w:hAnsi="GHEA Grapalat"/>
                <w:sz w:val="24"/>
                <w:szCs w:val="24"/>
              </w:rPr>
              <w:t>14.01.2022</w:t>
            </w:r>
            <w:r>
              <w:rPr>
                <w:rFonts w:ascii="GHEA Grapalat" w:hAnsi="GHEA Grapalat"/>
                <w:sz w:val="24"/>
                <w:szCs w:val="24"/>
                <w:lang w:val="hy-AM"/>
              </w:rPr>
              <w:t>թ</w:t>
            </w:r>
            <w:r>
              <w:rPr>
                <w:rFonts w:ascii="Cambria Math" w:hAnsi="Cambria Math" w:cs="Cambria Math"/>
                <w:sz w:val="24"/>
                <w:szCs w:val="24"/>
                <w:lang w:val="hy-AM"/>
              </w:rPr>
              <w:t>․</w:t>
            </w:r>
          </w:p>
        </w:tc>
      </w:tr>
      <w:tr w:rsidR="00347F03" w:rsidRPr="00866C0C" w14:paraId="3B9DA83C" w14:textId="77777777" w:rsidTr="00605252">
        <w:trPr>
          <w:trHeight w:val="236"/>
        </w:trPr>
        <w:tc>
          <w:tcPr>
            <w:tcW w:w="6716" w:type="dxa"/>
            <w:vMerge/>
            <w:shd w:val="clear" w:color="auto" w:fill="BFBFBF" w:themeFill="background1" w:themeFillShade="BF"/>
          </w:tcPr>
          <w:p w14:paraId="7A57BD9D"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13122EE4" w14:textId="641AEB51" w:rsidR="00347F03" w:rsidRPr="00866C0C" w:rsidRDefault="00347F03" w:rsidP="00C36483">
            <w:pPr>
              <w:spacing w:line="360" w:lineRule="auto"/>
              <w:rPr>
                <w:rFonts w:ascii="GHEA Grapalat" w:hAnsi="GHEA Grapalat"/>
                <w:sz w:val="24"/>
                <w:szCs w:val="24"/>
                <w:lang w:val="hy-AM"/>
              </w:rPr>
            </w:pPr>
            <w:r w:rsidRPr="006E53C1">
              <w:rPr>
                <w:rFonts w:ascii="GHEA Grapalat" w:hAnsi="GHEA Grapalat"/>
                <w:sz w:val="24"/>
                <w:szCs w:val="24"/>
              </w:rPr>
              <w:t>N 01 /07,1/00219-2022</w:t>
            </w:r>
          </w:p>
        </w:tc>
      </w:tr>
      <w:tr w:rsidR="00347F03" w:rsidRPr="00F77557" w14:paraId="4C4E7FB8" w14:textId="77777777" w:rsidTr="00C675B5">
        <w:trPr>
          <w:trHeight w:val="480"/>
        </w:trPr>
        <w:tc>
          <w:tcPr>
            <w:tcW w:w="6716" w:type="dxa"/>
            <w:shd w:val="clear" w:color="auto" w:fill="auto"/>
          </w:tcPr>
          <w:p w14:paraId="0D38ACDB" w14:textId="4218F9FC" w:rsidR="00347F03" w:rsidRPr="00D27438" w:rsidRDefault="00347F03" w:rsidP="00C36483">
            <w:pPr>
              <w:spacing w:line="360" w:lineRule="auto"/>
              <w:jc w:val="center"/>
              <w:rPr>
                <w:rFonts w:ascii="GHEA Grapalat" w:hAnsi="GHEA Grapalat"/>
                <w:color w:val="000000"/>
                <w:sz w:val="24"/>
                <w:szCs w:val="24"/>
                <w:shd w:val="clear" w:color="auto" w:fill="FFFFFF"/>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524C1856" w14:textId="533B1D53" w:rsidR="00347F03" w:rsidRPr="00415166"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866C0C" w14:paraId="4DFA3B31" w14:textId="77777777" w:rsidTr="00605252">
        <w:trPr>
          <w:trHeight w:val="364"/>
        </w:trPr>
        <w:tc>
          <w:tcPr>
            <w:tcW w:w="6716" w:type="dxa"/>
            <w:vMerge w:val="restart"/>
            <w:shd w:val="clear" w:color="auto" w:fill="BFBFBF" w:themeFill="background1" w:themeFillShade="BF"/>
          </w:tcPr>
          <w:p w14:paraId="721F9596" w14:textId="10142A4A" w:rsidR="00347F03" w:rsidRPr="00866C0C"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45</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Կոտայքի մարզպետարան</w:t>
            </w:r>
          </w:p>
        </w:tc>
        <w:tc>
          <w:tcPr>
            <w:tcW w:w="4504" w:type="dxa"/>
            <w:shd w:val="clear" w:color="auto" w:fill="BFBFBF" w:themeFill="background1" w:themeFillShade="BF"/>
          </w:tcPr>
          <w:p w14:paraId="40BA812C" w14:textId="0432FCA8" w:rsidR="00347F03" w:rsidRPr="00E4000A" w:rsidRDefault="00347F03" w:rsidP="00C36483">
            <w:pPr>
              <w:spacing w:line="360" w:lineRule="auto"/>
              <w:rPr>
                <w:rFonts w:ascii="GHEA Grapalat" w:hAnsi="GHEA Grapalat"/>
                <w:sz w:val="24"/>
                <w:szCs w:val="24"/>
                <w:lang w:val="hy-AM"/>
              </w:rPr>
            </w:pPr>
            <w:r>
              <w:rPr>
                <w:rFonts w:ascii="GHEA Grapalat" w:hAnsi="GHEA Grapalat"/>
                <w:sz w:val="24"/>
                <w:szCs w:val="24"/>
              </w:rPr>
              <w:t>17.01.2022</w:t>
            </w:r>
            <w:r>
              <w:rPr>
                <w:rFonts w:ascii="GHEA Grapalat" w:hAnsi="GHEA Grapalat"/>
                <w:sz w:val="24"/>
                <w:szCs w:val="24"/>
                <w:lang w:val="hy-AM"/>
              </w:rPr>
              <w:t>թ</w:t>
            </w:r>
            <w:r>
              <w:rPr>
                <w:rFonts w:ascii="Cambria Math" w:hAnsi="Cambria Math" w:cs="Cambria Math"/>
                <w:sz w:val="24"/>
                <w:szCs w:val="24"/>
                <w:lang w:val="hy-AM"/>
              </w:rPr>
              <w:t>․</w:t>
            </w:r>
          </w:p>
        </w:tc>
      </w:tr>
      <w:tr w:rsidR="00347F03" w:rsidRPr="00866C0C" w14:paraId="65748898" w14:textId="77777777" w:rsidTr="00605252">
        <w:trPr>
          <w:trHeight w:val="236"/>
        </w:trPr>
        <w:tc>
          <w:tcPr>
            <w:tcW w:w="6716" w:type="dxa"/>
            <w:vMerge/>
            <w:shd w:val="clear" w:color="auto" w:fill="BFBFBF" w:themeFill="background1" w:themeFillShade="BF"/>
          </w:tcPr>
          <w:p w14:paraId="13BDA836"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6DEAD830" w14:textId="753D4486" w:rsidR="00347F03" w:rsidRPr="00866C0C" w:rsidRDefault="00347F03" w:rsidP="00C36483">
            <w:pPr>
              <w:spacing w:line="360" w:lineRule="auto"/>
              <w:rPr>
                <w:rFonts w:ascii="GHEA Grapalat" w:hAnsi="GHEA Grapalat"/>
                <w:sz w:val="24"/>
                <w:szCs w:val="24"/>
                <w:lang w:val="hy-AM"/>
              </w:rPr>
            </w:pPr>
            <w:r w:rsidRPr="00E4000A">
              <w:rPr>
                <w:rFonts w:ascii="GHEA Grapalat" w:hAnsi="GHEA Grapalat"/>
                <w:sz w:val="24"/>
                <w:szCs w:val="24"/>
              </w:rPr>
              <w:t>N 01 /03.1/00234-2022</w:t>
            </w:r>
          </w:p>
        </w:tc>
      </w:tr>
      <w:tr w:rsidR="00347F03" w:rsidRPr="00F77557" w14:paraId="203F4C34" w14:textId="77777777" w:rsidTr="00C675B5">
        <w:trPr>
          <w:trHeight w:val="480"/>
        </w:trPr>
        <w:tc>
          <w:tcPr>
            <w:tcW w:w="6716" w:type="dxa"/>
            <w:shd w:val="clear" w:color="auto" w:fill="auto"/>
          </w:tcPr>
          <w:p w14:paraId="6FD169E0" w14:textId="3A7FFA1F" w:rsidR="00347F03" w:rsidRPr="00F77557"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4FD7AE1C" w14:textId="5AAB3AEC" w:rsidR="00347F03" w:rsidRPr="00415166"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866C0C" w14:paraId="33F8839C" w14:textId="77777777" w:rsidTr="00605252">
        <w:trPr>
          <w:trHeight w:val="364"/>
        </w:trPr>
        <w:tc>
          <w:tcPr>
            <w:tcW w:w="6716" w:type="dxa"/>
            <w:vMerge w:val="restart"/>
            <w:shd w:val="clear" w:color="auto" w:fill="BFBFBF" w:themeFill="background1" w:themeFillShade="BF"/>
          </w:tcPr>
          <w:p w14:paraId="34627D38" w14:textId="5363F929" w:rsidR="00347F03" w:rsidRPr="00866C0C" w:rsidRDefault="00347F03" w:rsidP="00C36483">
            <w:pPr>
              <w:spacing w:line="360" w:lineRule="auto"/>
              <w:jc w:val="center"/>
              <w:rPr>
                <w:rFonts w:ascii="GHEA Grapalat" w:hAnsi="GHEA Grapalat" w:cs="Sylfaen"/>
                <w:sz w:val="24"/>
                <w:szCs w:val="24"/>
                <w:lang w:val="hy-AM"/>
              </w:rPr>
            </w:pPr>
            <w:r>
              <w:rPr>
                <w:rFonts w:ascii="GHEA Grapalat" w:hAnsi="GHEA Grapalat"/>
                <w:sz w:val="24"/>
                <w:szCs w:val="24"/>
              </w:rPr>
              <w:t>46</w:t>
            </w:r>
            <w:r>
              <w:rPr>
                <w:rFonts w:ascii="GHEA Grapalat" w:hAnsi="GHEA Grapalat"/>
                <w:sz w:val="24"/>
                <w:szCs w:val="24"/>
                <w:lang w:val="hy-AM"/>
              </w:rPr>
              <w:t>.</w:t>
            </w:r>
            <w:r w:rsidRPr="004E514D">
              <w:rPr>
                <w:rFonts w:ascii="GHEA Grapalat" w:hAnsi="GHEA Grapalat"/>
                <w:sz w:val="24"/>
                <w:szCs w:val="24"/>
                <w:lang w:val="hy-AM"/>
              </w:rPr>
              <w:t xml:space="preserve"> </w:t>
            </w:r>
            <w:r>
              <w:rPr>
                <w:rFonts w:ascii="GHEA Grapalat" w:hAnsi="GHEA Grapalat"/>
                <w:sz w:val="24"/>
                <w:szCs w:val="24"/>
                <w:lang w:val="hy-AM"/>
              </w:rPr>
              <w:t>Վայոց ձորի մարզպետարան</w:t>
            </w:r>
          </w:p>
        </w:tc>
        <w:tc>
          <w:tcPr>
            <w:tcW w:w="4504" w:type="dxa"/>
            <w:shd w:val="clear" w:color="auto" w:fill="BFBFBF" w:themeFill="background1" w:themeFillShade="BF"/>
          </w:tcPr>
          <w:p w14:paraId="416AA995" w14:textId="19D81109" w:rsidR="00347F03" w:rsidRPr="009A4316" w:rsidRDefault="00347F03" w:rsidP="00C36483">
            <w:pPr>
              <w:spacing w:line="360" w:lineRule="auto"/>
              <w:rPr>
                <w:rFonts w:ascii="GHEA Grapalat" w:hAnsi="GHEA Grapalat"/>
                <w:sz w:val="24"/>
                <w:szCs w:val="24"/>
                <w:lang w:val="hy-AM"/>
              </w:rPr>
            </w:pPr>
            <w:r>
              <w:rPr>
                <w:rFonts w:ascii="GHEA Grapalat" w:hAnsi="GHEA Grapalat"/>
                <w:sz w:val="24"/>
                <w:szCs w:val="24"/>
              </w:rPr>
              <w:t>21.01.2022</w:t>
            </w:r>
            <w:r>
              <w:rPr>
                <w:rFonts w:ascii="GHEA Grapalat" w:hAnsi="GHEA Grapalat"/>
                <w:sz w:val="24"/>
                <w:szCs w:val="24"/>
                <w:lang w:val="hy-AM"/>
              </w:rPr>
              <w:t>թ.</w:t>
            </w:r>
          </w:p>
        </w:tc>
      </w:tr>
      <w:tr w:rsidR="00347F03" w:rsidRPr="00866C0C" w14:paraId="2B25A0E1" w14:textId="77777777" w:rsidTr="00605252">
        <w:trPr>
          <w:trHeight w:val="236"/>
        </w:trPr>
        <w:tc>
          <w:tcPr>
            <w:tcW w:w="6716" w:type="dxa"/>
            <w:vMerge/>
            <w:shd w:val="clear" w:color="auto" w:fill="BFBFBF" w:themeFill="background1" w:themeFillShade="BF"/>
          </w:tcPr>
          <w:p w14:paraId="5FDDC047" w14:textId="77777777" w:rsidR="00347F03" w:rsidRDefault="00347F03" w:rsidP="00C36483">
            <w:pPr>
              <w:spacing w:line="360" w:lineRule="auto"/>
              <w:jc w:val="center"/>
              <w:rPr>
                <w:rFonts w:ascii="GHEA Grapalat" w:hAnsi="GHEA Grapalat"/>
                <w:sz w:val="24"/>
                <w:szCs w:val="24"/>
                <w:lang w:val="hy-AM"/>
              </w:rPr>
            </w:pPr>
          </w:p>
        </w:tc>
        <w:tc>
          <w:tcPr>
            <w:tcW w:w="4504" w:type="dxa"/>
            <w:shd w:val="clear" w:color="auto" w:fill="BFBFBF" w:themeFill="background1" w:themeFillShade="BF"/>
          </w:tcPr>
          <w:p w14:paraId="59263E01" w14:textId="2177F0CE" w:rsidR="00347F03" w:rsidRPr="00866C0C" w:rsidRDefault="00347F03" w:rsidP="00C36483">
            <w:pPr>
              <w:spacing w:line="360" w:lineRule="auto"/>
              <w:rPr>
                <w:rFonts w:ascii="GHEA Grapalat" w:hAnsi="GHEA Grapalat"/>
                <w:sz w:val="24"/>
                <w:szCs w:val="24"/>
                <w:lang w:val="hy-AM"/>
              </w:rPr>
            </w:pPr>
            <w:r w:rsidRPr="009A4316">
              <w:rPr>
                <w:rFonts w:ascii="GHEA Grapalat" w:hAnsi="GHEA Grapalat"/>
                <w:sz w:val="24"/>
                <w:szCs w:val="24"/>
              </w:rPr>
              <w:t>N 01 /06.2/0390-2022</w:t>
            </w:r>
          </w:p>
        </w:tc>
      </w:tr>
      <w:tr w:rsidR="00347F03" w:rsidRPr="00415166" w14:paraId="21BD02CE" w14:textId="77777777" w:rsidTr="00605252">
        <w:trPr>
          <w:trHeight w:val="480"/>
        </w:trPr>
        <w:tc>
          <w:tcPr>
            <w:tcW w:w="6716" w:type="dxa"/>
            <w:shd w:val="clear" w:color="auto" w:fill="auto"/>
          </w:tcPr>
          <w:p w14:paraId="5D999C85" w14:textId="545E9F88" w:rsidR="00347F03" w:rsidRPr="00F77557"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691690C7" w14:textId="4D1B0D88" w:rsidR="00347F03" w:rsidRPr="00415166" w:rsidRDefault="00347F03"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347F03" w:rsidRPr="00866C0C" w14:paraId="6219399E" w14:textId="77777777" w:rsidTr="001067B0">
        <w:trPr>
          <w:trHeight w:val="364"/>
        </w:trPr>
        <w:tc>
          <w:tcPr>
            <w:tcW w:w="6716" w:type="dxa"/>
            <w:vMerge w:val="restart"/>
            <w:shd w:val="clear" w:color="auto" w:fill="BFBFBF" w:themeFill="background1" w:themeFillShade="BF"/>
          </w:tcPr>
          <w:p w14:paraId="68F12D43" w14:textId="1A072381" w:rsidR="00347F03" w:rsidRPr="0077682A" w:rsidRDefault="00964B26" w:rsidP="00C36483">
            <w:pPr>
              <w:spacing w:line="360" w:lineRule="auto"/>
              <w:jc w:val="center"/>
              <w:rPr>
                <w:rFonts w:ascii="GHEA Grapalat" w:hAnsi="GHEA Grapalat" w:cs="Sylfaen"/>
                <w:sz w:val="24"/>
                <w:szCs w:val="24"/>
                <w:highlight w:val="lightGray"/>
                <w:lang w:val="hy-AM"/>
              </w:rPr>
            </w:pPr>
            <w:r>
              <w:rPr>
                <w:rFonts w:ascii="GHEA Grapalat" w:hAnsi="GHEA Grapalat"/>
                <w:sz w:val="24"/>
                <w:szCs w:val="24"/>
                <w:lang w:val="hy-AM"/>
              </w:rPr>
              <w:t>4</w:t>
            </w:r>
            <w:r>
              <w:rPr>
                <w:rFonts w:ascii="GHEA Grapalat" w:hAnsi="GHEA Grapalat"/>
                <w:sz w:val="24"/>
                <w:szCs w:val="24"/>
              </w:rPr>
              <w:t>7</w:t>
            </w:r>
            <w:r w:rsidR="00347F03" w:rsidRPr="008B2FB2">
              <w:rPr>
                <w:rFonts w:ascii="GHEA Grapalat" w:hAnsi="GHEA Grapalat"/>
                <w:sz w:val="24"/>
                <w:szCs w:val="24"/>
                <w:lang w:val="hy-AM"/>
              </w:rPr>
              <w:t>. Երևանի քաղաքապետարան</w:t>
            </w:r>
          </w:p>
        </w:tc>
        <w:tc>
          <w:tcPr>
            <w:tcW w:w="4504" w:type="dxa"/>
            <w:shd w:val="clear" w:color="auto" w:fill="BFBFBF" w:themeFill="background1" w:themeFillShade="BF"/>
          </w:tcPr>
          <w:p w14:paraId="07625310" w14:textId="5AACF88E" w:rsidR="00347F03" w:rsidRPr="008B2FB2" w:rsidRDefault="008B2FB2" w:rsidP="00C36483">
            <w:pPr>
              <w:spacing w:line="360" w:lineRule="auto"/>
              <w:rPr>
                <w:rFonts w:ascii="GHEA Grapalat" w:hAnsi="GHEA Grapalat"/>
                <w:sz w:val="24"/>
                <w:szCs w:val="24"/>
                <w:lang w:val="hy-AM"/>
              </w:rPr>
            </w:pPr>
            <w:r>
              <w:rPr>
                <w:rFonts w:ascii="GHEA Grapalat" w:hAnsi="GHEA Grapalat"/>
                <w:sz w:val="24"/>
                <w:szCs w:val="24"/>
              </w:rPr>
              <w:t>27.01.2022</w:t>
            </w:r>
            <w:r>
              <w:rPr>
                <w:rFonts w:ascii="GHEA Grapalat" w:hAnsi="GHEA Grapalat"/>
                <w:sz w:val="24"/>
                <w:szCs w:val="24"/>
                <w:lang w:val="hy-AM"/>
              </w:rPr>
              <w:t>թ.</w:t>
            </w:r>
          </w:p>
        </w:tc>
      </w:tr>
      <w:tr w:rsidR="00347F03" w:rsidRPr="00866C0C" w14:paraId="4A5B6B00" w14:textId="77777777" w:rsidTr="001067B0">
        <w:trPr>
          <w:trHeight w:val="236"/>
        </w:trPr>
        <w:tc>
          <w:tcPr>
            <w:tcW w:w="6716" w:type="dxa"/>
            <w:vMerge/>
            <w:shd w:val="clear" w:color="auto" w:fill="BFBFBF" w:themeFill="background1" w:themeFillShade="BF"/>
          </w:tcPr>
          <w:p w14:paraId="7CC45410" w14:textId="77777777" w:rsidR="00347F03" w:rsidRPr="0077682A" w:rsidRDefault="00347F03" w:rsidP="00C36483">
            <w:pPr>
              <w:spacing w:line="360" w:lineRule="auto"/>
              <w:jc w:val="center"/>
              <w:rPr>
                <w:rFonts w:ascii="GHEA Grapalat" w:hAnsi="GHEA Grapalat"/>
                <w:sz w:val="24"/>
                <w:szCs w:val="24"/>
                <w:highlight w:val="lightGray"/>
                <w:lang w:val="hy-AM"/>
              </w:rPr>
            </w:pPr>
          </w:p>
        </w:tc>
        <w:tc>
          <w:tcPr>
            <w:tcW w:w="4504" w:type="dxa"/>
            <w:shd w:val="clear" w:color="auto" w:fill="BFBFBF" w:themeFill="background1" w:themeFillShade="BF"/>
          </w:tcPr>
          <w:p w14:paraId="12D9D8B6" w14:textId="7D82070A" w:rsidR="00347F03" w:rsidRPr="00866C0C" w:rsidRDefault="00347F03" w:rsidP="00C36483">
            <w:pPr>
              <w:spacing w:line="360" w:lineRule="auto"/>
              <w:rPr>
                <w:rFonts w:ascii="GHEA Grapalat" w:hAnsi="GHEA Grapalat"/>
                <w:sz w:val="24"/>
                <w:szCs w:val="24"/>
                <w:lang w:val="hy-AM"/>
              </w:rPr>
            </w:pPr>
            <w:r w:rsidRPr="008B2FB2">
              <w:rPr>
                <w:rFonts w:ascii="GHEA Grapalat" w:hAnsi="GHEA Grapalat"/>
                <w:sz w:val="24"/>
                <w:szCs w:val="24"/>
              </w:rPr>
              <w:t xml:space="preserve">N </w:t>
            </w:r>
            <w:r w:rsidR="008B2FB2" w:rsidRPr="008B2FB2">
              <w:rPr>
                <w:rFonts w:ascii="GHEA Grapalat" w:hAnsi="GHEA Grapalat"/>
                <w:sz w:val="24"/>
                <w:szCs w:val="24"/>
              </w:rPr>
              <w:t>01/07-4595</w:t>
            </w:r>
          </w:p>
        </w:tc>
      </w:tr>
      <w:tr w:rsidR="008B2FB2" w:rsidRPr="00415166" w14:paraId="58C1A1B9" w14:textId="77777777" w:rsidTr="00194FDC">
        <w:trPr>
          <w:trHeight w:val="480"/>
        </w:trPr>
        <w:tc>
          <w:tcPr>
            <w:tcW w:w="6716" w:type="dxa"/>
            <w:shd w:val="clear" w:color="auto" w:fill="FFFFFF" w:themeFill="background1"/>
          </w:tcPr>
          <w:p w14:paraId="3024B146" w14:textId="58559877" w:rsidR="008B2FB2" w:rsidRPr="00566AC8" w:rsidRDefault="008B2FB2" w:rsidP="008B2FB2">
            <w:pPr>
              <w:spacing w:line="360" w:lineRule="auto"/>
              <w:jc w:val="center"/>
              <w:rPr>
                <w:rFonts w:ascii="GHEA Grapalat" w:hAnsi="GHEA Grapalat"/>
                <w:color w:val="000000"/>
                <w:sz w:val="24"/>
                <w:szCs w:val="24"/>
                <w:highlight w:val="lightGray"/>
                <w:shd w:val="clear" w:color="auto" w:fill="FFFFFF"/>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0AB18ED8" w14:textId="66C6E605" w:rsidR="008B2FB2" w:rsidRPr="00415166" w:rsidRDefault="008B2FB2"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FD76D0" w:rsidRPr="00415166" w14:paraId="372E8C5C" w14:textId="77777777" w:rsidTr="00FD76D0">
        <w:trPr>
          <w:trHeight w:val="288"/>
        </w:trPr>
        <w:tc>
          <w:tcPr>
            <w:tcW w:w="6716" w:type="dxa"/>
            <w:vMerge w:val="restart"/>
            <w:shd w:val="clear" w:color="auto" w:fill="BFBFBF" w:themeFill="background1" w:themeFillShade="BF"/>
          </w:tcPr>
          <w:p w14:paraId="66273D77" w14:textId="220F5170" w:rsidR="00FD76D0" w:rsidRPr="005315BD" w:rsidRDefault="009E079B" w:rsidP="008B2FB2">
            <w:pPr>
              <w:spacing w:line="360" w:lineRule="auto"/>
              <w:jc w:val="center"/>
              <w:rPr>
                <w:rFonts w:ascii="GHEA Grapalat" w:hAnsi="GHEA Grapalat"/>
                <w:color w:val="000000"/>
                <w:sz w:val="24"/>
                <w:szCs w:val="24"/>
                <w:shd w:val="clear" w:color="auto" w:fill="FFFFFF"/>
              </w:rPr>
            </w:pPr>
            <w:r>
              <w:rPr>
                <w:rFonts w:ascii="GHEA Grapalat" w:hAnsi="GHEA Grapalat"/>
                <w:sz w:val="24"/>
                <w:szCs w:val="24"/>
              </w:rPr>
              <w:t xml:space="preserve">48. </w:t>
            </w:r>
            <w:r>
              <w:rPr>
                <w:rFonts w:ascii="GHEA Grapalat" w:hAnsi="GHEA Grapalat"/>
                <w:sz w:val="24"/>
                <w:szCs w:val="24"/>
                <w:lang w:val="hy-AM"/>
              </w:rPr>
              <w:t>Վարչապետի աշխատակազմ</w:t>
            </w:r>
          </w:p>
        </w:tc>
        <w:tc>
          <w:tcPr>
            <w:tcW w:w="4504" w:type="dxa"/>
            <w:shd w:val="clear" w:color="auto" w:fill="BFBFBF" w:themeFill="background1" w:themeFillShade="BF"/>
          </w:tcPr>
          <w:p w14:paraId="0A6DF3CC" w14:textId="3664BA9F" w:rsidR="00FD76D0" w:rsidRPr="00AE0F16" w:rsidRDefault="00AE0F16" w:rsidP="00AE0F16">
            <w:pPr>
              <w:spacing w:line="360" w:lineRule="auto"/>
              <w:rPr>
                <w:rFonts w:ascii="GHEA Grapalat" w:hAnsi="GHEA Grapalat"/>
                <w:sz w:val="24"/>
                <w:szCs w:val="24"/>
              </w:rPr>
            </w:pPr>
            <w:r w:rsidRPr="00AE0F16">
              <w:rPr>
                <w:rFonts w:ascii="GHEA Grapalat" w:hAnsi="GHEA Grapalat"/>
                <w:sz w:val="24"/>
                <w:szCs w:val="24"/>
              </w:rPr>
              <w:t>10.02.2022թ.</w:t>
            </w:r>
          </w:p>
        </w:tc>
      </w:tr>
      <w:tr w:rsidR="00FD76D0" w:rsidRPr="00415166" w14:paraId="5B50A5D8" w14:textId="77777777" w:rsidTr="00FD76D0">
        <w:trPr>
          <w:trHeight w:val="184"/>
        </w:trPr>
        <w:tc>
          <w:tcPr>
            <w:tcW w:w="6716" w:type="dxa"/>
            <w:vMerge/>
            <w:shd w:val="clear" w:color="auto" w:fill="BFBFBF" w:themeFill="background1" w:themeFillShade="BF"/>
          </w:tcPr>
          <w:p w14:paraId="5F4CFC94" w14:textId="77777777" w:rsidR="00FD76D0" w:rsidRPr="005315BD" w:rsidRDefault="00FD76D0" w:rsidP="008B2FB2">
            <w:pPr>
              <w:spacing w:line="360" w:lineRule="auto"/>
              <w:jc w:val="center"/>
              <w:rPr>
                <w:rFonts w:ascii="GHEA Grapalat" w:hAnsi="GHEA Grapalat"/>
                <w:color w:val="000000"/>
                <w:sz w:val="24"/>
                <w:szCs w:val="24"/>
                <w:shd w:val="clear" w:color="auto" w:fill="FFFFFF"/>
              </w:rPr>
            </w:pPr>
          </w:p>
        </w:tc>
        <w:tc>
          <w:tcPr>
            <w:tcW w:w="4504" w:type="dxa"/>
            <w:shd w:val="clear" w:color="auto" w:fill="BFBFBF" w:themeFill="background1" w:themeFillShade="BF"/>
          </w:tcPr>
          <w:p w14:paraId="2782ADC2" w14:textId="21470D9F" w:rsidR="00FD76D0" w:rsidRPr="00AE0F16" w:rsidRDefault="00AE0F16" w:rsidP="00AE0F16">
            <w:pPr>
              <w:spacing w:line="360" w:lineRule="auto"/>
              <w:rPr>
                <w:rFonts w:ascii="GHEA Grapalat" w:hAnsi="GHEA Grapalat"/>
                <w:sz w:val="24"/>
                <w:szCs w:val="24"/>
              </w:rPr>
            </w:pPr>
            <w:r w:rsidRPr="00AE0F16">
              <w:rPr>
                <w:rFonts w:ascii="GHEA Grapalat" w:hAnsi="GHEA Grapalat"/>
                <w:sz w:val="24"/>
                <w:szCs w:val="24"/>
              </w:rPr>
              <w:t xml:space="preserve">N02/16.10/877-2022 </w:t>
            </w:r>
          </w:p>
        </w:tc>
      </w:tr>
      <w:tr w:rsidR="00FD76D0" w:rsidRPr="00265192" w14:paraId="6D737B26" w14:textId="77777777" w:rsidTr="00194FDC">
        <w:trPr>
          <w:trHeight w:val="480"/>
        </w:trPr>
        <w:tc>
          <w:tcPr>
            <w:tcW w:w="6716" w:type="dxa"/>
            <w:shd w:val="clear" w:color="auto" w:fill="FFFFFF" w:themeFill="background1"/>
          </w:tcPr>
          <w:p w14:paraId="25A839EC" w14:textId="23FE3150" w:rsidR="00FD76D0" w:rsidRPr="00F152B6" w:rsidRDefault="00F152B6" w:rsidP="00F152B6">
            <w:pPr>
              <w:pStyle w:val="ListParagraph"/>
              <w:numPr>
                <w:ilvl w:val="0"/>
                <w:numId w:val="48"/>
              </w:numPr>
              <w:spacing w:after="0" w:line="360" w:lineRule="auto"/>
              <w:ind w:left="0" w:firstLine="720"/>
              <w:jc w:val="both"/>
              <w:rPr>
                <w:rFonts w:ascii="GHEA Grapalat" w:hAnsi="GHEA Grapalat"/>
                <w:color w:val="000000"/>
                <w:sz w:val="24"/>
                <w:szCs w:val="24"/>
                <w:shd w:val="clear" w:color="auto" w:fill="FFFFFF"/>
                <w:lang w:val="hy-AM"/>
              </w:rPr>
            </w:pPr>
            <w:r w:rsidRPr="00F152B6">
              <w:rPr>
                <w:rFonts w:ascii="GHEA Grapalat" w:hAnsi="GHEA Grapalat"/>
                <w:sz w:val="24"/>
                <w:szCs w:val="24"/>
                <w:lang w:val="hy-AM"/>
              </w:rPr>
              <w:t xml:space="preserve">Ներկայացված նախագծի </w:t>
            </w:r>
            <w:r w:rsidRPr="00F152B6">
              <w:rPr>
                <w:rFonts w:ascii="GHEA Grapalat" w:hAnsi="GHEA Grapalat"/>
                <w:color w:val="191919"/>
                <w:sz w:val="24"/>
                <w:szCs w:val="24"/>
                <w:shd w:val="clear" w:color="auto" w:fill="FFFFFF"/>
                <w:lang w:val="hy-AM"/>
              </w:rPr>
              <w:t xml:space="preserve">վերաբերյալ բովանդակային առարկություն չունենք, սակայն նախագծի 1-ին կետի 1-ին ենթակետը տարընկալման տեղիք է տալիս, քանի որ պարզ չէ, թե վճարումը երբ է կատարվելու՝ պայմանագրի վճարման ժամանակացույցով </w:t>
            </w:r>
            <w:r w:rsidRPr="00F152B6">
              <w:rPr>
                <w:rFonts w:ascii="GHEA Grapalat" w:hAnsi="GHEA Grapalat"/>
                <w:color w:val="191919"/>
                <w:sz w:val="24"/>
                <w:szCs w:val="24"/>
                <w:shd w:val="clear" w:color="auto" w:fill="FFFFFF"/>
                <w:lang w:val="hy-AM"/>
              </w:rPr>
              <w:lastRenderedPageBreak/>
              <w:t>սահմանված ժամկետում, թե՝ հինգ աշխատանքային օրվա ընթացքում:</w:t>
            </w:r>
          </w:p>
        </w:tc>
        <w:tc>
          <w:tcPr>
            <w:tcW w:w="4504" w:type="dxa"/>
            <w:shd w:val="clear" w:color="auto" w:fill="auto"/>
          </w:tcPr>
          <w:p w14:paraId="11BD1242" w14:textId="48B3D1F7" w:rsidR="00FD76D0" w:rsidRDefault="003C2B57" w:rsidP="00CD22A7">
            <w:pPr>
              <w:spacing w:line="360" w:lineRule="auto"/>
              <w:jc w:val="both"/>
              <w:rPr>
                <w:rFonts w:ascii="GHEA Grapalat" w:eastAsia="Times New Roman" w:hAnsi="GHEA Grapalat" w:cs="Times New Roman"/>
                <w:color w:val="000000"/>
                <w:sz w:val="24"/>
                <w:szCs w:val="24"/>
                <w:lang w:val="hy-AM"/>
              </w:rPr>
            </w:pPr>
            <w:r w:rsidRPr="00CD22A7">
              <w:rPr>
                <w:rFonts w:ascii="GHEA Grapalat" w:hAnsi="GHEA Grapalat"/>
                <w:color w:val="000000"/>
                <w:sz w:val="24"/>
                <w:szCs w:val="24"/>
                <w:shd w:val="clear" w:color="auto" w:fill="FFFFFF"/>
                <w:lang w:val="hy-AM"/>
              </w:rPr>
              <w:lastRenderedPageBreak/>
              <w:t>Չի ընդունվել:</w:t>
            </w:r>
          </w:p>
          <w:p w14:paraId="14D1DDC1" w14:textId="77777777" w:rsidR="00BE0DFF" w:rsidRDefault="00CD22A7" w:rsidP="00CD22A7">
            <w:pPr>
              <w:spacing w:line="360" w:lineRule="auto"/>
              <w:jc w:val="both"/>
              <w:rPr>
                <w:rFonts w:ascii="GHEA Grapalat" w:hAnsi="GHEA Grapalat"/>
                <w:color w:val="000000"/>
                <w:sz w:val="24"/>
                <w:szCs w:val="24"/>
                <w:shd w:val="clear" w:color="auto" w:fill="FFFFFF"/>
              </w:rPr>
            </w:pPr>
            <w:r w:rsidRPr="00610828">
              <w:rPr>
                <w:rFonts w:ascii="GHEA Grapalat" w:hAnsi="GHEA Grapalat"/>
                <w:color w:val="000000"/>
                <w:sz w:val="24"/>
                <w:szCs w:val="24"/>
                <w:shd w:val="clear" w:color="auto" w:fill="FFFFFF"/>
                <w:lang w:val="hy-AM"/>
              </w:rPr>
              <w:t xml:space="preserve">Քննարկվող փոփոխությամբ </w:t>
            </w:r>
            <w:r w:rsidRPr="00610828">
              <w:rPr>
                <w:rFonts w:ascii="GHEA Grapalat" w:eastAsia="Times New Roman" w:hAnsi="GHEA Grapalat" w:cs="Times New Roman"/>
                <w:color w:val="000000"/>
                <w:sz w:val="24"/>
                <w:szCs w:val="24"/>
                <w:lang w:val="hy-AM"/>
              </w:rPr>
              <w:t>հինգ աշխատանքային օրվա ընթացքում</w:t>
            </w:r>
            <w:r w:rsidRPr="00610828">
              <w:rPr>
                <w:rFonts w:ascii="GHEA Grapalat" w:hAnsi="GHEA Grapalat"/>
                <w:color w:val="000000"/>
                <w:sz w:val="24"/>
                <w:szCs w:val="24"/>
                <w:shd w:val="clear" w:color="auto" w:fill="FFFFFF"/>
                <w:lang w:val="hy-AM"/>
              </w:rPr>
              <w:t xml:space="preserve"> վճարում կատարելու վերաբերյալ կարգավորումը վերաբերում է </w:t>
            </w:r>
            <w:r w:rsidRPr="00610828">
              <w:rPr>
                <w:rFonts w:ascii="GHEA Grapalat" w:hAnsi="GHEA Grapalat"/>
                <w:color w:val="000000"/>
                <w:sz w:val="24"/>
                <w:szCs w:val="24"/>
                <w:shd w:val="clear" w:color="auto" w:fill="FFFFFF"/>
                <w:lang w:val="hy-AM"/>
              </w:rPr>
              <w:lastRenderedPageBreak/>
              <w:t>պատվիրատուի կողմից վճարման փաստաթղթերը պատվիրատուին սպասարկող ֆինանսական կազմակերպություն ներկայացնելուն</w:t>
            </w:r>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իսկ</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վճարման</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ժամանակացույցով</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սահմանվում</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են</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բյուջետային</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միջոցների</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ծախսման</w:t>
            </w:r>
            <w:proofErr w:type="spellEnd"/>
            <w:r w:rsidR="00BE0DFF">
              <w:rPr>
                <w:rFonts w:ascii="GHEA Grapalat" w:hAnsi="GHEA Grapalat"/>
                <w:color w:val="000000"/>
                <w:sz w:val="24"/>
                <w:szCs w:val="24"/>
                <w:shd w:val="clear" w:color="auto" w:fill="FFFFFF"/>
              </w:rPr>
              <w:t xml:space="preserve"> </w:t>
            </w:r>
            <w:proofErr w:type="spellStart"/>
            <w:r w:rsidR="00BE0DFF">
              <w:rPr>
                <w:rFonts w:ascii="GHEA Grapalat" w:hAnsi="GHEA Grapalat"/>
                <w:color w:val="000000"/>
                <w:sz w:val="24"/>
                <w:szCs w:val="24"/>
                <w:shd w:val="clear" w:color="auto" w:fill="FFFFFF"/>
              </w:rPr>
              <w:t>համամասնությունները</w:t>
            </w:r>
            <w:proofErr w:type="spellEnd"/>
            <w:r w:rsidR="00BE0DFF">
              <w:rPr>
                <w:rFonts w:ascii="GHEA Grapalat" w:hAnsi="GHEA Grapalat"/>
                <w:color w:val="000000"/>
                <w:sz w:val="24"/>
                <w:szCs w:val="24"/>
                <w:shd w:val="clear" w:color="auto" w:fill="FFFFFF"/>
              </w:rPr>
              <w:t>:</w:t>
            </w:r>
          </w:p>
          <w:p w14:paraId="41C2E90D" w14:textId="288CC667" w:rsidR="006D115B" w:rsidRPr="003C2B57" w:rsidRDefault="00BE0DFF" w:rsidP="00BE0DFF">
            <w:pPr>
              <w:spacing w:line="360" w:lineRule="auto"/>
              <w:jc w:val="both"/>
              <w:rPr>
                <w:rFonts w:ascii="GHEA Grapalat" w:hAnsi="GHEA Grapalat"/>
                <w:color w:val="000000"/>
                <w:sz w:val="24"/>
                <w:szCs w:val="24"/>
                <w:shd w:val="clear" w:color="auto" w:fill="FFFFFF"/>
                <w:lang w:val="hy-AM"/>
              </w:rPr>
            </w:pPr>
            <w:proofErr w:type="spellStart"/>
            <w:r>
              <w:rPr>
                <w:rFonts w:ascii="GHEA Grapalat" w:hAnsi="GHEA Grapalat"/>
                <w:color w:val="000000"/>
                <w:sz w:val="24"/>
                <w:szCs w:val="24"/>
                <w:shd w:val="clear" w:color="auto" w:fill="FFFFFF"/>
              </w:rPr>
              <w:t>Արդյունքում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պայմանագրի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կատարման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արդյունքն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ընդունվելու</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ամսում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եթե</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վճարման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ժամանակացույցով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նախատեսված</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են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միջոցներ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ապա</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արդյունքն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ընդունող</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փաստաթուղթը</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երկկողմ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հաստատվելուց</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հետո</w:t>
            </w:r>
            <w:proofErr w:type="spellEnd"/>
            <w:r>
              <w:rPr>
                <w:rFonts w:ascii="GHEA Grapalat" w:hAnsi="GHEA Grapalat"/>
                <w:color w:val="000000"/>
                <w:sz w:val="24"/>
                <w:szCs w:val="24"/>
                <w:shd w:val="clear" w:color="auto" w:fill="FFFFFF"/>
              </w:rPr>
              <w:t xml:space="preserve"> 5 </w:t>
            </w:r>
            <w:proofErr w:type="spellStart"/>
            <w:r>
              <w:rPr>
                <w:rFonts w:ascii="GHEA Grapalat" w:hAnsi="GHEA Grapalat"/>
                <w:color w:val="000000"/>
                <w:sz w:val="24"/>
                <w:szCs w:val="24"/>
                <w:shd w:val="clear" w:color="auto" w:fill="FFFFFF"/>
              </w:rPr>
              <w:t>աշխատանքային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օրվա</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ընթացքում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ապահովվում</w:t>
            </w:r>
            <w:proofErr w:type="spellEnd"/>
            <w:r>
              <w:rPr>
                <w:rFonts w:ascii="GHEA Grapalat" w:hAnsi="GHEA Grapalat"/>
                <w:color w:val="000000"/>
                <w:sz w:val="24"/>
                <w:szCs w:val="24"/>
                <w:shd w:val="clear" w:color="auto" w:fill="FFFFFF"/>
              </w:rPr>
              <w:t xml:space="preserve"> է </w:t>
            </w:r>
            <w:proofErr w:type="spellStart"/>
            <w:r>
              <w:rPr>
                <w:rFonts w:ascii="GHEA Grapalat" w:hAnsi="GHEA Grapalat"/>
                <w:color w:val="000000"/>
                <w:sz w:val="24"/>
                <w:szCs w:val="24"/>
                <w:shd w:val="clear" w:color="auto" w:fill="FFFFFF"/>
              </w:rPr>
              <w:t>վճարումների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կատարումը</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Եթե</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վճարման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ժամանակացույցով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տվյալ</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ամսում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միջոցներ</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նախատեսված</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չեն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ապա</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հիշյալ</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փաստաթղթի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հիման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վրա</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վճարումը</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կատարվում</w:t>
            </w:r>
            <w:proofErr w:type="spellEnd"/>
            <w:r>
              <w:rPr>
                <w:rFonts w:ascii="GHEA Grapalat" w:hAnsi="GHEA Grapalat"/>
                <w:color w:val="000000"/>
                <w:sz w:val="24"/>
                <w:szCs w:val="24"/>
                <w:shd w:val="clear" w:color="auto" w:fill="FFFFFF"/>
              </w:rPr>
              <w:t xml:space="preserve"> է </w:t>
            </w:r>
            <w:proofErr w:type="spellStart"/>
            <w:r>
              <w:rPr>
                <w:rFonts w:ascii="GHEA Grapalat" w:hAnsi="GHEA Grapalat"/>
                <w:color w:val="000000"/>
                <w:sz w:val="24"/>
                <w:szCs w:val="24"/>
                <w:shd w:val="clear" w:color="auto" w:fill="FFFFFF"/>
              </w:rPr>
              <w:t>այն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ամսվա</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առաջին</w:t>
            </w:r>
            <w:proofErr w:type="spellEnd"/>
            <w:r>
              <w:rPr>
                <w:rFonts w:ascii="GHEA Grapalat" w:hAnsi="GHEA Grapalat"/>
                <w:color w:val="000000"/>
                <w:sz w:val="24"/>
                <w:szCs w:val="24"/>
                <w:shd w:val="clear" w:color="auto" w:fill="FFFFFF"/>
              </w:rPr>
              <w:t xml:space="preserve"> 5 </w:t>
            </w:r>
            <w:proofErr w:type="spellStart"/>
            <w:r>
              <w:rPr>
                <w:rFonts w:ascii="GHEA Grapalat" w:hAnsi="GHEA Grapalat"/>
                <w:color w:val="000000"/>
                <w:sz w:val="24"/>
                <w:szCs w:val="24"/>
                <w:shd w:val="clear" w:color="auto" w:fill="FFFFFF"/>
              </w:rPr>
              <w:t>աշխատանքային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օրվա</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ընթացքում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որով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գումարը</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նախատեսված</w:t>
            </w:r>
            <w:proofErr w:type="spellEnd"/>
            <w:r>
              <w:rPr>
                <w:rFonts w:ascii="GHEA Grapalat" w:hAnsi="GHEA Grapalat"/>
                <w:color w:val="000000"/>
                <w:sz w:val="24"/>
                <w:szCs w:val="24"/>
                <w:shd w:val="clear" w:color="auto" w:fill="FFFFFF"/>
              </w:rPr>
              <w:t xml:space="preserve"> է: </w:t>
            </w:r>
          </w:p>
        </w:tc>
      </w:tr>
      <w:tr w:rsidR="00F152B6" w:rsidRPr="00265192" w14:paraId="0D55628B" w14:textId="77777777" w:rsidTr="00194FDC">
        <w:trPr>
          <w:trHeight w:val="480"/>
        </w:trPr>
        <w:tc>
          <w:tcPr>
            <w:tcW w:w="6716" w:type="dxa"/>
            <w:shd w:val="clear" w:color="auto" w:fill="FFFFFF" w:themeFill="background1"/>
          </w:tcPr>
          <w:p w14:paraId="51AA72AF" w14:textId="42A17689" w:rsidR="00F152B6" w:rsidRDefault="00F152B6" w:rsidP="00F152B6">
            <w:pPr>
              <w:pStyle w:val="NormalWeb"/>
              <w:shd w:val="clear" w:color="auto" w:fill="FFFFFF"/>
              <w:spacing w:before="0" w:beforeAutospacing="0" w:after="0" w:afterAutospacing="0" w:line="360" w:lineRule="auto"/>
              <w:ind w:firstLine="720"/>
              <w:jc w:val="both"/>
              <w:rPr>
                <w:rFonts w:ascii="GHEA Grapalat" w:hAnsi="GHEA Grapalat" w:cs="Arial"/>
                <w:lang w:val="hy-AM"/>
              </w:rPr>
            </w:pPr>
            <w:r w:rsidRPr="00265192">
              <w:rPr>
                <w:rFonts w:ascii="GHEA Grapalat" w:hAnsi="GHEA Grapalat" w:cs="Arial"/>
                <w:lang w:val="hy-AM"/>
              </w:rPr>
              <w:lastRenderedPageBreak/>
              <w:t>2.</w:t>
            </w:r>
            <w:r w:rsidRPr="00DE6097">
              <w:rPr>
                <w:rFonts w:ascii="GHEA Grapalat" w:hAnsi="GHEA Grapalat" w:cs="Arial"/>
                <w:lang w:val="hy-AM"/>
              </w:rPr>
              <w:t xml:space="preserve">Նախագծի վերաբերյալ սկզբունքային առաջարկություններ և դիտողություններ չկան, սակայն անհրաժեշտ է ի նկատի ունենալ, որ վարչապետի աշխատակազմը, բացի իր կարիքների համար </w:t>
            </w:r>
            <w:r w:rsidRPr="00DE6097">
              <w:rPr>
                <w:rFonts w:ascii="GHEA Grapalat" w:hAnsi="GHEA Grapalat" w:cs="Arial"/>
                <w:lang w:val="hy-AM"/>
              </w:rPr>
              <w:lastRenderedPageBreak/>
              <w:t xml:space="preserve">անհրաժեշտ գնման առարկաների դիմաց վճարումների, իրականացնում է  նաև ԿԵ վեց տեսչական մարմնի  կարիքների համար անհրաժեշտ գնման առարկաների դիմաց վճարումները: </w:t>
            </w:r>
          </w:p>
          <w:p w14:paraId="2B59DAD1" w14:textId="69AD9106" w:rsidR="00F152B6" w:rsidRPr="00F152B6" w:rsidRDefault="00F152B6" w:rsidP="00F152B6">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Pr>
                <w:rFonts w:ascii="GHEA Grapalat" w:hAnsi="GHEA Grapalat" w:cs="Arial"/>
                <w:lang w:val="hy-AM"/>
              </w:rPr>
              <w:t>Հ</w:t>
            </w:r>
            <w:r w:rsidRPr="00DE6097">
              <w:rPr>
                <w:rFonts w:ascii="GHEA Grapalat" w:hAnsi="GHEA Grapalat" w:cs="Arial"/>
                <w:lang w:val="hy-AM"/>
              </w:rPr>
              <w:t>աշվի առնելով, որ տեսչական մարմինների համար պատասխանատու ստորաբաժանումներ են սահմանված վերջիններս, ուստի փաստաթղթերի հավաքագրումը, վարչապետի աշխատակազմ ներկայացումը  և պատվիրատու ղեկավարի կողմից հաստատումը ժամանակատար է</w:t>
            </w:r>
            <w:r>
              <w:rPr>
                <w:rFonts w:ascii="GHEA Grapalat" w:hAnsi="GHEA Grapalat" w:cs="Arial"/>
                <w:lang w:val="hy-AM"/>
              </w:rPr>
              <w:t xml:space="preserve"> </w:t>
            </w:r>
            <w:r w:rsidRPr="00DE6097">
              <w:rPr>
                <w:rFonts w:ascii="GHEA Grapalat" w:hAnsi="GHEA Grapalat" w:cs="Arial"/>
                <w:lang w:val="hy-AM"/>
              </w:rPr>
              <w:t xml:space="preserve">և </w:t>
            </w:r>
            <w:r w:rsidRPr="00DE6097">
              <w:rPr>
                <w:rFonts w:ascii="GHEA Grapalat" w:hAnsi="GHEA Grapalat"/>
                <w:color w:val="000000"/>
                <w:lang w:val="hy-AM"/>
              </w:rPr>
              <w:t>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1-ին կետի 1-ին ենթակետով հաստատված կարգի 113-րդ կետի առաջին նախադասությամբ սահմանված երեք աշխատանքային օրվա ընթացքում  արձանագրություններ</w:t>
            </w:r>
            <w:r>
              <w:rPr>
                <w:rFonts w:ascii="GHEA Grapalat" w:hAnsi="GHEA Grapalat"/>
                <w:color w:val="000000"/>
                <w:lang w:val="hy-AM"/>
              </w:rPr>
              <w:t>ի</w:t>
            </w:r>
            <w:r w:rsidRPr="00DE6097">
              <w:rPr>
                <w:rFonts w:ascii="GHEA Grapalat" w:hAnsi="GHEA Grapalat"/>
                <w:color w:val="000000"/>
                <w:lang w:val="hy-AM"/>
              </w:rPr>
              <w:t xml:space="preserve">  գանձապետական համակարգ մուտքագրումը ժամկետի առումով անիրատես</w:t>
            </w:r>
            <w:r>
              <w:rPr>
                <w:rFonts w:ascii="GHEA Grapalat" w:hAnsi="GHEA Grapalat"/>
                <w:color w:val="000000"/>
                <w:lang w:val="hy-AM"/>
              </w:rPr>
              <w:t xml:space="preserve">ական </w:t>
            </w:r>
            <w:r w:rsidRPr="00DE6097">
              <w:rPr>
                <w:rFonts w:ascii="GHEA Grapalat" w:hAnsi="GHEA Grapalat"/>
                <w:color w:val="000000"/>
                <w:lang w:val="hy-AM"/>
              </w:rPr>
              <w:t xml:space="preserve">է: </w:t>
            </w:r>
          </w:p>
        </w:tc>
        <w:tc>
          <w:tcPr>
            <w:tcW w:w="4504" w:type="dxa"/>
            <w:shd w:val="clear" w:color="auto" w:fill="auto"/>
          </w:tcPr>
          <w:p w14:paraId="312C58BF" w14:textId="3988E64B" w:rsidR="00F152B6" w:rsidRPr="005315BD" w:rsidRDefault="006D115B" w:rsidP="00F60465">
            <w:pPr>
              <w:spacing w:line="360" w:lineRule="auto"/>
              <w:jc w:val="both"/>
              <w:rPr>
                <w:rFonts w:ascii="GHEA Grapalat" w:hAnsi="GHEA Grapalat"/>
                <w:color w:val="000000"/>
                <w:sz w:val="24"/>
                <w:szCs w:val="24"/>
                <w:shd w:val="clear" w:color="auto" w:fill="FFFFFF"/>
                <w:lang w:val="hy-AM"/>
              </w:rPr>
            </w:pPr>
            <w:proofErr w:type="spellStart"/>
            <w:r>
              <w:rPr>
                <w:rFonts w:ascii="GHEA Grapalat" w:hAnsi="GHEA Grapalat"/>
                <w:color w:val="000000"/>
                <w:sz w:val="24"/>
                <w:szCs w:val="24"/>
                <w:shd w:val="clear" w:color="auto" w:fill="FFFFFF"/>
              </w:rPr>
              <w:lastRenderedPageBreak/>
              <w:t>Ընդունվել</w:t>
            </w:r>
            <w:proofErr w:type="spellEnd"/>
            <w:r>
              <w:rPr>
                <w:rFonts w:ascii="GHEA Grapalat" w:hAnsi="GHEA Grapalat"/>
                <w:color w:val="000000"/>
                <w:sz w:val="24"/>
                <w:szCs w:val="24"/>
                <w:shd w:val="clear" w:color="auto" w:fill="FFFFFF"/>
              </w:rPr>
              <w:t xml:space="preserve"> է ի </w:t>
            </w:r>
            <w:proofErr w:type="spellStart"/>
            <w:r>
              <w:rPr>
                <w:rFonts w:ascii="GHEA Grapalat" w:hAnsi="GHEA Grapalat"/>
                <w:color w:val="000000"/>
                <w:sz w:val="24"/>
                <w:szCs w:val="24"/>
                <w:shd w:val="clear" w:color="auto" w:fill="FFFFFF"/>
              </w:rPr>
              <w:t>գիտություն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Նախ</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պետք</w:t>
            </w:r>
            <w:proofErr w:type="spellEnd"/>
            <w:r>
              <w:rPr>
                <w:rFonts w:ascii="GHEA Grapalat" w:hAnsi="GHEA Grapalat"/>
                <w:color w:val="000000"/>
                <w:sz w:val="24"/>
                <w:szCs w:val="24"/>
                <w:shd w:val="clear" w:color="auto" w:fill="FFFFFF"/>
              </w:rPr>
              <w:t xml:space="preserve"> է </w:t>
            </w:r>
            <w:proofErr w:type="spellStart"/>
            <w:r>
              <w:rPr>
                <w:rFonts w:ascii="GHEA Grapalat" w:hAnsi="GHEA Grapalat"/>
                <w:color w:val="000000"/>
                <w:sz w:val="24"/>
                <w:szCs w:val="24"/>
                <w:shd w:val="clear" w:color="auto" w:fill="FFFFFF"/>
              </w:rPr>
              <w:t>արձանագրել</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որ</w:t>
            </w:r>
            <w:proofErr w:type="spellEnd"/>
            <w:r>
              <w:rPr>
                <w:rFonts w:ascii="GHEA Grapalat" w:hAnsi="GHEA Grapalat"/>
                <w:color w:val="000000"/>
                <w:sz w:val="24"/>
                <w:szCs w:val="24"/>
                <w:shd w:val="clear" w:color="auto" w:fill="FFFFFF"/>
              </w:rPr>
              <w:t xml:space="preserve"> </w:t>
            </w:r>
            <w:proofErr w:type="spellStart"/>
            <w:proofErr w:type="gramStart"/>
            <w:r>
              <w:rPr>
                <w:rFonts w:ascii="GHEA Grapalat" w:hAnsi="GHEA Grapalat"/>
                <w:color w:val="000000"/>
                <w:sz w:val="24"/>
                <w:szCs w:val="24"/>
                <w:shd w:val="clear" w:color="auto" w:fill="FFFFFF"/>
              </w:rPr>
              <w:t>վկայակոչված</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նորմը</w:t>
            </w:r>
            <w:proofErr w:type="spellEnd"/>
            <w:proofErr w:type="gram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նախագծով</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չի</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ենթարկվում</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փոփոխության</w:t>
            </w:r>
            <w:proofErr w:type="spellEnd"/>
            <w:r>
              <w:rPr>
                <w:rFonts w:ascii="GHEA Grapalat" w:hAnsi="GHEA Grapalat"/>
                <w:color w:val="000000"/>
                <w:sz w:val="24"/>
                <w:szCs w:val="24"/>
                <w:shd w:val="clear" w:color="auto" w:fill="FFFFFF"/>
              </w:rPr>
              <w:t xml:space="preserve">: </w:t>
            </w:r>
            <w:proofErr w:type="spellStart"/>
            <w:r w:rsidR="009B795E">
              <w:rPr>
                <w:rFonts w:ascii="GHEA Grapalat" w:hAnsi="GHEA Grapalat"/>
                <w:color w:val="000000"/>
                <w:sz w:val="24"/>
                <w:szCs w:val="24"/>
                <w:shd w:val="clear" w:color="auto" w:fill="FFFFFF"/>
              </w:rPr>
              <w:t>Միաժամանակ</w:t>
            </w:r>
            <w:proofErr w:type="spellEnd"/>
            <w:r w:rsidR="009B795E">
              <w:rPr>
                <w:rFonts w:ascii="GHEA Grapalat" w:hAnsi="GHEA Grapalat"/>
                <w:color w:val="000000"/>
                <w:sz w:val="24"/>
                <w:szCs w:val="24"/>
                <w:shd w:val="clear" w:color="auto" w:fill="FFFFFF"/>
              </w:rPr>
              <w:t xml:space="preserve"> </w:t>
            </w:r>
            <w:proofErr w:type="spellStart"/>
            <w:r w:rsidR="009B795E">
              <w:rPr>
                <w:rFonts w:ascii="GHEA Grapalat" w:hAnsi="GHEA Grapalat"/>
                <w:color w:val="000000"/>
                <w:sz w:val="24"/>
                <w:szCs w:val="24"/>
                <w:shd w:val="clear" w:color="auto" w:fill="FFFFFF"/>
              </w:rPr>
              <w:lastRenderedPageBreak/>
              <w:t>հ</w:t>
            </w:r>
            <w:r>
              <w:rPr>
                <w:rFonts w:ascii="GHEA Grapalat" w:hAnsi="GHEA Grapalat"/>
                <w:color w:val="000000"/>
                <w:sz w:val="24"/>
                <w:szCs w:val="24"/>
                <w:shd w:val="clear" w:color="auto" w:fill="FFFFFF"/>
              </w:rPr>
              <w:t>ամապատասխան</w:t>
            </w:r>
            <w:proofErr w:type="spellEnd"/>
            <w:r>
              <w:rPr>
                <w:rFonts w:ascii="GHEA Grapalat" w:hAnsi="GHEA Grapalat"/>
                <w:color w:val="000000"/>
                <w:sz w:val="24"/>
                <w:szCs w:val="24"/>
                <w:shd w:val="clear" w:color="auto" w:fill="FFFFFF"/>
              </w:rPr>
              <w:t xml:space="preserve"> </w:t>
            </w:r>
            <w:proofErr w:type="spellStart"/>
            <w:r>
              <w:rPr>
                <w:rFonts w:ascii="GHEA Grapalat" w:hAnsi="GHEA Grapalat"/>
                <w:color w:val="000000"/>
                <w:sz w:val="24"/>
                <w:szCs w:val="24"/>
                <w:shd w:val="clear" w:color="auto" w:fill="FFFFFF"/>
              </w:rPr>
              <w:t>առաջարկության</w:t>
            </w:r>
            <w:proofErr w:type="spellEnd"/>
            <w:r>
              <w:rPr>
                <w:rFonts w:ascii="GHEA Grapalat" w:hAnsi="GHEA Grapalat"/>
                <w:color w:val="000000"/>
                <w:sz w:val="24"/>
                <w:szCs w:val="24"/>
                <w:shd w:val="clear" w:color="auto" w:fill="FFFFFF"/>
              </w:rPr>
              <w:t xml:space="preserve"> </w:t>
            </w:r>
            <w:proofErr w:type="spellStart"/>
            <w:r w:rsidR="009B795E">
              <w:rPr>
                <w:rFonts w:ascii="GHEA Grapalat" w:hAnsi="GHEA Grapalat"/>
                <w:color w:val="000000"/>
                <w:sz w:val="24"/>
                <w:szCs w:val="24"/>
                <w:shd w:val="clear" w:color="auto" w:fill="FFFFFF"/>
              </w:rPr>
              <w:t>դեպքում</w:t>
            </w:r>
            <w:proofErr w:type="spellEnd"/>
            <w:r w:rsidR="009B795E">
              <w:rPr>
                <w:rFonts w:ascii="GHEA Grapalat" w:hAnsi="GHEA Grapalat"/>
                <w:color w:val="000000"/>
                <w:sz w:val="24"/>
                <w:szCs w:val="24"/>
                <w:shd w:val="clear" w:color="auto" w:fill="FFFFFF"/>
              </w:rPr>
              <w:t xml:space="preserve"> </w:t>
            </w:r>
            <w:proofErr w:type="spellStart"/>
            <w:r w:rsidR="009B795E">
              <w:rPr>
                <w:rFonts w:ascii="GHEA Grapalat" w:hAnsi="GHEA Grapalat"/>
                <w:color w:val="000000"/>
                <w:sz w:val="24"/>
                <w:szCs w:val="24"/>
                <w:shd w:val="clear" w:color="auto" w:fill="FFFFFF"/>
              </w:rPr>
              <w:t>այն</w:t>
            </w:r>
            <w:proofErr w:type="spellEnd"/>
            <w:r w:rsidR="009B795E">
              <w:rPr>
                <w:rFonts w:ascii="GHEA Grapalat" w:hAnsi="GHEA Grapalat"/>
                <w:color w:val="000000"/>
                <w:sz w:val="24"/>
                <w:szCs w:val="24"/>
                <w:shd w:val="clear" w:color="auto" w:fill="FFFFFF"/>
              </w:rPr>
              <w:t xml:space="preserve"> </w:t>
            </w:r>
            <w:proofErr w:type="spellStart"/>
            <w:r w:rsidR="009B795E">
              <w:rPr>
                <w:rFonts w:ascii="GHEA Grapalat" w:hAnsi="GHEA Grapalat"/>
                <w:color w:val="000000"/>
                <w:sz w:val="24"/>
                <w:szCs w:val="24"/>
                <w:shd w:val="clear" w:color="auto" w:fill="FFFFFF"/>
              </w:rPr>
              <w:t>կդարձվի</w:t>
            </w:r>
            <w:proofErr w:type="spellEnd"/>
            <w:r w:rsidR="009B795E">
              <w:rPr>
                <w:rFonts w:ascii="GHEA Grapalat" w:hAnsi="GHEA Grapalat"/>
                <w:color w:val="000000"/>
                <w:sz w:val="24"/>
                <w:szCs w:val="24"/>
                <w:shd w:val="clear" w:color="auto" w:fill="FFFFFF"/>
              </w:rPr>
              <w:t xml:space="preserve"> </w:t>
            </w:r>
            <w:proofErr w:type="spellStart"/>
            <w:r w:rsidR="009B795E">
              <w:rPr>
                <w:rFonts w:ascii="GHEA Grapalat" w:hAnsi="GHEA Grapalat"/>
                <w:color w:val="000000"/>
                <w:sz w:val="24"/>
                <w:szCs w:val="24"/>
                <w:shd w:val="clear" w:color="auto" w:fill="FFFFFF"/>
              </w:rPr>
              <w:t>քննարկման</w:t>
            </w:r>
            <w:proofErr w:type="spellEnd"/>
            <w:r w:rsidR="009B795E">
              <w:rPr>
                <w:rFonts w:ascii="GHEA Grapalat" w:hAnsi="GHEA Grapalat"/>
                <w:color w:val="000000"/>
                <w:sz w:val="24"/>
                <w:szCs w:val="24"/>
                <w:shd w:val="clear" w:color="auto" w:fill="FFFFFF"/>
              </w:rPr>
              <w:t xml:space="preserve"> </w:t>
            </w:r>
            <w:proofErr w:type="spellStart"/>
            <w:r w:rsidR="009B795E">
              <w:rPr>
                <w:rFonts w:ascii="GHEA Grapalat" w:hAnsi="GHEA Grapalat"/>
                <w:color w:val="000000"/>
                <w:sz w:val="24"/>
                <w:szCs w:val="24"/>
                <w:shd w:val="clear" w:color="auto" w:fill="FFFFFF"/>
              </w:rPr>
              <w:t>առարկա</w:t>
            </w:r>
            <w:proofErr w:type="spellEnd"/>
            <w:r w:rsidR="009B795E">
              <w:rPr>
                <w:rFonts w:ascii="GHEA Grapalat" w:hAnsi="GHEA Grapalat"/>
                <w:color w:val="000000"/>
                <w:sz w:val="24"/>
                <w:szCs w:val="24"/>
                <w:shd w:val="clear" w:color="auto" w:fill="FFFFFF"/>
              </w:rPr>
              <w:t xml:space="preserve">: </w:t>
            </w:r>
          </w:p>
        </w:tc>
      </w:tr>
      <w:tr w:rsidR="004C33DD" w:rsidRPr="00415166" w14:paraId="397EE012" w14:textId="77777777" w:rsidTr="004C33DD">
        <w:trPr>
          <w:trHeight w:val="253"/>
        </w:trPr>
        <w:tc>
          <w:tcPr>
            <w:tcW w:w="6716" w:type="dxa"/>
            <w:vMerge w:val="restart"/>
            <w:shd w:val="clear" w:color="auto" w:fill="BFBFBF" w:themeFill="background1" w:themeFillShade="BF"/>
          </w:tcPr>
          <w:p w14:paraId="4C1CF8FE" w14:textId="240E893F" w:rsidR="004C33DD" w:rsidRPr="005315BD" w:rsidRDefault="009E079B" w:rsidP="008B2FB2">
            <w:pPr>
              <w:spacing w:line="360" w:lineRule="auto"/>
              <w:jc w:val="center"/>
              <w:rPr>
                <w:rFonts w:ascii="GHEA Grapalat" w:hAnsi="GHEA Grapalat"/>
                <w:color w:val="000000"/>
                <w:sz w:val="24"/>
                <w:szCs w:val="24"/>
                <w:shd w:val="clear" w:color="auto" w:fill="FFFFFF"/>
              </w:rPr>
            </w:pPr>
            <w:r w:rsidRPr="00B84C76">
              <w:rPr>
                <w:rFonts w:ascii="GHEA Grapalat" w:hAnsi="GHEA Grapalat"/>
                <w:sz w:val="24"/>
                <w:szCs w:val="24"/>
                <w:lang w:val="hy-AM"/>
              </w:rPr>
              <w:lastRenderedPageBreak/>
              <w:t xml:space="preserve">49. </w:t>
            </w:r>
            <w:r>
              <w:rPr>
                <w:rFonts w:ascii="GHEA Grapalat" w:hAnsi="GHEA Grapalat"/>
                <w:sz w:val="24"/>
                <w:szCs w:val="24"/>
                <w:lang w:val="hy-AM"/>
              </w:rPr>
              <w:t>Արդարադատության նախարարություն</w:t>
            </w:r>
          </w:p>
        </w:tc>
        <w:tc>
          <w:tcPr>
            <w:tcW w:w="4504" w:type="dxa"/>
            <w:shd w:val="clear" w:color="auto" w:fill="BFBFBF" w:themeFill="background1" w:themeFillShade="BF"/>
          </w:tcPr>
          <w:p w14:paraId="0E890483" w14:textId="3CD0513B" w:rsidR="004C33DD" w:rsidRPr="00613CC1" w:rsidRDefault="00613CC1" w:rsidP="00613CC1">
            <w:pPr>
              <w:spacing w:line="360" w:lineRule="auto"/>
              <w:rPr>
                <w:rFonts w:ascii="GHEA Grapalat" w:hAnsi="GHEA Grapalat"/>
                <w:sz w:val="24"/>
                <w:szCs w:val="24"/>
              </w:rPr>
            </w:pPr>
            <w:r w:rsidRPr="00613CC1">
              <w:rPr>
                <w:rFonts w:ascii="GHEA Grapalat" w:hAnsi="GHEA Grapalat"/>
                <w:sz w:val="24"/>
                <w:szCs w:val="24"/>
              </w:rPr>
              <w:t>02.02.2022թ.</w:t>
            </w:r>
          </w:p>
        </w:tc>
      </w:tr>
      <w:tr w:rsidR="004C33DD" w:rsidRPr="00415166" w14:paraId="296B05AC" w14:textId="77777777" w:rsidTr="004C33DD">
        <w:trPr>
          <w:trHeight w:val="219"/>
        </w:trPr>
        <w:tc>
          <w:tcPr>
            <w:tcW w:w="6716" w:type="dxa"/>
            <w:vMerge/>
            <w:shd w:val="clear" w:color="auto" w:fill="BFBFBF" w:themeFill="background1" w:themeFillShade="BF"/>
          </w:tcPr>
          <w:p w14:paraId="60C1A2B3" w14:textId="77777777" w:rsidR="004C33DD" w:rsidRPr="005315BD" w:rsidRDefault="004C33DD" w:rsidP="008B2FB2">
            <w:pPr>
              <w:spacing w:line="360" w:lineRule="auto"/>
              <w:jc w:val="center"/>
              <w:rPr>
                <w:rFonts w:ascii="GHEA Grapalat" w:hAnsi="GHEA Grapalat"/>
                <w:color w:val="000000"/>
                <w:sz w:val="24"/>
                <w:szCs w:val="24"/>
                <w:shd w:val="clear" w:color="auto" w:fill="FFFFFF"/>
              </w:rPr>
            </w:pPr>
          </w:p>
        </w:tc>
        <w:tc>
          <w:tcPr>
            <w:tcW w:w="4504" w:type="dxa"/>
            <w:shd w:val="clear" w:color="auto" w:fill="BFBFBF" w:themeFill="background1" w:themeFillShade="BF"/>
          </w:tcPr>
          <w:p w14:paraId="7F8B989F" w14:textId="782C6686" w:rsidR="004C33DD" w:rsidRPr="00613CC1" w:rsidRDefault="00613CC1" w:rsidP="00613CC1">
            <w:pPr>
              <w:spacing w:line="360" w:lineRule="auto"/>
              <w:rPr>
                <w:rFonts w:ascii="GHEA Grapalat" w:hAnsi="GHEA Grapalat"/>
                <w:sz w:val="24"/>
                <w:szCs w:val="24"/>
              </w:rPr>
            </w:pPr>
            <w:r w:rsidRPr="00613CC1">
              <w:rPr>
                <w:rFonts w:ascii="GHEA Grapalat" w:hAnsi="GHEA Grapalat"/>
                <w:sz w:val="24"/>
                <w:szCs w:val="24"/>
              </w:rPr>
              <w:t>N //4274-2022</w:t>
            </w:r>
          </w:p>
        </w:tc>
      </w:tr>
      <w:tr w:rsidR="004C33DD" w:rsidRPr="00265192" w14:paraId="0094D22D" w14:textId="77777777" w:rsidTr="00194FDC">
        <w:trPr>
          <w:trHeight w:val="480"/>
        </w:trPr>
        <w:tc>
          <w:tcPr>
            <w:tcW w:w="6716" w:type="dxa"/>
            <w:shd w:val="clear" w:color="auto" w:fill="FFFFFF" w:themeFill="background1"/>
          </w:tcPr>
          <w:p w14:paraId="7C439F2E" w14:textId="1F81963F" w:rsidR="004C33DD" w:rsidRPr="008012DE" w:rsidRDefault="008012DE" w:rsidP="008012DE">
            <w:pPr>
              <w:spacing w:line="360" w:lineRule="auto"/>
              <w:jc w:val="both"/>
              <w:rPr>
                <w:rFonts w:ascii="GHEA Grapalat" w:hAnsi="GHEA Grapalat"/>
                <w:color w:val="000000"/>
                <w:sz w:val="24"/>
                <w:szCs w:val="24"/>
                <w:shd w:val="clear" w:color="auto" w:fill="FFFFFF"/>
              </w:rPr>
            </w:pPr>
            <w:r>
              <w:rPr>
                <w:rFonts w:ascii="GHEA Grapalat" w:hAnsi="GHEA Grapalat" w:cs="Sylfaen"/>
                <w:noProof/>
                <w:sz w:val="24"/>
                <w:szCs w:val="24"/>
              </w:rPr>
              <w:t>1.</w:t>
            </w:r>
            <w:r w:rsidR="00BE0DFF">
              <w:rPr>
                <w:rFonts w:ascii="GHEA Grapalat" w:hAnsi="GHEA Grapalat" w:cs="Sylfaen"/>
                <w:noProof/>
                <w:sz w:val="24"/>
                <w:szCs w:val="24"/>
              </w:rPr>
              <w:t xml:space="preserve"> </w:t>
            </w:r>
            <w:r w:rsidRPr="008012DE">
              <w:rPr>
                <w:rFonts w:ascii="GHEA Grapalat" w:hAnsi="GHEA Grapalat" w:cs="Sylfaen"/>
                <w:noProof/>
                <w:sz w:val="24"/>
                <w:szCs w:val="24"/>
                <w:lang w:val="hy-AM"/>
              </w:rPr>
              <w:t xml:space="preserve">Ի պատասխան Ձեր՝ 2022 թվականի հունվարի 12-ի թիվ 01/26-1/371-2022 գրության՝ հայտնում ենք, որ «Հայաստանի Հանրապետության կառավարության 2017 թվականի մայիսի 4-ի N 526-Ն որոշման մեջ փոփոխություններ կատարելու մասին» ՀՀ կառավարության որոշման նախագիծն անհրաժեշտ է ՀՀ արդարադատության նախարարություն ներկայացնել </w:t>
            </w:r>
            <w:r w:rsidRPr="008012DE">
              <w:rPr>
                <w:rFonts w:ascii="GHEA Grapalat" w:hAnsi="GHEA Grapalat" w:cs="Sylfaen"/>
                <w:noProof/>
                <w:sz w:val="24"/>
                <w:szCs w:val="24"/>
                <w:lang w:val="hy-AM"/>
              </w:rPr>
              <w:lastRenderedPageBreak/>
              <w:t>բոլոր շահագրգիռ մարմինների հետ համաձայնեցված՝ «Նորմատիվ իրավական ակտերի մասին» օրենքի 6-րդ հոդվածի և ՀՀ կառավարության 2021 թվականի փետրվարի 25-ի «ՀՀ կառավարության աշխատակարգը հաստատելու մասին» N 252-L որոշմամբ հաստատված հավելվածի 17-րդ կետի պահանջներին համապատասխան</w:t>
            </w:r>
          </w:p>
        </w:tc>
        <w:tc>
          <w:tcPr>
            <w:tcW w:w="4504" w:type="dxa"/>
            <w:shd w:val="clear" w:color="auto" w:fill="auto"/>
          </w:tcPr>
          <w:p w14:paraId="493E92DC" w14:textId="599C519F" w:rsidR="004C33DD" w:rsidRPr="00D74FB0" w:rsidRDefault="00D74FB0" w:rsidP="00314920">
            <w:pPr>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 xml:space="preserve">Չի ընդունվել: Նախագիծը ՀՀ արդարադատության նախարարություն է ներկայացվել </w:t>
            </w:r>
            <w:r>
              <w:rPr>
                <w:rFonts w:ascii="GHEA Grapalat" w:hAnsi="GHEA Grapalat"/>
                <w:sz w:val="24"/>
                <w:szCs w:val="24"/>
                <w:lang w:val="hy-AM"/>
              </w:rPr>
              <w:t>ՀՀ կառավարության 25/02/2021թ. N 252-Լ որոշմամբ հաստատված աշխատակարգի 15-րդ կետի հիմքով՝ որպես շահագրգիռ մարմին:</w:t>
            </w:r>
          </w:p>
        </w:tc>
      </w:tr>
      <w:tr w:rsidR="004466F1" w:rsidRPr="00415166" w14:paraId="0F689588" w14:textId="77777777" w:rsidTr="004466F1">
        <w:trPr>
          <w:trHeight w:val="241"/>
        </w:trPr>
        <w:tc>
          <w:tcPr>
            <w:tcW w:w="6716" w:type="dxa"/>
            <w:vMerge w:val="restart"/>
            <w:shd w:val="clear" w:color="auto" w:fill="BFBFBF" w:themeFill="background1" w:themeFillShade="BF"/>
          </w:tcPr>
          <w:p w14:paraId="2603B705" w14:textId="4F831F82" w:rsidR="004466F1" w:rsidRPr="005315BD" w:rsidRDefault="009E079B" w:rsidP="008B2FB2">
            <w:pPr>
              <w:spacing w:line="360" w:lineRule="auto"/>
              <w:jc w:val="center"/>
              <w:rPr>
                <w:rFonts w:ascii="GHEA Grapalat" w:hAnsi="GHEA Grapalat"/>
                <w:color w:val="000000"/>
                <w:sz w:val="24"/>
                <w:szCs w:val="24"/>
                <w:shd w:val="clear" w:color="auto" w:fill="FFFFFF"/>
              </w:rPr>
            </w:pPr>
            <w:r>
              <w:rPr>
                <w:rFonts w:ascii="GHEA Grapalat" w:hAnsi="GHEA Grapalat"/>
                <w:sz w:val="24"/>
                <w:szCs w:val="24"/>
                <w:lang w:val="hy-AM"/>
              </w:rPr>
              <w:t>50</w:t>
            </w:r>
            <w:r w:rsidRPr="000C3460">
              <w:rPr>
                <w:rFonts w:ascii="GHEA Grapalat" w:hAnsi="GHEA Grapalat"/>
                <w:sz w:val="24"/>
                <w:szCs w:val="24"/>
                <w:lang w:val="hy-AM"/>
              </w:rPr>
              <w:t xml:space="preserve">. </w:t>
            </w:r>
            <w:r>
              <w:rPr>
                <w:rFonts w:ascii="GHEA Grapalat" w:hAnsi="GHEA Grapalat"/>
                <w:sz w:val="24"/>
                <w:szCs w:val="24"/>
                <w:lang w:val="hy-AM"/>
              </w:rPr>
              <w:t>Սյունիքի մարզպետարան</w:t>
            </w:r>
          </w:p>
        </w:tc>
        <w:tc>
          <w:tcPr>
            <w:tcW w:w="4504" w:type="dxa"/>
            <w:shd w:val="clear" w:color="auto" w:fill="BFBFBF" w:themeFill="background1" w:themeFillShade="BF"/>
          </w:tcPr>
          <w:p w14:paraId="7790F735" w14:textId="0D733697" w:rsidR="004466F1" w:rsidRPr="008041B1" w:rsidRDefault="008041B1" w:rsidP="008041B1">
            <w:pPr>
              <w:spacing w:line="360" w:lineRule="auto"/>
              <w:rPr>
                <w:rFonts w:ascii="GHEA Grapalat" w:hAnsi="GHEA Grapalat"/>
                <w:sz w:val="24"/>
                <w:szCs w:val="24"/>
              </w:rPr>
            </w:pPr>
            <w:r w:rsidRPr="008041B1">
              <w:rPr>
                <w:rFonts w:ascii="GHEA Grapalat" w:hAnsi="GHEA Grapalat"/>
                <w:sz w:val="24"/>
                <w:szCs w:val="24"/>
              </w:rPr>
              <w:t>01.02.2022թ.</w:t>
            </w:r>
          </w:p>
        </w:tc>
      </w:tr>
      <w:tr w:rsidR="004466F1" w:rsidRPr="00415166" w14:paraId="5B387E6B" w14:textId="77777777" w:rsidTr="004466F1">
        <w:trPr>
          <w:trHeight w:val="230"/>
        </w:trPr>
        <w:tc>
          <w:tcPr>
            <w:tcW w:w="6716" w:type="dxa"/>
            <w:vMerge/>
            <w:shd w:val="clear" w:color="auto" w:fill="BFBFBF" w:themeFill="background1" w:themeFillShade="BF"/>
          </w:tcPr>
          <w:p w14:paraId="3C13F0CB" w14:textId="77777777" w:rsidR="004466F1" w:rsidRPr="005315BD" w:rsidRDefault="004466F1" w:rsidP="008B2FB2">
            <w:pPr>
              <w:spacing w:line="360" w:lineRule="auto"/>
              <w:jc w:val="center"/>
              <w:rPr>
                <w:rFonts w:ascii="GHEA Grapalat" w:hAnsi="GHEA Grapalat"/>
                <w:color w:val="000000"/>
                <w:sz w:val="24"/>
                <w:szCs w:val="24"/>
                <w:shd w:val="clear" w:color="auto" w:fill="FFFFFF"/>
              </w:rPr>
            </w:pPr>
          </w:p>
        </w:tc>
        <w:tc>
          <w:tcPr>
            <w:tcW w:w="4504" w:type="dxa"/>
            <w:shd w:val="clear" w:color="auto" w:fill="BFBFBF" w:themeFill="background1" w:themeFillShade="BF"/>
          </w:tcPr>
          <w:p w14:paraId="64097E20" w14:textId="4BE17DE7" w:rsidR="004466F1" w:rsidRPr="008041B1" w:rsidRDefault="008041B1" w:rsidP="008041B1">
            <w:pPr>
              <w:spacing w:line="360" w:lineRule="auto"/>
              <w:rPr>
                <w:rFonts w:ascii="GHEA Grapalat" w:hAnsi="GHEA Grapalat"/>
                <w:sz w:val="24"/>
                <w:szCs w:val="24"/>
              </w:rPr>
            </w:pPr>
            <w:r w:rsidRPr="008B2FB2">
              <w:rPr>
                <w:rFonts w:ascii="GHEA Grapalat" w:hAnsi="GHEA Grapalat"/>
                <w:sz w:val="24"/>
                <w:szCs w:val="24"/>
              </w:rPr>
              <w:t>N</w:t>
            </w:r>
            <w:r w:rsidRPr="008041B1">
              <w:rPr>
                <w:rFonts w:ascii="GHEA Grapalat" w:hAnsi="GHEA Grapalat"/>
                <w:sz w:val="24"/>
                <w:szCs w:val="24"/>
              </w:rPr>
              <w:t xml:space="preserve"> 01 //00613-2022</w:t>
            </w:r>
          </w:p>
        </w:tc>
      </w:tr>
      <w:tr w:rsidR="008041B1" w:rsidRPr="00415166" w14:paraId="68D46751" w14:textId="77777777" w:rsidTr="00194FDC">
        <w:trPr>
          <w:trHeight w:val="480"/>
        </w:trPr>
        <w:tc>
          <w:tcPr>
            <w:tcW w:w="6716" w:type="dxa"/>
            <w:shd w:val="clear" w:color="auto" w:fill="FFFFFF" w:themeFill="background1"/>
          </w:tcPr>
          <w:p w14:paraId="07718DBC" w14:textId="3627D5A6" w:rsidR="008041B1" w:rsidRPr="005315BD" w:rsidRDefault="008041B1" w:rsidP="008B2FB2">
            <w:pPr>
              <w:spacing w:line="360" w:lineRule="auto"/>
              <w:jc w:val="center"/>
              <w:rPr>
                <w:rFonts w:ascii="GHEA Grapalat" w:hAnsi="GHEA Grapalat"/>
                <w:color w:val="000000"/>
                <w:sz w:val="24"/>
                <w:szCs w:val="24"/>
                <w:shd w:val="clear" w:color="auto" w:fill="FFFFFF"/>
              </w:rPr>
            </w:pPr>
            <w:r w:rsidRPr="005315BD">
              <w:rPr>
                <w:rFonts w:ascii="GHEA Grapalat" w:hAnsi="GHEA Grapalat"/>
                <w:color w:val="000000"/>
                <w:sz w:val="24"/>
                <w:szCs w:val="24"/>
                <w:shd w:val="clear" w:color="auto" w:fill="FFFFFF"/>
              </w:rPr>
              <w:t xml:space="preserve">1.Առաջարկություններ </w:t>
            </w:r>
            <w:proofErr w:type="spellStart"/>
            <w:r w:rsidRPr="005315BD">
              <w:rPr>
                <w:rFonts w:ascii="GHEA Grapalat" w:hAnsi="GHEA Grapalat"/>
                <w:color w:val="000000"/>
                <w:sz w:val="24"/>
                <w:szCs w:val="24"/>
                <w:shd w:val="clear" w:color="auto" w:fill="FFFFFF"/>
              </w:rPr>
              <w:t>չկան</w:t>
            </w:r>
            <w:proofErr w:type="spellEnd"/>
            <w:r w:rsidRPr="005315BD">
              <w:rPr>
                <w:rFonts w:ascii="GHEA Grapalat" w:hAnsi="GHEA Grapalat"/>
                <w:color w:val="000000"/>
                <w:sz w:val="24"/>
                <w:szCs w:val="24"/>
                <w:shd w:val="clear" w:color="auto" w:fill="FFFFFF"/>
              </w:rPr>
              <w:t>:</w:t>
            </w:r>
          </w:p>
        </w:tc>
        <w:tc>
          <w:tcPr>
            <w:tcW w:w="4504" w:type="dxa"/>
            <w:shd w:val="clear" w:color="auto" w:fill="auto"/>
          </w:tcPr>
          <w:p w14:paraId="2A570E82" w14:textId="313C03EB" w:rsidR="008041B1" w:rsidRPr="005315BD" w:rsidRDefault="008041B1" w:rsidP="00C36483">
            <w:pPr>
              <w:spacing w:line="360" w:lineRule="auto"/>
              <w:jc w:val="center"/>
              <w:rPr>
                <w:rFonts w:ascii="GHEA Grapalat" w:hAnsi="GHEA Grapalat"/>
                <w:color w:val="000000"/>
                <w:sz w:val="24"/>
                <w:szCs w:val="24"/>
                <w:shd w:val="clear" w:color="auto" w:fill="FFFFFF"/>
                <w:lang w:val="hy-AM"/>
              </w:rPr>
            </w:pPr>
            <w:r w:rsidRPr="005315BD">
              <w:rPr>
                <w:rFonts w:ascii="GHEA Grapalat" w:hAnsi="GHEA Grapalat"/>
                <w:color w:val="000000"/>
                <w:sz w:val="24"/>
                <w:szCs w:val="24"/>
                <w:shd w:val="clear" w:color="auto" w:fill="FFFFFF"/>
                <w:lang w:val="hy-AM"/>
              </w:rPr>
              <w:t>Ընդունվել է ի գիտություն:</w:t>
            </w:r>
          </w:p>
        </w:tc>
      </w:tr>
      <w:tr w:rsidR="008041B1" w:rsidRPr="00265192" w14:paraId="369F39EB" w14:textId="77777777" w:rsidTr="00681986">
        <w:trPr>
          <w:trHeight w:val="480"/>
        </w:trPr>
        <w:tc>
          <w:tcPr>
            <w:tcW w:w="6716" w:type="dxa"/>
            <w:shd w:val="clear" w:color="auto" w:fill="BFBFBF" w:themeFill="background1" w:themeFillShade="BF"/>
          </w:tcPr>
          <w:p w14:paraId="465054FD" w14:textId="16EC7BBC" w:rsidR="008041B1" w:rsidRPr="00620B7A" w:rsidRDefault="008041B1" w:rsidP="00C36483">
            <w:pPr>
              <w:spacing w:line="360" w:lineRule="auto"/>
              <w:rPr>
                <w:rFonts w:ascii="GHEA Grapalat" w:hAnsi="GHEA Grapalat"/>
                <w:sz w:val="24"/>
                <w:szCs w:val="24"/>
                <w:highlight w:val="lightGray"/>
                <w:lang w:val="hy-AM"/>
              </w:rPr>
            </w:pPr>
            <w:r w:rsidRPr="00620B7A">
              <w:rPr>
                <w:rFonts w:ascii="GHEA Grapalat" w:hAnsi="GHEA Grapalat"/>
                <w:sz w:val="24"/>
                <w:szCs w:val="24"/>
                <w:highlight w:val="lightGray"/>
                <w:lang w:val="hy-AM"/>
              </w:rPr>
              <w:t>51. Տնտեսական մրցակցության պաշտպանության պետական հանձնաժողով</w:t>
            </w:r>
          </w:p>
        </w:tc>
        <w:tc>
          <w:tcPr>
            <w:tcW w:w="4504" w:type="dxa"/>
            <w:vMerge w:val="restart"/>
            <w:shd w:val="clear" w:color="auto" w:fill="auto"/>
          </w:tcPr>
          <w:p w14:paraId="12D95504" w14:textId="543AE8A6" w:rsidR="008041B1" w:rsidRPr="00415166" w:rsidRDefault="008041B1" w:rsidP="00CD22A7">
            <w:pPr>
              <w:spacing w:line="360" w:lineRule="auto"/>
              <w:jc w:val="both"/>
              <w:rPr>
                <w:rFonts w:ascii="GHEA Grapalat" w:hAnsi="GHEA Grapalat"/>
                <w:color w:val="000000"/>
                <w:sz w:val="24"/>
                <w:szCs w:val="24"/>
                <w:shd w:val="clear" w:color="auto" w:fill="FFFFFF"/>
                <w:lang w:val="hy-AM"/>
              </w:rPr>
            </w:pPr>
            <w:r w:rsidRPr="00B84C76">
              <w:rPr>
                <w:rFonts w:ascii="GHEA Grapalat" w:hAnsi="GHEA Grapalat"/>
                <w:color w:val="000000"/>
                <w:sz w:val="24"/>
                <w:szCs w:val="24"/>
                <w:shd w:val="clear" w:color="auto" w:fill="FFFFFF"/>
                <w:lang w:val="hy-AM"/>
              </w:rPr>
              <w:t xml:space="preserve">Նախագիծը կարծիքի է ուղարկվել 12.01.2022թ. թիվ </w:t>
            </w:r>
            <w:r w:rsidRPr="00B84C76">
              <w:rPr>
                <w:rFonts w:ascii="GHEA Grapalat" w:hAnsi="GHEA Grapalat"/>
                <w:color w:val="000000"/>
                <w:sz w:val="24"/>
                <w:szCs w:val="24"/>
                <w:shd w:val="clear" w:color="auto" w:fill="FFFFFF"/>
                <w:lang w:val="hy-AM"/>
              </w:rPr>
              <w:br/>
            </w:r>
            <w:r w:rsidRPr="003C2B57">
              <w:rPr>
                <w:rFonts w:ascii="GHEA Grapalat" w:hAnsi="GHEA Grapalat"/>
                <w:color w:val="000000"/>
                <w:sz w:val="24"/>
                <w:szCs w:val="24"/>
                <w:shd w:val="clear" w:color="auto" w:fill="FFFFFF"/>
                <w:lang w:val="hy-AM"/>
              </w:rPr>
              <w:t>01/26-1/371-2022 գրությամբ, որի վերաբերյալ</w:t>
            </w:r>
            <w:r w:rsidR="00265192">
              <w:rPr>
                <w:rFonts w:ascii="GHEA Grapalat" w:hAnsi="GHEA Grapalat"/>
                <w:color w:val="000000"/>
                <w:sz w:val="24"/>
                <w:szCs w:val="24"/>
                <w:shd w:val="clear" w:color="auto" w:fill="FFFFFF"/>
                <w:lang w:val="hy-AM"/>
              </w:rPr>
              <w:t xml:space="preserve"> </w:t>
            </w:r>
            <w:r w:rsidR="00265192" w:rsidRPr="00265192">
              <w:rPr>
                <w:rFonts w:ascii="GHEA Grapalat" w:hAnsi="GHEA Grapalat"/>
                <w:color w:val="000000"/>
                <w:sz w:val="24"/>
                <w:szCs w:val="24"/>
                <w:shd w:val="clear" w:color="auto" w:fill="FFFFFF"/>
                <w:lang w:val="hy-AM"/>
              </w:rPr>
              <w:t>01.</w:t>
            </w:r>
            <w:r w:rsidR="00265192" w:rsidRPr="00226026">
              <w:rPr>
                <w:rFonts w:ascii="GHEA Grapalat" w:hAnsi="GHEA Grapalat"/>
                <w:color w:val="000000"/>
                <w:sz w:val="24"/>
                <w:szCs w:val="24"/>
                <w:shd w:val="clear" w:color="auto" w:fill="FFFFFF"/>
                <w:lang w:val="hy-AM"/>
              </w:rPr>
              <w:t>03</w:t>
            </w:r>
            <w:r w:rsidRPr="003C2B57">
              <w:rPr>
                <w:rFonts w:ascii="GHEA Grapalat" w:hAnsi="GHEA Grapalat"/>
                <w:color w:val="000000"/>
                <w:sz w:val="24"/>
                <w:szCs w:val="24"/>
                <w:shd w:val="clear" w:color="auto" w:fill="FFFFFF"/>
                <w:lang w:val="hy-AM"/>
              </w:rPr>
              <w:t>.2022թ. դրությամբ պատասխան չի ստացվել։</w:t>
            </w:r>
          </w:p>
        </w:tc>
      </w:tr>
      <w:tr w:rsidR="008041B1" w:rsidRPr="00135BB6" w14:paraId="5CFE5915" w14:textId="77777777" w:rsidTr="00681986">
        <w:trPr>
          <w:trHeight w:val="480"/>
        </w:trPr>
        <w:tc>
          <w:tcPr>
            <w:tcW w:w="6716" w:type="dxa"/>
            <w:shd w:val="clear" w:color="auto" w:fill="BFBFBF" w:themeFill="background1" w:themeFillShade="BF"/>
          </w:tcPr>
          <w:p w14:paraId="1363F390" w14:textId="193DC53A" w:rsidR="008041B1" w:rsidRPr="00620B7A" w:rsidRDefault="008041B1" w:rsidP="00C36483">
            <w:pPr>
              <w:spacing w:line="360" w:lineRule="auto"/>
              <w:rPr>
                <w:rFonts w:ascii="GHEA Grapalat" w:hAnsi="GHEA Grapalat"/>
                <w:sz w:val="24"/>
                <w:szCs w:val="24"/>
                <w:highlight w:val="lightGray"/>
                <w:lang w:val="hy-AM"/>
              </w:rPr>
            </w:pPr>
            <w:r w:rsidRPr="00620B7A">
              <w:rPr>
                <w:rFonts w:ascii="GHEA Grapalat" w:hAnsi="GHEA Grapalat"/>
                <w:sz w:val="24"/>
                <w:szCs w:val="24"/>
                <w:highlight w:val="lightGray"/>
                <w:lang w:val="hy-AM"/>
              </w:rPr>
              <w:t>52.Մարդու իրավունքների պաշտպան</w:t>
            </w:r>
          </w:p>
        </w:tc>
        <w:tc>
          <w:tcPr>
            <w:tcW w:w="4504" w:type="dxa"/>
            <w:vMerge/>
            <w:shd w:val="clear" w:color="auto" w:fill="auto"/>
          </w:tcPr>
          <w:p w14:paraId="7C8387D1" w14:textId="1EDC92D0" w:rsidR="008041B1" w:rsidRPr="00415166" w:rsidRDefault="008041B1" w:rsidP="00C36483">
            <w:pPr>
              <w:spacing w:line="360" w:lineRule="auto"/>
              <w:jc w:val="center"/>
              <w:rPr>
                <w:rFonts w:ascii="GHEA Grapalat" w:hAnsi="GHEA Grapalat"/>
                <w:color w:val="000000"/>
                <w:sz w:val="24"/>
                <w:szCs w:val="24"/>
                <w:shd w:val="clear" w:color="auto" w:fill="FFFFFF"/>
                <w:lang w:val="hy-AM"/>
              </w:rPr>
            </w:pPr>
          </w:p>
        </w:tc>
      </w:tr>
      <w:tr w:rsidR="008041B1" w:rsidRPr="00F77557" w14:paraId="3E330313" w14:textId="77777777" w:rsidTr="00681986">
        <w:trPr>
          <w:trHeight w:val="480"/>
        </w:trPr>
        <w:tc>
          <w:tcPr>
            <w:tcW w:w="6716" w:type="dxa"/>
            <w:shd w:val="clear" w:color="auto" w:fill="BFBFBF" w:themeFill="background1" w:themeFillShade="BF"/>
          </w:tcPr>
          <w:p w14:paraId="6611A410" w14:textId="5BFA1334" w:rsidR="008041B1" w:rsidRPr="00620B7A" w:rsidRDefault="008041B1" w:rsidP="00C36483">
            <w:pPr>
              <w:spacing w:line="360" w:lineRule="auto"/>
              <w:rPr>
                <w:rFonts w:ascii="GHEA Grapalat" w:hAnsi="GHEA Grapalat"/>
                <w:sz w:val="24"/>
                <w:szCs w:val="24"/>
                <w:lang w:val="hy-AM"/>
              </w:rPr>
            </w:pPr>
            <w:r w:rsidRPr="00620B7A">
              <w:rPr>
                <w:rFonts w:ascii="GHEA Grapalat" w:hAnsi="GHEA Grapalat"/>
                <w:sz w:val="24"/>
                <w:szCs w:val="24"/>
                <w:lang w:val="hy-AM"/>
              </w:rPr>
              <w:t>53. Դատական դեպարտամենտ</w:t>
            </w:r>
          </w:p>
        </w:tc>
        <w:tc>
          <w:tcPr>
            <w:tcW w:w="4504" w:type="dxa"/>
            <w:vMerge/>
            <w:shd w:val="clear" w:color="auto" w:fill="auto"/>
          </w:tcPr>
          <w:p w14:paraId="4DCFF691" w14:textId="77777777" w:rsidR="008041B1" w:rsidRPr="00415166" w:rsidRDefault="008041B1" w:rsidP="00C36483">
            <w:pPr>
              <w:spacing w:line="360" w:lineRule="auto"/>
              <w:jc w:val="center"/>
              <w:rPr>
                <w:rFonts w:ascii="GHEA Grapalat" w:hAnsi="GHEA Grapalat"/>
                <w:color w:val="000000"/>
                <w:sz w:val="24"/>
                <w:szCs w:val="24"/>
                <w:shd w:val="clear" w:color="auto" w:fill="FFFFFF"/>
                <w:lang w:val="hy-AM"/>
              </w:rPr>
            </w:pPr>
          </w:p>
        </w:tc>
      </w:tr>
      <w:tr w:rsidR="008041B1" w:rsidRPr="00F77557" w14:paraId="77DC1F01" w14:textId="77777777" w:rsidTr="00681986">
        <w:trPr>
          <w:trHeight w:val="480"/>
        </w:trPr>
        <w:tc>
          <w:tcPr>
            <w:tcW w:w="6716" w:type="dxa"/>
            <w:shd w:val="clear" w:color="auto" w:fill="BFBFBF" w:themeFill="background1" w:themeFillShade="BF"/>
          </w:tcPr>
          <w:p w14:paraId="436A194C" w14:textId="6A0811AF" w:rsidR="008041B1" w:rsidRPr="00620B7A" w:rsidRDefault="008041B1" w:rsidP="00C36483">
            <w:pPr>
              <w:spacing w:line="360" w:lineRule="auto"/>
              <w:rPr>
                <w:rFonts w:ascii="GHEA Grapalat" w:hAnsi="GHEA Grapalat"/>
                <w:sz w:val="24"/>
                <w:szCs w:val="24"/>
                <w:highlight w:val="lightGray"/>
                <w:lang w:val="hy-AM"/>
              </w:rPr>
            </w:pPr>
            <w:r w:rsidRPr="00620B7A">
              <w:rPr>
                <w:rFonts w:ascii="GHEA Grapalat" w:hAnsi="GHEA Grapalat"/>
                <w:sz w:val="24"/>
                <w:szCs w:val="24"/>
                <w:highlight w:val="lightGray"/>
                <w:lang w:val="hy-AM"/>
              </w:rPr>
              <w:t>54</w:t>
            </w:r>
            <w:r w:rsidRPr="00620B7A">
              <w:rPr>
                <w:rFonts w:ascii="GHEA Grapalat" w:hAnsi="GHEA Grapalat"/>
                <w:sz w:val="24"/>
                <w:szCs w:val="24"/>
                <w:highlight w:val="lightGray"/>
              </w:rPr>
              <w:t xml:space="preserve">. </w:t>
            </w:r>
            <w:r w:rsidRPr="00620B7A">
              <w:rPr>
                <w:rFonts w:ascii="GHEA Grapalat" w:hAnsi="GHEA Grapalat"/>
                <w:sz w:val="24"/>
                <w:szCs w:val="24"/>
                <w:highlight w:val="lightGray"/>
                <w:lang w:val="hy-AM"/>
              </w:rPr>
              <w:t>ԱՆ քրեակատարողական ծառայություն</w:t>
            </w:r>
          </w:p>
        </w:tc>
        <w:tc>
          <w:tcPr>
            <w:tcW w:w="4504" w:type="dxa"/>
            <w:vMerge/>
            <w:shd w:val="clear" w:color="auto" w:fill="auto"/>
          </w:tcPr>
          <w:p w14:paraId="5859609C" w14:textId="77777777" w:rsidR="008041B1" w:rsidRPr="00415166" w:rsidRDefault="008041B1" w:rsidP="00C36483">
            <w:pPr>
              <w:spacing w:line="360" w:lineRule="auto"/>
              <w:jc w:val="center"/>
              <w:rPr>
                <w:rFonts w:ascii="GHEA Grapalat" w:hAnsi="GHEA Grapalat"/>
                <w:color w:val="000000"/>
                <w:sz w:val="24"/>
                <w:szCs w:val="24"/>
                <w:shd w:val="clear" w:color="auto" w:fill="FFFFFF"/>
                <w:lang w:val="hy-AM"/>
              </w:rPr>
            </w:pPr>
          </w:p>
        </w:tc>
      </w:tr>
      <w:tr w:rsidR="008041B1" w:rsidRPr="00F77557" w14:paraId="3A3C8E9A" w14:textId="77777777" w:rsidTr="00681986">
        <w:trPr>
          <w:trHeight w:val="480"/>
        </w:trPr>
        <w:tc>
          <w:tcPr>
            <w:tcW w:w="6716" w:type="dxa"/>
            <w:shd w:val="clear" w:color="auto" w:fill="BFBFBF" w:themeFill="background1" w:themeFillShade="BF"/>
          </w:tcPr>
          <w:p w14:paraId="4B15CEA2" w14:textId="226004FB" w:rsidR="008041B1" w:rsidRPr="00620B7A" w:rsidRDefault="008041B1" w:rsidP="00C36483">
            <w:pPr>
              <w:spacing w:line="360" w:lineRule="auto"/>
              <w:rPr>
                <w:rFonts w:ascii="GHEA Grapalat" w:hAnsi="GHEA Grapalat"/>
                <w:sz w:val="24"/>
                <w:szCs w:val="24"/>
                <w:highlight w:val="lightGray"/>
                <w:lang w:val="hy-AM"/>
              </w:rPr>
            </w:pPr>
            <w:r w:rsidRPr="00620B7A">
              <w:rPr>
                <w:rFonts w:ascii="GHEA Grapalat" w:hAnsi="GHEA Grapalat"/>
                <w:sz w:val="24"/>
                <w:szCs w:val="24"/>
                <w:highlight w:val="lightGray"/>
                <w:lang w:val="hy-AM"/>
              </w:rPr>
              <w:t>55</w:t>
            </w:r>
            <w:r w:rsidRPr="00620B7A">
              <w:rPr>
                <w:rFonts w:ascii="GHEA Grapalat" w:hAnsi="GHEA Grapalat"/>
                <w:sz w:val="24"/>
                <w:szCs w:val="24"/>
                <w:highlight w:val="lightGray"/>
              </w:rPr>
              <w:t xml:space="preserve">. </w:t>
            </w:r>
            <w:r w:rsidRPr="00620B7A">
              <w:rPr>
                <w:rFonts w:ascii="GHEA Grapalat" w:hAnsi="GHEA Grapalat"/>
                <w:sz w:val="24"/>
                <w:szCs w:val="24"/>
                <w:highlight w:val="lightGray"/>
                <w:lang w:val="hy-AM"/>
              </w:rPr>
              <w:t>ԱՆ հարկադիր կատարումն ապահովող ծառայություն</w:t>
            </w:r>
          </w:p>
        </w:tc>
        <w:tc>
          <w:tcPr>
            <w:tcW w:w="4504" w:type="dxa"/>
            <w:vMerge/>
            <w:shd w:val="clear" w:color="auto" w:fill="auto"/>
          </w:tcPr>
          <w:p w14:paraId="1EA4FAF7" w14:textId="30BFED3A" w:rsidR="008041B1" w:rsidRPr="00415166" w:rsidRDefault="008041B1" w:rsidP="00C36483">
            <w:pPr>
              <w:spacing w:line="360" w:lineRule="auto"/>
              <w:jc w:val="center"/>
              <w:rPr>
                <w:rFonts w:ascii="GHEA Grapalat" w:hAnsi="GHEA Grapalat"/>
                <w:color w:val="000000"/>
                <w:sz w:val="24"/>
                <w:szCs w:val="24"/>
                <w:shd w:val="clear" w:color="auto" w:fill="FFFFFF"/>
                <w:lang w:val="hy-AM"/>
              </w:rPr>
            </w:pPr>
          </w:p>
        </w:tc>
      </w:tr>
      <w:tr w:rsidR="008041B1" w:rsidRPr="00616B89" w14:paraId="4A59403C" w14:textId="77777777" w:rsidTr="00681986">
        <w:trPr>
          <w:trHeight w:val="480"/>
        </w:trPr>
        <w:tc>
          <w:tcPr>
            <w:tcW w:w="6716" w:type="dxa"/>
            <w:shd w:val="clear" w:color="auto" w:fill="BFBFBF" w:themeFill="background1" w:themeFillShade="BF"/>
          </w:tcPr>
          <w:p w14:paraId="3CCCC424" w14:textId="7C5FCBE8" w:rsidR="008041B1" w:rsidRPr="00620B7A" w:rsidRDefault="008041B1" w:rsidP="00C36483">
            <w:pPr>
              <w:spacing w:line="360" w:lineRule="auto"/>
              <w:rPr>
                <w:rFonts w:ascii="GHEA Grapalat" w:hAnsi="GHEA Grapalat"/>
                <w:sz w:val="24"/>
                <w:szCs w:val="24"/>
                <w:highlight w:val="lightGray"/>
                <w:lang w:val="hy-AM"/>
              </w:rPr>
            </w:pPr>
            <w:r w:rsidRPr="00620B7A">
              <w:rPr>
                <w:rFonts w:ascii="GHEA Grapalat" w:hAnsi="GHEA Grapalat"/>
                <w:sz w:val="24"/>
                <w:szCs w:val="24"/>
                <w:highlight w:val="lightGray"/>
                <w:lang w:val="hy-AM"/>
              </w:rPr>
              <w:t>56. Հակակոռուպցիոն կոմիտե</w:t>
            </w:r>
          </w:p>
        </w:tc>
        <w:tc>
          <w:tcPr>
            <w:tcW w:w="4504" w:type="dxa"/>
            <w:vMerge/>
            <w:shd w:val="clear" w:color="auto" w:fill="auto"/>
          </w:tcPr>
          <w:p w14:paraId="168D6B47" w14:textId="58072C67" w:rsidR="008041B1" w:rsidRPr="00415166" w:rsidRDefault="008041B1" w:rsidP="00C36483">
            <w:pPr>
              <w:spacing w:line="360" w:lineRule="auto"/>
              <w:jc w:val="center"/>
              <w:rPr>
                <w:rFonts w:ascii="GHEA Grapalat" w:hAnsi="GHEA Grapalat"/>
                <w:color w:val="000000"/>
                <w:sz w:val="24"/>
                <w:szCs w:val="24"/>
                <w:shd w:val="clear" w:color="auto" w:fill="FFFFFF"/>
                <w:lang w:val="hy-AM"/>
              </w:rPr>
            </w:pPr>
          </w:p>
        </w:tc>
      </w:tr>
      <w:tr w:rsidR="008041B1" w:rsidRPr="00616B89" w14:paraId="2E6BDB6A" w14:textId="77777777" w:rsidTr="009E079B">
        <w:trPr>
          <w:trHeight w:val="288"/>
        </w:trPr>
        <w:tc>
          <w:tcPr>
            <w:tcW w:w="6716" w:type="dxa"/>
            <w:vMerge w:val="restart"/>
            <w:shd w:val="clear" w:color="auto" w:fill="BFBFBF" w:themeFill="background1" w:themeFillShade="BF"/>
          </w:tcPr>
          <w:p w14:paraId="0A99A6A7" w14:textId="28D759F1" w:rsidR="008041B1" w:rsidRPr="000C3460" w:rsidRDefault="008041B1" w:rsidP="00620B7A">
            <w:pPr>
              <w:spacing w:line="360" w:lineRule="auto"/>
              <w:jc w:val="center"/>
              <w:rPr>
                <w:rFonts w:ascii="GHEA Grapalat" w:hAnsi="GHEA Grapalat"/>
                <w:sz w:val="24"/>
                <w:szCs w:val="24"/>
                <w:lang w:val="hy-AM"/>
              </w:rPr>
            </w:pPr>
            <w:r>
              <w:rPr>
                <w:rFonts w:ascii="GHEA Grapalat" w:hAnsi="GHEA Grapalat"/>
                <w:sz w:val="24"/>
                <w:szCs w:val="24"/>
                <w:lang w:val="hy-AM"/>
              </w:rPr>
              <w:t>57.</w:t>
            </w:r>
            <w:r w:rsidR="00620B7A">
              <w:rPr>
                <w:rFonts w:ascii="GHEA Grapalat" w:hAnsi="GHEA Grapalat" w:cs="Sylfaen"/>
                <w:noProof/>
                <w:sz w:val="24"/>
                <w:szCs w:val="24"/>
                <w:lang w:val="hy-AM"/>
              </w:rPr>
              <w:t xml:space="preserve"> Հայաստանի Հանրապետության արդարադատության նախարարության պետական փորձագիտական եզրակացություն</w:t>
            </w:r>
          </w:p>
        </w:tc>
        <w:tc>
          <w:tcPr>
            <w:tcW w:w="4504" w:type="dxa"/>
            <w:shd w:val="clear" w:color="auto" w:fill="BFBFBF" w:themeFill="background1" w:themeFillShade="BF"/>
          </w:tcPr>
          <w:p w14:paraId="439B0DC3" w14:textId="1013634E" w:rsidR="008041B1" w:rsidRPr="006215FF" w:rsidRDefault="006215FF" w:rsidP="006215FF">
            <w:pPr>
              <w:spacing w:line="360" w:lineRule="auto"/>
              <w:rPr>
                <w:rFonts w:ascii="GHEA Grapalat" w:hAnsi="GHEA Grapalat"/>
                <w:sz w:val="24"/>
                <w:szCs w:val="24"/>
              </w:rPr>
            </w:pPr>
            <w:r w:rsidRPr="006215FF">
              <w:rPr>
                <w:rFonts w:ascii="GHEA Grapalat" w:hAnsi="GHEA Grapalat"/>
                <w:sz w:val="24"/>
                <w:szCs w:val="24"/>
              </w:rPr>
              <w:t>28.02.2022թ.</w:t>
            </w:r>
          </w:p>
        </w:tc>
      </w:tr>
      <w:tr w:rsidR="008041B1" w:rsidRPr="00616B89" w14:paraId="0B1DC2E2" w14:textId="77777777" w:rsidTr="000E722F">
        <w:trPr>
          <w:trHeight w:val="183"/>
        </w:trPr>
        <w:tc>
          <w:tcPr>
            <w:tcW w:w="6716" w:type="dxa"/>
            <w:vMerge/>
            <w:shd w:val="clear" w:color="auto" w:fill="BFBFBF" w:themeFill="background1" w:themeFillShade="BF"/>
          </w:tcPr>
          <w:p w14:paraId="0626D93A" w14:textId="77777777" w:rsidR="008041B1" w:rsidRPr="000C3460" w:rsidRDefault="008041B1" w:rsidP="00C36483">
            <w:pPr>
              <w:spacing w:line="360" w:lineRule="auto"/>
              <w:rPr>
                <w:rFonts w:ascii="GHEA Grapalat" w:hAnsi="GHEA Grapalat"/>
                <w:sz w:val="24"/>
                <w:szCs w:val="24"/>
                <w:lang w:val="hy-AM"/>
              </w:rPr>
            </w:pPr>
          </w:p>
        </w:tc>
        <w:tc>
          <w:tcPr>
            <w:tcW w:w="4504" w:type="dxa"/>
            <w:shd w:val="clear" w:color="auto" w:fill="BFBFBF" w:themeFill="background1" w:themeFillShade="BF"/>
          </w:tcPr>
          <w:p w14:paraId="1B684B4E" w14:textId="072CFE55" w:rsidR="008041B1" w:rsidRPr="006215FF" w:rsidRDefault="006215FF" w:rsidP="006215FF">
            <w:pPr>
              <w:spacing w:line="360" w:lineRule="auto"/>
              <w:rPr>
                <w:rFonts w:ascii="GHEA Grapalat" w:hAnsi="GHEA Grapalat"/>
                <w:sz w:val="24"/>
                <w:szCs w:val="24"/>
              </w:rPr>
            </w:pPr>
            <w:r w:rsidRPr="006215FF">
              <w:rPr>
                <w:rFonts w:ascii="GHEA Grapalat" w:hAnsi="GHEA Grapalat"/>
                <w:sz w:val="24"/>
                <w:szCs w:val="24"/>
              </w:rPr>
              <w:t xml:space="preserve">N //8150-2022 </w:t>
            </w:r>
          </w:p>
        </w:tc>
      </w:tr>
      <w:tr w:rsidR="008041B1" w:rsidRPr="00265192" w14:paraId="7A310CB3" w14:textId="77777777" w:rsidTr="000E722F">
        <w:trPr>
          <w:trHeight w:val="480"/>
        </w:trPr>
        <w:tc>
          <w:tcPr>
            <w:tcW w:w="6716" w:type="dxa"/>
            <w:shd w:val="clear" w:color="auto" w:fill="FFFFFF" w:themeFill="background1"/>
          </w:tcPr>
          <w:p w14:paraId="2E06FC31" w14:textId="273EF1BF" w:rsidR="00524F0E" w:rsidRPr="00F14CA1" w:rsidRDefault="00524F0E" w:rsidP="00524F0E">
            <w:pPr>
              <w:spacing w:line="360" w:lineRule="auto"/>
              <w:ind w:firstLine="567"/>
              <w:jc w:val="both"/>
              <w:rPr>
                <w:rFonts w:ascii="GHEA Grapalat" w:hAnsi="GHEA Grapalat" w:cs="Sylfaen"/>
                <w:sz w:val="24"/>
                <w:szCs w:val="24"/>
                <w:shd w:val="clear" w:color="auto" w:fill="FFFFFF"/>
                <w:lang w:val="hy-AM"/>
              </w:rPr>
            </w:pPr>
            <w:r>
              <w:rPr>
                <w:rFonts w:ascii="GHEA Grapalat" w:eastAsia="Times New Roman" w:hAnsi="GHEA Grapalat" w:cs="Sylfaen"/>
                <w:spacing w:val="-4"/>
                <w:sz w:val="24"/>
                <w:szCs w:val="24"/>
              </w:rPr>
              <w:t>1.</w:t>
            </w:r>
            <w:r w:rsidRPr="00595A10">
              <w:rPr>
                <w:rFonts w:ascii="GHEA Grapalat" w:eastAsia="Times New Roman" w:hAnsi="GHEA Grapalat" w:cs="Sylfaen"/>
                <w:spacing w:val="-4"/>
                <w:sz w:val="24"/>
                <w:szCs w:val="24"/>
                <w:lang w:val="hy-AM"/>
              </w:rPr>
              <w:t xml:space="preserve">«Հայաստանի Հանրապետության կառավարության 2017 թվականի մայիսի 4-ի N 526-Ն որոշման մեջ փոփոխություններ կատարելու մասին» ՀՀ կառավարության որոշման նախագծի </w:t>
            </w:r>
            <w:r w:rsidRPr="00F14CA1">
              <w:rPr>
                <w:rFonts w:ascii="GHEA Grapalat" w:hAnsi="GHEA Grapalat" w:cs="Sylfaen"/>
                <w:sz w:val="24"/>
                <w:szCs w:val="24"/>
                <w:shd w:val="clear" w:color="auto" w:fill="FFFFFF"/>
                <w:lang w:val="hy-AM"/>
              </w:rPr>
              <w:t>(այսուհետ՝ Նախագիծ)</w:t>
            </w:r>
            <w:r w:rsidRPr="00595A10">
              <w:rPr>
                <w:rFonts w:ascii="GHEA Grapalat" w:hAnsi="GHEA Grapalat" w:cs="Sylfaen"/>
                <w:sz w:val="24"/>
                <w:szCs w:val="24"/>
                <w:shd w:val="clear" w:color="auto" w:fill="FFFFFF"/>
                <w:lang w:val="hy-AM"/>
              </w:rPr>
              <w:t xml:space="preserve"> </w:t>
            </w:r>
            <w:r w:rsidRPr="00F14CA1">
              <w:rPr>
                <w:rFonts w:ascii="GHEA Grapalat" w:hAnsi="GHEA Grapalat" w:cs="Sylfaen"/>
                <w:sz w:val="24"/>
                <w:szCs w:val="24"/>
                <w:shd w:val="clear" w:color="auto" w:fill="FFFFFF"/>
                <w:lang w:val="hy-AM"/>
              </w:rPr>
              <w:t xml:space="preserve">վերաբերյալ հայտնում ենք հետևյալը՝ </w:t>
            </w:r>
          </w:p>
          <w:p w14:paraId="718AC223" w14:textId="2125190E" w:rsidR="008041B1" w:rsidRPr="00524F0E" w:rsidRDefault="00524F0E" w:rsidP="00524F0E">
            <w:pPr>
              <w:spacing w:line="360" w:lineRule="auto"/>
              <w:ind w:firstLine="567"/>
              <w:jc w:val="both"/>
              <w:rPr>
                <w:rFonts w:ascii="GHEA Grapalat" w:eastAsia="GHEA Grapalat" w:hAnsi="GHEA Grapalat" w:cs="GHEA Grapalat"/>
                <w:color w:val="000000"/>
                <w:sz w:val="24"/>
                <w:szCs w:val="24"/>
                <w:lang w:val="hy-AM"/>
              </w:rPr>
            </w:pPr>
            <w:r w:rsidRPr="00E97E0C">
              <w:rPr>
                <w:rFonts w:ascii="GHEA Grapalat" w:hAnsi="GHEA Grapalat" w:cs="Sylfaen"/>
                <w:sz w:val="24"/>
                <w:szCs w:val="24"/>
                <w:shd w:val="clear" w:color="auto" w:fill="FFFFFF"/>
                <w:lang w:val="hy-AM"/>
              </w:rPr>
              <w:t xml:space="preserve">Նախագծի 1-ին կետի 1-ին և 2-րդ ենթակետերը ունեն հստակեցման և խմբագրման կարիք, քանի որ այդ կարգավորումները խնդրահարույց են իրավական որոշակիության սահմանադրական սկզբունքի </w:t>
            </w:r>
            <w:r w:rsidRPr="00E97E0C">
              <w:rPr>
                <w:rFonts w:ascii="GHEA Grapalat" w:hAnsi="GHEA Grapalat" w:cs="Sylfaen"/>
                <w:sz w:val="24"/>
                <w:szCs w:val="24"/>
                <w:shd w:val="clear" w:color="auto" w:fill="FFFFFF"/>
                <w:lang w:val="hy-AM"/>
              </w:rPr>
              <w:lastRenderedPageBreak/>
              <w:t xml:space="preserve">տեսանկյունից, մասնավորապես՝ Նախագծի այդ կարգավորումներից պարզ չի դառնում, թե </w:t>
            </w:r>
            <w:r w:rsidRPr="00E81E8A">
              <w:rPr>
                <w:rFonts w:ascii="GHEA Grapalat" w:eastAsia="Times New Roman" w:hAnsi="GHEA Grapalat"/>
                <w:color w:val="000000"/>
                <w:sz w:val="24"/>
                <w:szCs w:val="24"/>
                <w:lang w:val="hy-AM"/>
              </w:rPr>
              <w:t>ներկայացված փաստաթղթերի հիման վրա լիազորված մարմինը տվյալ վճարումը կատարում է արձանագրությունը գանձապետական համակարգ մուտքագրված լինելու դեպքում՝ պայմանագրի վճարման ժամանակա</w:t>
            </w:r>
            <w:r>
              <w:rPr>
                <w:rFonts w:ascii="GHEA Grapalat" w:eastAsia="Times New Roman" w:hAnsi="GHEA Grapalat"/>
                <w:color w:val="000000"/>
                <w:sz w:val="24"/>
                <w:szCs w:val="24"/>
                <w:lang w:val="hy-AM"/>
              </w:rPr>
              <w:t>ցույցով սահմանված ժամկետներում</w:t>
            </w:r>
            <w:r w:rsidRPr="00E97E0C">
              <w:rPr>
                <w:rFonts w:ascii="GHEA Grapalat" w:eastAsia="Times New Roman" w:hAnsi="GHEA Grapalat"/>
                <w:color w:val="000000"/>
                <w:sz w:val="24"/>
                <w:szCs w:val="24"/>
                <w:lang w:val="hy-AM"/>
              </w:rPr>
              <w:t xml:space="preserve">, թե </w:t>
            </w:r>
            <w:r w:rsidRPr="00E81E8A">
              <w:rPr>
                <w:rFonts w:ascii="GHEA Grapalat" w:eastAsia="Times New Roman" w:hAnsi="GHEA Grapalat"/>
                <w:color w:val="000000"/>
                <w:sz w:val="24"/>
                <w:szCs w:val="24"/>
                <w:lang w:val="hy-AM"/>
              </w:rPr>
              <w:t>արձանագրությունը գանձապետական համակարգ մուտքագրվ</w:t>
            </w:r>
            <w:r w:rsidRPr="00E97E0C">
              <w:rPr>
                <w:rFonts w:ascii="GHEA Grapalat" w:eastAsia="Times New Roman" w:hAnsi="GHEA Grapalat"/>
                <w:color w:val="000000"/>
                <w:sz w:val="24"/>
                <w:szCs w:val="24"/>
                <w:lang w:val="hy-AM"/>
              </w:rPr>
              <w:t xml:space="preserve">ելուց հետո </w:t>
            </w:r>
            <w:r w:rsidRPr="00E81E8A">
              <w:rPr>
                <w:rFonts w:ascii="GHEA Grapalat" w:eastAsia="Times New Roman" w:hAnsi="GHEA Grapalat"/>
                <w:color w:val="000000"/>
                <w:sz w:val="24"/>
                <w:szCs w:val="24"/>
                <w:lang w:val="hy-AM"/>
              </w:rPr>
              <w:t>հինգ աշխատանքային օրվա ընթացքում</w:t>
            </w:r>
            <w:r w:rsidRPr="00E97E0C">
              <w:rPr>
                <w:rFonts w:ascii="GHEA Grapalat" w:eastAsia="Times New Roman" w:hAnsi="GHEA Grapalat"/>
                <w:color w:val="000000"/>
                <w:sz w:val="24"/>
                <w:szCs w:val="24"/>
                <w:lang w:val="hy-AM"/>
              </w:rPr>
              <w:t>:</w:t>
            </w:r>
          </w:p>
        </w:tc>
        <w:tc>
          <w:tcPr>
            <w:tcW w:w="4504" w:type="dxa"/>
            <w:shd w:val="clear" w:color="auto" w:fill="FFFFFF" w:themeFill="background1"/>
          </w:tcPr>
          <w:p w14:paraId="7346B23F" w14:textId="5CF4EB1B" w:rsidR="008041B1" w:rsidRPr="00415166" w:rsidRDefault="003C2B57" w:rsidP="003C2B57">
            <w:pPr>
              <w:spacing w:line="360" w:lineRule="auto"/>
              <w:jc w:val="both"/>
              <w:rPr>
                <w:rFonts w:ascii="GHEA Grapalat" w:hAnsi="GHEA Grapalat"/>
                <w:color w:val="000000"/>
                <w:sz w:val="24"/>
                <w:szCs w:val="24"/>
                <w:shd w:val="clear" w:color="auto" w:fill="FFFFFF"/>
                <w:lang w:val="hy-AM"/>
              </w:rPr>
            </w:pPr>
            <w:r w:rsidRPr="006B1B2D">
              <w:rPr>
                <w:rFonts w:ascii="GHEA Grapalat" w:eastAsia="Times New Roman" w:hAnsi="GHEA Grapalat" w:cs="Times New Roman"/>
                <w:color w:val="000000"/>
                <w:sz w:val="24"/>
                <w:szCs w:val="24"/>
                <w:lang w:val="hy-AM"/>
              </w:rPr>
              <w:lastRenderedPageBreak/>
              <w:t xml:space="preserve">Չի ընդունվել: Հարցը կարգավորված է քննարկվող կարգի 113-րդ և  սույն նախագծով խմբագրվող 115-րդ կետերով: Մասնավորապես նշված կարգավորումների համաձայն՝ արձանագրությունն ստորագրվելու օրվանից հետո երեք աշխատանքային օրվա ընթացքում պատվիրատուն վճարման հանձնարարագիրը  և </w:t>
            </w:r>
            <w:r w:rsidRPr="006B1B2D">
              <w:rPr>
                <w:rFonts w:ascii="GHEA Grapalat" w:eastAsia="Times New Roman" w:hAnsi="GHEA Grapalat" w:cs="Times New Roman"/>
                <w:color w:val="000000"/>
                <w:sz w:val="24"/>
                <w:szCs w:val="24"/>
                <w:lang w:val="hy-AM"/>
              </w:rPr>
              <w:lastRenderedPageBreak/>
              <w:t xml:space="preserve">արձանագրության պատճենը մուտքագրում է լիազորված մարմնի գանձապետական համակարգ: Իսկ </w:t>
            </w:r>
            <w:r w:rsidRPr="00E81E8A">
              <w:rPr>
                <w:rFonts w:ascii="GHEA Grapalat" w:eastAsia="Times New Roman" w:hAnsi="GHEA Grapalat" w:cs="Times New Roman"/>
                <w:color w:val="000000"/>
                <w:sz w:val="24"/>
                <w:szCs w:val="24"/>
                <w:lang w:val="hy-AM"/>
              </w:rPr>
              <w:t>լիազորված մարմինը տվյալ վճարումը կատարում է արձանագրությունը գանձապետական համակարգ մուտքագրված լինելու դեպքում՝ պայմանագրի վճարման ժամանակացույցով սահմանված ժամկետներում, հինգ աշխատանքային օրվա ընթացքում</w:t>
            </w:r>
            <w:r>
              <w:rPr>
                <w:rFonts w:ascii="GHEA Grapalat" w:eastAsia="Times New Roman" w:hAnsi="GHEA Grapalat" w:cs="Times New Roman"/>
                <w:color w:val="000000"/>
                <w:sz w:val="24"/>
                <w:szCs w:val="24"/>
                <w:lang w:val="hy-AM"/>
              </w:rPr>
              <w:t>:</w:t>
            </w:r>
          </w:p>
        </w:tc>
      </w:tr>
    </w:tbl>
    <w:p w14:paraId="1D22F4E1" w14:textId="77777777" w:rsidR="00C03679" w:rsidRPr="00EC3F5A" w:rsidRDefault="00C03679" w:rsidP="00EC3F5A">
      <w:pPr>
        <w:spacing w:line="360" w:lineRule="auto"/>
        <w:rPr>
          <w:rFonts w:ascii="GHEA Grapalat" w:hAnsi="GHEA Grapalat"/>
          <w:sz w:val="24"/>
          <w:szCs w:val="24"/>
          <w:lang w:val="hy-AM"/>
        </w:rPr>
      </w:pPr>
    </w:p>
    <w:sectPr w:rsidR="00C03679" w:rsidRPr="00EC3F5A" w:rsidSect="001755A0">
      <w:pgSz w:w="12240" w:h="15840"/>
      <w:pgMar w:top="1134" w:right="567" w:bottom="567"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35EA"/>
    <w:multiLevelType w:val="hybridMultilevel"/>
    <w:tmpl w:val="AB48537E"/>
    <w:lvl w:ilvl="0" w:tplc="54BC391E">
      <w:numFmt w:val="bullet"/>
      <w:lvlText w:val="-"/>
      <w:lvlJc w:val="left"/>
      <w:pPr>
        <w:ind w:left="360" w:hanging="360"/>
      </w:pPr>
      <w:rPr>
        <w:rFonts w:ascii="GHEA Grapalat" w:eastAsiaTheme="minorHAnsi" w:hAnsi="GHEA Grapalat" w:cstheme="minorBidi"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6A50AB9"/>
    <w:multiLevelType w:val="hybridMultilevel"/>
    <w:tmpl w:val="45A8A47C"/>
    <w:lvl w:ilvl="0" w:tplc="557AA4D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80E2179"/>
    <w:multiLevelType w:val="hybridMultilevel"/>
    <w:tmpl w:val="4488867C"/>
    <w:lvl w:ilvl="0" w:tplc="9B907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225454"/>
    <w:multiLevelType w:val="hybridMultilevel"/>
    <w:tmpl w:val="EED2B65C"/>
    <w:lvl w:ilvl="0" w:tplc="A0E4F4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C097808"/>
    <w:multiLevelType w:val="hybridMultilevel"/>
    <w:tmpl w:val="190AF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3923F5"/>
    <w:multiLevelType w:val="hybridMultilevel"/>
    <w:tmpl w:val="EA80C120"/>
    <w:lvl w:ilvl="0" w:tplc="009845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C967A93"/>
    <w:multiLevelType w:val="hybridMultilevel"/>
    <w:tmpl w:val="2548B6A6"/>
    <w:lvl w:ilvl="0" w:tplc="400A445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252015F"/>
    <w:multiLevelType w:val="hybridMultilevel"/>
    <w:tmpl w:val="AC54C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00F4B"/>
    <w:multiLevelType w:val="hybridMultilevel"/>
    <w:tmpl w:val="53E4EBD8"/>
    <w:lvl w:ilvl="0" w:tplc="A154ACA2">
      <w:start w:val="1"/>
      <w:numFmt w:val="decimal"/>
      <w:lvlText w:val="%1."/>
      <w:lvlJc w:val="left"/>
      <w:pPr>
        <w:ind w:left="1211" w:hanging="360"/>
      </w:pPr>
      <w:rPr>
        <w:rFonts w:ascii="Verdana" w:hAnsi="Verdana" w:hint="default"/>
        <w:sz w:val="18"/>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168A69D4"/>
    <w:multiLevelType w:val="hybridMultilevel"/>
    <w:tmpl w:val="FBA6BA86"/>
    <w:lvl w:ilvl="0" w:tplc="7B7CA13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7C047BB"/>
    <w:multiLevelType w:val="hybridMultilevel"/>
    <w:tmpl w:val="CAB62D40"/>
    <w:lvl w:ilvl="0" w:tplc="0A0CC7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772138"/>
    <w:multiLevelType w:val="hybridMultilevel"/>
    <w:tmpl w:val="3DE6186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20ED53AC"/>
    <w:multiLevelType w:val="hybridMultilevel"/>
    <w:tmpl w:val="3E12918C"/>
    <w:lvl w:ilvl="0" w:tplc="5FB4F3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31C1DD7"/>
    <w:multiLevelType w:val="hybridMultilevel"/>
    <w:tmpl w:val="934E9E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16192"/>
    <w:multiLevelType w:val="hybridMultilevel"/>
    <w:tmpl w:val="CBEA7952"/>
    <w:lvl w:ilvl="0" w:tplc="7B46C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D0656D"/>
    <w:multiLevelType w:val="hybridMultilevel"/>
    <w:tmpl w:val="9704092C"/>
    <w:lvl w:ilvl="0" w:tplc="D3AE6B88">
      <w:numFmt w:val="bullet"/>
      <w:lvlText w:val="-"/>
      <w:lvlJc w:val="left"/>
      <w:pPr>
        <w:ind w:left="1080" w:hanging="360"/>
      </w:pPr>
      <w:rPr>
        <w:rFonts w:ascii="Arial Unicode" w:eastAsiaTheme="minorHAnsi" w:hAnsi="Arial Unicode" w:cstheme="minorBid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297E5F"/>
    <w:multiLevelType w:val="hybridMultilevel"/>
    <w:tmpl w:val="04C2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3468B"/>
    <w:multiLevelType w:val="hybridMultilevel"/>
    <w:tmpl w:val="CD607596"/>
    <w:lvl w:ilvl="0" w:tplc="686ED544">
      <w:start w:val="1"/>
      <w:numFmt w:val="decimal"/>
      <w:lvlText w:val="%1)"/>
      <w:lvlJc w:val="left"/>
      <w:pPr>
        <w:ind w:left="720" w:hanging="360"/>
      </w:pPr>
      <w:rPr>
        <w:rFonts w:ascii="GHEA Grapalat" w:hAnsi="GHEA Grapalat" w:cs="Times Armeni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423EE"/>
    <w:multiLevelType w:val="hybridMultilevel"/>
    <w:tmpl w:val="31FE4B5E"/>
    <w:lvl w:ilvl="0" w:tplc="6FD0F3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2CB42E72"/>
    <w:multiLevelType w:val="hybridMultilevel"/>
    <w:tmpl w:val="F2DC6F7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20" w15:restartNumberingAfterBreak="0">
    <w:nsid w:val="2FD82E07"/>
    <w:multiLevelType w:val="hybridMultilevel"/>
    <w:tmpl w:val="52C4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406CD"/>
    <w:multiLevelType w:val="hybridMultilevel"/>
    <w:tmpl w:val="AEFE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44B9C"/>
    <w:multiLevelType w:val="hybridMultilevel"/>
    <w:tmpl w:val="64C8E6AA"/>
    <w:lvl w:ilvl="0" w:tplc="080C014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15:restartNumberingAfterBreak="0">
    <w:nsid w:val="3C9850F7"/>
    <w:multiLevelType w:val="hybridMultilevel"/>
    <w:tmpl w:val="87FE7EFA"/>
    <w:lvl w:ilvl="0" w:tplc="9676CC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0A52971"/>
    <w:multiLevelType w:val="hybridMultilevel"/>
    <w:tmpl w:val="857A2FBC"/>
    <w:lvl w:ilvl="0" w:tplc="920689F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5" w15:restartNumberingAfterBreak="0">
    <w:nsid w:val="427B21CB"/>
    <w:multiLevelType w:val="hybridMultilevel"/>
    <w:tmpl w:val="B1F6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D20C2"/>
    <w:multiLevelType w:val="hybridMultilevel"/>
    <w:tmpl w:val="BA3076B0"/>
    <w:lvl w:ilvl="0" w:tplc="89BC57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AF27440"/>
    <w:multiLevelType w:val="hybridMultilevel"/>
    <w:tmpl w:val="4E36FDD4"/>
    <w:lvl w:ilvl="0" w:tplc="8052720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4D197479"/>
    <w:multiLevelType w:val="hybridMultilevel"/>
    <w:tmpl w:val="3A763C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EB96296"/>
    <w:multiLevelType w:val="hybridMultilevel"/>
    <w:tmpl w:val="0CE064E2"/>
    <w:lvl w:ilvl="0" w:tplc="4AF85F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0757135"/>
    <w:multiLevelType w:val="hybridMultilevel"/>
    <w:tmpl w:val="A9F0EC4A"/>
    <w:lvl w:ilvl="0" w:tplc="AFA4DC4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540B6F3C"/>
    <w:multiLevelType w:val="hybridMultilevel"/>
    <w:tmpl w:val="097667A6"/>
    <w:lvl w:ilvl="0" w:tplc="CB3070A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DAD04BF"/>
    <w:multiLevelType w:val="hybridMultilevel"/>
    <w:tmpl w:val="7DC4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00DE7"/>
    <w:multiLevelType w:val="hybridMultilevel"/>
    <w:tmpl w:val="D1B80264"/>
    <w:lvl w:ilvl="0" w:tplc="44FE3AC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6036420E"/>
    <w:multiLevelType w:val="hybridMultilevel"/>
    <w:tmpl w:val="67DCE25C"/>
    <w:lvl w:ilvl="0" w:tplc="D280F4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60D939CA"/>
    <w:multiLevelType w:val="hybridMultilevel"/>
    <w:tmpl w:val="0B669D4C"/>
    <w:lvl w:ilvl="0" w:tplc="B7C815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0FE30C3"/>
    <w:multiLevelType w:val="hybridMultilevel"/>
    <w:tmpl w:val="82B01F80"/>
    <w:lvl w:ilvl="0" w:tplc="7E9A586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636A3159"/>
    <w:multiLevelType w:val="hybridMultilevel"/>
    <w:tmpl w:val="2350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06308"/>
    <w:multiLevelType w:val="hybridMultilevel"/>
    <w:tmpl w:val="501C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8275B"/>
    <w:multiLevelType w:val="hybridMultilevel"/>
    <w:tmpl w:val="861A202E"/>
    <w:lvl w:ilvl="0" w:tplc="CF8E2B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6F3648C5"/>
    <w:multiLevelType w:val="hybridMultilevel"/>
    <w:tmpl w:val="60F0635C"/>
    <w:lvl w:ilvl="0" w:tplc="96ACC1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04F4C53"/>
    <w:multiLevelType w:val="hybridMultilevel"/>
    <w:tmpl w:val="9BEE6874"/>
    <w:lvl w:ilvl="0" w:tplc="E7F08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0C17870"/>
    <w:multiLevelType w:val="hybridMultilevel"/>
    <w:tmpl w:val="AFBC4B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A6E06"/>
    <w:multiLevelType w:val="hybridMultilevel"/>
    <w:tmpl w:val="893A0EE4"/>
    <w:lvl w:ilvl="0" w:tplc="9604AC6C">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59F29B8"/>
    <w:multiLevelType w:val="hybridMultilevel"/>
    <w:tmpl w:val="6972A2F8"/>
    <w:lvl w:ilvl="0" w:tplc="6ADE42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7E2733A"/>
    <w:multiLevelType w:val="hybridMultilevel"/>
    <w:tmpl w:val="5E900E3A"/>
    <w:lvl w:ilvl="0" w:tplc="29DA19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86E5702"/>
    <w:multiLevelType w:val="hybridMultilevel"/>
    <w:tmpl w:val="239A1B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7" w15:restartNumberingAfterBreak="0">
    <w:nsid w:val="793A072D"/>
    <w:multiLevelType w:val="hybridMultilevel"/>
    <w:tmpl w:val="10141E28"/>
    <w:lvl w:ilvl="0" w:tplc="0DE2D3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15:restartNumberingAfterBreak="0">
    <w:nsid w:val="7DBA2565"/>
    <w:multiLevelType w:val="hybridMultilevel"/>
    <w:tmpl w:val="B7FE01FE"/>
    <w:lvl w:ilvl="0" w:tplc="8EE436E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3"/>
  </w:num>
  <w:num w:numId="2">
    <w:abstractNumId w:val="40"/>
  </w:num>
  <w:num w:numId="3">
    <w:abstractNumId w:val="4"/>
  </w:num>
  <w:num w:numId="4">
    <w:abstractNumId w:val="20"/>
  </w:num>
  <w:num w:numId="5">
    <w:abstractNumId w:val="14"/>
  </w:num>
  <w:num w:numId="6">
    <w:abstractNumId w:val="11"/>
  </w:num>
  <w:num w:numId="7">
    <w:abstractNumId w:val="28"/>
  </w:num>
  <w:num w:numId="8">
    <w:abstractNumId w:val="35"/>
  </w:num>
  <w:num w:numId="9">
    <w:abstractNumId w:val="43"/>
  </w:num>
  <w:num w:numId="10">
    <w:abstractNumId w:val="44"/>
  </w:num>
  <w:num w:numId="11">
    <w:abstractNumId w:val="2"/>
  </w:num>
  <w:num w:numId="12">
    <w:abstractNumId w:val="47"/>
  </w:num>
  <w:num w:numId="13">
    <w:abstractNumId w:val="41"/>
  </w:num>
  <w:num w:numId="14">
    <w:abstractNumId w:val="18"/>
  </w:num>
  <w:num w:numId="15">
    <w:abstractNumId w:val="5"/>
  </w:num>
  <w:num w:numId="16">
    <w:abstractNumId w:val="3"/>
  </w:num>
  <w:num w:numId="17">
    <w:abstractNumId w:val="6"/>
  </w:num>
  <w:num w:numId="18">
    <w:abstractNumId w:val="34"/>
  </w:num>
  <w:num w:numId="19">
    <w:abstractNumId w:val="23"/>
  </w:num>
  <w:num w:numId="20">
    <w:abstractNumId w:val="33"/>
  </w:num>
  <w:num w:numId="21">
    <w:abstractNumId w:val="29"/>
  </w:num>
  <w:num w:numId="22">
    <w:abstractNumId w:val="12"/>
  </w:num>
  <w:num w:numId="23">
    <w:abstractNumId w:val="48"/>
  </w:num>
  <w:num w:numId="24">
    <w:abstractNumId w:val="30"/>
  </w:num>
  <w:num w:numId="25">
    <w:abstractNumId w:val="31"/>
  </w:num>
  <w:num w:numId="26">
    <w:abstractNumId w:val="24"/>
  </w:num>
  <w:num w:numId="27">
    <w:abstractNumId w:val="37"/>
  </w:num>
  <w:num w:numId="28">
    <w:abstractNumId w:val="36"/>
  </w:num>
  <w:num w:numId="29">
    <w:abstractNumId w:val="8"/>
  </w:num>
  <w:num w:numId="30">
    <w:abstractNumId w:val="26"/>
  </w:num>
  <w:num w:numId="31">
    <w:abstractNumId w:val="22"/>
  </w:num>
  <w:num w:numId="32">
    <w:abstractNumId w:val="21"/>
  </w:num>
  <w:num w:numId="33">
    <w:abstractNumId w:val="27"/>
  </w:num>
  <w:num w:numId="34">
    <w:abstractNumId w:val="15"/>
  </w:num>
  <w:num w:numId="35">
    <w:abstractNumId w:val="1"/>
  </w:num>
  <w:num w:numId="36">
    <w:abstractNumId w:val="25"/>
  </w:num>
  <w:num w:numId="37">
    <w:abstractNumId w:val="46"/>
  </w:num>
  <w:num w:numId="38">
    <w:abstractNumId w:val="19"/>
  </w:num>
  <w:num w:numId="39">
    <w:abstractNumId w:val="45"/>
  </w:num>
  <w:num w:numId="40">
    <w:abstractNumId w:val="17"/>
  </w:num>
  <w:num w:numId="41">
    <w:abstractNumId w:val="39"/>
  </w:num>
  <w:num w:numId="42">
    <w:abstractNumId w:val="38"/>
  </w:num>
  <w:num w:numId="43">
    <w:abstractNumId w:val="9"/>
  </w:num>
  <w:num w:numId="44">
    <w:abstractNumId w:val="0"/>
  </w:num>
  <w:num w:numId="45">
    <w:abstractNumId w:val="42"/>
  </w:num>
  <w:num w:numId="46">
    <w:abstractNumId w:val="16"/>
  </w:num>
  <w:num w:numId="47">
    <w:abstractNumId w:val="32"/>
  </w:num>
  <w:num w:numId="48">
    <w:abstractNumId w:val="1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A18"/>
    <w:rsid w:val="00003677"/>
    <w:rsid w:val="00005C39"/>
    <w:rsid w:val="00011699"/>
    <w:rsid w:val="00020301"/>
    <w:rsid w:val="000230C5"/>
    <w:rsid w:val="000237F7"/>
    <w:rsid w:val="000250E0"/>
    <w:rsid w:val="00025FD8"/>
    <w:rsid w:val="00026A57"/>
    <w:rsid w:val="000338E2"/>
    <w:rsid w:val="00034AE1"/>
    <w:rsid w:val="00035833"/>
    <w:rsid w:val="00043C09"/>
    <w:rsid w:val="00044D89"/>
    <w:rsid w:val="00053AC7"/>
    <w:rsid w:val="000606BB"/>
    <w:rsid w:val="00061525"/>
    <w:rsid w:val="0006203C"/>
    <w:rsid w:val="00065D34"/>
    <w:rsid w:val="00066A54"/>
    <w:rsid w:val="00070252"/>
    <w:rsid w:val="0007356F"/>
    <w:rsid w:val="00076329"/>
    <w:rsid w:val="00076AB6"/>
    <w:rsid w:val="000823D2"/>
    <w:rsid w:val="0008258D"/>
    <w:rsid w:val="00084554"/>
    <w:rsid w:val="00093FD9"/>
    <w:rsid w:val="0009571D"/>
    <w:rsid w:val="00095E1E"/>
    <w:rsid w:val="00096B03"/>
    <w:rsid w:val="000A08EA"/>
    <w:rsid w:val="000A1509"/>
    <w:rsid w:val="000A2508"/>
    <w:rsid w:val="000A2EAF"/>
    <w:rsid w:val="000A5444"/>
    <w:rsid w:val="000A6081"/>
    <w:rsid w:val="000B2458"/>
    <w:rsid w:val="000B47F1"/>
    <w:rsid w:val="000B4E41"/>
    <w:rsid w:val="000C1E27"/>
    <w:rsid w:val="000C3460"/>
    <w:rsid w:val="000C4CD0"/>
    <w:rsid w:val="000C5D58"/>
    <w:rsid w:val="000C6BE1"/>
    <w:rsid w:val="000D2D2A"/>
    <w:rsid w:val="000D6D64"/>
    <w:rsid w:val="000E04D8"/>
    <w:rsid w:val="000E47E9"/>
    <w:rsid w:val="000E4FBB"/>
    <w:rsid w:val="000E7139"/>
    <w:rsid w:val="000E7162"/>
    <w:rsid w:val="000E722F"/>
    <w:rsid w:val="000F0418"/>
    <w:rsid w:val="000F0E04"/>
    <w:rsid w:val="000F1F8D"/>
    <w:rsid w:val="000F203D"/>
    <w:rsid w:val="000F371D"/>
    <w:rsid w:val="00103EB0"/>
    <w:rsid w:val="00104B1E"/>
    <w:rsid w:val="00104C7A"/>
    <w:rsid w:val="001111EA"/>
    <w:rsid w:val="00113436"/>
    <w:rsid w:val="00114AD5"/>
    <w:rsid w:val="001174A4"/>
    <w:rsid w:val="00117DCD"/>
    <w:rsid w:val="00120C26"/>
    <w:rsid w:val="00121433"/>
    <w:rsid w:val="00130811"/>
    <w:rsid w:val="00130D9A"/>
    <w:rsid w:val="00131A82"/>
    <w:rsid w:val="00134ED5"/>
    <w:rsid w:val="00134F1C"/>
    <w:rsid w:val="00135896"/>
    <w:rsid w:val="00135BB6"/>
    <w:rsid w:val="001369C3"/>
    <w:rsid w:val="00141F2E"/>
    <w:rsid w:val="001426DA"/>
    <w:rsid w:val="00143FDF"/>
    <w:rsid w:val="00144D0A"/>
    <w:rsid w:val="00145E3B"/>
    <w:rsid w:val="0014720F"/>
    <w:rsid w:val="00152C42"/>
    <w:rsid w:val="00155064"/>
    <w:rsid w:val="00160B56"/>
    <w:rsid w:val="00162248"/>
    <w:rsid w:val="001645FC"/>
    <w:rsid w:val="0016713A"/>
    <w:rsid w:val="00171AF8"/>
    <w:rsid w:val="001755A0"/>
    <w:rsid w:val="00177223"/>
    <w:rsid w:val="00177DBF"/>
    <w:rsid w:val="00186CB3"/>
    <w:rsid w:val="0019333D"/>
    <w:rsid w:val="00194FDC"/>
    <w:rsid w:val="001A3FB9"/>
    <w:rsid w:val="001A4948"/>
    <w:rsid w:val="001B07FE"/>
    <w:rsid w:val="001B0ED3"/>
    <w:rsid w:val="001B40C5"/>
    <w:rsid w:val="001B6413"/>
    <w:rsid w:val="001C07BD"/>
    <w:rsid w:val="001C54E0"/>
    <w:rsid w:val="001C674E"/>
    <w:rsid w:val="001C714E"/>
    <w:rsid w:val="001D14CE"/>
    <w:rsid w:val="001D1B06"/>
    <w:rsid w:val="001D42D8"/>
    <w:rsid w:val="001E1448"/>
    <w:rsid w:val="001E625C"/>
    <w:rsid w:val="001E6A7F"/>
    <w:rsid w:val="001F13E5"/>
    <w:rsid w:val="001F4348"/>
    <w:rsid w:val="001F4396"/>
    <w:rsid w:val="001F6418"/>
    <w:rsid w:val="0020331F"/>
    <w:rsid w:val="0021338B"/>
    <w:rsid w:val="00215B69"/>
    <w:rsid w:val="00217F0A"/>
    <w:rsid w:val="00221445"/>
    <w:rsid w:val="00223EE4"/>
    <w:rsid w:val="00224ED7"/>
    <w:rsid w:val="002254F0"/>
    <w:rsid w:val="00225E6D"/>
    <w:rsid w:val="00226026"/>
    <w:rsid w:val="00231D9B"/>
    <w:rsid w:val="00237C7E"/>
    <w:rsid w:val="00251C45"/>
    <w:rsid w:val="00256568"/>
    <w:rsid w:val="00257B0F"/>
    <w:rsid w:val="00264C0D"/>
    <w:rsid w:val="00265192"/>
    <w:rsid w:val="00265D36"/>
    <w:rsid w:val="00265E2E"/>
    <w:rsid w:val="002660BE"/>
    <w:rsid w:val="00266BE2"/>
    <w:rsid w:val="002678B8"/>
    <w:rsid w:val="00271924"/>
    <w:rsid w:val="00276FFD"/>
    <w:rsid w:val="00281827"/>
    <w:rsid w:val="00284096"/>
    <w:rsid w:val="0028578A"/>
    <w:rsid w:val="00286F46"/>
    <w:rsid w:val="00293DDA"/>
    <w:rsid w:val="00294036"/>
    <w:rsid w:val="00296BDC"/>
    <w:rsid w:val="002A5832"/>
    <w:rsid w:val="002B422B"/>
    <w:rsid w:val="002B7DCB"/>
    <w:rsid w:val="002C136A"/>
    <w:rsid w:val="002C2391"/>
    <w:rsid w:val="002C47EF"/>
    <w:rsid w:val="002C56FE"/>
    <w:rsid w:val="002C7B43"/>
    <w:rsid w:val="002D02E1"/>
    <w:rsid w:val="002D4469"/>
    <w:rsid w:val="002D6ABA"/>
    <w:rsid w:val="002D7628"/>
    <w:rsid w:val="002E14AD"/>
    <w:rsid w:val="002E41D6"/>
    <w:rsid w:val="002F0C90"/>
    <w:rsid w:val="002F4C5B"/>
    <w:rsid w:val="002F5616"/>
    <w:rsid w:val="002F5C6D"/>
    <w:rsid w:val="002F7601"/>
    <w:rsid w:val="00300FF9"/>
    <w:rsid w:val="0030115C"/>
    <w:rsid w:val="00311176"/>
    <w:rsid w:val="00311C49"/>
    <w:rsid w:val="00313873"/>
    <w:rsid w:val="00314920"/>
    <w:rsid w:val="00324E7C"/>
    <w:rsid w:val="003270BC"/>
    <w:rsid w:val="0033123D"/>
    <w:rsid w:val="0033221B"/>
    <w:rsid w:val="00334BA9"/>
    <w:rsid w:val="00335A91"/>
    <w:rsid w:val="003361E8"/>
    <w:rsid w:val="00337417"/>
    <w:rsid w:val="003431A0"/>
    <w:rsid w:val="003469E7"/>
    <w:rsid w:val="00347F03"/>
    <w:rsid w:val="0035263D"/>
    <w:rsid w:val="00355D4A"/>
    <w:rsid w:val="00357893"/>
    <w:rsid w:val="0036060B"/>
    <w:rsid w:val="00360CBC"/>
    <w:rsid w:val="00360DA3"/>
    <w:rsid w:val="00362A26"/>
    <w:rsid w:val="00364565"/>
    <w:rsid w:val="00364E3B"/>
    <w:rsid w:val="00365D35"/>
    <w:rsid w:val="0037181C"/>
    <w:rsid w:val="0038380E"/>
    <w:rsid w:val="00383886"/>
    <w:rsid w:val="00386E06"/>
    <w:rsid w:val="00386F4F"/>
    <w:rsid w:val="00391C35"/>
    <w:rsid w:val="003926FC"/>
    <w:rsid w:val="003940F9"/>
    <w:rsid w:val="003A288E"/>
    <w:rsid w:val="003A514A"/>
    <w:rsid w:val="003A5FA5"/>
    <w:rsid w:val="003B2511"/>
    <w:rsid w:val="003B4717"/>
    <w:rsid w:val="003B748B"/>
    <w:rsid w:val="003C021E"/>
    <w:rsid w:val="003C2B57"/>
    <w:rsid w:val="003C460E"/>
    <w:rsid w:val="003C6ACA"/>
    <w:rsid w:val="003E0531"/>
    <w:rsid w:val="003E19B3"/>
    <w:rsid w:val="003F108B"/>
    <w:rsid w:val="003F1159"/>
    <w:rsid w:val="003F5A3D"/>
    <w:rsid w:val="0040090A"/>
    <w:rsid w:val="00400CD5"/>
    <w:rsid w:val="004040A1"/>
    <w:rsid w:val="00405E34"/>
    <w:rsid w:val="00413D14"/>
    <w:rsid w:val="0041403E"/>
    <w:rsid w:val="00415166"/>
    <w:rsid w:val="00415BC2"/>
    <w:rsid w:val="00417259"/>
    <w:rsid w:val="00417BFB"/>
    <w:rsid w:val="00421D82"/>
    <w:rsid w:val="00425249"/>
    <w:rsid w:val="0042634F"/>
    <w:rsid w:val="0042694D"/>
    <w:rsid w:val="00427908"/>
    <w:rsid w:val="00427D22"/>
    <w:rsid w:val="00430973"/>
    <w:rsid w:val="004333C8"/>
    <w:rsid w:val="00434885"/>
    <w:rsid w:val="00442B9F"/>
    <w:rsid w:val="00442CA5"/>
    <w:rsid w:val="0044448B"/>
    <w:rsid w:val="0044557C"/>
    <w:rsid w:val="004457BB"/>
    <w:rsid w:val="004463E2"/>
    <w:rsid w:val="004466F1"/>
    <w:rsid w:val="00447BE4"/>
    <w:rsid w:val="00450D29"/>
    <w:rsid w:val="00451A90"/>
    <w:rsid w:val="00452FC7"/>
    <w:rsid w:val="004543C7"/>
    <w:rsid w:val="004574CE"/>
    <w:rsid w:val="004620C1"/>
    <w:rsid w:val="00462B3C"/>
    <w:rsid w:val="0046519C"/>
    <w:rsid w:val="00465487"/>
    <w:rsid w:val="0047106C"/>
    <w:rsid w:val="004716AB"/>
    <w:rsid w:val="00480069"/>
    <w:rsid w:val="00484A5F"/>
    <w:rsid w:val="00486A95"/>
    <w:rsid w:val="00491AE9"/>
    <w:rsid w:val="00492B05"/>
    <w:rsid w:val="00494F43"/>
    <w:rsid w:val="004A3763"/>
    <w:rsid w:val="004A7365"/>
    <w:rsid w:val="004B1F0D"/>
    <w:rsid w:val="004B261D"/>
    <w:rsid w:val="004B364B"/>
    <w:rsid w:val="004B3CB8"/>
    <w:rsid w:val="004B4232"/>
    <w:rsid w:val="004B61B8"/>
    <w:rsid w:val="004C1544"/>
    <w:rsid w:val="004C33DD"/>
    <w:rsid w:val="004C3AFC"/>
    <w:rsid w:val="004C4AFF"/>
    <w:rsid w:val="004D0570"/>
    <w:rsid w:val="004D0630"/>
    <w:rsid w:val="004D0EC7"/>
    <w:rsid w:val="004D496D"/>
    <w:rsid w:val="004D6C99"/>
    <w:rsid w:val="004D71FC"/>
    <w:rsid w:val="004E2716"/>
    <w:rsid w:val="004E2907"/>
    <w:rsid w:val="004E4614"/>
    <w:rsid w:val="004E4694"/>
    <w:rsid w:val="004E514D"/>
    <w:rsid w:val="004E7909"/>
    <w:rsid w:val="004E7C0F"/>
    <w:rsid w:val="004F3C8B"/>
    <w:rsid w:val="004F5F87"/>
    <w:rsid w:val="00501C0F"/>
    <w:rsid w:val="005073C3"/>
    <w:rsid w:val="00511728"/>
    <w:rsid w:val="00511F1E"/>
    <w:rsid w:val="005208C4"/>
    <w:rsid w:val="0052199B"/>
    <w:rsid w:val="00523C48"/>
    <w:rsid w:val="00523D0B"/>
    <w:rsid w:val="0052439B"/>
    <w:rsid w:val="00524845"/>
    <w:rsid w:val="00524F0E"/>
    <w:rsid w:val="005258C4"/>
    <w:rsid w:val="00527A32"/>
    <w:rsid w:val="00527B11"/>
    <w:rsid w:val="005315BD"/>
    <w:rsid w:val="00531E07"/>
    <w:rsid w:val="00532405"/>
    <w:rsid w:val="005424F5"/>
    <w:rsid w:val="00542740"/>
    <w:rsid w:val="00543239"/>
    <w:rsid w:val="005432D9"/>
    <w:rsid w:val="005465AA"/>
    <w:rsid w:val="00547801"/>
    <w:rsid w:val="005504BC"/>
    <w:rsid w:val="00551A22"/>
    <w:rsid w:val="00551B48"/>
    <w:rsid w:val="00553E69"/>
    <w:rsid w:val="00555D9B"/>
    <w:rsid w:val="005600AB"/>
    <w:rsid w:val="005620ED"/>
    <w:rsid w:val="00562797"/>
    <w:rsid w:val="00563A2C"/>
    <w:rsid w:val="00565638"/>
    <w:rsid w:val="005669BF"/>
    <w:rsid w:val="00566AC8"/>
    <w:rsid w:val="00573A5D"/>
    <w:rsid w:val="00573F7F"/>
    <w:rsid w:val="00576947"/>
    <w:rsid w:val="00577441"/>
    <w:rsid w:val="00582E96"/>
    <w:rsid w:val="005862C3"/>
    <w:rsid w:val="00586633"/>
    <w:rsid w:val="005902B8"/>
    <w:rsid w:val="00591960"/>
    <w:rsid w:val="00594E5D"/>
    <w:rsid w:val="005957A0"/>
    <w:rsid w:val="00595A8E"/>
    <w:rsid w:val="005A1A4B"/>
    <w:rsid w:val="005B079F"/>
    <w:rsid w:val="005B5FFC"/>
    <w:rsid w:val="005B6D87"/>
    <w:rsid w:val="005B7BE7"/>
    <w:rsid w:val="005C7CA6"/>
    <w:rsid w:val="005D512F"/>
    <w:rsid w:val="005E126B"/>
    <w:rsid w:val="005E477A"/>
    <w:rsid w:val="005E58DA"/>
    <w:rsid w:val="005F386A"/>
    <w:rsid w:val="005F49E6"/>
    <w:rsid w:val="00601D89"/>
    <w:rsid w:val="00604618"/>
    <w:rsid w:val="00610828"/>
    <w:rsid w:val="00612700"/>
    <w:rsid w:val="00613CC1"/>
    <w:rsid w:val="00614C36"/>
    <w:rsid w:val="00616AE8"/>
    <w:rsid w:val="00616B89"/>
    <w:rsid w:val="00620B7A"/>
    <w:rsid w:val="006215FF"/>
    <w:rsid w:val="00621E75"/>
    <w:rsid w:val="006236FC"/>
    <w:rsid w:val="00625CCF"/>
    <w:rsid w:val="0063169B"/>
    <w:rsid w:val="00631E6A"/>
    <w:rsid w:val="00635686"/>
    <w:rsid w:val="00636240"/>
    <w:rsid w:val="00636FB0"/>
    <w:rsid w:val="0064078F"/>
    <w:rsid w:val="0064206F"/>
    <w:rsid w:val="006445C3"/>
    <w:rsid w:val="00650567"/>
    <w:rsid w:val="0065322E"/>
    <w:rsid w:val="00654324"/>
    <w:rsid w:val="00657D48"/>
    <w:rsid w:val="0066371D"/>
    <w:rsid w:val="006653BF"/>
    <w:rsid w:val="00667723"/>
    <w:rsid w:val="006720FD"/>
    <w:rsid w:val="00672AD7"/>
    <w:rsid w:val="00673479"/>
    <w:rsid w:val="00677F57"/>
    <w:rsid w:val="00681986"/>
    <w:rsid w:val="00681B68"/>
    <w:rsid w:val="00683C96"/>
    <w:rsid w:val="00684DA0"/>
    <w:rsid w:val="00690328"/>
    <w:rsid w:val="00691530"/>
    <w:rsid w:val="006932C0"/>
    <w:rsid w:val="00695B56"/>
    <w:rsid w:val="006A10FA"/>
    <w:rsid w:val="006A6661"/>
    <w:rsid w:val="006B1B2D"/>
    <w:rsid w:val="006B5C09"/>
    <w:rsid w:val="006B5C50"/>
    <w:rsid w:val="006B7106"/>
    <w:rsid w:val="006B731B"/>
    <w:rsid w:val="006B74EC"/>
    <w:rsid w:val="006C17C9"/>
    <w:rsid w:val="006C6071"/>
    <w:rsid w:val="006D115B"/>
    <w:rsid w:val="006D3BA0"/>
    <w:rsid w:val="006D4654"/>
    <w:rsid w:val="006D6601"/>
    <w:rsid w:val="006D6903"/>
    <w:rsid w:val="006D768A"/>
    <w:rsid w:val="006E2A79"/>
    <w:rsid w:val="006E3CBA"/>
    <w:rsid w:val="006E53C1"/>
    <w:rsid w:val="006E6834"/>
    <w:rsid w:val="006E72FE"/>
    <w:rsid w:val="006F2B61"/>
    <w:rsid w:val="006F3609"/>
    <w:rsid w:val="006F5030"/>
    <w:rsid w:val="00704383"/>
    <w:rsid w:val="00704AAD"/>
    <w:rsid w:val="0070626B"/>
    <w:rsid w:val="007078C1"/>
    <w:rsid w:val="007111D3"/>
    <w:rsid w:val="00725402"/>
    <w:rsid w:val="00726785"/>
    <w:rsid w:val="0073030F"/>
    <w:rsid w:val="00737FA3"/>
    <w:rsid w:val="007412F1"/>
    <w:rsid w:val="0074583E"/>
    <w:rsid w:val="00745A7B"/>
    <w:rsid w:val="00745C6C"/>
    <w:rsid w:val="007472B5"/>
    <w:rsid w:val="00751528"/>
    <w:rsid w:val="007544ED"/>
    <w:rsid w:val="00760600"/>
    <w:rsid w:val="00761217"/>
    <w:rsid w:val="00762DC6"/>
    <w:rsid w:val="00762EAC"/>
    <w:rsid w:val="007675C3"/>
    <w:rsid w:val="0077682A"/>
    <w:rsid w:val="00777A89"/>
    <w:rsid w:val="0078551D"/>
    <w:rsid w:val="00786834"/>
    <w:rsid w:val="007908E5"/>
    <w:rsid w:val="00792F4D"/>
    <w:rsid w:val="007951A1"/>
    <w:rsid w:val="0079535A"/>
    <w:rsid w:val="00796CE0"/>
    <w:rsid w:val="007A24E7"/>
    <w:rsid w:val="007B02A9"/>
    <w:rsid w:val="007B06CE"/>
    <w:rsid w:val="007B09B4"/>
    <w:rsid w:val="007B09BB"/>
    <w:rsid w:val="007B23EE"/>
    <w:rsid w:val="007B4427"/>
    <w:rsid w:val="007C1679"/>
    <w:rsid w:val="007C1B62"/>
    <w:rsid w:val="007C544A"/>
    <w:rsid w:val="007D0FD6"/>
    <w:rsid w:val="007D3E70"/>
    <w:rsid w:val="007D741C"/>
    <w:rsid w:val="007E0E92"/>
    <w:rsid w:val="007E2A1E"/>
    <w:rsid w:val="007E4DE8"/>
    <w:rsid w:val="007F3DEF"/>
    <w:rsid w:val="007F4886"/>
    <w:rsid w:val="007F71E2"/>
    <w:rsid w:val="008012DE"/>
    <w:rsid w:val="00801B5C"/>
    <w:rsid w:val="008041B1"/>
    <w:rsid w:val="0080570B"/>
    <w:rsid w:val="00816829"/>
    <w:rsid w:val="0081685C"/>
    <w:rsid w:val="00821270"/>
    <w:rsid w:val="00821F9D"/>
    <w:rsid w:val="0082285B"/>
    <w:rsid w:val="008260D4"/>
    <w:rsid w:val="00826776"/>
    <w:rsid w:val="00826CBD"/>
    <w:rsid w:val="00841F63"/>
    <w:rsid w:val="00844097"/>
    <w:rsid w:val="008470F5"/>
    <w:rsid w:val="00853D9B"/>
    <w:rsid w:val="0086312C"/>
    <w:rsid w:val="008638D2"/>
    <w:rsid w:val="0086455E"/>
    <w:rsid w:val="00864C27"/>
    <w:rsid w:val="0086626A"/>
    <w:rsid w:val="00866A73"/>
    <w:rsid w:val="00866C0C"/>
    <w:rsid w:val="00874765"/>
    <w:rsid w:val="00883558"/>
    <w:rsid w:val="00886279"/>
    <w:rsid w:val="00886312"/>
    <w:rsid w:val="0088744B"/>
    <w:rsid w:val="008A11F4"/>
    <w:rsid w:val="008A19B3"/>
    <w:rsid w:val="008A2BF0"/>
    <w:rsid w:val="008B0B9E"/>
    <w:rsid w:val="008B2FB2"/>
    <w:rsid w:val="008B36F2"/>
    <w:rsid w:val="008B720C"/>
    <w:rsid w:val="008B7E8A"/>
    <w:rsid w:val="008C2E7B"/>
    <w:rsid w:val="008D2904"/>
    <w:rsid w:val="008D603A"/>
    <w:rsid w:val="008D6083"/>
    <w:rsid w:val="008E1EB9"/>
    <w:rsid w:val="008E44CE"/>
    <w:rsid w:val="008E7182"/>
    <w:rsid w:val="008E7D3A"/>
    <w:rsid w:val="008F5DBA"/>
    <w:rsid w:val="008F7734"/>
    <w:rsid w:val="008F7FA3"/>
    <w:rsid w:val="00900EF2"/>
    <w:rsid w:val="00902A11"/>
    <w:rsid w:val="009037FE"/>
    <w:rsid w:val="009055DE"/>
    <w:rsid w:val="00910B78"/>
    <w:rsid w:val="009111BF"/>
    <w:rsid w:val="009134C0"/>
    <w:rsid w:val="00920E04"/>
    <w:rsid w:val="00922D53"/>
    <w:rsid w:val="00922E51"/>
    <w:rsid w:val="00925F61"/>
    <w:rsid w:val="00927BF0"/>
    <w:rsid w:val="00930257"/>
    <w:rsid w:val="00935105"/>
    <w:rsid w:val="00941993"/>
    <w:rsid w:val="00944B04"/>
    <w:rsid w:val="00947445"/>
    <w:rsid w:val="00951235"/>
    <w:rsid w:val="00954866"/>
    <w:rsid w:val="009569AD"/>
    <w:rsid w:val="009600E1"/>
    <w:rsid w:val="00962E5E"/>
    <w:rsid w:val="00964B26"/>
    <w:rsid w:val="009702DA"/>
    <w:rsid w:val="00972FD1"/>
    <w:rsid w:val="00973C4F"/>
    <w:rsid w:val="0097474B"/>
    <w:rsid w:val="00976712"/>
    <w:rsid w:val="00977B8B"/>
    <w:rsid w:val="00980099"/>
    <w:rsid w:val="0098037C"/>
    <w:rsid w:val="00981276"/>
    <w:rsid w:val="00984F51"/>
    <w:rsid w:val="00990BCF"/>
    <w:rsid w:val="009912C3"/>
    <w:rsid w:val="009956FF"/>
    <w:rsid w:val="009958AB"/>
    <w:rsid w:val="00997DFF"/>
    <w:rsid w:val="009A068A"/>
    <w:rsid w:val="009A10DA"/>
    <w:rsid w:val="009A4316"/>
    <w:rsid w:val="009B0167"/>
    <w:rsid w:val="009B21DF"/>
    <w:rsid w:val="009B250D"/>
    <w:rsid w:val="009B2FBA"/>
    <w:rsid w:val="009B732E"/>
    <w:rsid w:val="009B795E"/>
    <w:rsid w:val="009C322F"/>
    <w:rsid w:val="009C376B"/>
    <w:rsid w:val="009D0759"/>
    <w:rsid w:val="009D0821"/>
    <w:rsid w:val="009D4E3E"/>
    <w:rsid w:val="009D6281"/>
    <w:rsid w:val="009D7A0E"/>
    <w:rsid w:val="009E079B"/>
    <w:rsid w:val="009E4FEC"/>
    <w:rsid w:val="009F012C"/>
    <w:rsid w:val="009F1E68"/>
    <w:rsid w:val="009F3440"/>
    <w:rsid w:val="009F63AE"/>
    <w:rsid w:val="00A0350C"/>
    <w:rsid w:val="00A05B45"/>
    <w:rsid w:val="00A202AE"/>
    <w:rsid w:val="00A2269B"/>
    <w:rsid w:val="00A272B3"/>
    <w:rsid w:val="00A32D56"/>
    <w:rsid w:val="00A34E69"/>
    <w:rsid w:val="00A37697"/>
    <w:rsid w:val="00A37D40"/>
    <w:rsid w:val="00A42A88"/>
    <w:rsid w:val="00A42D6B"/>
    <w:rsid w:val="00A467B9"/>
    <w:rsid w:val="00A50833"/>
    <w:rsid w:val="00A53462"/>
    <w:rsid w:val="00A546AE"/>
    <w:rsid w:val="00A55D79"/>
    <w:rsid w:val="00A5780A"/>
    <w:rsid w:val="00A60ABE"/>
    <w:rsid w:val="00A63261"/>
    <w:rsid w:val="00A64BC2"/>
    <w:rsid w:val="00A64F22"/>
    <w:rsid w:val="00A66AEE"/>
    <w:rsid w:val="00A67036"/>
    <w:rsid w:val="00A67424"/>
    <w:rsid w:val="00A71B26"/>
    <w:rsid w:val="00A72B45"/>
    <w:rsid w:val="00A7427F"/>
    <w:rsid w:val="00A75AB2"/>
    <w:rsid w:val="00A853BA"/>
    <w:rsid w:val="00A86A5F"/>
    <w:rsid w:val="00A91A75"/>
    <w:rsid w:val="00AA0E0A"/>
    <w:rsid w:val="00AA5748"/>
    <w:rsid w:val="00AA59AF"/>
    <w:rsid w:val="00AA5E98"/>
    <w:rsid w:val="00AA6B7A"/>
    <w:rsid w:val="00AB1661"/>
    <w:rsid w:val="00AB5D76"/>
    <w:rsid w:val="00AC22F6"/>
    <w:rsid w:val="00AC62B7"/>
    <w:rsid w:val="00AC633D"/>
    <w:rsid w:val="00AD1A94"/>
    <w:rsid w:val="00AD205F"/>
    <w:rsid w:val="00AD27DE"/>
    <w:rsid w:val="00AD34BC"/>
    <w:rsid w:val="00AD36E9"/>
    <w:rsid w:val="00AD47A5"/>
    <w:rsid w:val="00AD4908"/>
    <w:rsid w:val="00AE0F16"/>
    <w:rsid w:val="00AE0F42"/>
    <w:rsid w:val="00AE1CD6"/>
    <w:rsid w:val="00AE3130"/>
    <w:rsid w:val="00AF0553"/>
    <w:rsid w:val="00AF1412"/>
    <w:rsid w:val="00AF1AF5"/>
    <w:rsid w:val="00AF4115"/>
    <w:rsid w:val="00B00801"/>
    <w:rsid w:val="00B009B9"/>
    <w:rsid w:val="00B061EA"/>
    <w:rsid w:val="00B07B1D"/>
    <w:rsid w:val="00B142EE"/>
    <w:rsid w:val="00B16D7C"/>
    <w:rsid w:val="00B16F68"/>
    <w:rsid w:val="00B21CFE"/>
    <w:rsid w:val="00B25037"/>
    <w:rsid w:val="00B26F74"/>
    <w:rsid w:val="00B3615F"/>
    <w:rsid w:val="00B37FAA"/>
    <w:rsid w:val="00B40056"/>
    <w:rsid w:val="00B464E0"/>
    <w:rsid w:val="00B61D2C"/>
    <w:rsid w:val="00B622B2"/>
    <w:rsid w:val="00B629D6"/>
    <w:rsid w:val="00B62A78"/>
    <w:rsid w:val="00B64B27"/>
    <w:rsid w:val="00B650A0"/>
    <w:rsid w:val="00B731AC"/>
    <w:rsid w:val="00B73280"/>
    <w:rsid w:val="00B737F7"/>
    <w:rsid w:val="00B74269"/>
    <w:rsid w:val="00B80896"/>
    <w:rsid w:val="00B81865"/>
    <w:rsid w:val="00B82C4F"/>
    <w:rsid w:val="00B83086"/>
    <w:rsid w:val="00B84C76"/>
    <w:rsid w:val="00B864E4"/>
    <w:rsid w:val="00B93C72"/>
    <w:rsid w:val="00B95A7B"/>
    <w:rsid w:val="00BA0705"/>
    <w:rsid w:val="00BA0A07"/>
    <w:rsid w:val="00BA0D9F"/>
    <w:rsid w:val="00BA43D1"/>
    <w:rsid w:val="00BA6BD8"/>
    <w:rsid w:val="00BA7D52"/>
    <w:rsid w:val="00BB4CEC"/>
    <w:rsid w:val="00BB6D36"/>
    <w:rsid w:val="00BB6E3F"/>
    <w:rsid w:val="00BC3F8C"/>
    <w:rsid w:val="00BC5A5B"/>
    <w:rsid w:val="00BC66FD"/>
    <w:rsid w:val="00BD695D"/>
    <w:rsid w:val="00BD7013"/>
    <w:rsid w:val="00BE0DFF"/>
    <w:rsid w:val="00BE1CA9"/>
    <w:rsid w:val="00BE7438"/>
    <w:rsid w:val="00BF132D"/>
    <w:rsid w:val="00BF4379"/>
    <w:rsid w:val="00BF647F"/>
    <w:rsid w:val="00BF7913"/>
    <w:rsid w:val="00C006BB"/>
    <w:rsid w:val="00C022DB"/>
    <w:rsid w:val="00C026DC"/>
    <w:rsid w:val="00C02DAD"/>
    <w:rsid w:val="00C03679"/>
    <w:rsid w:val="00C04078"/>
    <w:rsid w:val="00C0648C"/>
    <w:rsid w:val="00C074D0"/>
    <w:rsid w:val="00C1628C"/>
    <w:rsid w:val="00C203D7"/>
    <w:rsid w:val="00C24539"/>
    <w:rsid w:val="00C260EA"/>
    <w:rsid w:val="00C32A50"/>
    <w:rsid w:val="00C33068"/>
    <w:rsid w:val="00C36483"/>
    <w:rsid w:val="00C40458"/>
    <w:rsid w:val="00C4252A"/>
    <w:rsid w:val="00C50D84"/>
    <w:rsid w:val="00C50F48"/>
    <w:rsid w:val="00C51556"/>
    <w:rsid w:val="00C609F6"/>
    <w:rsid w:val="00C65D69"/>
    <w:rsid w:val="00C675B5"/>
    <w:rsid w:val="00C67F1A"/>
    <w:rsid w:val="00C731C7"/>
    <w:rsid w:val="00C73B16"/>
    <w:rsid w:val="00C75BDE"/>
    <w:rsid w:val="00C824E3"/>
    <w:rsid w:val="00C831EB"/>
    <w:rsid w:val="00C84944"/>
    <w:rsid w:val="00C8573F"/>
    <w:rsid w:val="00C90C79"/>
    <w:rsid w:val="00C92639"/>
    <w:rsid w:val="00C97A96"/>
    <w:rsid w:val="00CA0FD5"/>
    <w:rsid w:val="00CA33CA"/>
    <w:rsid w:val="00CA4EE5"/>
    <w:rsid w:val="00CA709B"/>
    <w:rsid w:val="00CA72E0"/>
    <w:rsid w:val="00CB204B"/>
    <w:rsid w:val="00CB2F64"/>
    <w:rsid w:val="00CB3490"/>
    <w:rsid w:val="00CB3999"/>
    <w:rsid w:val="00CC2243"/>
    <w:rsid w:val="00CC51FE"/>
    <w:rsid w:val="00CD1A92"/>
    <w:rsid w:val="00CD22A7"/>
    <w:rsid w:val="00CE7BA7"/>
    <w:rsid w:val="00D03130"/>
    <w:rsid w:val="00D031BF"/>
    <w:rsid w:val="00D03C2A"/>
    <w:rsid w:val="00D06007"/>
    <w:rsid w:val="00D07504"/>
    <w:rsid w:val="00D076BD"/>
    <w:rsid w:val="00D10DF6"/>
    <w:rsid w:val="00D11498"/>
    <w:rsid w:val="00D1426C"/>
    <w:rsid w:val="00D14806"/>
    <w:rsid w:val="00D14DD6"/>
    <w:rsid w:val="00D15AB6"/>
    <w:rsid w:val="00D25044"/>
    <w:rsid w:val="00D27438"/>
    <w:rsid w:val="00D31F13"/>
    <w:rsid w:val="00D31F4A"/>
    <w:rsid w:val="00D343E1"/>
    <w:rsid w:val="00D37A71"/>
    <w:rsid w:val="00D405A8"/>
    <w:rsid w:val="00D41A57"/>
    <w:rsid w:val="00D4737E"/>
    <w:rsid w:val="00D528F0"/>
    <w:rsid w:val="00D54537"/>
    <w:rsid w:val="00D60364"/>
    <w:rsid w:val="00D672ED"/>
    <w:rsid w:val="00D706DA"/>
    <w:rsid w:val="00D74FB0"/>
    <w:rsid w:val="00D75F6F"/>
    <w:rsid w:val="00D76193"/>
    <w:rsid w:val="00D8566D"/>
    <w:rsid w:val="00D85CF8"/>
    <w:rsid w:val="00D87817"/>
    <w:rsid w:val="00D90393"/>
    <w:rsid w:val="00D91617"/>
    <w:rsid w:val="00D92427"/>
    <w:rsid w:val="00D950EF"/>
    <w:rsid w:val="00D96BDC"/>
    <w:rsid w:val="00DA1578"/>
    <w:rsid w:val="00DA2083"/>
    <w:rsid w:val="00DA23B1"/>
    <w:rsid w:val="00DA6206"/>
    <w:rsid w:val="00DB531B"/>
    <w:rsid w:val="00DC1CF6"/>
    <w:rsid w:val="00DC2081"/>
    <w:rsid w:val="00DC2448"/>
    <w:rsid w:val="00DC3A62"/>
    <w:rsid w:val="00DC4B2A"/>
    <w:rsid w:val="00DC551B"/>
    <w:rsid w:val="00DC78BF"/>
    <w:rsid w:val="00DD11CB"/>
    <w:rsid w:val="00DD3240"/>
    <w:rsid w:val="00DD70DB"/>
    <w:rsid w:val="00DE4024"/>
    <w:rsid w:val="00DE4DF3"/>
    <w:rsid w:val="00DF365F"/>
    <w:rsid w:val="00DF4F9C"/>
    <w:rsid w:val="00DF6275"/>
    <w:rsid w:val="00DF66AA"/>
    <w:rsid w:val="00E04D0A"/>
    <w:rsid w:val="00E04EAA"/>
    <w:rsid w:val="00E07F5B"/>
    <w:rsid w:val="00E172E4"/>
    <w:rsid w:val="00E23287"/>
    <w:rsid w:val="00E26D0F"/>
    <w:rsid w:val="00E27E10"/>
    <w:rsid w:val="00E349C5"/>
    <w:rsid w:val="00E35347"/>
    <w:rsid w:val="00E374AA"/>
    <w:rsid w:val="00E4000A"/>
    <w:rsid w:val="00E40772"/>
    <w:rsid w:val="00E434CA"/>
    <w:rsid w:val="00E46933"/>
    <w:rsid w:val="00E5153C"/>
    <w:rsid w:val="00E56CAE"/>
    <w:rsid w:val="00E62BDE"/>
    <w:rsid w:val="00E65A22"/>
    <w:rsid w:val="00E65A8C"/>
    <w:rsid w:val="00E66987"/>
    <w:rsid w:val="00E66D57"/>
    <w:rsid w:val="00E725B7"/>
    <w:rsid w:val="00E742B8"/>
    <w:rsid w:val="00E8601A"/>
    <w:rsid w:val="00E904E5"/>
    <w:rsid w:val="00E93E67"/>
    <w:rsid w:val="00EB0DBD"/>
    <w:rsid w:val="00EB1F1F"/>
    <w:rsid w:val="00EC3F5A"/>
    <w:rsid w:val="00EC4E5B"/>
    <w:rsid w:val="00EC7236"/>
    <w:rsid w:val="00ED690A"/>
    <w:rsid w:val="00ED6D3C"/>
    <w:rsid w:val="00ED703B"/>
    <w:rsid w:val="00ED7E79"/>
    <w:rsid w:val="00EE043C"/>
    <w:rsid w:val="00EE208C"/>
    <w:rsid w:val="00EE26EA"/>
    <w:rsid w:val="00EE3D09"/>
    <w:rsid w:val="00EE4217"/>
    <w:rsid w:val="00EF0F23"/>
    <w:rsid w:val="00EF37B0"/>
    <w:rsid w:val="00EF3F30"/>
    <w:rsid w:val="00EF6D91"/>
    <w:rsid w:val="00F0052C"/>
    <w:rsid w:val="00F0373A"/>
    <w:rsid w:val="00F12164"/>
    <w:rsid w:val="00F13397"/>
    <w:rsid w:val="00F152B6"/>
    <w:rsid w:val="00F153B7"/>
    <w:rsid w:val="00F24005"/>
    <w:rsid w:val="00F242BD"/>
    <w:rsid w:val="00F31E66"/>
    <w:rsid w:val="00F324C6"/>
    <w:rsid w:val="00F431A2"/>
    <w:rsid w:val="00F436D4"/>
    <w:rsid w:val="00F44E14"/>
    <w:rsid w:val="00F46B71"/>
    <w:rsid w:val="00F46D84"/>
    <w:rsid w:val="00F50BBE"/>
    <w:rsid w:val="00F569BD"/>
    <w:rsid w:val="00F60465"/>
    <w:rsid w:val="00F66996"/>
    <w:rsid w:val="00F715C7"/>
    <w:rsid w:val="00F72472"/>
    <w:rsid w:val="00F7411B"/>
    <w:rsid w:val="00F77557"/>
    <w:rsid w:val="00F87392"/>
    <w:rsid w:val="00F87D36"/>
    <w:rsid w:val="00F90552"/>
    <w:rsid w:val="00F90CFF"/>
    <w:rsid w:val="00F95A9A"/>
    <w:rsid w:val="00F9769A"/>
    <w:rsid w:val="00FA0202"/>
    <w:rsid w:val="00FA1246"/>
    <w:rsid w:val="00FB2116"/>
    <w:rsid w:val="00FB3DB7"/>
    <w:rsid w:val="00FB552E"/>
    <w:rsid w:val="00FC3515"/>
    <w:rsid w:val="00FD351A"/>
    <w:rsid w:val="00FD3DFB"/>
    <w:rsid w:val="00FD76D0"/>
    <w:rsid w:val="00FE100F"/>
    <w:rsid w:val="00FE1A18"/>
    <w:rsid w:val="00FE2D26"/>
    <w:rsid w:val="00FE3837"/>
    <w:rsid w:val="00FE78B5"/>
    <w:rsid w:val="00FF0842"/>
    <w:rsid w:val="00FF0F3C"/>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2143"/>
  <w15:docId w15:val="{7543DF57-A2C0-44A7-87C2-1A483342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HEA Grapalat" w:eastAsiaTheme="minorHAnsi" w:hAnsi="GHEA Grapalat" w:cs="Times New Roman"/>
        <w:bCs/>
        <w:kern w:val="32"/>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2E"/>
    <w:rPr>
      <w:rFonts w:asciiTheme="minorHAnsi" w:hAnsiTheme="minorHAnsi" w:cstheme="minorBidi"/>
      <w:bCs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E3130"/>
    <w:rPr>
      <w:i/>
      <w:i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4E7C0F"/>
    <w:pPr>
      <w:spacing w:after="200" w:line="276" w:lineRule="auto"/>
      <w:ind w:left="720"/>
      <w:contextualSpacing/>
    </w:pPr>
    <w:rPr>
      <w:rFonts w:eastAsiaTheme="minorEastAsia"/>
    </w:rPr>
  </w:style>
  <w:style w:type="paragraph" w:styleId="BodyText">
    <w:name w:val="Body Text"/>
    <w:basedOn w:val="Normal"/>
    <w:link w:val="BodyTextChar"/>
    <w:rsid w:val="00494F43"/>
    <w:pPr>
      <w:spacing w:after="140" w:line="276" w:lineRule="auto"/>
    </w:pPr>
    <w:rPr>
      <w:rFonts w:ascii="Calibri" w:eastAsia="Calibri" w:hAnsi="Calibri" w:cs="Times New Roman"/>
      <w:lang w:val="ru-RU"/>
    </w:rPr>
  </w:style>
  <w:style w:type="character" w:customStyle="1" w:styleId="BodyTextChar">
    <w:name w:val="Body Text Char"/>
    <w:basedOn w:val="DefaultParagraphFont"/>
    <w:link w:val="BodyText"/>
    <w:rsid w:val="00494F43"/>
    <w:rPr>
      <w:rFonts w:ascii="Calibri" w:eastAsia="Calibri" w:hAnsi="Calibri"/>
      <w:bCs w:val="0"/>
      <w:kern w:val="0"/>
      <w:sz w:val="22"/>
      <w:szCs w:val="22"/>
      <w:lang w:val="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basedOn w:val="Normal"/>
    <w:link w:val="NormalWebChar"/>
    <w:uiPriority w:val="99"/>
    <w:unhideWhenUsed/>
    <w:qFormat/>
    <w:rsid w:val="008835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semiHidden/>
    <w:rsid w:val="00BA43D1"/>
    <w:rPr>
      <w:color w:val="0000FF"/>
      <w:u w:val="single"/>
    </w:rPr>
  </w:style>
  <w:style w:type="character" w:styleId="Strong">
    <w:name w:val="Strong"/>
    <w:uiPriority w:val="22"/>
    <w:qFormat/>
    <w:rsid w:val="0040090A"/>
    <w:rPr>
      <w:b/>
      <w:bCs w:val="0"/>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link w:val="NormalWeb"/>
    <w:uiPriority w:val="99"/>
    <w:locked/>
    <w:rsid w:val="0040090A"/>
    <w:rPr>
      <w:rFonts w:ascii="Times New Roman" w:eastAsia="Times New Roman" w:hAnsi="Times New Roman"/>
      <w:bCs w:val="0"/>
      <w:kern w:val="0"/>
      <w:lang w:val="ru-RU" w:eastAsia="ru-RU"/>
    </w:rPr>
  </w:style>
  <w:style w:type="character" w:customStyle="1" w:styleId="ListLabel2">
    <w:name w:val="ListLabel 2"/>
    <w:qFormat/>
    <w:rsid w:val="00A2269B"/>
    <w:rPr>
      <w:rFonts w:cs="Courier New"/>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C5D58"/>
    <w:rPr>
      <w:rFonts w:asciiTheme="minorHAnsi" w:eastAsiaTheme="minorEastAsia" w:hAnsiTheme="minorHAnsi" w:cstheme="minorBidi"/>
      <w:bCs w:val="0"/>
      <w:kern w:val="0"/>
      <w:sz w:val="22"/>
      <w:szCs w:val="22"/>
    </w:rPr>
  </w:style>
  <w:style w:type="paragraph" w:customStyle="1" w:styleId="msonormal0">
    <w:name w:val="msonormal"/>
    <w:basedOn w:val="Normal"/>
    <w:rsid w:val="00553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7E4DE8"/>
    <w:rPr>
      <w:rFonts w:ascii="Calibri" w:eastAsia="Calibri" w:hAnsi="Calibri"/>
    </w:rPr>
  </w:style>
  <w:style w:type="paragraph" w:styleId="Footer">
    <w:name w:val="footer"/>
    <w:basedOn w:val="Normal"/>
    <w:link w:val="FooterChar"/>
    <w:uiPriority w:val="99"/>
    <w:unhideWhenUsed/>
    <w:rsid w:val="007E4DE8"/>
    <w:pPr>
      <w:tabs>
        <w:tab w:val="center" w:pos="4680"/>
        <w:tab w:val="right" w:pos="9360"/>
      </w:tabs>
      <w:suppressAutoHyphens/>
      <w:spacing w:after="0" w:line="240" w:lineRule="auto"/>
      <w:ind w:firstLine="544"/>
      <w:jc w:val="both"/>
    </w:pPr>
    <w:rPr>
      <w:rFonts w:ascii="Calibri" w:eastAsia="Calibri" w:hAnsi="Calibri" w:cs="Times New Roman"/>
      <w:bCs/>
      <w:kern w:val="32"/>
      <w:sz w:val="24"/>
      <w:szCs w:val="24"/>
    </w:rPr>
  </w:style>
  <w:style w:type="character" w:customStyle="1" w:styleId="FooterChar1">
    <w:name w:val="Footer Char1"/>
    <w:basedOn w:val="DefaultParagraphFont"/>
    <w:uiPriority w:val="99"/>
    <w:semiHidden/>
    <w:rsid w:val="007E4DE8"/>
    <w:rPr>
      <w:rFonts w:asciiTheme="minorHAnsi" w:hAnsiTheme="minorHAnsi" w:cstheme="minorBidi"/>
      <w:bCs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726">
      <w:bodyDiv w:val="1"/>
      <w:marLeft w:val="0"/>
      <w:marRight w:val="0"/>
      <w:marTop w:val="0"/>
      <w:marBottom w:val="0"/>
      <w:divBdr>
        <w:top w:val="none" w:sz="0" w:space="0" w:color="auto"/>
        <w:left w:val="none" w:sz="0" w:space="0" w:color="auto"/>
        <w:bottom w:val="none" w:sz="0" w:space="0" w:color="auto"/>
        <w:right w:val="none" w:sz="0" w:space="0" w:color="auto"/>
      </w:divBdr>
    </w:div>
    <w:div w:id="42336800">
      <w:bodyDiv w:val="1"/>
      <w:marLeft w:val="0"/>
      <w:marRight w:val="0"/>
      <w:marTop w:val="0"/>
      <w:marBottom w:val="0"/>
      <w:divBdr>
        <w:top w:val="none" w:sz="0" w:space="0" w:color="auto"/>
        <w:left w:val="none" w:sz="0" w:space="0" w:color="auto"/>
        <w:bottom w:val="none" w:sz="0" w:space="0" w:color="auto"/>
        <w:right w:val="none" w:sz="0" w:space="0" w:color="auto"/>
      </w:divBdr>
    </w:div>
    <w:div w:id="77793219">
      <w:bodyDiv w:val="1"/>
      <w:marLeft w:val="0"/>
      <w:marRight w:val="0"/>
      <w:marTop w:val="0"/>
      <w:marBottom w:val="0"/>
      <w:divBdr>
        <w:top w:val="none" w:sz="0" w:space="0" w:color="auto"/>
        <w:left w:val="none" w:sz="0" w:space="0" w:color="auto"/>
        <w:bottom w:val="none" w:sz="0" w:space="0" w:color="auto"/>
        <w:right w:val="none" w:sz="0" w:space="0" w:color="auto"/>
      </w:divBdr>
    </w:div>
    <w:div w:id="102263138">
      <w:bodyDiv w:val="1"/>
      <w:marLeft w:val="0"/>
      <w:marRight w:val="0"/>
      <w:marTop w:val="0"/>
      <w:marBottom w:val="0"/>
      <w:divBdr>
        <w:top w:val="none" w:sz="0" w:space="0" w:color="auto"/>
        <w:left w:val="none" w:sz="0" w:space="0" w:color="auto"/>
        <w:bottom w:val="none" w:sz="0" w:space="0" w:color="auto"/>
        <w:right w:val="none" w:sz="0" w:space="0" w:color="auto"/>
      </w:divBdr>
    </w:div>
    <w:div w:id="187522700">
      <w:bodyDiv w:val="1"/>
      <w:marLeft w:val="0"/>
      <w:marRight w:val="0"/>
      <w:marTop w:val="0"/>
      <w:marBottom w:val="0"/>
      <w:divBdr>
        <w:top w:val="none" w:sz="0" w:space="0" w:color="auto"/>
        <w:left w:val="none" w:sz="0" w:space="0" w:color="auto"/>
        <w:bottom w:val="none" w:sz="0" w:space="0" w:color="auto"/>
        <w:right w:val="none" w:sz="0" w:space="0" w:color="auto"/>
      </w:divBdr>
    </w:div>
    <w:div w:id="190807691">
      <w:bodyDiv w:val="1"/>
      <w:marLeft w:val="0"/>
      <w:marRight w:val="0"/>
      <w:marTop w:val="0"/>
      <w:marBottom w:val="0"/>
      <w:divBdr>
        <w:top w:val="none" w:sz="0" w:space="0" w:color="auto"/>
        <w:left w:val="none" w:sz="0" w:space="0" w:color="auto"/>
        <w:bottom w:val="none" w:sz="0" w:space="0" w:color="auto"/>
        <w:right w:val="none" w:sz="0" w:space="0" w:color="auto"/>
      </w:divBdr>
    </w:div>
    <w:div w:id="190842015">
      <w:bodyDiv w:val="1"/>
      <w:marLeft w:val="0"/>
      <w:marRight w:val="0"/>
      <w:marTop w:val="0"/>
      <w:marBottom w:val="0"/>
      <w:divBdr>
        <w:top w:val="none" w:sz="0" w:space="0" w:color="auto"/>
        <w:left w:val="none" w:sz="0" w:space="0" w:color="auto"/>
        <w:bottom w:val="none" w:sz="0" w:space="0" w:color="auto"/>
        <w:right w:val="none" w:sz="0" w:space="0" w:color="auto"/>
      </w:divBdr>
    </w:div>
    <w:div w:id="199051843">
      <w:bodyDiv w:val="1"/>
      <w:marLeft w:val="0"/>
      <w:marRight w:val="0"/>
      <w:marTop w:val="0"/>
      <w:marBottom w:val="0"/>
      <w:divBdr>
        <w:top w:val="none" w:sz="0" w:space="0" w:color="auto"/>
        <w:left w:val="none" w:sz="0" w:space="0" w:color="auto"/>
        <w:bottom w:val="none" w:sz="0" w:space="0" w:color="auto"/>
        <w:right w:val="none" w:sz="0" w:space="0" w:color="auto"/>
      </w:divBdr>
    </w:div>
    <w:div w:id="220140483">
      <w:bodyDiv w:val="1"/>
      <w:marLeft w:val="0"/>
      <w:marRight w:val="0"/>
      <w:marTop w:val="0"/>
      <w:marBottom w:val="0"/>
      <w:divBdr>
        <w:top w:val="none" w:sz="0" w:space="0" w:color="auto"/>
        <w:left w:val="none" w:sz="0" w:space="0" w:color="auto"/>
        <w:bottom w:val="none" w:sz="0" w:space="0" w:color="auto"/>
        <w:right w:val="none" w:sz="0" w:space="0" w:color="auto"/>
      </w:divBdr>
    </w:div>
    <w:div w:id="221450230">
      <w:bodyDiv w:val="1"/>
      <w:marLeft w:val="0"/>
      <w:marRight w:val="0"/>
      <w:marTop w:val="0"/>
      <w:marBottom w:val="0"/>
      <w:divBdr>
        <w:top w:val="none" w:sz="0" w:space="0" w:color="auto"/>
        <w:left w:val="none" w:sz="0" w:space="0" w:color="auto"/>
        <w:bottom w:val="none" w:sz="0" w:space="0" w:color="auto"/>
        <w:right w:val="none" w:sz="0" w:space="0" w:color="auto"/>
      </w:divBdr>
    </w:div>
    <w:div w:id="235169362">
      <w:bodyDiv w:val="1"/>
      <w:marLeft w:val="0"/>
      <w:marRight w:val="0"/>
      <w:marTop w:val="0"/>
      <w:marBottom w:val="0"/>
      <w:divBdr>
        <w:top w:val="none" w:sz="0" w:space="0" w:color="auto"/>
        <w:left w:val="none" w:sz="0" w:space="0" w:color="auto"/>
        <w:bottom w:val="none" w:sz="0" w:space="0" w:color="auto"/>
        <w:right w:val="none" w:sz="0" w:space="0" w:color="auto"/>
      </w:divBdr>
    </w:div>
    <w:div w:id="264850754">
      <w:bodyDiv w:val="1"/>
      <w:marLeft w:val="0"/>
      <w:marRight w:val="0"/>
      <w:marTop w:val="0"/>
      <w:marBottom w:val="0"/>
      <w:divBdr>
        <w:top w:val="none" w:sz="0" w:space="0" w:color="auto"/>
        <w:left w:val="none" w:sz="0" w:space="0" w:color="auto"/>
        <w:bottom w:val="none" w:sz="0" w:space="0" w:color="auto"/>
        <w:right w:val="none" w:sz="0" w:space="0" w:color="auto"/>
      </w:divBdr>
    </w:div>
    <w:div w:id="268239707">
      <w:bodyDiv w:val="1"/>
      <w:marLeft w:val="0"/>
      <w:marRight w:val="0"/>
      <w:marTop w:val="0"/>
      <w:marBottom w:val="0"/>
      <w:divBdr>
        <w:top w:val="none" w:sz="0" w:space="0" w:color="auto"/>
        <w:left w:val="none" w:sz="0" w:space="0" w:color="auto"/>
        <w:bottom w:val="none" w:sz="0" w:space="0" w:color="auto"/>
        <w:right w:val="none" w:sz="0" w:space="0" w:color="auto"/>
      </w:divBdr>
    </w:div>
    <w:div w:id="299120274">
      <w:bodyDiv w:val="1"/>
      <w:marLeft w:val="0"/>
      <w:marRight w:val="0"/>
      <w:marTop w:val="0"/>
      <w:marBottom w:val="0"/>
      <w:divBdr>
        <w:top w:val="none" w:sz="0" w:space="0" w:color="auto"/>
        <w:left w:val="none" w:sz="0" w:space="0" w:color="auto"/>
        <w:bottom w:val="none" w:sz="0" w:space="0" w:color="auto"/>
        <w:right w:val="none" w:sz="0" w:space="0" w:color="auto"/>
      </w:divBdr>
    </w:div>
    <w:div w:id="399906618">
      <w:bodyDiv w:val="1"/>
      <w:marLeft w:val="0"/>
      <w:marRight w:val="0"/>
      <w:marTop w:val="0"/>
      <w:marBottom w:val="0"/>
      <w:divBdr>
        <w:top w:val="none" w:sz="0" w:space="0" w:color="auto"/>
        <w:left w:val="none" w:sz="0" w:space="0" w:color="auto"/>
        <w:bottom w:val="none" w:sz="0" w:space="0" w:color="auto"/>
        <w:right w:val="none" w:sz="0" w:space="0" w:color="auto"/>
      </w:divBdr>
    </w:div>
    <w:div w:id="433016098">
      <w:bodyDiv w:val="1"/>
      <w:marLeft w:val="0"/>
      <w:marRight w:val="0"/>
      <w:marTop w:val="0"/>
      <w:marBottom w:val="0"/>
      <w:divBdr>
        <w:top w:val="none" w:sz="0" w:space="0" w:color="auto"/>
        <w:left w:val="none" w:sz="0" w:space="0" w:color="auto"/>
        <w:bottom w:val="none" w:sz="0" w:space="0" w:color="auto"/>
        <w:right w:val="none" w:sz="0" w:space="0" w:color="auto"/>
      </w:divBdr>
    </w:div>
    <w:div w:id="528299662">
      <w:bodyDiv w:val="1"/>
      <w:marLeft w:val="0"/>
      <w:marRight w:val="0"/>
      <w:marTop w:val="0"/>
      <w:marBottom w:val="0"/>
      <w:divBdr>
        <w:top w:val="none" w:sz="0" w:space="0" w:color="auto"/>
        <w:left w:val="none" w:sz="0" w:space="0" w:color="auto"/>
        <w:bottom w:val="none" w:sz="0" w:space="0" w:color="auto"/>
        <w:right w:val="none" w:sz="0" w:space="0" w:color="auto"/>
      </w:divBdr>
    </w:div>
    <w:div w:id="547256432">
      <w:bodyDiv w:val="1"/>
      <w:marLeft w:val="0"/>
      <w:marRight w:val="0"/>
      <w:marTop w:val="0"/>
      <w:marBottom w:val="0"/>
      <w:divBdr>
        <w:top w:val="none" w:sz="0" w:space="0" w:color="auto"/>
        <w:left w:val="none" w:sz="0" w:space="0" w:color="auto"/>
        <w:bottom w:val="none" w:sz="0" w:space="0" w:color="auto"/>
        <w:right w:val="none" w:sz="0" w:space="0" w:color="auto"/>
      </w:divBdr>
    </w:div>
    <w:div w:id="577135432">
      <w:bodyDiv w:val="1"/>
      <w:marLeft w:val="0"/>
      <w:marRight w:val="0"/>
      <w:marTop w:val="0"/>
      <w:marBottom w:val="0"/>
      <w:divBdr>
        <w:top w:val="none" w:sz="0" w:space="0" w:color="auto"/>
        <w:left w:val="none" w:sz="0" w:space="0" w:color="auto"/>
        <w:bottom w:val="none" w:sz="0" w:space="0" w:color="auto"/>
        <w:right w:val="none" w:sz="0" w:space="0" w:color="auto"/>
      </w:divBdr>
    </w:div>
    <w:div w:id="613555005">
      <w:bodyDiv w:val="1"/>
      <w:marLeft w:val="0"/>
      <w:marRight w:val="0"/>
      <w:marTop w:val="0"/>
      <w:marBottom w:val="0"/>
      <w:divBdr>
        <w:top w:val="none" w:sz="0" w:space="0" w:color="auto"/>
        <w:left w:val="none" w:sz="0" w:space="0" w:color="auto"/>
        <w:bottom w:val="none" w:sz="0" w:space="0" w:color="auto"/>
        <w:right w:val="none" w:sz="0" w:space="0" w:color="auto"/>
      </w:divBdr>
    </w:div>
    <w:div w:id="635447683">
      <w:bodyDiv w:val="1"/>
      <w:marLeft w:val="0"/>
      <w:marRight w:val="0"/>
      <w:marTop w:val="0"/>
      <w:marBottom w:val="0"/>
      <w:divBdr>
        <w:top w:val="none" w:sz="0" w:space="0" w:color="auto"/>
        <w:left w:val="none" w:sz="0" w:space="0" w:color="auto"/>
        <w:bottom w:val="none" w:sz="0" w:space="0" w:color="auto"/>
        <w:right w:val="none" w:sz="0" w:space="0" w:color="auto"/>
      </w:divBdr>
    </w:div>
    <w:div w:id="646206526">
      <w:bodyDiv w:val="1"/>
      <w:marLeft w:val="0"/>
      <w:marRight w:val="0"/>
      <w:marTop w:val="0"/>
      <w:marBottom w:val="0"/>
      <w:divBdr>
        <w:top w:val="none" w:sz="0" w:space="0" w:color="auto"/>
        <w:left w:val="none" w:sz="0" w:space="0" w:color="auto"/>
        <w:bottom w:val="none" w:sz="0" w:space="0" w:color="auto"/>
        <w:right w:val="none" w:sz="0" w:space="0" w:color="auto"/>
      </w:divBdr>
    </w:div>
    <w:div w:id="752556697">
      <w:bodyDiv w:val="1"/>
      <w:marLeft w:val="0"/>
      <w:marRight w:val="0"/>
      <w:marTop w:val="0"/>
      <w:marBottom w:val="0"/>
      <w:divBdr>
        <w:top w:val="none" w:sz="0" w:space="0" w:color="auto"/>
        <w:left w:val="none" w:sz="0" w:space="0" w:color="auto"/>
        <w:bottom w:val="none" w:sz="0" w:space="0" w:color="auto"/>
        <w:right w:val="none" w:sz="0" w:space="0" w:color="auto"/>
      </w:divBdr>
    </w:div>
    <w:div w:id="769275548">
      <w:bodyDiv w:val="1"/>
      <w:marLeft w:val="0"/>
      <w:marRight w:val="0"/>
      <w:marTop w:val="0"/>
      <w:marBottom w:val="0"/>
      <w:divBdr>
        <w:top w:val="none" w:sz="0" w:space="0" w:color="auto"/>
        <w:left w:val="none" w:sz="0" w:space="0" w:color="auto"/>
        <w:bottom w:val="none" w:sz="0" w:space="0" w:color="auto"/>
        <w:right w:val="none" w:sz="0" w:space="0" w:color="auto"/>
      </w:divBdr>
    </w:div>
    <w:div w:id="772701868">
      <w:bodyDiv w:val="1"/>
      <w:marLeft w:val="0"/>
      <w:marRight w:val="0"/>
      <w:marTop w:val="0"/>
      <w:marBottom w:val="0"/>
      <w:divBdr>
        <w:top w:val="none" w:sz="0" w:space="0" w:color="auto"/>
        <w:left w:val="none" w:sz="0" w:space="0" w:color="auto"/>
        <w:bottom w:val="none" w:sz="0" w:space="0" w:color="auto"/>
        <w:right w:val="none" w:sz="0" w:space="0" w:color="auto"/>
      </w:divBdr>
    </w:div>
    <w:div w:id="795416134">
      <w:bodyDiv w:val="1"/>
      <w:marLeft w:val="0"/>
      <w:marRight w:val="0"/>
      <w:marTop w:val="0"/>
      <w:marBottom w:val="0"/>
      <w:divBdr>
        <w:top w:val="none" w:sz="0" w:space="0" w:color="auto"/>
        <w:left w:val="none" w:sz="0" w:space="0" w:color="auto"/>
        <w:bottom w:val="none" w:sz="0" w:space="0" w:color="auto"/>
        <w:right w:val="none" w:sz="0" w:space="0" w:color="auto"/>
      </w:divBdr>
    </w:div>
    <w:div w:id="823395464">
      <w:bodyDiv w:val="1"/>
      <w:marLeft w:val="0"/>
      <w:marRight w:val="0"/>
      <w:marTop w:val="0"/>
      <w:marBottom w:val="0"/>
      <w:divBdr>
        <w:top w:val="none" w:sz="0" w:space="0" w:color="auto"/>
        <w:left w:val="none" w:sz="0" w:space="0" w:color="auto"/>
        <w:bottom w:val="none" w:sz="0" w:space="0" w:color="auto"/>
        <w:right w:val="none" w:sz="0" w:space="0" w:color="auto"/>
      </w:divBdr>
    </w:div>
    <w:div w:id="898979938">
      <w:bodyDiv w:val="1"/>
      <w:marLeft w:val="0"/>
      <w:marRight w:val="0"/>
      <w:marTop w:val="0"/>
      <w:marBottom w:val="0"/>
      <w:divBdr>
        <w:top w:val="none" w:sz="0" w:space="0" w:color="auto"/>
        <w:left w:val="none" w:sz="0" w:space="0" w:color="auto"/>
        <w:bottom w:val="none" w:sz="0" w:space="0" w:color="auto"/>
        <w:right w:val="none" w:sz="0" w:space="0" w:color="auto"/>
      </w:divBdr>
    </w:div>
    <w:div w:id="950748327">
      <w:bodyDiv w:val="1"/>
      <w:marLeft w:val="0"/>
      <w:marRight w:val="0"/>
      <w:marTop w:val="0"/>
      <w:marBottom w:val="0"/>
      <w:divBdr>
        <w:top w:val="none" w:sz="0" w:space="0" w:color="auto"/>
        <w:left w:val="none" w:sz="0" w:space="0" w:color="auto"/>
        <w:bottom w:val="none" w:sz="0" w:space="0" w:color="auto"/>
        <w:right w:val="none" w:sz="0" w:space="0" w:color="auto"/>
      </w:divBdr>
    </w:div>
    <w:div w:id="953484970">
      <w:bodyDiv w:val="1"/>
      <w:marLeft w:val="0"/>
      <w:marRight w:val="0"/>
      <w:marTop w:val="0"/>
      <w:marBottom w:val="0"/>
      <w:divBdr>
        <w:top w:val="none" w:sz="0" w:space="0" w:color="auto"/>
        <w:left w:val="none" w:sz="0" w:space="0" w:color="auto"/>
        <w:bottom w:val="none" w:sz="0" w:space="0" w:color="auto"/>
        <w:right w:val="none" w:sz="0" w:space="0" w:color="auto"/>
      </w:divBdr>
    </w:div>
    <w:div w:id="955257663">
      <w:bodyDiv w:val="1"/>
      <w:marLeft w:val="0"/>
      <w:marRight w:val="0"/>
      <w:marTop w:val="0"/>
      <w:marBottom w:val="0"/>
      <w:divBdr>
        <w:top w:val="none" w:sz="0" w:space="0" w:color="auto"/>
        <w:left w:val="none" w:sz="0" w:space="0" w:color="auto"/>
        <w:bottom w:val="none" w:sz="0" w:space="0" w:color="auto"/>
        <w:right w:val="none" w:sz="0" w:space="0" w:color="auto"/>
      </w:divBdr>
    </w:div>
    <w:div w:id="1047797340">
      <w:bodyDiv w:val="1"/>
      <w:marLeft w:val="0"/>
      <w:marRight w:val="0"/>
      <w:marTop w:val="0"/>
      <w:marBottom w:val="0"/>
      <w:divBdr>
        <w:top w:val="none" w:sz="0" w:space="0" w:color="auto"/>
        <w:left w:val="none" w:sz="0" w:space="0" w:color="auto"/>
        <w:bottom w:val="none" w:sz="0" w:space="0" w:color="auto"/>
        <w:right w:val="none" w:sz="0" w:space="0" w:color="auto"/>
      </w:divBdr>
    </w:div>
    <w:div w:id="1062800705">
      <w:bodyDiv w:val="1"/>
      <w:marLeft w:val="0"/>
      <w:marRight w:val="0"/>
      <w:marTop w:val="0"/>
      <w:marBottom w:val="0"/>
      <w:divBdr>
        <w:top w:val="none" w:sz="0" w:space="0" w:color="auto"/>
        <w:left w:val="none" w:sz="0" w:space="0" w:color="auto"/>
        <w:bottom w:val="none" w:sz="0" w:space="0" w:color="auto"/>
        <w:right w:val="none" w:sz="0" w:space="0" w:color="auto"/>
      </w:divBdr>
    </w:div>
    <w:div w:id="1072895311">
      <w:bodyDiv w:val="1"/>
      <w:marLeft w:val="0"/>
      <w:marRight w:val="0"/>
      <w:marTop w:val="0"/>
      <w:marBottom w:val="0"/>
      <w:divBdr>
        <w:top w:val="none" w:sz="0" w:space="0" w:color="auto"/>
        <w:left w:val="none" w:sz="0" w:space="0" w:color="auto"/>
        <w:bottom w:val="none" w:sz="0" w:space="0" w:color="auto"/>
        <w:right w:val="none" w:sz="0" w:space="0" w:color="auto"/>
      </w:divBdr>
    </w:div>
    <w:div w:id="1093091837">
      <w:bodyDiv w:val="1"/>
      <w:marLeft w:val="0"/>
      <w:marRight w:val="0"/>
      <w:marTop w:val="0"/>
      <w:marBottom w:val="0"/>
      <w:divBdr>
        <w:top w:val="none" w:sz="0" w:space="0" w:color="auto"/>
        <w:left w:val="none" w:sz="0" w:space="0" w:color="auto"/>
        <w:bottom w:val="none" w:sz="0" w:space="0" w:color="auto"/>
        <w:right w:val="none" w:sz="0" w:space="0" w:color="auto"/>
      </w:divBdr>
    </w:div>
    <w:div w:id="1126192611">
      <w:bodyDiv w:val="1"/>
      <w:marLeft w:val="0"/>
      <w:marRight w:val="0"/>
      <w:marTop w:val="0"/>
      <w:marBottom w:val="0"/>
      <w:divBdr>
        <w:top w:val="none" w:sz="0" w:space="0" w:color="auto"/>
        <w:left w:val="none" w:sz="0" w:space="0" w:color="auto"/>
        <w:bottom w:val="none" w:sz="0" w:space="0" w:color="auto"/>
        <w:right w:val="none" w:sz="0" w:space="0" w:color="auto"/>
      </w:divBdr>
    </w:div>
    <w:div w:id="1145859223">
      <w:bodyDiv w:val="1"/>
      <w:marLeft w:val="0"/>
      <w:marRight w:val="0"/>
      <w:marTop w:val="0"/>
      <w:marBottom w:val="0"/>
      <w:divBdr>
        <w:top w:val="none" w:sz="0" w:space="0" w:color="auto"/>
        <w:left w:val="none" w:sz="0" w:space="0" w:color="auto"/>
        <w:bottom w:val="none" w:sz="0" w:space="0" w:color="auto"/>
        <w:right w:val="none" w:sz="0" w:space="0" w:color="auto"/>
      </w:divBdr>
    </w:div>
    <w:div w:id="1271281594">
      <w:bodyDiv w:val="1"/>
      <w:marLeft w:val="0"/>
      <w:marRight w:val="0"/>
      <w:marTop w:val="0"/>
      <w:marBottom w:val="0"/>
      <w:divBdr>
        <w:top w:val="none" w:sz="0" w:space="0" w:color="auto"/>
        <w:left w:val="none" w:sz="0" w:space="0" w:color="auto"/>
        <w:bottom w:val="none" w:sz="0" w:space="0" w:color="auto"/>
        <w:right w:val="none" w:sz="0" w:space="0" w:color="auto"/>
      </w:divBdr>
    </w:div>
    <w:div w:id="1361122982">
      <w:bodyDiv w:val="1"/>
      <w:marLeft w:val="0"/>
      <w:marRight w:val="0"/>
      <w:marTop w:val="0"/>
      <w:marBottom w:val="0"/>
      <w:divBdr>
        <w:top w:val="none" w:sz="0" w:space="0" w:color="auto"/>
        <w:left w:val="none" w:sz="0" w:space="0" w:color="auto"/>
        <w:bottom w:val="none" w:sz="0" w:space="0" w:color="auto"/>
        <w:right w:val="none" w:sz="0" w:space="0" w:color="auto"/>
      </w:divBdr>
    </w:div>
    <w:div w:id="1369377105">
      <w:bodyDiv w:val="1"/>
      <w:marLeft w:val="0"/>
      <w:marRight w:val="0"/>
      <w:marTop w:val="0"/>
      <w:marBottom w:val="0"/>
      <w:divBdr>
        <w:top w:val="none" w:sz="0" w:space="0" w:color="auto"/>
        <w:left w:val="none" w:sz="0" w:space="0" w:color="auto"/>
        <w:bottom w:val="none" w:sz="0" w:space="0" w:color="auto"/>
        <w:right w:val="none" w:sz="0" w:space="0" w:color="auto"/>
      </w:divBdr>
    </w:div>
    <w:div w:id="1404792204">
      <w:bodyDiv w:val="1"/>
      <w:marLeft w:val="0"/>
      <w:marRight w:val="0"/>
      <w:marTop w:val="0"/>
      <w:marBottom w:val="0"/>
      <w:divBdr>
        <w:top w:val="none" w:sz="0" w:space="0" w:color="auto"/>
        <w:left w:val="none" w:sz="0" w:space="0" w:color="auto"/>
        <w:bottom w:val="none" w:sz="0" w:space="0" w:color="auto"/>
        <w:right w:val="none" w:sz="0" w:space="0" w:color="auto"/>
      </w:divBdr>
    </w:div>
    <w:div w:id="1416628611">
      <w:bodyDiv w:val="1"/>
      <w:marLeft w:val="0"/>
      <w:marRight w:val="0"/>
      <w:marTop w:val="0"/>
      <w:marBottom w:val="0"/>
      <w:divBdr>
        <w:top w:val="none" w:sz="0" w:space="0" w:color="auto"/>
        <w:left w:val="none" w:sz="0" w:space="0" w:color="auto"/>
        <w:bottom w:val="none" w:sz="0" w:space="0" w:color="auto"/>
        <w:right w:val="none" w:sz="0" w:space="0" w:color="auto"/>
      </w:divBdr>
    </w:div>
    <w:div w:id="1420559473">
      <w:bodyDiv w:val="1"/>
      <w:marLeft w:val="0"/>
      <w:marRight w:val="0"/>
      <w:marTop w:val="0"/>
      <w:marBottom w:val="0"/>
      <w:divBdr>
        <w:top w:val="none" w:sz="0" w:space="0" w:color="auto"/>
        <w:left w:val="none" w:sz="0" w:space="0" w:color="auto"/>
        <w:bottom w:val="none" w:sz="0" w:space="0" w:color="auto"/>
        <w:right w:val="none" w:sz="0" w:space="0" w:color="auto"/>
      </w:divBdr>
    </w:div>
    <w:div w:id="1428426176">
      <w:bodyDiv w:val="1"/>
      <w:marLeft w:val="0"/>
      <w:marRight w:val="0"/>
      <w:marTop w:val="0"/>
      <w:marBottom w:val="0"/>
      <w:divBdr>
        <w:top w:val="none" w:sz="0" w:space="0" w:color="auto"/>
        <w:left w:val="none" w:sz="0" w:space="0" w:color="auto"/>
        <w:bottom w:val="none" w:sz="0" w:space="0" w:color="auto"/>
        <w:right w:val="none" w:sz="0" w:space="0" w:color="auto"/>
      </w:divBdr>
    </w:div>
    <w:div w:id="1452289346">
      <w:bodyDiv w:val="1"/>
      <w:marLeft w:val="0"/>
      <w:marRight w:val="0"/>
      <w:marTop w:val="0"/>
      <w:marBottom w:val="0"/>
      <w:divBdr>
        <w:top w:val="none" w:sz="0" w:space="0" w:color="auto"/>
        <w:left w:val="none" w:sz="0" w:space="0" w:color="auto"/>
        <w:bottom w:val="none" w:sz="0" w:space="0" w:color="auto"/>
        <w:right w:val="none" w:sz="0" w:space="0" w:color="auto"/>
      </w:divBdr>
    </w:div>
    <w:div w:id="1501190128">
      <w:bodyDiv w:val="1"/>
      <w:marLeft w:val="0"/>
      <w:marRight w:val="0"/>
      <w:marTop w:val="0"/>
      <w:marBottom w:val="0"/>
      <w:divBdr>
        <w:top w:val="none" w:sz="0" w:space="0" w:color="auto"/>
        <w:left w:val="none" w:sz="0" w:space="0" w:color="auto"/>
        <w:bottom w:val="none" w:sz="0" w:space="0" w:color="auto"/>
        <w:right w:val="none" w:sz="0" w:space="0" w:color="auto"/>
      </w:divBdr>
    </w:div>
    <w:div w:id="1596287164">
      <w:bodyDiv w:val="1"/>
      <w:marLeft w:val="0"/>
      <w:marRight w:val="0"/>
      <w:marTop w:val="0"/>
      <w:marBottom w:val="0"/>
      <w:divBdr>
        <w:top w:val="none" w:sz="0" w:space="0" w:color="auto"/>
        <w:left w:val="none" w:sz="0" w:space="0" w:color="auto"/>
        <w:bottom w:val="none" w:sz="0" w:space="0" w:color="auto"/>
        <w:right w:val="none" w:sz="0" w:space="0" w:color="auto"/>
      </w:divBdr>
    </w:div>
    <w:div w:id="1614707243">
      <w:bodyDiv w:val="1"/>
      <w:marLeft w:val="0"/>
      <w:marRight w:val="0"/>
      <w:marTop w:val="0"/>
      <w:marBottom w:val="0"/>
      <w:divBdr>
        <w:top w:val="none" w:sz="0" w:space="0" w:color="auto"/>
        <w:left w:val="none" w:sz="0" w:space="0" w:color="auto"/>
        <w:bottom w:val="none" w:sz="0" w:space="0" w:color="auto"/>
        <w:right w:val="none" w:sz="0" w:space="0" w:color="auto"/>
      </w:divBdr>
    </w:div>
    <w:div w:id="1678649085">
      <w:bodyDiv w:val="1"/>
      <w:marLeft w:val="0"/>
      <w:marRight w:val="0"/>
      <w:marTop w:val="0"/>
      <w:marBottom w:val="0"/>
      <w:divBdr>
        <w:top w:val="none" w:sz="0" w:space="0" w:color="auto"/>
        <w:left w:val="none" w:sz="0" w:space="0" w:color="auto"/>
        <w:bottom w:val="none" w:sz="0" w:space="0" w:color="auto"/>
        <w:right w:val="none" w:sz="0" w:space="0" w:color="auto"/>
      </w:divBdr>
    </w:div>
    <w:div w:id="1681859093">
      <w:bodyDiv w:val="1"/>
      <w:marLeft w:val="0"/>
      <w:marRight w:val="0"/>
      <w:marTop w:val="0"/>
      <w:marBottom w:val="0"/>
      <w:divBdr>
        <w:top w:val="none" w:sz="0" w:space="0" w:color="auto"/>
        <w:left w:val="none" w:sz="0" w:space="0" w:color="auto"/>
        <w:bottom w:val="none" w:sz="0" w:space="0" w:color="auto"/>
        <w:right w:val="none" w:sz="0" w:space="0" w:color="auto"/>
      </w:divBdr>
    </w:div>
    <w:div w:id="1684164939">
      <w:bodyDiv w:val="1"/>
      <w:marLeft w:val="0"/>
      <w:marRight w:val="0"/>
      <w:marTop w:val="0"/>
      <w:marBottom w:val="0"/>
      <w:divBdr>
        <w:top w:val="none" w:sz="0" w:space="0" w:color="auto"/>
        <w:left w:val="none" w:sz="0" w:space="0" w:color="auto"/>
        <w:bottom w:val="none" w:sz="0" w:space="0" w:color="auto"/>
        <w:right w:val="none" w:sz="0" w:space="0" w:color="auto"/>
      </w:divBdr>
    </w:div>
    <w:div w:id="1687753656">
      <w:bodyDiv w:val="1"/>
      <w:marLeft w:val="0"/>
      <w:marRight w:val="0"/>
      <w:marTop w:val="0"/>
      <w:marBottom w:val="0"/>
      <w:divBdr>
        <w:top w:val="none" w:sz="0" w:space="0" w:color="auto"/>
        <w:left w:val="none" w:sz="0" w:space="0" w:color="auto"/>
        <w:bottom w:val="none" w:sz="0" w:space="0" w:color="auto"/>
        <w:right w:val="none" w:sz="0" w:space="0" w:color="auto"/>
      </w:divBdr>
    </w:div>
    <w:div w:id="1710184634">
      <w:bodyDiv w:val="1"/>
      <w:marLeft w:val="0"/>
      <w:marRight w:val="0"/>
      <w:marTop w:val="0"/>
      <w:marBottom w:val="0"/>
      <w:divBdr>
        <w:top w:val="none" w:sz="0" w:space="0" w:color="auto"/>
        <w:left w:val="none" w:sz="0" w:space="0" w:color="auto"/>
        <w:bottom w:val="none" w:sz="0" w:space="0" w:color="auto"/>
        <w:right w:val="none" w:sz="0" w:space="0" w:color="auto"/>
      </w:divBdr>
    </w:div>
    <w:div w:id="1747871632">
      <w:bodyDiv w:val="1"/>
      <w:marLeft w:val="0"/>
      <w:marRight w:val="0"/>
      <w:marTop w:val="0"/>
      <w:marBottom w:val="0"/>
      <w:divBdr>
        <w:top w:val="none" w:sz="0" w:space="0" w:color="auto"/>
        <w:left w:val="none" w:sz="0" w:space="0" w:color="auto"/>
        <w:bottom w:val="none" w:sz="0" w:space="0" w:color="auto"/>
        <w:right w:val="none" w:sz="0" w:space="0" w:color="auto"/>
      </w:divBdr>
    </w:div>
    <w:div w:id="1806386178">
      <w:bodyDiv w:val="1"/>
      <w:marLeft w:val="0"/>
      <w:marRight w:val="0"/>
      <w:marTop w:val="0"/>
      <w:marBottom w:val="0"/>
      <w:divBdr>
        <w:top w:val="none" w:sz="0" w:space="0" w:color="auto"/>
        <w:left w:val="none" w:sz="0" w:space="0" w:color="auto"/>
        <w:bottom w:val="none" w:sz="0" w:space="0" w:color="auto"/>
        <w:right w:val="none" w:sz="0" w:space="0" w:color="auto"/>
      </w:divBdr>
    </w:div>
    <w:div w:id="1909612005">
      <w:bodyDiv w:val="1"/>
      <w:marLeft w:val="0"/>
      <w:marRight w:val="0"/>
      <w:marTop w:val="0"/>
      <w:marBottom w:val="0"/>
      <w:divBdr>
        <w:top w:val="none" w:sz="0" w:space="0" w:color="auto"/>
        <w:left w:val="none" w:sz="0" w:space="0" w:color="auto"/>
        <w:bottom w:val="none" w:sz="0" w:space="0" w:color="auto"/>
        <w:right w:val="none" w:sz="0" w:space="0" w:color="auto"/>
      </w:divBdr>
    </w:div>
    <w:div w:id="1958489222">
      <w:bodyDiv w:val="1"/>
      <w:marLeft w:val="0"/>
      <w:marRight w:val="0"/>
      <w:marTop w:val="0"/>
      <w:marBottom w:val="0"/>
      <w:divBdr>
        <w:top w:val="none" w:sz="0" w:space="0" w:color="auto"/>
        <w:left w:val="none" w:sz="0" w:space="0" w:color="auto"/>
        <w:bottom w:val="none" w:sz="0" w:space="0" w:color="auto"/>
        <w:right w:val="none" w:sz="0" w:space="0" w:color="auto"/>
      </w:divBdr>
    </w:div>
    <w:div w:id="2001421068">
      <w:bodyDiv w:val="1"/>
      <w:marLeft w:val="0"/>
      <w:marRight w:val="0"/>
      <w:marTop w:val="0"/>
      <w:marBottom w:val="0"/>
      <w:divBdr>
        <w:top w:val="none" w:sz="0" w:space="0" w:color="auto"/>
        <w:left w:val="none" w:sz="0" w:space="0" w:color="auto"/>
        <w:bottom w:val="none" w:sz="0" w:space="0" w:color="auto"/>
        <w:right w:val="none" w:sz="0" w:space="0" w:color="auto"/>
      </w:divBdr>
    </w:div>
    <w:div w:id="2069182164">
      <w:bodyDiv w:val="1"/>
      <w:marLeft w:val="0"/>
      <w:marRight w:val="0"/>
      <w:marTop w:val="0"/>
      <w:marBottom w:val="0"/>
      <w:divBdr>
        <w:top w:val="none" w:sz="0" w:space="0" w:color="auto"/>
        <w:left w:val="none" w:sz="0" w:space="0" w:color="auto"/>
        <w:bottom w:val="none" w:sz="0" w:space="0" w:color="auto"/>
        <w:right w:val="none" w:sz="0" w:space="0" w:color="auto"/>
      </w:divBdr>
    </w:div>
    <w:div w:id="2124035410">
      <w:bodyDiv w:val="1"/>
      <w:marLeft w:val="0"/>
      <w:marRight w:val="0"/>
      <w:marTop w:val="0"/>
      <w:marBottom w:val="0"/>
      <w:divBdr>
        <w:top w:val="none" w:sz="0" w:space="0" w:color="auto"/>
        <w:left w:val="none" w:sz="0" w:space="0" w:color="auto"/>
        <w:bottom w:val="none" w:sz="0" w:space="0" w:color="auto"/>
        <w:right w:val="none" w:sz="0" w:space="0" w:color="auto"/>
      </w:divBdr>
    </w:div>
    <w:div w:id="21297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A71A-36C9-4F68-9DD7-6FB13259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2116</Words>
  <Characters>16322</Characters>
  <Application>Microsoft Office Word</Application>
  <DocSecurity>0</DocSecurity>
  <Lines>674</Lines>
  <Paragraphs>284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keywords>https://mul2-minfin.gov.am/tasks/438711/oneclick/Ampopatert.docx?token=5eafdb351c679fc49e7da2cba5fff559</cp:keywords>
  <cp:lastModifiedBy>Sergey Shahnazaryan</cp:lastModifiedBy>
  <cp:revision>45</cp:revision>
  <dcterms:created xsi:type="dcterms:W3CDTF">2022-02-28T11:33:00Z</dcterms:created>
  <dcterms:modified xsi:type="dcterms:W3CDTF">2022-03-02T10:46:00Z</dcterms:modified>
</cp:coreProperties>
</file>