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7F" w:rsidRPr="00CC0618" w:rsidRDefault="00DB6D08">
      <w:pPr>
        <w:spacing w:after="0" w:line="360" w:lineRule="auto"/>
        <w:jc w:val="center"/>
        <w:rPr>
          <w:rFonts w:ascii="GHEA Grapalat" w:eastAsia="GHEA Grapalat" w:hAnsi="GHEA Grapalat" w:cs="GHEA Grapalat"/>
          <w:b/>
          <w:color w:val="000000"/>
          <w:sz w:val="24"/>
          <w:szCs w:val="24"/>
          <w:highlight w:val="white"/>
        </w:rPr>
      </w:pPr>
      <w:r w:rsidRPr="00CC0618">
        <w:rPr>
          <w:rFonts w:ascii="GHEA Grapalat" w:eastAsia="GHEA Grapalat" w:hAnsi="GHEA Grapalat" w:cs="GHEA Grapalat"/>
          <w:b/>
          <w:color w:val="000000"/>
          <w:sz w:val="24"/>
          <w:szCs w:val="24"/>
          <w:highlight w:val="white"/>
        </w:rPr>
        <w:t xml:space="preserve">ՀԱՅԱՍՏԱՆԻ ՀԱՆՐԱՊԵՏՈՒԹՅԱՆ </w:t>
      </w:r>
    </w:p>
    <w:p w:rsidR="00BC1B7F" w:rsidRPr="00CC0618" w:rsidRDefault="00DB6D08">
      <w:pPr>
        <w:spacing w:line="360" w:lineRule="auto"/>
        <w:jc w:val="center"/>
        <w:rPr>
          <w:rFonts w:ascii="GHEA Grapalat" w:eastAsia="GHEA Grapalat" w:hAnsi="GHEA Grapalat" w:cs="GHEA Grapalat"/>
          <w:b/>
          <w:color w:val="000000"/>
          <w:sz w:val="24"/>
          <w:szCs w:val="24"/>
          <w:highlight w:val="white"/>
        </w:rPr>
      </w:pPr>
      <w:r w:rsidRPr="00CC0618">
        <w:rPr>
          <w:rFonts w:ascii="GHEA Grapalat" w:eastAsia="GHEA Grapalat" w:hAnsi="GHEA Grapalat" w:cs="GHEA Grapalat"/>
          <w:b/>
          <w:color w:val="000000"/>
          <w:sz w:val="24"/>
          <w:szCs w:val="24"/>
          <w:highlight w:val="white"/>
        </w:rPr>
        <w:t>ՕՐԵՆՔԸ</w:t>
      </w:r>
    </w:p>
    <w:p w:rsidR="00BC1B7F" w:rsidRPr="00CC0618" w:rsidRDefault="00DB6D08">
      <w:pPr>
        <w:spacing w:line="360" w:lineRule="auto"/>
        <w:jc w:val="center"/>
        <w:rPr>
          <w:rFonts w:ascii="GHEA Grapalat" w:eastAsia="GHEA Grapalat" w:hAnsi="GHEA Grapalat" w:cs="GHEA Grapalat"/>
          <w:b/>
          <w:color w:val="000000"/>
          <w:sz w:val="24"/>
          <w:szCs w:val="24"/>
          <w:highlight w:val="white"/>
        </w:rPr>
      </w:pPr>
      <w:r w:rsidRPr="00CC0618">
        <w:rPr>
          <w:rFonts w:ascii="GHEA Grapalat" w:eastAsia="GHEA Grapalat" w:hAnsi="GHEA Grapalat" w:cs="GHEA Grapalat"/>
          <w:b/>
          <w:color w:val="000000"/>
          <w:sz w:val="24"/>
          <w:szCs w:val="24"/>
          <w:highlight w:val="white"/>
        </w:rPr>
        <w:t>ՀԱՅԱՍՏԱՆԻ ՀԱՆՐԱՊԵՏՈՒԹՅԱՆ ՔՐԵԱԿԱՏԱՐՈՂԱԿԱՆ ՕՐԵՆՍԳՐՔՈՒՄ ՓՈՓՈԽՈՒԹՅՈՒՆՆԵՐ ԵՎ ԼՐԱՑՈՒՄՆԵՐ ԿԱՏԱՐԵԼՈՒ ՄԱՍԻՆ</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color w:val="000000"/>
          <w:sz w:val="24"/>
          <w:szCs w:val="24"/>
          <w:highlight w:val="white"/>
        </w:rPr>
        <w:t xml:space="preserve"> Հոդված 1. </w:t>
      </w:r>
      <w:r w:rsidRPr="00CC0618">
        <w:rPr>
          <w:rFonts w:ascii="Merriweather" w:eastAsia="Merriweather" w:hAnsi="Merriweather" w:cs="Merriweather"/>
          <w:color w:val="000000"/>
          <w:sz w:val="24"/>
          <w:szCs w:val="24"/>
          <w:highlight w:val="white"/>
        </w:rPr>
        <w:t> </w:t>
      </w:r>
      <w:r w:rsidRPr="00CC0618">
        <w:rPr>
          <w:rFonts w:ascii="GHEA Grapalat" w:eastAsia="GHEA Grapalat" w:hAnsi="GHEA Grapalat" w:cs="GHEA Grapalat"/>
          <w:color w:val="000000"/>
          <w:sz w:val="24"/>
          <w:szCs w:val="24"/>
          <w:highlight w:val="white"/>
        </w:rPr>
        <w:t xml:space="preserve">Հայաստանի Հանրապետության 2004 թվականի դեկտեմբերի 24-ի քրեակատարողական օրենսգրքի (այսուհետ` Օրենսգիրք) </w:t>
      </w:r>
      <w:r w:rsidRPr="00CC0618">
        <w:rPr>
          <w:rFonts w:ascii="GHEA Grapalat" w:eastAsia="GHEA Grapalat" w:hAnsi="GHEA Grapalat" w:cs="GHEA Grapalat"/>
          <w:sz w:val="24"/>
          <w:szCs w:val="24"/>
        </w:rPr>
        <w:t>12-րդ հոդվածի 1-ին մասի 4-րդ կետը շարադրել հետևյալ խմբագրությամբ.</w:t>
      </w:r>
    </w:p>
    <w:p w:rsidR="00BC1B7F" w:rsidRPr="00CC0618" w:rsidRDefault="00DB6D08">
      <w:pPr>
        <w:spacing w:after="200" w:line="360" w:lineRule="auto"/>
        <w:ind w:firstLine="567"/>
        <w:jc w:val="both"/>
        <w:rPr>
          <w:rFonts w:ascii="GHEA Grapalat" w:eastAsia="GHEA Grapalat" w:hAnsi="GHEA Grapalat" w:cs="GHEA Grapalat"/>
          <w:b/>
          <w:sz w:val="24"/>
          <w:szCs w:val="24"/>
        </w:rPr>
      </w:pPr>
      <w:r w:rsidRPr="00CC0618">
        <w:rPr>
          <w:rFonts w:ascii="GHEA Grapalat" w:eastAsia="GHEA Grapalat" w:hAnsi="GHEA Grapalat" w:cs="GHEA Grapalat"/>
          <w:sz w:val="24"/>
          <w:szCs w:val="24"/>
        </w:rPr>
        <w:t xml:space="preserve">«4) </w:t>
      </w:r>
      <w:r w:rsidRPr="00CC0618">
        <w:rPr>
          <w:rFonts w:ascii="GHEA Grapalat" w:eastAsia="GHEA Grapalat" w:hAnsi="GHEA Grapalat" w:cs="GHEA Grapalat"/>
          <w:color w:val="000000"/>
          <w:sz w:val="24"/>
          <w:szCs w:val="24"/>
          <w:highlight w:val="white"/>
        </w:rPr>
        <w:t xml:space="preserve">առողջության պահպանման, այդ թվում՝ բավարար սնունդ, բժշկական օգնություն, </w:t>
      </w:r>
      <w:r w:rsidRPr="00CC0618">
        <w:rPr>
          <w:rFonts w:ascii="GHEA Grapalat" w:eastAsia="GHEA Grapalat" w:hAnsi="GHEA Grapalat" w:cs="GHEA Grapalat"/>
          <w:color w:val="000000"/>
          <w:sz w:val="24"/>
          <w:szCs w:val="24"/>
        </w:rPr>
        <w:t xml:space="preserve">հոգեբանական, հոգեթերապևտիկ աջակցություն </w:t>
      </w:r>
      <w:r w:rsidRPr="00CC0618">
        <w:rPr>
          <w:rFonts w:ascii="GHEA Grapalat" w:eastAsia="GHEA Grapalat" w:hAnsi="GHEA Grapalat" w:cs="GHEA Grapalat"/>
          <w:color w:val="000000"/>
          <w:sz w:val="24"/>
          <w:szCs w:val="24"/>
          <w:highlight w:val="white"/>
        </w:rPr>
        <w:t xml:space="preserve"> ստանալու.</w:t>
      </w:r>
      <w:r w:rsidRPr="00CC0618">
        <w:rPr>
          <w:rFonts w:ascii="GHEA Grapalat" w:eastAsia="GHEA Grapalat" w:hAnsi="GHEA Grapalat" w:cs="GHEA Grapalat"/>
          <w:sz w:val="24"/>
          <w:szCs w:val="24"/>
        </w:rPr>
        <w:t>»:</w:t>
      </w:r>
    </w:p>
    <w:p w:rsidR="00BC1B7F" w:rsidRPr="00CC0618" w:rsidRDefault="00DB6D08">
      <w:pPr>
        <w:spacing w:after="0" w:line="360" w:lineRule="auto"/>
        <w:ind w:firstLine="567"/>
        <w:jc w:val="both"/>
        <w:rPr>
          <w:rFonts w:ascii="GHEA Grapalat" w:eastAsia="GHEA Grapalat" w:hAnsi="GHEA Grapalat" w:cs="GHEA Grapalat"/>
          <w:color w:val="000000"/>
          <w:sz w:val="24"/>
          <w:szCs w:val="24"/>
          <w:highlight w:val="white"/>
        </w:rPr>
      </w:pPr>
      <w:r w:rsidRPr="00CC0618">
        <w:rPr>
          <w:rFonts w:ascii="GHEA Grapalat" w:eastAsia="GHEA Grapalat" w:hAnsi="GHEA Grapalat" w:cs="GHEA Grapalat"/>
          <w:b/>
          <w:sz w:val="24"/>
          <w:szCs w:val="24"/>
        </w:rPr>
        <w:t xml:space="preserve">Հոդված 2.  </w:t>
      </w:r>
      <w:r w:rsidRPr="00CC0618">
        <w:rPr>
          <w:rFonts w:ascii="GHEA Grapalat" w:eastAsia="GHEA Grapalat" w:hAnsi="GHEA Grapalat" w:cs="GHEA Grapalat"/>
          <w:color w:val="000000"/>
          <w:sz w:val="24"/>
          <w:szCs w:val="24"/>
          <w:highlight w:val="white"/>
        </w:rPr>
        <w:t>Օրենսգրքի 95-րդ հոդվածում՝</w:t>
      </w:r>
    </w:p>
    <w:p w:rsidR="00BC1B7F" w:rsidRPr="00CC0618" w:rsidRDefault="00DB6D08">
      <w:pPr>
        <w:spacing w:after="0" w:line="360" w:lineRule="auto"/>
        <w:ind w:firstLine="567"/>
        <w:jc w:val="both"/>
        <w:rPr>
          <w:rFonts w:ascii="GHEA Grapalat" w:eastAsia="GHEA Grapalat" w:hAnsi="GHEA Grapalat" w:cs="GHEA Grapalat"/>
          <w:color w:val="000000"/>
          <w:sz w:val="24"/>
          <w:szCs w:val="24"/>
          <w:highlight w:val="white"/>
        </w:rPr>
      </w:pPr>
      <w:r w:rsidRPr="00CC0618">
        <w:rPr>
          <w:rFonts w:ascii="GHEA Grapalat" w:eastAsia="GHEA Grapalat" w:hAnsi="GHEA Grapalat" w:cs="GHEA Grapalat"/>
          <w:color w:val="000000"/>
          <w:sz w:val="24"/>
          <w:szCs w:val="24"/>
          <w:highlight w:val="white"/>
        </w:rPr>
        <w:t xml:space="preserve">1) 1-ին մասի 3-րդ կետից հանել «, իսկ անչափահաս դատապարտյալին՝ մինչև տասն օր» բառերը: </w:t>
      </w:r>
    </w:p>
    <w:p w:rsidR="00BC1B7F" w:rsidRPr="00CC0618" w:rsidRDefault="00DB6D08">
      <w:pPr>
        <w:spacing w:after="20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color w:val="000000"/>
          <w:sz w:val="24"/>
          <w:szCs w:val="24"/>
          <w:highlight w:val="white"/>
        </w:rPr>
        <w:t xml:space="preserve">2) 1.1-րդ մասը </w:t>
      </w:r>
      <w:r w:rsidRPr="00CC0618">
        <w:rPr>
          <w:rFonts w:ascii="GHEA Grapalat" w:eastAsia="GHEA Grapalat" w:hAnsi="GHEA Grapalat" w:cs="GHEA Grapalat"/>
          <w:sz w:val="24"/>
          <w:szCs w:val="24"/>
        </w:rPr>
        <w:t>«</w:t>
      </w:r>
      <w:r w:rsidRPr="00CC0618">
        <w:rPr>
          <w:rFonts w:ascii="GHEA Grapalat" w:eastAsia="GHEA Grapalat" w:hAnsi="GHEA Grapalat" w:cs="GHEA Grapalat"/>
          <w:color w:val="000000"/>
          <w:sz w:val="24"/>
          <w:szCs w:val="24"/>
          <w:highlight w:val="white"/>
        </w:rPr>
        <w:t>հիմնարկում</w:t>
      </w:r>
      <w:r w:rsidRPr="00CC0618">
        <w:rPr>
          <w:rFonts w:ascii="GHEA Grapalat" w:eastAsia="GHEA Grapalat" w:hAnsi="GHEA Grapalat" w:cs="GHEA Grapalat"/>
          <w:sz w:val="24"/>
          <w:szCs w:val="24"/>
          <w:highlight w:val="white"/>
        </w:rPr>
        <w:t>»</w:t>
      </w:r>
      <w:r w:rsidRPr="00CC0618">
        <w:rPr>
          <w:rFonts w:ascii="GHEA Grapalat" w:eastAsia="GHEA Grapalat" w:hAnsi="GHEA Grapalat" w:cs="GHEA Grapalat"/>
          <w:color w:val="000000"/>
          <w:sz w:val="24"/>
          <w:szCs w:val="24"/>
          <w:highlight w:val="white"/>
        </w:rPr>
        <w:t xml:space="preserve"> բառից հետո լրացնել </w:t>
      </w:r>
      <w:r w:rsidRPr="00CC0618">
        <w:rPr>
          <w:rFonts w:ascii="GHEA Grapalat" w:eastAsia="GHEA Grapalat" w:hAnsi="GHEA Grapalat" w:cs="GHEA Grapalat"/>
          <w:sz w:val="24"/>
          <w:szCs w:val="24"/>
        </w:rPr>
        <w:t>«</w:t>
      </w:r>
      <w:r w:rsidRPr="00CC0618">
        <w:rPr>
          <w:rFonts w:ascii="GHEA Grapalat" w:eastAsia="GHEA Grapalat" w:hAnsi="GHEA Grapalat" w:cs="GHEA Grapalat"/>
          <w:color w:val="000000"/>
          <w:sz w:val="24"/>
          <w:szCs w:val="24"/>
          <w:highlight w:val="white"/>
        </w:rPr>
        <w:t>, քրեակատարողական հիմնարկում տեղակայված բժշկական ստորաբաժանումում</w:t>
      </w:r>
      <w:r w:rsidRPr="00CC0618">
        <w:rPr>
          <w:rFonts w:ascii="GHEA Grapalat" w:eastAsia="GHEA Grapalat" w:hAnsi="GHEA Grapalat" w:cs="GHEA Grapalat"/>
          <w:sz w:val="24"/>
          <w:szCs w:val="24"/>
          <w:highlight w:val="white"/>
        </w:rPr>
        <w:t>»</w:t>
      </w:r>
      <w:r w:rsidRPr="00CC0618">
        <w:rPr>
          <w:rFonts w:ascii="GHEA Grapalat" w:eastAsia="GHEA Grapalat" w:hAnsi="GHEA Grapalat" w:cs="GHEA Grapalat"/>
          <w:color w:val="000000"/>
          <w:sz w:val="24"/>
          <w:szCs w:val="24"/>
          <w:highlight w:val="white"/>
        </w:rPr>
        <w:t xml:space="preserve"> բառերով:</w:t>
      </w:r>
    </w:p>
    <w:p w:rsidR="00BC1B7F" w:rsidRPr="00CC0618" w:rsidRDefault="00DB6D08">
      <w:pPr>
        <w:spacing w:before="240"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sz w:val="24"/>
          <w:szCs w:val="24"/>
        </w:rPr>
        <w:t xml:space="preserve">Հոդված 3. </w:t>
      </w:r>
      <w:r w:rsidRPr="00CC0618">
        <w:rPr>
          <w:rFonts w:ascii="GHEA Grapalat" w:eastAsia="GHEA Grapalat" w:hAnsi="GHEA Grapalat" w:cs="GHEA Grapalat"/>
          <w:sz w:val="24"/>
          <w:szCs w:val="24"/>
        </w:rPr>
        <w:t xml:space="preserve">Օրենսգրքի 97-րդ հոդվածի 4-րդ մասը շարադրել հետևյալ խմբագրությամբ. </w:t>
      </w:r>
    </w:p>
    <w:p w:rsidR="00BC1B7F" w:rsidRPr="00CC0618" w:rsidRDefault="00DB6D08">
      <w:pPr>
        <w:spacing w:after="200" w:line="360" w:lineRule="auto"/>
        <w:ind w:firstLine="567"/>
        <w:jc w:val="both"/>
        <w:rPr>
          <w:rFonts w:ascii="GHEA Grapalat" w:eastAsia="GHEA Grapalat" w:hAnsi="GHEA Grapalat" w:cs="GHEA Grapalat"/>
          <w:b/>
          <w:sz w:val="24"/>
          <w:szCs w:val="24"/>
          <w:highlight w:val="yellow"/>
        </w:rPr>
      </w:pPr>
      <w:r w:rsidRPr="00CC0618">
        <w:rPr>
          <w:rFonts w:ascii="GHEA Grapalat" w:eastAsia="GHEA Grapalat" w:hAnsi="GHEA Grapalat" w:cs="GHEA Grapalat"/>
          <w:sz w:val="24"/>
          <w:szCs w:val="24"/>
        </w:rPr>
        <w:t xml:space="preserve">«4. Անչափահասները, կերակրող մայրերը, հղիները, ինչպես նաև իրենց մոտ երեխաներ ունեցող ծնողները պատժախուց չեն տեղափոխվում:»: </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sz w:val="24"/>
          <w:szCs w:val="24"/>
        </w:rPr>
        <w:t xml:space="preserve">Հոդված 4. </w:t>
      </w:r>
      <w:r w:rsidRPr="00CC0618">
        <w:rPr>
          <w:rFonts w:ascii="GHEA Grapalat" w:eastAsia="GHEA Grapalat" w:hAnsi="GHEA Grapalat" w:cs="GHEA Grapalat"/>
          <w:sz w:val="24"/>
          <w:szCs w:val="24"/>
        </w:rPr>
        <w:t>Օրենսգրքի 100-րդ հոդվածում՝</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1)  1-ին մասում «պահանջները» բառից հետո լրացնել «, դատապարտյալների դասակարգման և գնահատման արդյունքները» բառերը.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2) լրացնել հետևյալ բովանդակությամբ նոր՝ 4-րդ մաս.</w:t>
      </w:r>
    </w:p>
    <w:p w:rsidR="00BC1B7F" w:rsidRPr="00CC0618" w:rsidRDefault="00DB6D08">
      <w:pPr>
        <w:spacing w:after="20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«4. Դատապարտյալների դասակարգման և գնահատման կարգն ու չափանիշները հաստատում է Հայաստանի Հանրապետության կառավարությունը:»: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color w:val="000000"/>
          <w:sz w:val="24"/>
          <w:szCs w:val="24"/>
        </w:rPr>
        <w:t>Հոդված</w:t>
      </w:r>
      <w:r w:rsidRPr="00CC0618">
        <w:rPr>
          <w:rFonts w:ascii="Merriweather" w:eastAsia="Merriweather" w:hAnsi="Merriweather" w:cs="Merriweather"/>
          <w:b/>
          <w:color w:val="000000"/>
          <w:sz w:val="24"/>
          <w:szCs w:val="24"/>
        </w:rPr>
        <w:t> </w:t>
      </w:r>
      <w:r w:rsidRPr="00CC0618">
        <w:rPr>
          <w:rFonts w:ascii="GHEA Grapalat" w:eastAsia="GHEA Grapalat" w:hAnsi="GHEA Grapalat" w:cs="GHEA Grapalat"/>
          <w:b/>
          <w:color w:val="000000"/>
          <w:sz w:val="24"/>
          <w:szCs w:val="24"/>
        </w:rPr>
        <w:t xml:space="preserve">5. </w:t>
      </w:r>
      <w:r w:rsidRPr="00CC0618">
        <w:rPr>
          <w:rFonts w:ascii="GHEA Grapalat" w:eastAsia="GHEA Grapalat" w:hAnsi="GHEA Grapalat" w:cs="GHEA Grapalat"/>
          <w:sz w:val="24"/>
          <w:szCs w:val="24"/>
        </w:rPr>
        <w:t>Օրենսգրքի 106-րդ հոդվածի 1-ին մասի երկրորդ նախադասությունը ճանաչել ուժը կորցրած:</w:t>
      </w:r>
    </w:p>
    <w:p w:rsidR="00BC1B7F" w:rsidRPr="00CC0618" w:rsidRDefault="00DB6D08">
      <w:pPr>
        <w:spacing w:before="240"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color w:val="000000"/>
          <w:sz w:val="24"/>
          <w:szCs w:val="24"/>
        </w:rPr>
        <w:t>Հոդված</w:t>
      </w:r>
      <w:r w:rsidRPr="00CC0618">
        <w:rPr>
          <w:rFonts w:ascii="Merriweather" w:eastAsia="Merriweather" w:hAnsi="Merriweather" w:cs="Merriweather"/>
          <w:b/>
          <w:color w:val="000000"/>
          <w:sz w:val="24"/>
          <w:szCs w:val="24"/>
        </w:rPr>
        <w:t> </w:t>
      </w:r>
      <w:r w:rsidRPr="00CC0618">
        <w:rPr>
          <w:rFonts w:ascii="GHEA Grapalat" w:eastAsia="GHEA Grapalat" w:hAnsi="GHEA Grapalat" w:cs="GHEA Grapalat"/>
          <w:b/>
          <w:color w:val="000000"/>
          <w:sz w:val="24"/>
          <w:szCs w:val="24"/>
        </w:rPr>
        <w:t xml:space="preserve">6. </w:t>
      </w:r>
      <w:r w:rsidRPr="00CC0618">
        <w:rPr>
          <w:rFonts w:ascii="GHEA Grapalat" w:eastAsia="GHEA Grapalat" w:hAnsi="GHEA Grapalat" w:cs="GHEA Grapalat"/>
          <w:sz w:val="24"/>
          <w:szCs w:val="24"/>
        </w:rPr>
        <w:t>Օրենսգրքի 108-րդ հոդվածը շարադրել հետևյալ խմբագրությամբ.</w:t>
      </w:r>
    </w:p>
    <w:p w:rsidR="00BC1B7F" w:rsidRPr="00CC0618" w:rsidRDefault="00DB6D08">
      <w:pPr>
        <w:spacing w:after="0" w:line="360" w:lineRule="auto"/>
        <w:ind w:firstLine="567"/>
        <w:jc w:val="both"/>
        <w:rPr>
          <w:rFonts w:ascii="GHEA Grapalat" w:eastAsia="GHEA Grapalat" w:hAnsi="GHEA Grapalat" w:cs="GHEA Grapalat"/>
          <w:b/>
          <w:sz w:val="24"/>
          <w:szCs w:val="24"/>
        </w:rPr>
      </w:pPr>
      <w:r w:rsidRPr="00CC0618">
        <w:rPr>
          <w:rFonts w:ascii="GHEA Grapalat" w:eastAsia="GHEA Grapalat" w:hAnsi="GHEA Grapalat" w:cs="GHEA Grapalat"/>
          <w:sz w:val="24"/>
          <w:szCs w:val="24"/>
        </w:rPr>
        <w:lastRenderedPageBreak/>
        <w:t>«</w:t>
      </w:r>
      <w:r w:rsidRPr="00CC0618">
        <w:rPr>
          <w:rFonts w:ascii="GHEA Grapalat" w:eastAsia="GHEA Grapalat" w:hAnsi="GHEA Grapalat" w:cs="GHEA Grapalat"/>
          <w:b/>
          <w:sz w:val="24"/>
          <w:szCs w:val="24"/>
        </w:rPr>
        <w:t>Հոդված 108. Դատապարտյալին առանձին պահելը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 xml:space="preserve">1. Դատապարտյալը, բացառիկ դեպքերում, իր դիմումի հիման վրա կամ քրեակատարողական հիմնարկի պետի, իսկ վերջինիս բացակայության դեպքում` նրան փոխարինող անձի նախաձեռնությամբ կարող է պահվել առանձին՝ պաշտպանական նպատակով՝ իր, իսկ կանխարգելիչ նպատակով՝ այլ անձանց կամ քրեակատարողական հիմնարկի անվտանգությանն ու ապահովությանը սպառնացող վտանգի դեպքում: </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2. Կանխարգելիչ նպատակով դատապարտյալը պահվում է առանձին, եթե առկա են այնպիսի տվյալներ կամ փաստեր, որոնք ողջամտորեն հիմք են տալիս ենթադրելու, որ դատապարտյալը կարող է՝</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1) վտանգ ներկայացնել հիմնարկում աշխատող, այնտեղ պահվող կամ այցելող</w:t>
      </w:r>
    </w:p>
    <w:p w:rsidR="00BC1B7F" w:rsidRPr="00CC0618" w:rsidRDefault="00DB6D08">
      <w:pPr>
        <w:spacing w:after="0" w:line="360" w:lineRule="auto"/>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անձանց համար.</w:t>
      </w:r>
    </w:p>
    <w:p w:rsidR="00BC1B7F" w:rsidRPr="00CC0618" w:rsidRDefault="00DB6D08">
      <w:pPr>
        <w:spacing w:after="0" w:line="360" w:lineRule="auto"/>
        <w:ind w:firstLine="560"/>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2) իր միջոցներով կամ արտաքին օժանդակությամբ դիմել փախուստի՝ ազատության մեջ գտնվելիս հասարակության համար վտանգ ներկայացնելու, նշանակված պատիժը կրելուց խուսափելու կամ այլ ոչ իրավաչափ վարքագիծ դրսևորելու եղանակով:</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3. Եթե պաշտպանական նպատակով առանձին պահելու համար դատապարտյալը դիմում է քրեակատարողական հիմնարկի պետին, ապա դիմումում պետք է ներկայացնի իր անվտանգությանն ու ապահովությանը սպառնացող վտանգի վերաբերյալ տվյալներ: Դիմումն անհապաղ, բայց ոչ ուշ, քան այն ստանալու պահից երկու ժամվա ընթացքում, մերժվում կամ բավարարվում է քրեակատարողական հիմնարկի պետի, իսկ վերջինիս բացակայության դեպքում` նրան փոխարինող անձի պատճառաբանված որոշմամբ:</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4. Քրեակատարողական հիմնարկի վարչակազմի կողմից սույն հոդվածի 1-ին մասով նախատեսված վտանգը հայտնաբերելուց հետո անհապաղ, բայց ոչ ուշ, քան երկու ժամվա ընթացքում, քրեակատարողական հիմնարկի պետը, իսկ վերջինիս բացակայության դեպքում` նրան փոխարինող անձը կայացնում է դատապարտյալին առանձին պահելու մասին պատճառաբանված որոշում, որը պետք է պարունակի դատապարտյալին պաշտպանական կամ կանխարգելիչ նպատակով առանձին պահելու հիմք հանդիսացող՝ սույն հոդվածի 1-ին մասով նախատեսված վտանգի վերաբերյալ տվյալներ և դատապարտյալի դիրքորոշումը՝ իրեն առանձին պահելու վերաբերյալ: Որոշում կայացնելու պահին դատապարտյալի դիրքորոշումը ճշտելու անհնարինության դեպքում այն արձանագրվում է առաջին հնարավորության դեպքում և կցվում որոշմանը: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lastRenderedPageBreak/>
        <w:t>5. Առանձին պահելու վերաբերյալ դատապարտյալի դիմումն ստանալուց կամ սույն հոդվածի 1-ին մասով նախատեսված վտանգը հայտնաբերելուց հետո՝ անհապաղ, քրեակատարողական հիմնարկի վարչակազմը անձին առանձնացնում է տվյալ քրեակատարողական հիմնարկի անվտանգ գոտում՝ մինչև համապատասխան որոշման կայացումը: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6. Առանձին պահվելու դեպքում դատապարտյալը նվազագույնն իրավունք ունի՝</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 xml:space="preserve">1) </w:t>
      </w:r>
      <w:r w:rsidRPr="00CC0618">
        <w:rPr>
          <w:rFonts w:ascii="GHEA Grapalat" w:eastAsia="GHEA Grapalat" w:hAnsi="GHEA Grapalat" w:cs="GHEA Grapalat"/>
          <w:sz w:val="24"/>
          <w:szCs w:val="24"/>
          <w:highlight w:val="white"/>
        </w:rPr>
        <w:t xml:space="preserve">առողջության պահպանման, այդ թվում՝ բավարար սնունդ, բժշկական օգնություն, </w:t>
      </w:r>
      <w:r w:rsidRPr="00CC0618">
        <w:rPr>
          <w:rFonts w:ascii="GHEA Grapalat" w:eastAsia="GHEA Grapalat" w:hAnsi="GHEA Grapalat" w:cs="GHEA Grapalat"/>
          <w:sz w:val="24"/>
          <w:szCs w:val="24"/>
        </w:rPr>
        <w:t xml:space="preserve">հոգեբանական, հոգեթերապևտիկ աջակցություն </w:t>
      </w:r>
      <w:r w:rsidRPr="00CC0618">
        <w:rPr>
          <w:rFonts w:ascii="GHEA Grapalat" w:eastAsia="GHEA Grapalat" w:hAnsi="GHEA Grapalat" w:cs="GHEA Grapalat"/>
          <w:sz w:val="24"/>
          <w:szCs w:val="24"/>
          <w:highlight w:val="white"/>
        </w:rPr>
        <w:t xml:space="preserve"> ստանալու</w:t>
      </w:r>
      <w:r w:rsidRPr="00CC0618">
        <w:rPr>
          <w:rFonts w:ascii="GHEA Grapalat" w:eastAsia="GHEA Grapalat" w:hAnsi="GHEA Grapalat" w:cs="GHEA Grapalat"/>
          <w:sz w:val="24"/>
          <w:szCs w:val="24"/>
        </w:rPr>
        <w:t>.</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2)  ամենօրյա մեկ ժամ զբոսանքի և մարմնամարզության.</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3) գրականությունից օգտվելու.</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4) մարդկային արդյունավետ շփումների, ընտանիքի և արտաքին աշխարհի հետ կապի պահպանման:</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7. Սույն հոդվածի 6-րդ մասում չնախատեսված՝ դատապարտյալի մյուս իրավունքները կարող են սահմանափակվել միայն այնքանով, որքանով դրանց սահմանափակումն անմիջականորեն պայմանավորված է սույն հոդվածի 1-ին մասով նախատեսված վտանգի չեզոքացմամբ կամ վերացմամբ, և եթե այլ միջոցներով ողջամտորեն հնարավոր չէ չեզոքացնել կամ վերացնել այն: Յուրաքանչյուր սահմանափակում կիրառելիս պատճառաբանված որոշմամբ պետք է հիմնավորվեն պատճառական կապը նշված վտանգի չեզոքացման կամ վերացման և կիրառվող սահմանափակման միջև, ինչպես նաև սահմանափակում կիրառելու բացառիկ անհրաժեշտությունը: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8. Դատապարտյալն առանձին պահվում է այլ դատապարտյալների պահման  պայմաններին հավասար պայմաններում: Առանձին պահելը չպետք է ունենա պատժիչ բնույթ, այն պետք է կիրառվի անհրաժեշտ ամենակարճ ժամանակահատվածով և միայն այն դեպքում, երբ այլ միջոցներով հնարավոր չէ ողջամտորեն չեզոքացնել կամ վերացնել սույն հոդվածի 1-ին մասով նախատեսված վտանգը։ Դատապարտյալին առանձին պահելու ամբողջ ժամանակահատվածում քրեակատարողական հիմնարկի վարչակազմը միջոցներ է ձեռնարկում դրա համար հիմք հանդիսացող հանգամանքների չեզոքացման կամ վերացման և դատապարտյալի՝ սույն հոդվածի 6-րդ մասում նշված իրավունքների իրականացումն ապահովելու ուղղությամբ:</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lastRenderedPageBreak/>
        <w:t>9. Դատապարտյալին առանձնացնելուց անմիջապես հետո նրան այցելում է քրեակատարողական հիմնարկում տեղակայված բժշկական ստորաբաժանման բժիշկը, իսկ վերջինիս բացակայության դեպքում՝ հերթապահություն իրականացնող միջին բուժանձնակազմի ներկայացուցիչը՝ այդ մասին գրառում կատարելով անձի ամբուլատոր բժշկական քարտում: Կանխարգելիչ նպատակով առանձին պահվող դատապարտյալին առանձնացնելուց հետո՝ երեք ժամվա ընթացքում, պարբերաբար այցելում է նաև պատասխանատու հերթապահը: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10. Առանձին պահվող դատապարտյալին ամեն օր այցելում են քրեակատարողական հիմնարկի պետը, վերջինիս բացակայության դեպքում՝ նրան փոխարինող անձը, ինչպես նաև հոգեբանը և քրեակատարողական հիմնարկում տեղակայված բժշկական ստորաբաժանման բժիշկը, իսկ վերջինիս բացակայության դեպքում՝ հերթապահություն իրականացնող միջին բուժանձնակազմի ներկայացուցիչը` այդ մասին գրառում կատարելով անձի համապատասխան անհատական և ամբուլատոր բժշկական    քարտերում: Այն դեպքում, երբ բժշկական ստորաբաժանման համապատասխան ներկայացուցիչը գտնում է, որ դատապարտյալին առանձին պահելը լրջորեն սպառնում է վերջինիս առողջությանը, այդ մասին անհապաղ հայտնում է քրեակատարողական հիմնարկի պետին, վերջինիս բացակայության դեպքում՝ նրան փոխարինող անձին, որը պարտավոր է վերանայել դատապարտյալին առանձին պահելու հարցը:</w:t>
      </w:r>
    </w:p>
    <w:p w:rsidR="00BC1B7F" w:rsidRPr="00CC0618" w:rsidRDefault="00DB6D08">
      <w:pPr>
        <w:spacing w:after="0" w:line="360" w:lineRule="auto"/>
        <w:jc w:val="both"/>
        <w:rPr>
          <w:rFonts w:ascii="GHEA Grapalat" w:eastAsia="GHEA Grapalat" w:hAnsi="GHEA Grapalat" w:cs="GHEA Grapalat"/>
          <w:b/>
          <w:sz w:val="24"/>
          <w:szCs w:val="24"/>
        </w:rPr>
      </w:pPr>
      <w:r w:rsidRPr="00CC0618">
        <w:rPr>
          <w:rFonts w:ascii="GHEA Grapalat" w:eastAsia="GHEA Grapalat" w:hAnsi="GHEA Grapalat" w:cs="GHEA Grapalat"/>
          <w:b/>
          <w:sz w:val="24"/>
          <w:szCs w:val="24"/>
        </w:rPr>
        <w:tab/>
      </w:r>
      <w:r w:rsidRPr="00CC0618">
        <w:rPr>
          <w:rFonts w:ascii="GHEA Grapalat" w:eastAsia="GHEA Grapalat" w:hAnsi="GHEA Grapalat" w:cs="GHEA Grapalat"/>
          <w:sz w:val="24"/>
          <w:szCs w:val="24"/>
        </w:rPr>
        <w:t>11. Պաշտպանական նպատակով առանձին պահելու դեպքում կայացված որոշումը ենթակա է վերանայման պարբերաբար, սակայն ոչ ուշ, քան մեկուսացվելուց հետո՝ յուրաքանչյուր հինգերորդ օրը: Եթե վերանայման արդյունքում հաստատվում է անձին դեռևս առանձին պահելու անհրաժեշտությունը, ապա քրեակատարողական հիմնարկի պետը, իսկ վերջինիս բացակայության դեպքում` նրան փոխարինող անձը դրա վերաբերյալ կայացնում է պատճառաբանված որոշում՝ հիմնավորելով անձին առանձին պահելու անհրաժեշտության շարունակականությունը և այլ միջոցներով անձի անվտանգության ապահովման անհնարինությունը: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 xml:space="preserve">12. Եթե կանխարգելիչ նպատակով դատապարտյալին անհրաժեշտ է առանձին պահել 24 ժամից ավելի ժամկետով, ապա առանձին պահելու վերաբերյալ կայացված որոշումը ենթակա է վերանայման անձին առանձնացնելուց 24 ժամ հետո: Այն դեպքերում, երբ առանձին պահելու հիմքը չի վերացել, անձը շարունակում է պահվել առանձին՝ </w:t>
      </w:r>
      <w:r w:rsidRPr="00CC0618">
        <w:rPr>
          <w:rFonts w:ascii="GHEA Grapalat" w:eastAsia="GHEA Grapalat" w:hAnsi="GHEA Grapalat" w:cs="GHEA Grapalat"/>
          <w:sz w:val="24"/>
          <w:szCs w:val="24"/>
        </w:rPr>
        <w:lastRenderedPageBreak/>
        <w:t>քրեակատարողական հիմնարկի պետի, վերջինիս բացակայության դեպքում՝ նրան փոխարինող անձի պատճառաբանված որոշմամբ: Այս դեպքում անձին առանձին պահելու որոշումը պետք է կրկին վերանայվի սկզբնական որոշման կայացումից մեկ ամիս անց, իսկ հետագայում՝ պարբերաբար, սակայն ոչ ուշ, քան երեք ամիսը մեկ անգամ՝ յուրաքանչյուր դեպքում համապատասխան որոշմամբ հիմնավորելով վտանգի առկայության շարունակականությունը և այն այլ միջոցներով չեզոքացնելու անհնարինությունը:</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13. Սույն հոդվածի 11-րդ կամ 12-րդ մասով սահմանված կարգով առանձին պահելը վերանայելու յուրաքանչյուր դեպքում որոշում կայացնելիս հաշվի է առնվում քրեակատարողական հիմնարկի սոցիալական, հոգեբանական և իրավական աշխատանքների և անվտանգության ապահովման բաժինների դիրքորոշումը: Կայացվող որոշումը պետք է պարունակի նաև առանձին պահվող դատապարտյալի դիքորոշումը՝ կայացվող որոշման վերաբերյալ:</w:t>
      </w:r>
    </w:p>
    <w:p w:rsidR="00BC1B7F" w:rsidRPr="00CC0618" w:rsidRDefault="00DB6D08">
      <w:pPr>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14. Քրեակատարողական հիմնարկի պետի, իսկ վերջինիս բացակայության դեպքում` նրան փոխարինող անձի որոշմամբ դատապարտյալին առանձին պահելը դադարեցվում է, եթե վերացել կամ չեզոքացվել է սույն հոդվածի 1-ին մասով նախատեսված վտանգը: Որոշումը կայացնելիս հաշվի է առնվում քրեակատարողական հիմնարկի սոցիալական, հոգեբանական և իրավական աշխատանքների և անվտանգության ապահովման բաժինների դիրքորոշումը: Որոշումը պետք է պարունակի նաև առանձին պահվող դատապարտյալի դիրքորոշումը՝ կայացվող որոշման վերաբերյալ:</w:t>
      </w:r>
    </w:p>
    <w:p w:rsidR="00BC1B7F" w:rsidRPr="00CC0618" w:rsidRDefault="00DB6D08">
      <w:pPr>
        <w:tabs>
          <w:tab w:val="left" w:pos="851"/>
        </w:tabs>
        <w:spacing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15. Սույն հոդվածով սահմանված կարգավորումները չեն տարածվում անձին բժշկական անհրաժեշտությունից ելնելով առանձին պահելու դեպքերի վրա:»:</w:t>
      </w:r>
    </w:p>
    <w:p w:rsidR="00BC1B7F" w:rsidRPr="00CC0618" w:rsidRDefault="00DB6D08">
      <w:pPr>
        <w:shd w:val="clear" w:color="auto" w:fill="FFFFFF"/>
        <w:spacing w:line="360" w:lineRule="auto"/>
        <w:ind w:firstLine="567"/>
        <w:jc w:val="both"/>
        <w:rPr>
          <w:rFonts w:ascii="GHEA Grapalat" w:eastAsia="GHEA Grapalat" w:hAnsi="GHEA Grapalat" w:cs="GHEA Grapalat"/>
          <w:color w:val="000000"/>
          <w:sz w:val="24"/>
          <w:szCs w:val="24"/>
        </w:rPr>
      </w:pPr>
      <w:r w:rsidRPr="00CC0618">
        <w:rPr>
          <w:rFonts w:ascii="GHEA Grapalat" w:eastAsia="GHEA Grapalat" w:hAnsi="GHEA Grapalat" w:cs="GHEA Grapalat"/>
          <w:b/>
          <w:color w:val="000000"/>
          <w:sz w:val="24"/>
          <w:szCs w:val="24"/>
        </w:rPr>
        <w:t>Հոդված</w:t>
      </w:r>
      <w:r w:rsidRPr="00CC0618">
        <w:rPr>
          <w:rFonts w:ascii="Merriweather" w:eastAsia="Merriweather" w:hAnsi="Merriweather" w:cs="Merriweather"/>
          <w:b/>
          <w:color w:val="000000"/>
          <w:sz w:val="24"/>
          <w:szCs w:val="24"/>
        </w:rPr>
        <w:t> </w:t>
      </w:r>
      <w:r w:rsidRPr="00CC0618">
        <w:rPr>
          <w:rFonts w:ascii="GHEA Grapalat" w:eastAsia="GHEA Grapalat" w:hAnsi="GHEA Grapalat" w:cs="GHEA Grapalat"/>
          <w:b/>
          <w:color w:val="000000"/>
          <w:sz w:val="24"/>
          <w:szCs w:val="24"/>
        </w:rPr>
        <w:t>7.</w:t>
      </w:r>
      <w:r w:rsidRPr="00CC0618">
        <w:rPr>
          <w:rFonts w:ascii="Merriweather" w:eastAsia="Merriweather" w:hAnsi="Merriweather" w:cs="Merriweather"/>
          <w:b/>
          <w:color w:val="000000"/>
          <w:sz w:val="24"/>
          <w:szCs w:val="24"/>
        </w:rPr>
        <w:t> </w:t>
      </w:r>
      <w:r w:rsidRPr="00CC0618">
        <w:rPr>
          <w:rFonts w:ascii="GHEA Grapalat" w:eastAsia="GHEA Grapalat" w:hAnsi="GHEA Grapalat" w:cs="GHEA Grapalat"/>
          <w:color w:val="000000"/>
          <w:sz w:val="24"/>
          <w:szCs w:val="24"/>
        </w:rPr>
        <w:t>Օրենսգրքի 110-րդ հոդվածի 1-ին մասից հանել «առավելագույնը յոթ տարի ժամկետով» բառերը:</w:t>
      </w:r>
    </w:p>
    <w:p w:rsidR="00B72222" w:rsidRDefault="00DB6D08" w:rsidP="00B72222">
      <w:pPr>
        <w:shd w:val="clear" w:color="auto" w:fill="FFFFFF"/>
        <w:spacing w:after="0" w:line="360" w:lineRule="auto"/>
        <w:ind w:firstLine="567"/>
        <w:jc w:val="both"/>
        <w:rPr>
          <w:rFonts w:ascii="GHEA Grapalat" w:eastAsia="GHEA Grapalat" w:hAnsi="GHEA Grapalat" w:cs="GHEA Grapalat"/>
          <w:color w:val="000000"/>
          <w:sz w:val="24"/>
          <w:szCs w:val="24"/>
        </w:rPr>
      </w:pPr>
      <w:r w:rsidRPr="00CC0618">
        <w:rPr>
          <w:rFonts w:ascii="GHEA Grapalat" w:eastAsia="GHEA Grapalat" w:hAnsi="GHEA Grapalat" w:cs="GHEA Grapalat"/>
          <w:b/>
          <w:color w:val="000000"/>
          <w:sz w:val="24"/>
          <w:szCs w:val="24"/>
        </w:rPr>
        <w:t>Հոդված</w:t>
      </w:r>
      <w:r w:rsidRPr="00CC0618">
        <w:rPr>
          <w:rFonts w:ascii="Merriweather" w:eastAsia="Merriweather" w:hAnsi="Merriweather" w:cs="Merriweather"/>
          <w:b/>
          <w:color w:val="000000"/>
          <w:sz w:val="24"/>
          <w:szCs w:val="24"/>
        </w:rPr>
        <w:t> </w:t>
      </w:r>
      <w:r w:rsidRPr="00CC0618">
        <w:rPr>
          <w:rFonts w:ascii="GHEA Grapalat" w:eastAsia="GHEA Grapalat" w:hAnsi="GHEA Grapalat" w:cs="GHEA Grapalat"/>
          <w:b/>
          <w:color w:val="000000"/>
          <w:sz w:val="24"/>
          <w:szCs w:val="24"/>
        </w:rPr>
        <w:t xml:space="preserve">8. </w:t>
      </w:r>
      <w:r w:rsidRPr="00CC0618">
        <w:rPr>
          <w:rFonts w:ascii="GHEA Grapalat" w:eastAsia="GHEA Grapalat" w:hAnsi="GHEA Grapalat" w:cs="GHEA Grapalat"/>
          <w:color w:val="000000"/>
          <w:sz w:val="24"/>
          <w:szCs w:val="24"/>
        </w:rPr>
        <w:t>Սույն օրենքն ուժի մեջ է մտնում պաշտոնական հրապարակման օրվանից մեկ ամիս հետո, բացառությամբ սույն օրենքի 4-րդ հոդվածի, որն ուժի մեջ է մտնում 2023 թվականի հունվարի 1-ից:</w:t>
      </w:r>
    </w:p>
    <w:p w:rsidR="00B72222" w:rsidRDefault="00B72222">
      <w:pP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br w:type="page"/>
      </w:r>
      <w:bookmarkStart w:id="0" w:name="_GoBack"/>
      <w:bookmarkEnd w:id="0"/>
    </w:p>
    <w:p w:rsidR="00BC1B7F" w:rsidRPr="00CC0618" w:rsidRDefault="00DB6D08">
      <w:pPr>
        <w:spacing w:after="0" w:line="360" w:lineRule="auto"/>
        <w:jc w:val="center"/>
        <w:rPr>
          <w:rFonts w:ascii="GHEA Grapalat" w:eastAsia="GHEA Grapalat" w:hAnsi="GHEA Grapalat" w:cs="GHEA Grapalat"/>
          <w:b/>
          <w:sz w:val="24"/>
          <w:szCs w:val="24"/>
          <w:highlight w:val="white"/>
        </w:rPr>
      </w:pPr>
      <w:r w:rsidRPr="00CC0618">
        <w:rPr>
          <w:rFonts w:ascii="GHEA Grapalat" w:eastAsia="GHEA Grapalat" w:hAnsi="GHEA Grapalat" w:cs="GHEA Grapalat"/>
          <w:b/>
          <w:sz w:val="24"/>
          <w:szCs w:val="24"/>
          <w:highlight w:val="white"/>
        </w:rPr>
        <w:lastRenderedPageBreak/>
        <w:t xml:space="preserve">ՀԱՅԱՍՏԱՆԻ ՀԱՆՐԱՊԵՏՈՒԹՅԱՆ </w:t>
      </w:r>
    </w:p>
    <w:p w:rsidR="00BC1B7F" w:rsidRPr="00CC0618" w:rsidRDefault="00DB6D08">
      <w:pPr>
        <w:spacing w:after="200" w:line="360" w:lineRule="auto"/>
        <w:jc w:val="center"/>
        <w:rPr>
          <w:rFonts w:ascii="GHEA Grapalat" w:eastAsia="GHEA Grapalat" w:hAnsi="GHEA Grapalat" w:cs="GHEA Grapalat"/>
          <w:b/>
          <w:sz w:val="24"/>
          <w:szCs w:val="24"/>
          <w:highlight w:val="white"/>
        </w:rPr>
      </w:pPr>
      <w:r w:rsidRPr="00CC0618">
        <w:rPr>
          <w:rFonts w:ascii="GHEA Grapalat" w:eastAsia="GHEA Grapalat" w:hAnsi="GHEA Grapalat" w:cs="GHEA Grapalat"/>
          <w:b/>
          <w:sz w:val="24"/>
          <w:szCs w:val="24"/>
          <w:highlight w:val="white"/>
        </w:rPr>
        <w:t>ՕՐԵՆՔԸ</w:t>
      </w:r>
    </w:p>
    <w:p w:rsidR="00BC1B7F" w:rsidRPr="00CC0618" w:rsidRDefault="00DB6D08">
      <w:pPr>
        <w:spacing w:after="0" w:line="360" w:lineRule="auto"/>
        <w:jc w:val="center"/>
        <w:rPr>
          <w:rFonts w:ascii="GHEA Grapalat" w:eastAsia="GHEA Grapalat" w:hAnsi="GHEA Grapalat" w:cs="GHEA Grapalat"/>
          <w:b/>
          <w:sz w:val="24"/>
          <w:szCs w:val="24"/>
          <w:highlight w:val="white"/>
        </w:rPr>
      </w:pPr>
      <w:r w:rsidRPr="00CC0618">
        <w:rPr>
          <w:rFonts w:ascii="GHEA Grapalat" w:eastAsia="GHEA Grapalat" w:hAnsi="GHEA Grapalat" w:cs="GHEA Grapalat"/>
          <w:b/>
          <w:sz w:val="24"/>
          <w:szCs w:val="24"/>
        </w:rPr>
        <w:t>«ՁԵՐԲԱԿԱԼՎԱԾ ԵՎ ԿԱԼԱՆԱՎՈՐՎԱԾ ԱՆՁԱՆՑ ՊԱՀԵԼՈՒ ՄԱՍԻՆ»</w:t>
      </w:r>
      <w:r w:rsidRPr="00CC0618">
        <w:rPr>
          <w:rFonts w:ascii="GHEA Grapalat" w:eastAsia="GHEA Grapalat" w:hAnsi="GHEA Grapalat" w:cs="GHEA Grapalat"/>
          <w:sz w:val="24"/>
          <w:szCs w:val="24"/>
        </w:rPr>
        <w:t xml:space="preserve"> </w:t>
      </w:r>
      <w:r w:rsidRPr="00CC0618">
        <w:rPr>
          <w:rFonts w:ascii="GHEA Grapalat" w:eastAsia="GHEA Grapalat" w:hAnsi="GHEA Grapalat" w:cs="GHEA Grapalat"/>
          <w:b/>
          <w:sz w:val="24"/>
          <w:szCs w:val="24"/>
          <w:highlight w:val="white"/>
        </w:rPr>
        <w:t>ՕՐԵՆՔՈՒՄ</w:t>
      </w:r>
      <w:r w:rsidRPr="00CC0618">
        <w:rPr>
          <w:rFonts w:ascii="Merriweather" w:eastAsia="Merriweather" w:hAnsi="Merriweather" w:cs="Merriweather"/>
          <w:b/>
          <w:sz w:val="24"/>
          <w:szCs w:val="24"/>
          <w:highlight w:val="white"/>
        </w:rPr>
        <w:t> </w:t>
      </w:r>
      <w:r w:rsidRPr="00CC0618">
        <w:rPr>
          <w:rFonts w:ascii="GHEA Grapalat" w:eastAsia="GHEA Grapalat" w:hAnsi="GHEA Grapalat" w:cs="GHEA Grapalat"/>
          <w:b/>
          <w:sz w:val="24"/>
          <w:szCs w:val="24"/>
          <w:highlight w:val="white"/>
        </w:rPr>
        <w:t>ՓՈՓՈԽՈՒԹՅՈՒՆՆԵՐ ԿԱՏԱՐԵԼՈՒ</w:t>
      </w:r>
      <w:r w:rsidRPr="00CC0618">
        <w:rPr>
          <w:rFonts w:ascii="Merriweather" w:eastAsia="Merriweather" w:hAnsi="Merriweather" w:cs="Merriweather"/>
          <w:b/>
          <w:sz w:val="24"/>
          <w:szCs w:val="24"/>
          <w:highlight w:val="white"/>
        </w:rPr>
        <w:t> </w:t>
      </w:r>
      <w:r w:rsidRPr="00CC0618">
        <w:rPr>
          <w:rFonts w:ascii="GHEA Grapalat" w:eastAsia="GHEA Grapalat" w:hAnsi="GHEA Grapalat" w:cs="GHEA Grapalat"/>
          <w:b/>
          <w:sz w:val="24"/>
          <w:szCs w:val="24"/>
          <w:highlight w:val="white"/>
        </w:rPr>
        <w:t>ՄԱՍԻՆ</w:t>
      </w:r>
    </w:p>
    <w:p w:rsidR="00BC1B7F" w:rsidRPr="00CC0618" w:rsidRDefault="00BC1B7F">
      <w:pPr>
        <w:spacing w:after="0" w:line="360" w:lineRule="auto"/>
        <w:jc w:val="center"/>
        <w:rPr>
          <w:rFonts w:ascii="GHEA Grapalat" w:eastAsia="GHEA Grapalat" w:hAnsi="GHEA Grapalat" w:cs="GHEA Grapalat"/>
          <w:b/>
          <w:sz w:val="24"/>
          <w:szCs w:val="24"/>
          <w:highlight w:val="white"/>
        </w:rPr>
      </w:pP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sz w:val="24"/>
          <w:szCs w:val="24"/>
        </w:rPr>
        <w:t>Հոդված</w:t>
      </w:r>
      <w:r w:rsidRPr="00CC0618">
        <w:rPr>
          <w:rFonts w:ascii="Merriweather" w:eastAsia="Merriweather" w:hAnsi="Merriweather" w:cs="Merriweather"/>
          <w:b/>
          <w:sz w:val="24"/>
          <w:szCs w:val="24"/>
        </w:rPr>
        <w:t> </w:t>
      </w:r>
      <w:r w:rsidRPr="00CC0618">
        <w:rPr>
          <w:rFonts w:ascii="GHEA Grapalat" w:eastAsia="GHEA Grapalat" w:hAnsi="GHEA Grapalat" w:cs="GHEA Grapalat"/>
          <w:b/>
          <w:sz w:val="24"/>
          <w:szCs w:val="24"/>
        </w:rPr>
        <w:t>1.</w:t>
      </w:r>
      <w:r w:rsidRPr="00CC0618">
        <w:rPr>
          <w:rFonts w:ascii="Merriweather" w:eastAsia="Merriweather" w:hAnsi="Merriweather" w:cs="Merriweather"/>
          <w:b/>
          <w:sz w:val="24"/>
          <w:szCs w:val="24"/>
        </w:rPr>
        <w:t> </w:t>
      </w:r>
      <w:r w:rsidRPr="00CC0618">
        <w:rPr>
          <w:rFonts w:ascii="GHEA Grapalat" w:eastAsia="GHEA Grapalat" w:hAnsi="GHEA Grapalat" w:cs="GHEA Grapalat"/>
          <w:sz w:val="24"/>
          <w:szCs w:val="24"/>
        </w:rPr>
        <w:t>«Ձերբակալված և կալանավորված անձանց պահելու մասին» 2002 թվականի փետրվարի 6-ի ՀՕ-305-Ն օրենքի (այսուհետ` Օրենք) 13-րդ հոդվածի 1-ին պարբերության 4-րդ կետը շարադրել հետևյալ խմբագրությամբ.</w:t>
      </w: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sz w:val="24"/>
          <w:szCs w:val="24"/>
        </w:rPr>
        <w:t xml:space="preserve"> «4) առողջության պահպանման, այդ թվում` ստանալ բավարար սնունդ, բժշկական օգնություն, հոգեբանական, հոգեթերապևտիկ աջակցություն, ինչպես նաև զննվել իր ընտրած բժշկի կողմից իր դրամական միջոցների հաշվին.»:</w:t>
      </w:r>
    </w:p>
    <w:p w:rsidR="00BC1B7F" w:rsidRPr="00CC0618" w:rsidRDefault="00BC1B7F">
      <w:pPr>
        <w:shd w:val="clear" w:color="auto" w:fill="FFFFFF"/>
        <w:tabs>
          <w:tab w:val="left" w:pos="1843"/>
          <w:tab w:val="left" w:pos="1985"/>
        </w:tabs>
        <w:spacing w:after="0" w:line="360" w:lineRule="auto"/>
        <w:ind w:firstLine="567"/>
        <w:jc w:val="both"/>
        <w:rPr>
          <w:rFonts w:ascii="GHEA Grapalat" w:eastAsia="GHEA Grapalat" w:hAnsi="GHEA Grapalat" w:cs="GHEA Grapalat"/>
          <w:b/>
          <w:sz w:val="24"/>
          <w:szCs w:val="24"/>
        </w:rPr>
      </w:pP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sz w:val="24"/>
          <w:szCs w:val="24"/>
        </w:rPr>
        <w:t>Հոդված 2.</w:t>
      </w:r>
      <w:r w:rsidRPr="00CC0618">
        <w:rPr>
          <w:rFonts w:ascii="GHEA Grapalat" w:eastAsia="GHEA Grapalat" w:hAnsi="GHEA Grapalat" w:cs="GHEA Grapalat"/>
          <w:sz w:val="24"/>
          <w:szCs w:val="24"/>
        </w:rPr>
        <w:t xml:space="preserve"> Օրենքի 14-րդ հոդվածի 1-ին պարբերության 5-րդ կետը շարադրել հետևյալ խմբագրությամբ.</w:t>
      </w: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sz w:val="24"/>
          <w:szCs w:val="24"/>
          <w:highlight w:val="white"/>
        </w:rPr>
      </w:pPr>
      <w:r w:rsidRPr="00CC0618">
        <w:rPr>
          <w:rFonts w:ascii="GHEA Grapalat" w:eastAsia="GHEA Grapalat" w:hAnsi="GHEA Grapalat" w:cs="GHEA Grapalat"/>
          <w:sz w:val="24"/>
          <w:szCs w:val="24"/>
          <w:highlight w:val="white"/>
        </w:rPr>
        <w:t>«5) չկատարել այլ անձանց առողջությանը կամ կյանքին վտանգ սպառնացող գործողություններ:»:</w:t>
      </w:r>
    </w:p>
    <w:p w:rsidR="00BC1B7F" w:rsidRPr="00CC0618" w:rsidRDefault="00BC1B7F">
      <w:pPr>
        <w:shd w:val="clear" w:color="auto" w:fill="FFFFFF"/>
        <w:tabs>
          <w:tab w:val="left" w:pos="1843"/>
          <w:tab w:val="left" w:pos="1985"/>
        </w:tabs>
        <w:spacing w:after="0" w:line="360" w:lineRule="auto"/>
        <w:ind w:firstLine="567"/>
        <w:jc w:val="both"/>
        <w:rPr>
          <w:rFonts w:ascii="GHEA Grapalat" w:eastAsia="GHEA Grapalat" w:hAnsi="GHEA Grapalat" w:cs="GHEA Grapalat"/>
          <w:b/>
          <w:sz w:val="24"/>
          <w:szCs w:val="24"/>
          <w:highlight w:val="white"/>
        </w:rPr>
      </w:pP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sz w:val="24"/>
          <w:szCs w:val="24"/>
          <w:highlight w:val="white"/>
        </w:rPr>
      </w:pPr>
      <w:r w:rsidRPr="00CC0618">
        <w:rPr>
          <w:rFonts w:ascii="GHEA Grapalat" w:eastAsia="GHEA Grapalat" w:hAnsi="GHEA Grapalat" w:cs="GHEA Grapalat"/>
          <w:b/>
          <w:sz w:val="24"/>
          <w:szCs w:val="24"/>
          <w:highlight w:val="white"/>
        </w:rPr>
        <w:t xml:space="preserve">Հոդված 3. </w:t>
      </w:r>
      <w:r w:rsidRPr="00CC0618">
        <w:rPr>
          <w:rFonts w:ascii="GHEA Grapalat" w:eastAsia="GHEA Grapalat" w:hAnsi="GHEA Grapalat" w:cs="GHEA Grapalat"/>
          <w:sz w:val="24"/>
          <w:szCs w:val="24"/>
          <w:highlight w:val="white"/>
        </w:rPr>
        <w:t>Օրենքի</w:t>
      </w:r>
      <w:r w:rsidRPr="00CC0618">
        <w:rPr>
          <w:rFonts w:ascii="GHEA Grapalat" w:eastAsia="GHEA Grapalat" w:hAnsi="GHEA Grapalat" w:cs="GHEA Grapalat"/>
          <w:b/>
          <w:sz w:val="24"/>
          <w:szCs w:val="24"/>
          <w:highlight w:val="white"/>
        </w:rPr>
        <w:t xml:space="preserve"> </w:t>
      </w:r>
      <w:r w:rsidRPr="00CC0618">
        <w:rPr>
          <w:rFonts w:ascii="GHEA Grapalat" w:eastAsia="GHEA Grapalat" w:hAnsi="GHEA Grapalat" w:cs="GHEA Grapalat"/>
          <w:sz w:val="24"/>
          <w:szCs w:val="24"/>
          <w:highlight w:val="white"/>
        </w:rPr>
        <w:t>27-րդ հոդվածի 5-րդ պարբերությունը շարադրել հետևյալ խմբագրությամբ.</w:t>
      </w: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b/>
          <w:sz w:val="24"/>
          <w:szCs w:val="24"/>
          <w:highlight w:val="white"/>
        </w:rPr>
      </w:pPr>
      <w:r w:rsidRPr="00CC0618">
        <w:rPr>
          <w:rFonts w:ascii="GHEA Grapalat" w:eastAsia="GHEA Grapalat" w:hAnsi="GHEA Grapalat" w:cs="GHEA Grapalat"/>
          <w:sz w:val="24"/>
          <w:szCs w:val="24"/>
          <w:highlight w:val="white"/>
        </w:rPr>
        <w:t xml:space="preserve"> «</w:t>
      </w:r>
      <w:r w:rsidRPr="00CC0618">
        <w:rPr>
          <w:rFonts w:ascii="GHEA Grapalat" w:eastAsia="GHEA Grapalat" w:hAnsi="GHEA Grapalat" w:cs="GHEA Grapalat"/>
          <w:sz w:val="24"/>
          <w:szCs w:val="24"/>
        </w:rPr>
        <w:t>Անչափահասները, կերակրող մայրերը, հղիները, ինչպես նաև իրենց մոտ երեխաներ ունեցող կանայք, որպես տույժի միջոց, պատժախուց չեն տեղափոխվում:</w:t>
      </w:r>
      <w:r w:rsidRPr="00CC0618">
        <w:rPr>
          <w:rFonts w:ascii="GHEA Grapalat" w:eastAsia="GHEA Grapalat" w:hAnsi="GHEA Grapalat" w:cs="GHEA Grapalat"/>
          <w:sz w:val="24"/>
          <w:szCs w:val="24"/>
          <w:highlight w:val="white"/>
        </w:rPr>
        <w:t xml:space="preserve">» </w:t>
      </w:r>
    </w:p>
    <w:p w:rsidR="00BC1B7F" w:rsidRPr="00CC0618" w:rsidRDefault="00BC1B7F">
      <w:pPr>
        <w:shd w:val="clear" w:color="auto" w:fill="FFFFFF"/>
        <w:tabs>
          <w:tab w:val="left" w:pos="1843"/>
          <w:tab w:val="left" w:pos="1985"/>
        </w:tabs>
        <w:spacing w:after="0" w:line="360" w:lineRule="auto"/>
        <w:ind w:firstLine="567"/>
        <w:jc w:val="both"/>
        <w:rPr>
          <w:rFonts w:ascii="GHEA Grapalat" w:eastAsia="GHEA Grapalat" w:hAnsi="GHEA Grapalat" w:cs="GHEA Grapalat"/>
          <w:b/>
          <w:sz w:val="24"/>
          <w:szCs w:val="24"/>
        </w:rPr>
      </w:pPr>
    </w:p>
    <w:p w:rsidR="00BC1B7F" w:rsidRPr="00CC0618" w:rsidRDefault="00DB6D08">
      <w:pPr>
        <w:shd w:val="clear" w:color="auto" w:fill="FFFFFF"/>
        <w:tabs>
          <w:tab w:val="left" w:pos="1843"/>
          <w:tab w:val="left" w:pos="1985"/>
        </w:tabs>
        <w:spacing w:after="0" w:line="360" w:lineRule="auto"/>
        <w:ind w:firstLine="567"/>
        <w:jc w:val="both"/>
        <w:rPr>
          <w:rFonts w:ascii="GHEA Grapalat" w:eastAsia="GHEA Grapalat" w:hAnsi="GHEA Grapalat" w:cs="GHEA Grapalat"/>
          <w:sz w:val="24"/>
          <w:szCs w:val="24"/>
        </w:rPr>
      </w:pPr>
      <w:r w:rsidRPr="00CC0618">
        <w:rPr>
          <w:rFonts w:ascii="GHEA Grapalat" w:eastAsia="GHEA Grapalat" w:hAnsi="GHEA Grapalat" w:cs="GHEA Grapalat"/>
          <w:b/>
          <w:sz w:val="24"/>
          <w:szCs w:val="24"/>
        </w:rPr>
        <w:t>Հոդված</w:t>
      </w:r>
      <w:r w:rsidRPr="00CC0618">
        <w:rPr>
          <w:rFonts w:ascii="Merriweather" w:eastAsia="Merriweather" w:hAnsi="Merriweather" w:cs="Merriweather"/>
          <w:b/>
          <w:sz w:val="24"/>
          <w:szCs w:val="24"/>
        </w:rPr>
        <w:t> </w:t>
      </w:r>
      <w:r w:rsidRPr="00CC0618">
        <w:rPr>
          <w:rFonts w:ascii="GHEA Grapalat" w:eastAsia="GHEA Grapalat" w:hAnsi="GHEA Grapalat" w:cs="GHEA Grapalat"/>
          <w:b/>
          <w:sz w:val="24"/>
          <w:szCs w:val="24"/>
        </w:rPr>
        <w:t xml:space="preserve">4. </w:t>
      </w:r>
      <w:r w:rsidRPr="00CC0618">
        <w:rPr>
          <w:rFonts w:ascii="GHEA Grapalat" w:eastAsia="GHEA Grapalat" w:hAnsi="GHEA Grapalat" w:cs="GHEA Grapalat"/>
          <w:sz w:val="24"/>
          <w:szCs w:val="24"/>
        </w:rPr>
        <w:t>Օրենքի</w:t>
      </w:r>
      <w:r w:rsidRPr="00CC0618">
        <w:rPr>
          <w:rFonts w:ascii="GHEA Grapalat" w:eastAsia="GHEA Grapalat" w:hAnsi="GHEA Grapalat" w:cs="GHEA Grapalat"/>
          <w:b/>
          <w:sz w:val="24"/>
          <w:szCs w:val="24"/>
        </w:rPr>
        <w:t xml:space="preserve"> </w:t>
      </w:r>
      <w:r w:rsidRPr="00CC0618">
        <w:rPr>
          <w:rFonts w:ascii="GHEA Grapalat" w:eastAsia="GHEA Grapalat" w:hAnsi="GHEA Grapalat" w:cs="GHEA Grapalat"/>
          <w:sz w:val="24"/>
          <w:szCs w:val="24"/>
        </w:rPr>
        <w:t>35-րդ հոդվածի 1-ին պարբերության 2-րդ կետից «, իսկ անչափահասներին` մինչև հինգ օր» բառերը հանել:</w:t>
      </w:r>
    </w:p>
    <w:p w:rsidR="00BC1B7F" w:rsidRPr="00CC0618" w:rsidRDefault="00BC1B7F">
      <w:pPr>
        <w:shd w:val="clear" w:color="auto" w:fill="FFFFFF"/>
        <w:tabs>
          <w:tab w:val="left" w:pos="1843"/>
          <w:tab w:val="left" w:pos="1985"/>
        </w:tabs>
        <w:spacing w:after="0" w:line="360" w:lineRule="auto"/>
        <w:ind w:firstLine="567"/>
        <w:jc w:val="both"/>
        <w:rPr>
          <w:rFonts w:ascii="GHEA Grapalat" w:eastAsia="GHEA Grapalat" w:hAnsi="GHEA Grapalat" w:cs="GHEA Grapalat"/>
          <w:b/>
          <w:sz w:val="24"/>
          <w:szCs w:val="24"/>
        </w:rPr>
      </w:pPr>
    </w:p>
    <w:p w:rsidR="00BC1B7F" w:rsidRPr="00B72222" w:rsidRDefault="00DB6D08" w:rsidP="00C11ED4">
      <w:pPr>
        <w:shd w:val="clear" w:color="auto" w:fill="FFFFFF"/>
        <w:tabs>
          <w:tab w:val="left" w:pos="1843"/>
          <w:tab w:val="left" w:pos="1985"/>
        </w:tabs>
        <w:spacing w:after="0" w:line="360" w:lineRule="auto"/>
        <w:ind w:firstLine="567"/>
        <w:jc w:val="both"/>
        <w:rPr>
          <w:rFonts w:ascii="GHEA Grapalat" w:eastAsia="GHEA Grapalat" w:hAnsi="GHEA Grapalat" w:cs="GHEA Grapalat"/>
          <w:b/>
          <w:sz w:val="24"/>
          <w:szCs w:val="24"/>
          <w:highlight w:val="white"/>
        </w:rPr>
      </w:pPr>
      <w:r w:rsidRPr="00CC0618">
        <w:rPr>
          <w:rFonts w:ascii="GHEA Grapalat" w:eastAsia="GHEA Grapalat" w:hAnsi="GHEA Grapalat" w:cs="GHEA Grapalat"/>
          <w:b/>
          <w:sz w:val="24"/>
          <w:szCs w:val="24"/>
        </w:rPr>
        <w:t xml:space="preserve">Հոդված 5. </w:t>
      </w:r>
      <w:r w:rsidRPr="00CC0618">
        <w:rPr>
          <w:rFonts w:ascii="GHEA Grapalat" w:eastAsia="GHEA Grapalat" w:hAnsi="GHEA Grapalat" w:cs="GHEA Grapalat"/>
          <w:sz w:val="24"/>
          <w:szCs w:val="24"/>
        </w:rPr>
        <w:t>Սույն օրենքն ուժի մեջ է մտնում պաշտոնական հրապարակման օրվան հաջորդող տասներորդ օրը:</w:t>
      </w:r>
    </w:p>
    <w:sectPr w:rsidR="00BC1B7F" w:rsidRPr="00B72222" w:rsidSect="00BC1B7F">
      <w:headerReference w:type="default" r:id="rId8"/>
      <w:footerReference w:type="default" r:id="rId9"/>
      <w:pgSz w:w="11906" w:h="16838"/>
      <w:pgMar w:top="851" w:right="567" w:bottom="567" w:left="1134" w:header="720"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8C" w:rsidRDefault="00812E8C" w:rsidP="00BC1B7F">
      <w:pPr>
        <w:spacing w:after="0" w:line="240" w:lineRule="auto"/>
      </w:pPr>
      <w:r>
        <w:separator/>
      </w:r>
    </w:p>
  </w:endnote>
  <w:endnote w:type="continuationSeparator" w:id="0">
    <w:p w:rsidR="00812E8C" w:rsidRDefault="00812E8C" w:rsidP="00BC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200050306000009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7F" w:rsidRDefault="00DF5064">
    <w:pPr>
      <w:pBdr>
        <w:top w:val="nil"/>
        <w:left w:val="nil"/>
        <w:bottom w:val="nil"/>
        <w:right w:val="nil"/>
        <w:between w:val="nil"/>
      </w:pBdr>
      <w:tabs>
        <w:tab w:val="center" w:pos="4680"/>
        <w:tab w:val="right" w:pos="9360"/>
      </w:tabs>
      <w:spacing w:after="0" w:line="240" w:lineRule="auto"/>
      <w:jc w:val="righ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fldChar w:fldCharType="begin"/>
    </w:r>
    <w:r w:rsidR="00DB6D08">
      <w:rPr>
        <w:rFonts w:ascii="GHEA Grapalat" w:eastAsia="GHEA Grapalat" w:hAnsi="GHEA Grapalat" w:cs="GHEA Grapalat"/>
        <w:color w:val="000000"/>
        <w:sz w:val="20"/>
        <w:szCs w:val="20"/>
      </w:rPr>
      <w:instrText>PAGE</w:instrText>
    </w:r>
    <w:r>
      <w:rPr>
        <w:rFonts w:ascii="GHEA Grapalat" w:eastAsia="GHEA Grapalat" w:hAnsi="GHEA Grapalat" w:cs="GHEA Grapalat"/>
        <w:color w:val="000000"/>
        <w:sz w:val="20"/>
        <w:szCs w:val="20"/>
      </w:rPr>
      <w:fldChar w:fldCharType="separate"/>
    </w:r>
    <w:r w:rsidR="00B72222">
      <w:rPr>
        <w:rFonts w:ascii="GHEA Grapalat" w:eastAsia="GHEA Grapalat" w:hAnsi="GHEA Grapalat" w:cs="GHEA Grapalat"/>
        <w:noProof/>
        <w:color w:val="000000"/>
        <w:sz w:val="20"/>
        <w:szCs w:val="20"/>
      </w:rPr>
      <w:t>5</w:t>
    </w:r>
    <w:r>
      <w:rPr>
        <w:rFonts w:ascii="GHEA Grapalat" w:eastAsia="GHEA Grapalat" w:hAnsi="GHEA Grapalat" w:cs="GHEA Grapalat"/>
        <w:color w:val="000000"/>
        <w:sz w:val="20"/>
        <w:szCs w:val="20"/>
      </w:rPr>
      <w:fldChar w:fldCharType="end"/>
    </w:r>
  </w:p>
  <w:p w:rsidR="00BC1B7F" w:rsidRDefault="00BC1B7F">
    <w:pPr>
      <w:pBdr>
        <w:top w:val="nil"/>
        <w:left w:val="nil"/>
        <w:bottom w:val="nil"/>
        <w:right w:val="nil"/>
        <w:between w:val="nil"/>
      </w:pBdr>
      <w:tabs>
        <w:tab w:val="center" w:pos="4680"/>
        <w:tab w:val="right" w:pos="9360"/>
      </w:tabs>
      <w:spacing w:after="0" w:line="240" w:lineRule="auto"/>
      <w:rPr>
        <w:rFonts w:ascii="GHEA Grapalat" w:eastAsia="GHEA Grapalat" w:hAnsi="GHEA Grapalat" w:cs="GHEA Grapala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8C" w:rsidRDefault="00812E8C" w:rsidP="00BC1B7F">
      <w:pPr>
        <w:spacing w:after="0" w:line="240" w:lineRule="auto"/>
      </w:pPr>
      <w:r>
        <w:separator/>
      </w:r>
    </w:p>
  </w:footnote>
  <w:footnote w:type="continuationSeparator" w:id="0">
    <w:p w:rsidR="00812E8C" w:rsidRDefault="00812E8C" w:rsidP="00BC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7F" w:rsidRDefault="00DB6D08">
    <w:pPr>
      <w:pBdr>
        <w:top w:val="nil"/>
        <w:left w:val="nil"/>
        <w:bottom w:val="nil"/>
        <w:right w:val="nil"/>
        <w:between w:val="nil"/>
      </w:pBdr>
      <w:tabs>
        <w:tab w:val="center" w:pos="4680"/>
        <w:tab w:val="right" w:pos="9360"/>
      </w:tabs>
      <w:spacing w:after="0" w:line="240" w:lineRule="auto"/>
      <w:jc w:val="right"/>
      <w:rPr>
        <w:rFonts w:ascii="GHEA Grapalat" w:eastAsia="GHEA Grapalat" w:hAnsi="GHEA Grapalat" w:cs="GHEA Grapalat"/>
        <w:i/>
        <w:color w:val="000000"/>
        <w:sz w:val="24"/>
        <w:szCs w:val="24"/>
        <w:u w:val="single"/>
      </w:rPr>
    </w:pPr>
    <w:r>
      <w:rPr>
        <w:rFonts w:ascii="GHEA Grapalat" w:eastAsia="GHEA Grapalat" w:hAnsi="GHEA Grapalat" w:cs="GHEA Grapalat"/>
        <w:i/>
        <w:color w:val="000000"/>
        <w:sz w:val="24"/>
        <w:szCs w:val="24"/>
        <w:u w:val="single"/>
      </w:rPr>
      <w:t>Նախագիծ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2B3"/>
    <w:multiLevelType w:val="hybridMultilevel"/>
    <w:tmpl w:val="032E364C"/>
    <w:lvl w:ilvl="0" w:tplc="0DCA7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1B7F"/>
    <w:rsid w:val="001D37CC"/>
    <w:rsid w:val="003E6C22"/>
    <w:rsid w:val="006018B8"/>
    <w:rsid w:val="00812E8C"/>
    <w:rsid w:val="00B72222"/>
    <w:rsid w:val="00BC1B7F"/>
    <w:rsid w:val="00C11ED4"/>
    <w:rsid w:val="00C327F0"/>
    <w:rsid w:val="00CC0618"/>
    <w:rsid w:val="00DB6D08"/>
    <w:rsid w:val="00DE0854"/>
    <w:rsid w:val="00DF5064"/>
    <w:rsid w:val="00E57C3E"/>
    <w:rsid w:val="00F7649D"/>
    <w:rsid w:val="00FD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CEB"/>
  <w15:docId w15:val="{E3FA63DD-9DFE-425B-8C68-174C98A5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F13"/>
  </w:style>
  <w:style w:type="paragraph" w:styleId="1">
    <w:name w:val="heading 1"/>
    <w:basedOn w:val="10"/>
    <w:next w:val="10"/>
    <w:rsid w:val="00BC1B7F"/>
    <w:pPr>
      <w:keepNext/>
      <w:keepLines/>
      <w:spacing w:before="480" w:after="120"/>
      <w:outlineLvl w:val="0"/>
    </w:pPr>
    <w:rPr>
      <w:b/>
      <w:sz w:val="48"/>
      <w:szCs w:val="48"/>
    </w:rPr>
  </w:style>
  <w:style w:type="paragraph" w:styleId="2">
    <w:name w:val="heading 2"/>
    <w:basedOn w:val="10"/>
    <w:next w:val="10"/>
    <w:rsid w:val="00BC1B7F"/>
    <w:pPr>
      <w:keepNext/>
      <w:keepLines/>
      <w:spacing w:before="360" w:after="80"/>
      <w:outlineLvl w:val="1"/>
    </w:pPr>
    <w:rPr>
      <w:b/>
      <w:sz w:val="36"/>
      <w:szCs w:val="36"/>
    </w:rPr>
  </w:style>
  <w:style w:type="paragraph" w:styleId="3">
    <w:name w:val="heading 3"/>
    <w:basedOn w:val="10"/>
    <w:next w:val="10"/>
    <w:rsid w:val="00BC1B7F"/>
    <w:pPr>
      <w:keepNext/>
      <w:keepLines/>
      <w:spacing w:before="280" w:after="80"/>
      <w:outlineLvl w:val="2"/>
    </w:pPr>
    <w:rPr>
      <w:b/>
      <w:sz w:val="28"/>
      <w:szCs w:val="28"/>
    </w:rPr>
  </w:style>
  <w:style w:type="paragraph" w:styleId="4">
    <w:name w:val="heading 4"/>
    <w:basedOn w:val="10"/>
    <w:next w:val="10"/>
    <w:rsid w:val="00BC1B7F"/>
    <w:pPr>
      <w:keepNext/>
      <w:keepLines/>
      <w:spacing w:before="240" w:after="40"/>
      <w:outlineLvl w:val="3"/>
    </w:pPr>
    <w:rPr>
      <w:b/>
      <w:sz w:val="24"/>
      <w:szCs w:val="24"/>
    </w:rPr>
  </w:style>
  <w:style w:type="paragraph" w:styleId="5">
    <w:name w:val="heading 5"/>
    <w:basedOn w:val="10"/>
    <w:next w:val="10"/>
    <w:rsid w:val="00BC1B7F"/>
    <w:pPr>
      <w:keepNext/>
      <w:keepLines/>
      <w:spacing w:before="220" w:after="40"/>
      <w:outlineLvl w:val="4"/>
    </w:pPr>
    <w:rPr>
      <w:b/>
    </w:rPr>
  </w:style>
  <w:style w:type="paragraph" w:styleId="6">
    <w:name w:val="heading 6"/>
    <w:basedOn w:val="10"/>
    <w:next w:val="10"/>
    <w:rsid w:val="00BC1B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C1B7F"/>
  </w:style>
  <w:style w:type="paragraph" w:styleId="a3">
    <w:name w:val="Title"/>
    <w:basedOn w:val="10"/>
    <w:next w:val="10"/>
    <w:rsid w:val="00BC1B7F"/>
    <w:pPr>
      <w:keepNext/>
      <w:keepLines/>
      <w:spacing w:before="480" w:after="120"/>
    </w:pPr>
    <w:rPr>
      <w:b/>
      <w:sz w:val="72"/>
      <w:szCs w:val="72"/>
    </w:rPr>
  </w:style>
  <w:style w:type="character" w:styleId="a4">
    <w:name w:val="Hyperlink"/>
    <w:basedOn w:val="a0"/>
    <w:uiPriority w:val="99"/>
    <w:unhideWhenUsed/>
    <w:rsid w:val="00367F13"/>
    <w:rPr>
      <w:color w:val="0000FF"/>
      <w:u w:val="single"/>
    </w:rPr>
  </w:style>
  <w:style w:type="character" w:customStyle="1" w:styleId="a5">
    <w:name w:val="Текст сноски Знак"/>
    <w:aliases w:val="single space Знак,Footnote Text Char Char Знак,Текст сноски Знак Знак Знак,Текст сноски Знак1 Знак Знак Знак,Текст сноски Знак Знак Знак Знак Знак,Текст сноски Знак1 Знак Знак Знак Знак Знак,fn Знак,ADB Знак,fn Char Знак,f Знак,ft Знак"/>
    <w:basedOn w:val="a0"/>
    <w:link w:val="a6"/>
    <w:uiPriority w:val="99"/>
    <w:locked/>
    <w:rsid w:val="00367F13"/>
    <w:rPr>
      <w:sz w:val="20"/>
      <w:szCs w:val="20"/>
    </w:rPr>
  </w:style>
  <w:style w:type="paragraph" w:styleId="a6">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n"/>
    <w:basedOn w:val="a"/>
    <w:link w:val="a5"/>
    <w:uiPriority w:val="99"/>
    <w:unhideWhenUsed/>
    <w:qFormat/>
    <w:rsid w:val="00367F13"/>
    <w:pPr>
      <w:spacing w:after="0" w:line="240" w:lineRule="auto"/>
    </w:pPr>
    <w:rPr>
      <w:sz w:val="20"/>
      <w:szCs w:val="20"/>
    </w:rPr>
  </w:style>
  <w:style w:type="character" w:customStyle="1" w:styleId="FootnoteTextChar1">
    <w:name w:val="Footnote Text Char1"/>
    <w:basedOn w:val="a0"/>
    <w:uiPriority w:val="99"/>
    <w:semiHidden/>
    <w:rsid w:val="00367F13"/>
    <w:rPr>
      <w:sz w:val="20"/>
      <w:szCs w:val="20"/>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Bullets Знак,List Paragraph nowy Знак,Liste 1 Знак"/>
    <w:link w:val="a8"/>
    <w:uiPriority w:val="34"/>
    <w:qFormat/>
    <w:locked/>
    <w:rsid w:val="00367F13"/>
    <w:rPr>
      <w:rFonts w:ascii="GHEA Grapalat" w:eastAsia="Times New Roman" w:hAnsi="GHEA Grapalat" w:cs="Times New Roman"/>
      <w:sz w:val="24"/>
      <w:szCs w:val="24"/>
      <w:lang w:val="ru-RU" w:eastAsia="ru-RU"/>
    </w:rPr>
  </w:style>
  <w:style w:type="paragraph" w:styleId="a8">
    <w:name w:val="List Paragraph"/>
    <w:aliases w:val="Akapit z listą BS,List Paragraph 1,List_Paragraph,Multilevel para_II,List Paragraph (numbered (a)),OBC Bullet,List Paragraph11,Normal numbered,Bullets,List Paragraph nowy,Liste 1,Paragraphe de liste PBLH,Dot pt,F5 List Paragraph,Bullet1,3"/>
    <w:basedOn w:val="a"/>
    <w:link w:val="a7"/>
    <w:uiPriority w:val="34"/>
    <w:qFormat/>
    <w:rsid w:val="00367F13"/>
    <w:pPr>
      <w:spacing w:after="0" w:line="240" w:lineRule="auto"/>
      <w:ind w:left="720"/>
      <w:contextualSpacing/>
    </w:pPr>
    <w:rPr>
      <w:rFonts w:ascii="GHEA Grapalat" w:eastAsia="Times New Roman" w:hAnsi="GHEA Grapalat" w:cs="Times New Roman"/>
      <w:sz w:val="24"/>
      <w:szCs w:val="24"/>
      <w:lang w:val="ru-RU" w:eastAsia="ru-RU"/>
    </w:rPr>
  </w:style>
  <w:style w:type="character" w:styleId="a9">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a0"/>
    <w:link w:val="BVIfnrCharCharChar"/>
    <w:uiPriority w:val="99"/>
    <w:unhideWhenUsed/>
    <w:rsid w:val="00367F13"/>
    <w:rPr>
      <w:vertAlign w:val="superscript"/>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a"/>
    <w:link w:val="a9"/>
    <w:uiPriority w:val="99"/>
    <w:qFormat/>
    <w:rsid w:val="00367F13"/>
    <w:pPr>
      <w:spacing w:line="240" w:lineRule="exact"/>
    </w:pPr>
    <w:rPr>
      <w:vertAlign w:val="superscript"/>
    </w:rPr>
  </w:style>
  <w:style w:type="paragraph" w:styleId="aa">
    <w:name w:val="Normal (Web)"/>
    <w:basedOn w:val="a"/>
    <w:uiPriority w:val="99"/>
    <w:unhideWhenUsed/>
    <w:rsid w:val="0027473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274736"/>
    <w:rPr>
      <w:i/>
      <w:iCs/>
    </w:rPr>
  </w:style>
  <w:style w:type="character" w:styleId="ac">
    <w:name w:val="Strong"/>
    <w:basedOn w:val="a0"/>
    <w:uiPriority w:val="22"/>
    <w:qFormat/>
    <w:rsid w:val="00274736"/>
    <w:rPr>
      <w:b/>
      <w:bCs/>
    </w:rPr>
  </w:style>
  <w:style w:type="paragraph" w:styleId="ad">
    <w:name w:val="header"/>
    <w:basedOn w:val="a"/>
    <w:link w:val="ae"/>
    <w:uiPriority w:val="99"/>
    <w:unhideWhenUsed/>
    <w:rsid w:val="002E70E7"/>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2E70E7"/>
  </w:style>
  <w:style w:type="paragraph" w:styleId="af">
    <w:name w:val="footer"/>
    <w:basedOn w:val="a"/>
    <w:link w:val="af0"/>
    <w:uiPriority w:val="99"/>
    <w:unhideWhenUsed/>
    <w:rsid w:val="002E70E7"/>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2E70E7"/>
  </w:style>
  <w:style w:type="paragraph" w:styleId="af1">
    <w:name w:val="Balloon Text"/>
    <w:basedOn w:val="a"/>
    <w:link w:val="af2"/>
    <w:uiPriority w:val="99"/>
    <w:semiHidden/>
    <w:unhideWhenUsed/>
    <w:rsid w:val="00C04FF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04FF5"/>
    <w:rPr>
      <w:rFonts w:ascii="Segoe UI" w:hAnsi="Segoe UI" w:cs="Segoe UI"/>
      <w:sz w:val="18"/>
      <w:szCs w:val="18"/>
    </w:rPr>
  </w:style>
  <w:style w:type="character" w:styleId="af3">
    <w:name w:val="annotation reference"/>
    <w:basedOn w:val="a0"/>
    <w:uiPriority w:val="99"/>
    <w:semiHidden/>
    <w:unhideWhenUsed/>
    <w:rsid w:val="00D31553"/>
    <w:rPr>
      <w:sz w:val="16"/>
      <w:szCs w:val="16"/>
    </w:rPr>
  </w:style>
  <w:style w:type="paragraph" w:styleId="af4">
    <w:name w:val="annotation text"/>
    <w:basedOn w:val="a"/>
    <w:link w:val="af5"/>
    <w:uiPriority w:val="99"/>
    <w:semiHidden/>
    <w:unhideWhenUsed/>
    <w:rsid w:val="00D31553"/>
    <w:pPr>
      <w:spacing w:line="240" w:lineRule="auto"/>
    </w:pPr>
    <w:rPr>
      <w:sz w:val="20"/>
      <w:szCs w:val="20"/>
    </w:rPr>
  </w:style>
  <w:style w:type="character" w:customStyle="1" w:styleId="af5">
    <w:name w:val="Текст примечания Знак"/>
    <w:basedOn w:val="a0"/>
    <w:link w:val="af4"/>
    <w:uiPriority w:val="99"/>
    <w:semiHidden/>
    <w:rsid w:val="00D31553"/>
    <w:rPr>
      <w:sz w:val="20"/>
      <w:szCs w:val="20"/>
    </w:rPr>
  </w:style>
  <w:style w:type="paragraph" w:styleId="af6">
    <w:name w:val="annotation subject"/>
    <w:basedOn w:val="af4"/>
    <w:next w:val="af4"/>
    <w:link w:val="af7"/>
    <w:uiPriority w:val="99"/>
    <w:semiHidden/>
    <w:unhideWhenUsed/>
    <w:rsid w:val="00D31553"/>
    <w:rPr>
      <w:b/>
      <w:bCs/>
    </w:rPr>
  </w:style>
  <w:style w:type="character" w:customStyle="1" w:styleId="af7">
    <w:name w:val="Тема примечания Знак"/>
    <w:basedOn w:val="af5"/>
    <w:link w:val="af6"/>
    <w:uiPriority w:val="99"/>
    <w:semiHidden/>
    <w:rsid w:val="00D31553"/>
    <w:rPr>
      <w:b/>
      <w:bCs/>
      <w:sz w:val="20"/>
      <w:szCs w:val="20"/>
    </w:rPr>
  </w:style>
  <w:style w:type="character" w:styleId="af8">
    <w:name w:val="FollowedHyperlink"/>
    <w:basedOn w:val="a0"/>
    <w:uiPriority w:val="99"/>
    <w:semiHidden/>
    <w:unhideWhenUsed/>
    <w:rsid w:val="00AE2118"/>
    <w:rPr>
      <w:color w:val="954F72" w:themeColor="followedHyperlink"/>
      <w:u w:val="single"/>
    </w:rPr>
  </w:style>
  <w:style w:type="paragraph" w:styleId="af9">
    <w:name w:val="Revision"/>
    <w:hidden/>
    <w:uiPriority w:val="99"/>
    <w:semiHidden/>
    <w:rsid w:val="00945510"/>
    <w:pPr>
      <w:spacing w:after="0" w:line="240" w:lineRule="auto"/>
    </w:pPr>
  </w:style>
  <w:style w:type="paragraph" w:styleId="afa">
    <w:name w:val="Subtitle"/>
    <w:basedOn w:val="a"/>
    <w:next w:val="a"/>
    <w:rsid w:val="00BC1B7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1BvUvPxLbIgs2N/FVMZxmR7SUg==">AMUW2mWWQqdCJLOAQgSzMKPWfxrpquX0B008VZd+yAM+H7WNCqxLd9QbOz14+g0QhYlMh8Yk8I+RzhVdf4ATyN7Te/fOXWwTp1+fHB8zeLMCFCLKZ1qagEOerx5+xUOGZc3DycU2AFNEtBPtTGGcbHFd1Sn9s1tP3L4zFqx1hDwynUiuIxaDYyBaoAwdtNMs+9OYe71Mqplynb5+nwgMjs29akvFvbvuuW9QCuUlBYgYjqu8C1relBis7aIDj9o4bQNLzVK9zfenMbSEANlmq1NV/GdduPiivkvF82OJIUnbCMAK6DdK44L35jx8D1Jo5NxYn/MOegBWLuDwuWOBOc0jGaWm2XtLS9F+Hkhu5WDUW20FN+FLtSkMbXMXvSQcUkqQdG2W6eYImrR2QQNrxdCiPQpsVZDCMmO26uhGaPy2qTqDFXVYLiHVAGljXNaAKYmW2/LNnY5QxRzFZDJpsNXSWmjVDZcHsqHsl196Pn42xQL1lahrxyGRy9fu87EEDJdGan0VGBSOglbMpxduHAAKyrM+iV5piFJR0YNZ/VsCk0xNGejp4Sz1fD7+nKFPPGNQCKhlMeVPx+xBMPbBhulvMsUPnETZeaRZwlBsT/38CCkl9XhrMoCJ1PwTAtKtTnROIBXTbvyFPmVUk88XYJQ5vXr3Ut6qO6h8+U3zPu0CdUpzPr6HvyMrZ78yMq7S5BtwlQH0fVp4qLCEHG9SYV6hKHtubkZpW4a8P4NarIaBK/+bwLfD6z5ojIShO2TKwypoeGFRDK1gaz7FUUJ6tIMacrqdywqEWoH9wWp1jE95FrFeUJLYL5qoT6DWWqxejG+WgsJuk1XHdVqKaRCkyQ/mZuLxzQs/G1wfLXYFqaLfh34CtR+iYpjvp3E6jHOFdmAIB6cd9WmAkCkcLi5tAnlY6CMgHZn2obZ9y/DT2UjHV91mRB66VYYmVjwzlRPfZse9ckYZJQAqssBqyBjHoNVXVZ6TRuJFxcq8pTIfB5o4VELToqlsfDYdkbVuD0wUhQjhJ+rgBlOOA75L3PxxdvMWEFAGZWOMD2l06pLgKcNAKLT/3eYcuyuVmc7xKhgBaIHNxH9nvXe2eo2QyNaVcO+cNdSiNCGtu+Oryj2Ogxje08NI9Jk98VUDPE5u5ZRGqmXtccU7bdNDk4AleBuMUIm8pHeB+J6PIoIrShfNP4VEbmcyjE0YrnV+q2Je3GGavqGBozlPmeMlGWJOtYo9ZbMST8W4DkhEp+ojEkxwIYv3u/xcO9BNabqSzplzO8A+myRkJrKI+q4whKTP5F0EXlRxTSiNC4NYCdEjESIeIC4EjwC4+hVaDkoUcPG3ZdVhBRNyXYsWLa/E1Q/6sathcCFxYFMdYvfqS4DfL5RBi5kNKWhYCYR8mY7LRJoOx2UBnC7Ba8xSAI5FF8sCx3j0erGwcK6mmdH5IsQIYLxt9tnsUVWGWIoZk9VRsol+EM5PSH95E/QcimdhFjKO2Tzmy/cOLX56CN4pTUEddVrE5z7rETV5gpiDJxXjnul7FnaVoiniJJMvHJ7o8RFkNsNFUPZVBd+jhnbk69+3E10w8rJwEVK9/zeW4RJyUb7tZoPJaV7atT9siB06Ow6vuvtz1g6bErGEXpxUuftBf9qGVr6GdWMbAsj21tqW3gKcdQu0JWXPsfVlGpne7PIrT0XFcZPLT77VZYMsF56/M1hbltNsFlhK2FcYdKyNgxWcWr8fR49pIKdp+XwsiyTyh9XxHxbAzP0MGGJbVrotg1QiU8YIc0n6YmXJqnbzlZUVpCWQXDKFdTPdt6bjYVOY2ftgFdT6mbEqBZ6VB+Mqhr5g/f1cNDeteTCS4CVcdpAqAPqy1JFd2zLTXY7DY+4j9MYWWwpiQWfXXM02VFziJvzzd6uMzB0rTiDhMDF4ypVyBv6KL9h6x8lqVS0RN2TTpVo63xp9iCqAWIx84TGPFtKFN5Wg1k1U9J26uxFICZXxl4jE5pjqKuqe56/G8OP9MOf5dC8w/6fLDaKvvDinMuiQStVmXSUJqyTb5h1pGVnQUOC3wiqqYLCaBSBh6LLuVB6YF/YWjBi66e2jWQRrvzOmN87QZRfNJo6WT3Z8dzCu5uwyuadxpI9rxs7s9VFeWu8FbQDFqeCaGvoT9NeMRaXfkzkND7yiKtiPW3QKZkyENOvMddmhKP5H3/tie/bUn6jtxp07ZK6p3Qqssh6UebGFYzCksLwq2Sz4n/P/QREN6Xjw9BzZW0abyp78bZoJ4YZ7sJrqD24bvwlpY6+NmGyMV2Xjkzee3dnyg6w22O/9sAFIiSBeFczOuRn7mags/fcqwYvPUfL9xU+YujoZlzgGQTRgk1P55S55/zHAschm/+ea/lGSguVfoiCey1zzgHhfIA7ADQSN/CBew1hRZDqArTxceyLC1xR+c76m7v6eWaYuBRqvTIkfSwybn2lcGIAey0yNqcDomkcN21cQBTR7mBN/DgnaCnEM0cLBNlojbjLS7rzDftq1Ox6trbjauIkXzQbAhz/wTLEUr5/nrT0KbrRtuAovpXxi+aQI3iE8caQeeErxhemn46bYn43SBnch+yfCONoUhSZ6QsbnM8mI05mb/SLIK8+EGItlVivRehYV1wu2H85viN2nsmPkXfoM2xQ5/SBxn43il4MA8MYH+TBHI8TvEg0+rJvo13+Itghw10RH99iJgHxeL4IFHmPVN367zIed2OGhbboM6rCVbY8UrBf1NWw+KvhQ/EsM+exmM0O3/X1mgH6bhCOE4C8kL77XuT4EaQUuI8Nvsxna64UqFtOWXiqFh4U14JypfZ8/AmcEWYIfyA4OlAjdz3K9kUv/PnmZVw03oKOSjOiiUlezAM3sujaoSrF1O8pXrfrGe4EOfwpxV4WOjoipMdFlW2YWQZskfrVP6eiP3GIIxSM5Zz66az3J/XpFKorWFhYDJJPvFAGAB/0+VtA4kBwMFm7ENUXsnl/56v0cktpG/6x+ez41nGsQ498M+L/0KE0jkFp26ifiYAvorAfeDX4tF8nBTpAdXj80P6B5BKpVfP/Ob3hBvYDXdF+sv3vq0xuDVOPaZxld70RCTxFMV+e64X5nHus9evcxmUynmCYs2qT6fwMHIhFUnGZjZi/1asHqGbc4A+BwW/N99lCXJtZnO/XUq2UTOOpqhiU7PR+PYGZ5ELt3wERhURSHZtMHrdxJmdJf3rvNA/00PDd5j4aFBpmNTLTmJXzLK+ft84joyBpYq0YsbrSSIaNSgdvHMbncugKqGiTODvmKZgekQ9/gTfZfBsJ8oVcRg6uVLqH3EcnRiDP4lnxix9cQ5k1THaTXBuUU+F9HuN6nrqt6COO8yW8hTVH8SA84KkJcPF7FtPD0ihjp4P0wvLmNpgancp7U4tIdDFJvK4hzXAjSrBEehou/3eoLbPgj3o1kopz1gQ7SO5ShnMUI6dPU9mQ60Ko+1oAHupxjR8TEftjqoc2FQkQHPsTMZCUieoS7s8Z2G5xXKvNSwnmyEukhasyhe4f46brdLNT+HCo+qYQnYx8ooSUa5oUTi91vJcd/aELHB/gwHr3xvBrFlnQykJ2+UZtDVczYNa35d/VKkV9PJoa7UACjPfK/QGXA7iC8ztxgo2SjRgUPoTF1QBhvo6CCYFNY/HRoVUaMhQLEUJ0E8rSEFGA2YATUezeq6U0KvehoJsMSJp7xULijuJQQYxX+0HvdQu/etPHHh0EmWnrVOSHyIO1xjYRUPniojDHe5LA/XhE1IoO3x51r4rfMgChMLrW5U7UMUEMibpFn1AfMsQ59/hexijb637YypmMkbBgzonGfcabuYPq4pP2Syckiuam6F7INK2fhU656xBimkVQKW1TAFB8RFbR1pvDkvUTSK8sRRO3hrkKCTwCYV7ORepSYG3+v38+05dGwlfI9OsK4nkmvLW27OzOX9R4exfLSjjOED2+mD82o1ElPgkYNcjCmZPtZifKVXX5hb06B84xpsni2hXB+7cbSkutukv8OPW5RKz14jr4qN47qPiOBNzfS+EsnAzTI4Zlj6rO4qsYKGDIdObkroOOumTiZ5mRECW2LOCaYb+fYzQH4yxHM7NgPZcp2hzYp5AKh7QcZjTBi3MP112NaLjAD0jJUlgCAbkQ/y6b69xp7RvghTUsVfDmuiyq6CP1lVWGRp2uCu6aetJRloNKB8TPVm710ByHTTffpVKPC9ZtGs/StSEaPrYbjSWpJ3tjy59YzmTyxP9cn+DT3jOqIuKvISt/Se3OV/CQcX7LC1TXlSqaXGE1mzWSLL3+OvDWiAkIcoiNIKWwVPomv8jKPBkz1UztwEedaVbzYL18RhCuFFfRCzUvdSfQWB21BM7gMCTdtBWLbIfXkJW8IJZ4vwigiiq1hDbR03FnYzC4YNKTvI9MvPFFaNJZMdrJ/uLTLVSvt69wrVVMe8iCFLn7iioE/1wvZQA1c95xgbS2ujoVvbZ3j1Lr+rossF+vUbEOCYTfgfQ0trggOHniqulsMYqEkKZ2BJyb9TFGyOXZcekB1SWG+8UvCKym0MDUU9thiJjjVp2We1OKWJKxviLRqpQ0MsoylM0nQ8dtLxtMj5x9P6bTsy7sAqon7bNVWeHuDNVSXIgGrAHnLIRiN0EU6goV5ESgsMupQbLFfLjvMvXkCySC5gYBz7xrZb82IEtyym4ZcbK9Y7Csq/70o5q0zrWwyboemajouW4f/TyCd7qP5ngbEvCjcaaXqj12ef1NcINgm160gYzpMdDaD4oYpx3xEOzgLrIiHD2p1ZN7WwufrL605I0BQJuY/ufP8G6XhXL++yV0WT5HFcTzZ2TUGnWWp0viiq2izgIpIXj46NxoyoaiDlvCQ7GbMQnZBK+DjmJ5mgIGvoegJ2+vo6bwB6QJ9g/lgQ/Ctqoe9ps+r9SLQPTQPzy+oRotlbHhjiXAuTqV7c/m3Jp7lTjQ8nVUXXR/N9vwqlFLp9F9rZwjwzv1UJrsGQ1JjjN4P4q/KESR7/5BKgHmLYvd9l0uifYg/cTcnmhLoEsQl3Hxr8q+s2/5ke5BMSA/9NrTqf+pjOGZeqKmWz9JW5MPvViHk5vxBVY7cCvxNUfpD6jk0NpHG51epGufgC0BXqnl9JoS+cXTpPGPw8Ii14925TVw54Xl+zlOyJvahhDXAW2H66AdlvZik7G++MiolkNkFp+8s3l0KLd0agoeRv1prA5YURow3tfAKp7z5SquiqXkWVGIXU2DzSW5Elm1eUwnOLpJ4bCyPZBVf7WtY4wjj1VqOSV5sHXVHHT1r1vT3cM8FifSA1sziulyz0gPfFJdOAkb/psnrLeETQyF7sV/FS3JiZknwAZo0h4HuEYvi6vRxU0aRS3a7zJI6pH44J9ZsZx7C0OuKeQEmxCYXwe0f/vXheqIHKHo5PE32BTaPJ0QpgPjFRtRyZk+5RdM+F1FUFGHIAg+HL2SIsa2ghcvoOIeIIO53yHo1a6Ni+iVmqf1ccyMR+mxE6mXjwktY6gvkFsaMW2jxJiymnx9kjIHQtjvKuYpf7GW4eXVRYSMStlfGVWO8d+U6jBQNYb3ni6NQsXOyXcGosKGcHwTG60XfhE44ogoSpdcmGouYI63J1joNPxENSQsb4EvyNsahiQxPd2gnY+42vanMbN+lfuwiwLjUlm4gcXformUixgdhhOC422Qxi88jdAtwIRjTyoshqYbTFW2W9qzQFaQnM5v65pUUgt0j5wDY0ynb0aoUbtegipeM8huvR1xodiCNPy6mVvsTEAiTCaORd/jgoaEu06jPWjbmEOv1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9</cp:revision>
  <dcterms:created xsi:type="dcterms:W3CDTF">2022-02-11T14:54:00Z</dcterms:created>
  <dcterms:modified xsi:type="dcterms:W3CDTF">2022-02-25T20:45:00Z</dcterms:modified>
</cp:coreProperties>
</file>