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1BF" w:rsidRPr="006E1935" w:rsidRDefault="000A71BF" w:rsidP="00A579DF">
      <w:pPr>
        <w:spacing w:line="276" w:lineRule="auto"/>
        <w:contextualSpacing/>
        <w:jc w:val="center"/>
        <w:rPr>
          <w:rFonts w:ascii="GHEA Grapalat" w:hAnsi="GHEA Grapalat"/>
          <w:b/>
          <w:lang w:val="af-ZA"/>
        </w:rPr>
      </w:pPr>
      <w:r w:rsidRPr="006E1935">
        <w:rPr>
          <w:rFonts w:ascii="GHEA Grapalat" w:hAnsi="GHEA Grapalat"/>
          <w:b/>
          <w:lang w:val="hy-AM"/>
        </w:rPr>
        <w:t>ՀԻՄՆԱՎՈՐՈՒՄ</w:t>
      </w:r>
    </w:p>
    <w:p w:rsidR="000A71BF" w:rsidRPr="006E1935" w:rsidRDefault="000A71BF" w:rsidP="00A579DF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6E1935">
        <w:rPr>
          <w:rFonts w:ascii="GHEA Grapalat" w:hAnsi="GHEA Grapalat" w:cs="Sylfaen"/>
          <w:b/>
          <w:bCs/>
          <w:lang w:val="af-ZA"/>
        </w:rPr>
        <w:t>«</w:t>
      </w:r>
      <w:r w:rsidR="00A579DF" w:rsidRPr="006E1935">
        <w:rPr>
          <w:rFonts w:ascii="GHEA Grapalat" w:hAnsi="GHEA Grapalat"/>
          <w:b/>
          <w:lang w:val="hy-AM"/>
        </w:rPr>
        <w:t>ՀԱՅԱՍՏԱՆԻ</w:t>
      </w:r>
      <w:r w:rsidR="00A579DF" w:rsidRPr="006E1935">
        <w:rPr>
          <w:rFonts w:ascii="GHEA Grapalat" w:hAnsi="GHEA Grapalat"/>
          <w:b/>
          <w:lang w:val="es-ES"/>
        </w:rPr>
        <w:t xml:space="preserve">  </w:t>
      </w:r>
      <w:r w:rsidR="00A579DF" w:rsidRPr="006E1935">
        <w:rPr>
          <w:rFonts w:ascii="GHEA Grapalat" w:hAnsi="GHEA Grapalat"/>
          <w:b/>
          <w:lang w:val="hy-AM"/>
        </w:rPr>
        <w:t>ՀԱՆՐԱՊԵՏՈՒԹՅԱՆ</w:t>
      </w:r>
      <w:r w:rsidR="00A579DF" w:rsidRPr="006E1935">
        <w:rPr>
          <w:rFonts w:ascii="GHEA Grapalat" w:hAnsi="GHEA Grapalat"/>
          <w:b/>
          <w:lang w:val="es-ES"/>
        </w:rPr>
        <w:t xml:space="preserve">  </w:t>
      </w:r>
      <w:r w:rsidR="00A579DF" w:rsidRPr="006E1935">
        <w:rPr>
          <w:rFonts w:ascii="GHEA Grapalat" w:hAnsi="GHEA Grapalat"/>
          <w:b/>
          <w:lang w:val="hy-AM"/>
        </w:rPr>
        <w:t>ԿԱՌԱՎԱՐՈՒԹՅ</w:t>
      </w:r>
      <w:r w:rsidR="00A579DF" w:rsidRPr="006E1935">
        <w:rPr>
          <w:rFonts w:ascii="GHEA Grapalat" w:hAnsi="GHEA Grapalat"/>
          <w:b/>
          <w:lang w:val="en-US"/>
        </w:rPr>
        <w:t xml:space="preserve">ԱՆ 2021 ԹՎԱԿԱՆԻ ԴԵԿՏԵՄԲԵՐԻ 16-Ի </w:t>
      </w:r>
      <w:r w:rsidR="00A579DF" w:rsidRPr="006E1935">
        <w:rPr>
          <w:rFonts w:ascii="GHEA Grapalat" w:hAnsi="GHEA Grapalat"/>
          <w:b/>
          <w:lang w:val="hy-AM"/>
        </w:rPr>
        <w:t>N</w:t>
      </w:r>
      <w:r w:rsidR="00A579DF" w:rsidRPr="006E1935">
        <w:rPr>
          <w:rFonts w:ascii="GHEA Grapalat" w:hAnsi="GHEA Grapalat"/>
          <w:b/>
          <w:lang w:val="en-US"/>
        </w:rPr>
        <w:t xml:space="preserve"> 2096-Ա ՈՐՈՇՄԱՆ ՄԵՋ ՓՈՓՈԽՈՒԹՅՈՒՆՆԵՐ ԵՎ ԼՐԱՑՈՒՄՆԵՐ ԿԱՏԱՐԵԼՈՒ ՄԱՍԻՆ</w:t>
      </w:r>
      <w:r w:rsidRPr="006E1935">
        <w:rPr>
          <w:rFonts w:ascii="GHEA Grapalat" w:hAnsi="GHEA Grapalat" w:cs="Sylfaen"/>
          <w:b/>
          <w:bCs/>
          <w:lang w:val="af-ZA"/>
        </w:rPr>
        <w:t xml:space="preserve">» </w:t>
      </w:r>
      <w:r w:rsidRPr="006E1935">
        <w:rPr>
          <w:rFonts w:ascii="GHEA Grapalat" w:hAnsi="GHEA Grapalat" w:cs="Sylfaen"/>
          <w:b/>
          <w:lang w:val="hy-AM"/>
        </w:rPr>
        <w:t>ՀԱՅԱՍՏԱՆԻ</w:t>
      </w:r>
      <w:r w:rsidRPr="006E1935">
        <w:rPr>
          <w:rFonts w:ascii="GHEA Grapalat" w:hAnsi="GHEA Grapalat" w:cs="Sylfaen"/>
          <w:b/>
          <w:lang w:val="af-ZA"/>
        </w:rPr>
        <w:t xml:space="preserve"> </w:t>
      </w:r>
      <w:r w:rsidRPr="006E1935">
        <w:rPr>
          <w:rFonts w:ascii="GHEA Grapalat" w:hAnsi="GHEA Grapalat" w:cs="Sylfaen"/>
          <w:b/>
          <w:lang w:val="hy-AM"/>
        </w:rPr>
        <w:t>ՀԱՆՐԱՊԵՏՈՒԹՅԱՆ</w:t>
      </w:r>
      <w:r w:rsidRPr="006E1935">
        <w:rPr>
          <w:rFonts w:ascii="GHEA Grapalat" w:hAnsi="GHEA Grapalat" w:cs="Sylfaen"/>
          <w:b/>
          <w:lang w:val="af-ZA"/>
        </w:rPr>
        <w:t xml:space="preserve"> </w:t>
      </w:r>
      <w:r w:rsidRPr="006E1935">
        <w:rPr>
          <w:rFonts w:ascii="GHEA Grapalat" w:hAnsi="GHEA Grapalat" w:cs="Sylfaen"/>
          <w:b/>
          <w:lang w:val="hy-AM"/>
        </w:rPr>
        <w:t>ԿԱՌԱՎԱՐՈՒԹՅԱՆ</w:t>
      </w:r>
      <w:r w:rsidRPr="006E1935">
        <w:rPr>
          <w:rFonts w:ascii="GHEA Grapalat" w:hAnsi="GHEA Grapalat" w:cs="Sylfaen"/>
          <w:b/>
          <w:lang w:val="af-ZA"/>
        </w:rPr>
        <w:t xml:space="preserve"> </w:t>
      </w:r>
      <w:r w:rsidRPr="006E1935">
        <w:rPr>
          <w:rFonts w:ascii="GHEA Grapalat" w:hAnsi="GHEA Grapalat" w:cs="Sylfaen"/>
          <w:b/>
          <w:lang w:val="hy-AM"/>
        </w:rPr>
        <w:t>ՈՐՈՇՄԱՆ</w:t>
      </w:r>
      <w:r w:rsidRPr="006E1935">
        <w:rPr>
          <w:rFonts w:ascii="GHEA Grapalat" w:hAnsi="GHEA Grapalat" w:cs="Sylfaen"/>
          <w:b/>
          <w:lang w:val="af-ZA"/>
        </w:rPr>
        <w:t xml:space="preserve"> </w:t>
      </w:r>
      <w:r w:rsidRPr="006E1935">
        <w:rPr>
          <w:rFonts w:ascii="GHEA Grapalat" w:hAnsi="GHEA Grapalat" w:cs="Sylfaen"/>
          <w:b/>
          <w:lang w:val="hy-AM"/>
        </w:rPr>
        <w:t>ՆԱԽԱԳԾԻ ԸՆԴՈՒՆՄԱՆ</w:t>
      </w:r>
    </w:p>
    <w:p w:rsidR="000A71BF" w:rsidRPr="006E1935" w:rsidRDefault="000A71BF" w:rsidP="000A71BF">
      <w:pPr>
        <w:spacing w:line="360" w:lineRule="auto"/>
        <w:jc w:val="center"/>
        <w:rPr>
          <w:rFonts w:ascii="GHEA Grapalat" w:hAnsi="GHEA Grapalat" w:cs="Sylfaen"/>
          <w:b/>
          <w:noProof/>
          <w:lang w:val="hy-AM"/>
        </w:rPr>
      </w:pPr>
    </w:p>
    <w:tbl>
      <w:tblPr>
        <w:tblW w:w="981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10"/>
      </w:tblGrid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1BF" w:rsidRPr="006E1935" w:rsidRDefault="000A71BF" w:rsidP="000C529C">
            <w:pPr>
              <w:jc w:val="both"/>
              <w:rPr>
                <w:rFonts w:ascii="GHEA Grapalat" w:hAnsi="GHEA Grapalat"/>
                <w:b/>
                <w:lang w:val="en-GB"/>
              </w:rPr>
            </w:pPr>
            <w:r w:rsidRPr="006E1935">
              <w:rPr>
                <w:rFonts w:ascii="GHEA Grapalat" w:hAnsi="GHEA Grapalat"/>
                <w:b/>
              </w:rPr>
              <w:t>Ի</w:t>
            </w:r>
            <w:r w:rsidRPr="006E1935">
              <w:rPr>
                <w:rFonts w:ascii="GHEA Grapalat" w:hAnsi="GHEA Grapalat"/>
                <w:b/>
                <w:lang w:val="hy-AM"/>
              </w:rPr>
              <w:t>րավական ակտի ընդունման անհրաժեշտությունը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535" w:rsidRDefault="000A71BF" w:rsidP="001F0EBA">
            <w:pPr>
              <w:pStyle w:val="norm"/>
              <w:numPr>
                <w:ilvl w:val="0"/>
                <w:numId w:val="20"/>
              </w:numPr>
              <w:spacing w:line="276" w:lineRule="auto"/>
              <w:ind w:left="0" w:firstLine="375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6E193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="00A579DF" w:rsidRPr="006E1935">
              <w:rPr>
                <w:rFonts w:ascii="GHEA Grapalat" w:hAnsi="GHEA Grapalat"/>
                <w:sz w:val="24"/>
                <w:szCs w:val="24"/>
                <w:lang w:val="hy-AM"/>
              </w:rPr>
              <w:t xml:space="preserve">16.12.2021 N 2096-Ա </w:t>
            </w:r>
            <w:r w:rsidRPr="006E1935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="00A579DF" w:rsidRPr="006E19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E1935" w:rsidRPr="006E1935">
              <w:rPr>
                <w:rFonts w:ascii="GHEA Grapalat" w:hAnsi="GHEA Grapalat"/>
                <w:sz w:val="24"/>
                <w:szCs w:val="24"/>
                <w:lang w:val="ru-RU"/>
              </w:rPr>
              <w:t>(</w:t>
            </w:r>
            <w:r w:rsidR="006E1935" w:rsidRPr="006E193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այսուհետ՝ </w:t>
            </w:r>
            <w:r w:rsidR="006E1935">
              <w:rPr>
                <w:rFonts w:ascii="GHEA Grapalat" w:hAnsi="GHEA Grapalat"/>
                <w:sz w:val="24"/>
                <w:szCs w:val="24"/>
                <w:lang w:val="hy-AM"/>
              </w:rPr>
              <w:t>որոշում</w:t>
            </w:r>
            <w:r w:rsidR="006E1935" w:rsidRPr="006E1935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 w:rsidR="006E1935" w:rsidRPr="006E19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579DF" w:rsidRPr="006E1935">
              <w:rPr>
                <w:rFonts w:ascii="GHEA Grapalat" w:hAnsi="GHEA Grapalat"/>
                <w:sz w:val="24"/>
                <w:szCs w:val="24"/>
              </w:rPr>
              <w:t>N</w:t>
            </w:r>
            <w:r w:rsidR="00A579DF" w:rsidRPr="006E1935">
              <w:rPr>
                <w:rFonts w:ascii="GHEA Grapalat" w:hAnsi="GHEA Grapalat"/>
                <w:sz w:val="24"/>
                <w:szCs w:val="24"/>
                <w:lang w:val="hy-AM"/>
              </w:rPr>
              <w:t xml:space="preserve"> 12 հավելվածի ««Բյուրեղավանի երեխաների խնամքի և պաշտպանության գիշերօթիկ հաստատություն» պետական ոչ առևտրային կազմակերպության լուծարման արդյունքում նախարարությանը ամրացված գույք» գլխի </w:t>
            </w:r>
            <w:r w:rsidR="00A579DF" w:rsidRPr="006E1935">
              <w:rPr>
                <w:rFonts w:ascii="GHEA Grapalat" w:hAnsi="GHEA Grapalat" w:cs="Arial Armenian"/>
                <w:sz w:val="24"/>
                <w:szCs w:val="24"/>
                <w:lang w:val="hy-AM"/>
              </w:rPr>
              <w:t>«Հիմնական միջոց հանդիսացող գույք» բաժնի՝ 51-րդ, 52-րդ և 53-րդ տողերի 2-րդ սյունակում, գույքերի անվանումներում նկատվել են խմբագրական բնույթի տեխնիկական վրիպակներ</w:t>
            </w:r>
            <w:r w:rsidR="001F0EBA" w:rsidRPr="006E1935">
              <w:rPr>
                <w:rFonts w:ascii="GHEA Grapalat" w:hAnsi="GHEA Grapalat" w:cs="Arial Armenian"/>
                <w:sz w:val="24"/>
                <w:szCs w:val="24"/>
                <w:lang w:val="hy-AM"/>
              </w:rPr>
              <w:t>:</w:t>
            </w:r>
          </w:p>
          <w:p w:rsidR="00422164" w:rsidRPr="00BD2535" w:rsidRDefault="00A579DF" w:rsidP="00BD2535">
            <w:pPr>
              <w:pStyle w:val="norm"/>
              <w:numPr>
                <w:ilvl w:val="0"/>
                <w:numId w:val="20"/>
              </w:numPr>
              <w:spacing w:line="276" w:lineRule="auto"/>
              <w:ind w:left="0" w:firstLine="375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6E193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6E1935" w:rsidRPr="00BD25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Որոշման </w:t>
            </w:r>
            <w:r w:rsidR="006E1935" w:rsidRPr="00BD2535">
              <w:rPr>
                <w:rFonts w:ascii="GHEA Grapalat" w:hAnsi="GHEA Grapalat"/>
                <w:sz w:val="24"/>
                <w:szCs w:val="24"/>
                <w:lang w:val="hy-AM"/>
              </w:rPr>
              <w:t>NN</w:t>
            </w:r>
            <w:r w:rsidR="006E1935" w:rsidRPr="00BD253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6E1935" w:rsidRPr="00BD25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51 և 52 հավելվածներում նկատվել են վրիպակներ, որոնք ՀՀ արդարադատության նախարարի գրության </w:t>
            </w:r>
            <w:r w:rsidR="006E1935" w:rsidRPr="00BD2535">
              <w:rPr>
                <w:rFonts w:ascii="GHEA Grapalat" w:hAnsi="GHEA Grapalat" w:cs="Sylfaen"/>
                <w:sz w:val="24"/>
                <w:szCs w:val="24"/>
              </w:rPr>
              <w:t>(</w:t>
            </w:r>
            <w:r w:rsidR="00422164" w:rsidRPr="00BD2535">
              <w:rPr>
                <w:rFonts w:ascii="GHEA Grapalat" w:hAnsi="GHEA Grapalat" w:cs="Sylfaen"/>
                <w:sz w:val="24"/>
                <w:szCs w:val="24"/>
                <w:lang w:val="hy-AM"/>
              </w:rPr>
              <w:t>կցվում է</w:t>
            </w:r>
            <w:r w:rsidR="006E1935" w:rsidRPr="00BD2535">
              <w:rPr>
                <w:rFonts w:ascii="GHEA Grapalat" w:hAnsi="GHEA Grapalat" w:cs="Sylfaen"/>
                <w:sz w:val="24"/>
                <w:szCs w:val="24"/>
              </w:rPr>
              <w:t>)</w:t>
            </w:r>
            <w:r w:rsidR="006E1935" w:rsidRPr="00BD25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համաձայն՝ կարող են ուղղվել միայն որոշման մեջ փոփոխություններ կատարելու միջոցով:</w:t>
            </w:r>
            <w:r w:rsidR="00422164" w:rsidRPr="00BD25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Մասնավորապես.</w:t>
            </w:r>
          </w:p>
          <w:p w:rsidR="00422164" w:rsidRDefault="00422164" w:rsidP="00422164">
            <w:pPr>
              <w:pStyle w:val="Header"/>
              <w:tabs>
                <w:tab w:val="clear" w:pos="4680"/>
                <w:tab w:val="clear" w:pos="9360"/>
                <w:tab w:val="right" w:pos="0"/>
              </w:tabs>
              <w:spacing w:line="276" w:lineRule="auto"/>
              <w:ind w:firstLine="446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Որոշման </w:t>
            </w:r>
            <w:r w:rsidRPr="003023FE">
              <w:rPr>
                <w:rFonts w:ascii="GHEA Grapalat" w:hAnsi="GHEA Grapalat"/>
                <w:lang w:val="hy-AM"/>
              </w:rPr>
              <w:t>NN</w:t>
            </w:r>
            <w:r>
              <w:rPr>
                <w:rFonts w:ascii="GHEA Grapalat" w:hAnsi="GHEA Grapalat"/>
                <w:lang w:val="hy-AM"/>
              </w:rPr>
              <w:t xml:space="preserve"> 50 և 51 հավելվածներում ներառվել են նույն՝ Դավիթ Հակոբյանին տրամադրվող գույքի ցանկը, այնինչ </w:t>
            </w:r>
            <w:r w:rsidRPr="003023FE">
              <w:rPr>
                <w:rFonts w:ascii="GHEA Grapalat" w:hAnsi="GHEA Grapalat"/>
                <w:lang w:val="hy-AM"/>
              </w:rPr>
              <w:t>N</w:t>
            </w:r>
            <w:r>
              <w:rPr>
                <w:rFonts w:ascii="GHEA Grapalat" w:hAnsi="GHEA Grapalat"/>
                <w:lang w:val="hy-AM"/>
              </w:rPr>
              <w:t xml:space="preserve"> 51 հավելվածում պետք է ներառված լինի Դավիթ և Արթուր Լոռյաններին տրամադրվող գույքի ցանկը:</w:t>
            </w:r>
          </w:p>
          <w:p w:rsidR="00422164" w:rsidRDefault="00422164" w:rsidP="00422164">
            <w:pPr>
              <w:pStyle w:val="Header"/>
              <w:tabs>
                <w:tab w:val="clear" w:pos="4680"/>
                <w:tab w:val="clear" w:pos="9360"/>
                <w:tab w:val="right" w:pos="0"/>
              </w:tabs>
              <w:spacing w:line="276" w:lineRule="auto"/>
              <w:ind w:firstLine="446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Որոշման </w:t>
            </w:r>
            <w:r w:rsidRPr="003023FE">
              <w:rPr>
                <w:rFonts w:ascii="GHEA Grapalat" w:hAnsi="GHEA Grapalat"/>
                <w:lang w:val="hy-AM"/>
              </w:rPr>
              <w:t>NN</w:t>
            </w:r>
            <w:r>
              <w:rPr>
                <w:rFonts w:ascii="GHEA Grapalat" w:hAnsi="GHEA Grapalat"/>
                <w:lang w:val="hy-AM"/>
              </w:rPr>
              <w:t xml:space="preserve"> 55 և 56 հավելվածներում ներառվել են նույն՝ Քրիստինե և Ռիմա Պետրոսյաններին տրամադրվող գույքի ցանկը, այնինչ </w:t>
            </w:r>
            <w:r w:rsidRPr="003023FE">
              <w:rPr>
                <w:rFonts w:ascii="GHEA Grapalat" w:hAnsi="GHEA Grapalat"/>
                <w:lang w:val="hy-AM"/>
              </w:rPr>
              <w:t>N</w:t>
            </w:r>
            <w:r>
              <w:rPr>
                <w:rFonts w:ascii="GHEA Grapalat" w:hAnsi="GHEA Grapalat"/>
                <w:lang w:val="hy-AM"/>
              </w:rPr>
              <w:t xml:space="preserve"> 56 հավելվածում պետք է ներառված լինի Մարիամ և Միլենա Մաթոսյաններին տրամադրվող գույքի ցանկը:</w:t>
            </w:r>
          </w:p>
          <w:p w:rsidR="00BD2535" w:rsidRDefault="000A71BF" w:rsidP="00EF19F4">
            <w:pPr>
              <w:pStyle w:val="ListParagraph"/>
              <w:numPr>
                <w:ilvl w:val="0"/>
                <w:numId w:val="20"/>
              </w:numPr>
              <w:spacing w:after="0"/>
              <w:ind w:left="0"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2535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</w:t>
            </w:r>
            <w:r w:rsidR="00BD253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համաձայն՝ </w:t>
            </w:r>
            <w:r w:rsidR="00BD2535" w:rsidRPr="00BD2535">
              <w:rPr>
                <w:rFonts w:ascii="GHEA Grapalat" w:hAnsi="GHEA Grapalat"/>
                <w:sz w:val="24"/>
                <w:szCs w:val="24"/>
                <w:lang w:val="hy-AM"/>
              </w:rPr>
              <w:t>NN</w:t>
            </w:r>
            <w:r w:rsidR="00BD2535" w:rsidRPr="00BD253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BD25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60-63 </w:t>
            </w:r>
            <w:r w:rsidR="00BD2535" w:rsidRPr="00BD25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հավելվածներում </w:t>
            </w:r>
            <w:r w:rsidR="00BD25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նշված գույքերը ՀՀ աշխատանքի և սոցիալական հարցերի նախարարությունը </w:t>
            </w:r>
            <w:r w:rsidR="00BD2535" w:rsidRPr="006E1935">
              <w:rPr>
                <w:rFonts w:ascii="GHEA Grapalat" w:hAnsi="GHEA Grapalat"/>
                <w:sz w:val="24"/>
                <w:szCs w:val="24"/>
                <w:lang w:val="ru-RU"/>
              </w:rPr>
              <w:t>(</w:t>
            </w:r>
            <w:r w:rsidR="00BD2535" w:rsidRPr="006E193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այսուհետ՝ </w:t>
            </w:r>
            <w:r w:rsidR="00BD2535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  <w:r w:rsidR="00BD2535" w:rsidRPr="006E1935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 w:rsidR="00BD2535" w:rsidRPr="006E19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D2535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պետք է հանձնի ՀՀ տարածքային կառավարման և ենթակառուցվածքների նախարարության </w:t>
            </w:r>
            <w:r w:rsidR="00BD2535" w:rsidRPr="006E1935">
              <w:rPr>
                <w:rFonts w:ascii="GHEA Grapalat" w:hAnsi="GHEA Grapalat"/>
                <w:sz w:val="24"/>
                <w:szCs w:val="24"/>
                <w:lang w:val="ru-RU"/>
              </w:rPr>
              <w:t>(</w:t>
            </w:r>
            <w:r w:rsidR="00BD2535" w:rsidRPr="006E193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այսուհետ՝ </w:t>
            </w:r>
            <w:r w:rsidR="00BD2535">
              <w:rPr>
                <w:rFonts w:ascii="GHEA Grapalat" w:hAnsi="GHEA Grapalat"/>
                <w:sz w:val="24"/>
                <w:szCs w:val="24"/>
                <w:lang w:val="hy-AM"/>
              </w:rPr>
              <w:t>ՏԿԵ նախարարություն</w:t>
            </w:r>
            <w:r w:rsidR="00BD2535" w:rsidRPr="006E1935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 w:rsidR="00BD2535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գույքի կառավարման կոմիտեին </w:t>
            </w:r>
            <w:r w:rsidR="00BD2535" w:rsidRPr="006E1935">
              <w:rPr>
                <w:rFonts w:ascii="GHEA Grapalat" w:hAnsi="GHEA Grapalat"/>
                <w:sz w:val="24"/>
                <w:szCs w:val="24"/>
                <w:lang w:val="ru-RU"/>
              </w:rPr>
              <w:t>(</w:t>
            </w:r>
            <w:r w:rsidR="00BD2535" w:rsidRPr="006E193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այսուհետ՝ </w:t>
            </w:r>
            <w:r w:rsidR="00BD2535">
              <w:rPr>
                <w:rFonts w:ascii="GHEA Grapalat" w:hAnsi="GHEA Grapalat"/>
                <w:sz w:val="24"/>
                <w:szCs w:val="24"/>
                <w:lang w:val="hy-AM"/>
              </w:rPr>
              <w:t>կոմիտե</w:t>
            </w:r>
            <w:r w:rsidR="00BD2535" w:rsidRPr="006E1935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  <w:r w:rsidR="00BD253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F19F4" w:rsidRDefault="00EF19F4" w:rsidP="00EF19F4">
            <w:pPr>
              <w:spacing w:line="276" w:lineRule="auto"/>
              <w:ind w:firstLine="45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</w:t>
            </w:r>
            <w:r>
              <w:rPr>
                <w:rFonts w:ascii="GHEA Grapalat" w:hAnsi="GHEA Grapalat" w:cs="Sylfaen"/>
                <w:lang w:val="en-US"/>
              </w:rPr>
              <w:t xml:space="preserve">ախարարության և կոմիտեի պատասխանատու պաշտոնատար անձինք Դիլիջան և Բյուրեղավան քաղաքներում որոշման </w:t>
            </w:r>
            <w:r>
              <w:rPr>
                <w:rFonts w:ascii="GHEA Grapalat" w:hAnsi="GHEA Grapalat" w:cs="Sylfaen"/>
                <w:lang w:val="hy-AM"/>
              </w:rPr>
              <w:t>NN</w:t>
            </w:r>
            <w:r>
              <w:rPr>
                <w:rFonts w:ascii="GHEA Grapalat" w:hAnsi="GHEA Grapalat" w:cs="Sylfaen"/>
                <w:lang w:val="en-US"/>
              </w:rPr>
              <w:t xml:space="preserve"> 60-63 հավելվածներում նշված գույք</w:t>
            </w:r>
            <w:r>
              <w:rPr>
                <w:rFonts w:ascii="GHEA Grapalat" w:hAnsi="GHEA Grapalat" w:cs="Sylfaen"/>
                <w:lang w:val="hy-AM"/>
              </w:rPr>
              <w:t>եր</w:t>
            </w:r>
            <w:r>
              <w:rPr>
                <w:rFonts w:ascii="GHEA Grapalat" w:hAnsi="GHEA Grapalat" w:cs="Sylfaen"/>
                <w:lang w:val="en-US"/>
              </w:rPr>
              <w:t xml:space="preserve">ի համատեղ տեղազննություն են կատարել, որի արդյունքում պարզվել է, որ նշված հավելվածներում փոփոխություններ կատարելու անհրաժեշտություն կա, ինչի մասին </w:t>
            </w:r>
            <w:r>
              <w:rPr>
                <w:rFonts w:ascii="GHEA Grapalat" w:hAnsi="GHEA Grapalat" w:cs="GHEA Grapalat"/>
                <w:lang w:val="en-US"/>
              </w:rPr>
              <w:t>ՀՀ տարածքային կառավարման և ենթակառուցվածքների նախարարը գրությամբ</w:t>
            </w: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en-US"/>
              </w:rPr>
              <w:t xml:space="preserve"> </w:t>
            </w:r>
            <w:r w:rsidRPr="00BD2535">
              <w:rPr>
                <w:rFonts w:ascii="GHEA Grapalat" w:hAnsi="GHEA Grapalat" w:cs="Sylfaen"/>
              </w:rPr>
              <w:t>(</w:t>
            </w:r>
            <w:r w:rsidRPr="00BD2535">
              <w:rPr>
                <w:rFonts w:ascii="GHEA Grapalat" w:hAnsi="GHEA Grapalat" w:cs="Sylfaen"/>
                <w:lang w:val="hy-AM"/>
              </w:rPr>
              <w:t>կցվում է</w:t>
            </w:r>
            <w:r w:rsidRPr="00BD2535">
              <w:rPr>
                <w:rFonts w:ascii="GHEA Grapalat" w:hAnsi="GHEA Grapalat" w:cs="Sylfaen"/>
              </w:rPr>
              <w:t>)</w:t>
            </w:r>
            <w:r w:rsidRPr="00BD2535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en-US"/>
              </w:rPr>
              <w:t>հայտնել է ՀՀ վարչապետի աշխատակազմին</w:t>
            </w:r>
            <w:r>
              <w:rPr>
                <w:rFonts w:ascii="GHEA Grapalat" w:hAnsi="GHEA Grapalat" w:cs="Sylfaen"/>
                <w:lang w:val="en-US"/>
              </w:rPr>
              <w:t>:</w:t>
            </w:r>
          </w:p>
          <w:p w:rsidR="00BD2535" w:rsidRPr="00972193" w:rsidRDefault="00EF19F4" w:rsidP="00EF19F4">
            <w:pPr>
              <w:pStyle w:val="ListParagraph"/>
              <w:spacing w:after="0"/>
              <w:ind w:left="0"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193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 հերթին, կոմիտեն տեղազննության արդյունքների մասին նախարարություն ուղարկած գրությամբ </w:t>
            </w:r>
            <w:r w:rsidRPr="00972193">
              <w:rPr>
                <w:rFonts w:ascii="GHEA Grapalat" w:hAnsi="GHEA Grapalat" w:cs="Sylfaen"/>
                <w:sz w:val="24"/>
                <w:szCs w:val="24"/>
              </w:rPr>
              <w:t>(</w:t>
            </w:r>
            <w:r w:rsidRPr="00972193">
              <w:rPr>
                <w:rFonts w:ascii="GHEA Grapalat" w:hAnsi="GHEA Grapalat" w:cs="Sylfaen"/>
                <w:sz w:val="24"/>
                <w:szCs w:val="24"/>
                <w:lang w:val="hy-AM"/>
              </w:rPr>
              <w:t>կցվում է</w:t>
            </w:r>
            <w:r w:rsidRPr="00972193">
              <w:rPr>
                <w:rFonts w:ascii="GHEA Grapalat" w:hAnsi="GHEA Grapalat" w:cs="Sylfaen"/>
                <w:sz w:val="24"/>
                <w:szCs w:val="24"/>
              </w:rPr>
              <w:t>)</w:t>
            </w:r>
            <w:r w:rsidRPr="00972193">
              <w:rPr>
                <w:rFonts w:ascii="GHEA Grapalat" w:hAnsi="GHEA Grapalat" w:cs="Sylfaen"/>
                <w:sz w:val="24"/>
                <w:szCs w:val="24"/>
                <w:lang w:val="hy-AM"/>
              </w:rPr>
              <w:t>, առաջարկել է ուժը կորցրած ճանաչել որոշման N</w:t>
            </w:r>
            <w:r w:rsidRPr="00972193">
              <w:rPr>
                <w:rFonts w:ascii="GHEA Grapalat" w:hAnsi="GHEA Grapalat" w:cs="Sylfaen"/>
                <w:sz w:val="24"/>
                <w:szCs w:val="24"/>
              </w:rPr>
              <w:t xml:space="preserve"> 60</w:t>
            </w:r>
            <w:r w:rsidRPr="009721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72193">
              <w:rPr>
                <w:rFonts w:ascii="GHEA Grapalat" w:hAnsi="GHEA Grapalat" w:cs="Sylfaen"/>
                <w:sz w:val="24"/>
                <w:szCs w:val="24"/>
              </w:rPr>
              <w:t>հավելված</w:t>
            </w:r>
            <w:r w:rsidRPr="00972193">
              <w:rPr>
                <w:rFonts w:ascii="GHEA Grapalat" w:hAnsi="GHEA Grapalat" w:cs="Sylfaen"/>
                <w:sz w:val="24"/>
                <w:szCs w:val="24"/>
                <w:lang w:val="hy-AM"/>
              </w:rPr>
              <w:t>ը, իսկ NN</w:t>
            </w:r>
            <w:r w:rsidRPr="00972193">
              <w:rPr>
                <w:rFonts w:ascii="GHEA Grapalat" w:hAnsi="GHEA Grapalat" w:cs="Sylfaen"/>
                <w:sz w:val="24"/>
                <w:szCs w:val="24"/>
              </w:rPr>
              <w:t xml:space="preserve"> 6</w:t>
            </w:r>
            <w:r w:rsidRPr="0097219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972193">
              <w:rPr>
                <w:rFonts w:ascii="GHEA Grapalat" w:hAnsi="GHEA Grapalat" w:cs="Sylfaen"/>
                <w:sz w:val="24"/>
                <w:szCs w:val="24"/>
              </w:rPr>
              <w:t>-63 հավելվածներում</w:t>
            </w:r>
            <w:r w:rsidRPr="009721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կատարել համապատասխան փոփոխություններ</w:t>
            </w:r>
            <w:r w:rsidR="00972193" w:rsidRPr="00972193">
              <w:rPr>
                <w:rFonts w:ascii="GHEA Grapalat" w:hAnsi="GHEA Grapalat" w:cs="Sylfaen"/>
                <w:sz w:val="24"/>
                <w:szCs w:val="24"/>
                <w:lang w:val="hy-AM"/>
              </w:rPr>
              <w:t>, ինչով պայմանավորված էլ անհրաժեշտ է որոշման մեջ կատարել</w:t>
            </w:r>
            <w:r w:rsidR="003C4203">
              <w:rPr>
                <w:rFonts w:ascii="GHEA Grapalat" w:hAnsi="GHEA Grapalat" w:cs="Sylfaen"/>
                <w:sz w:val="24"/>
                <w:szCs w:val="24"/>
              </w:rPr>
              <w:t xml:space="preserve"> անհրաժեշտ</w:t>
            </w:r>
            <w:r w:rsidR="00972193" w:rsidRPr="009721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լրացումներ</w:t>
            </w:r>
            <w:r w:rsidRPr="00972193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0A71BF" w:rsidRPr="006E1935" w:rsidRDefault="000A71BF" w:rsidP="00972193">
            <w:pPr>
              <w:pStyle w:val="ListParagraph"/>
              <w:ind w:left="0" w:firstLine="342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E19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Վերոգրյալով պայմանավորված՝ անհրաժեշտություն է առաջացել </w:t>
            </w:r>
            <w:r w:rsidR="00972193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մեջ կատարել համապատասխան փոփոխություններ և լրացումներ</w:t>
            </w:r>
            <w:r w:rsidRPr="006E19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       </w:t>
            </w:r>
            <w:r w:rsidRPr="006E193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</w:t>
            </w:r>
            <w:r w:rsidRPr="006E19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0C529C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6E1935">
              <w:rPr>
                <w:rFonts w:ascii="GHEA Grapalat" w:hAnsi="GHEA Grapalat"/>
                <w:b/>
              </w:rPr>
              <w:lastRenderedPageBreak/>
              <w:t>Ընթացիկ իրավիճակը և խնդիրներ</w:t>
            </w:r>
            <w:r w:rsidRPr="006E1935">
              <w:rPr>
                <w:rFonts w:ascii="GHEA Grapalat" w:hAnsi="GHEA Grapalat"/>
                <w:b/>
                <w:lang w:val="hy-AM"/>
              </w:rPr>
              <w:t>ը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972193" w:rsidP="00972193">
            <w:pPr>
              <w:pStyle w:val="ListParagraph"/>
              <w:numPr>
                <w:ilvl w:val="0"/>
                <w:numId w:val="7"/>
              </w:numPr>
              <w:ind w:left="0" w:firstLine="342"/>
              <w:jc w:val="both"/>
              <w:rPr>
                <w:rFonts w:ascii="GHEA Grapalat" w:eastAsia="Calibri" w:hAnsi="GHEA Grapalat" w:cs="Arian AMU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Որոշմամբ տրված հանձնարարականների կատարման նպատակով՝ սահմանված ժամկետներում մարմիններին և կազմակերպություններին որոշման համապատասխան հավելվածներում նշված գույքերը հանձնելու համար խոչընդոտ են հանդիսանում վերը թվարկված խնդիրները: 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0C529C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  <w:r w:rsidRPr="006E1935"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0C529C">
            <w:pPr>
              <w:shd w:val="clear" w:color="auto" w:fill="FFFFFF"/>
              <w:tabs>
                <w:tab w:val="left" w:pos="-9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E1935">
              <w:rPr>
                <w:rFonts w:ascii="GHEA Grapalat" w:hAnsi="GHEA Grapalat" w:cs="Sylfaen"/>
                <w:lang w:val="fr-FR"/>
              </w:rPr>
              <w:t xml:space="preserve">     </w:t>
            </w:r>
            <w:r w:rsidRPr="006E1935">
              <w:rPr>
                <w:rFonts w:ascii="GHEA Grapalat" w:hAnsi="GHEA Grapalat" w:cs="Sylfaen"/>
                <w:lang w:val="hy-AM"/>
              </w:rPr>
              <w:t xml:space="preserve"> </w:t>
            </w:r>
            <w:r w:rsidRPr="006E1935">
              <w:rPr>
                <w:rFonts w:ascii="GHEA Grapalat" w:hAnsi="GHEA Grapalat" w:cs="Sylfaen"/>
                <w:lang w:val="fr-FR"/>
              </w:rPr>
              <w:t>Նախագծի նպատակը</w:t>
            </w:r>
            <w:r w:rsidRPr="006E1935">
              <w:rPr>
                <w:rFonts w:ascii="GHEA Grapalat" w:hAnsi="GHEA Grapalat" w:cs="Sylfaen"/>
                <w:lang w:val="hy-AM"/>
              </w:rPr>
              <w:t>՝ նախարարության հաշվեկշռում հաշվառված և այլ մարմիններին ու կազմակերպություններին տրամադրված գույքի, համակարգի կազմակերպությունների լուծարման արդյունքում</w:t>
            </w:r>
            <w:r w:rsidRPr="006E1935">
              <w:rPr>
                <w:rFonts w:ascii="GHEA Grapalat" w:hAnsi="GHEA Grapalat" w:cs="Sylfaen"/>
                <w:lang w:val="fr-FR"/>
              </w:rPr>
              <w:t xml:space="preserve"> </w:t>
            </w:r>
            <w:r w:rsidRPr="006E1935">
              <w:rPr>
                <w:rFonts w:ascii="GHEA Grapalat" w:hAnsi="GHEA Grapalat" w:cs="Sylfaen"/>
                <w:lang w:val="hy-AM"/>
              </w:rPr>
              <w:t>նախարարությանը ամրացված գույքի</w:t>
            </w:r>
            <w:r w:rsidR="003C4203">
              <w:rPr>
                <w:rFonts w:ascii="GHEA Grapalat" w:hAnsi="GHEA Grapalat" w:cs="Sylfaen"/>
                <w:lang w:val="en-US"/>
              </w:rPr>
              <w:t xml:space="preserve"> </w:t>
            </w:r>
            <w:r w:rsidRPr="006E1935">
              <w:rPr>
                <w:rFonts w:ascii="GHEA Grapalat" w:hAnsi="GHEA Grapalat" w:cs="Sylfaen"/>
                <w:lang w:val="hy-AM"/>
              </w:rPr>
              <w:t>օրենսդրությամբ սահմանված կարգով իրացումն է</w:t>
            </w:r>
            <w:r w:rsidRPr="006E1935">
              <w:rPr>
                <w:rFonts w:ascii="GHEA Grapalat" w:hAnsi="GHEA Grapalat"/>
              </w:rPr>
              <w:t>:</w:t>
            </w:r>
            <w:r w:rsidRPr="006E1935">
              <w:rPr>
                <w:rFonts w:ascii="GHEA Grapalat" w:hAnsi="GHEA Grapalat"/>
                <w:lang w:val="hy-AM"/>
              </w:rPr>
              <w:t xml:space="preserve"> </w:t>
            </w:r>
          </w:p>
          <w:p w:rsidR="000A71BF" w:rsidRPr="006E1935" w:rsidRDefault="000A71BF" w:rsidP="009B7BE7">
            <w:pPr>
              <w:spacing w:line="276" w:lineRule="auto"/>
              <w:ind w:firstLine="375"/>
              <w:jc w:val="both"/>
              <w:rPr>
                <w:rFonts w:ascii="GHEA Grapalat" w:hAnsi="GHEA Grapalat" w:cs="Sylfaen"/>
                <w:lang w:val="hy-AM"/>
              </w:rPr>
            </w:pPr>
            <w:r w:rsidRPr="006E1935">
              <w:rPr>
                <w:rFonts w:ascii="GHEA Grapalat" w:hAnsi="GHEA Grapalat"/>
                <w:lang w:val="hy-AM"/>
              </w:rPr>
              <w:t xml:space="preserve"> Նախագծով նախատեսվել է </w:t>
            </w:r>
            <w:r w:rsidR="00972193">
              <w:rPr>
                <w:rFonts w:ascii="GHEA Grapalat" w:hAnsi="GHEA Grapalat"/>
                <w:lang w:val="hy-AM"/>
              </w:rPr>
              <w:t>համապատասխան փոփոխություններ և լրացումներ կատարե</w:t>
            </w:r>
            <w:r w:rsidR="009B7BE7">
              <w:rPr>
                <w:rFonts w:ascii="GHEA Grapalat" w:hAnsi="GHEA Grapalat"/>
                <w:lang w:val="hy-AM"/>
              </w:rPr>
              <w:t>լ որոշման մեջ: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0C529C">
            <w:pPr>
              <w:shd w:val="clear" w:color="auto" w:fill="FFFFFF"/>
              <w:tabs>
                <w:tab w:val="left" w:pos="-90"/>
              </w:tabs>
              <w:spacing w:line="276" w:lineRule="auto"/>
              <w:jc w:val="both"/>
              <w:rPr>
                <w:rFonts w:ascii="GHEA Grapalat" w:hAnsi="GHEA Grapalat" w:cs="Sylfaen"/>
                <w:b/>
                <w:lang w:val="fr-FR"/>
              </w:rPr>
            </w:pPr>
            <w:r w:rsidRPr="006E1935">
              <w:rPr>
                <w:rFonts w:ascii="GHEA Grapalat" w:hAnsi="GHEA Grapalat"/>
                <w:b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033" w:rsidRPr="006E1935" w:rsidRDefault="00AD7033" w:rsidP="00AD7033">
            <w:pPr>
              <w:spacing w:line="276" w:lineRule="auto"/>
              <w:ind w:firstLine="540"/>
              <w:jc w:val="both"/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</w:pPr>
            <w:r w:rsidRPr="006E1935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>Կառավարության 2021-2026թթ. ծրագրի 4.6 բաժնում սահմանվել է, որ</w:t>
            </w:r>
          </w:p>
          <w:p w:rsidR="00AD7033" w:rsidRPr="006E1935" w:rsidRDefault="00AD7033" w:rsidP="00AD7033">
            <w:pPr>
              <w:spacing w:line="276" w:lineRule="auto"/>
              <w:ind w:firstLine="540"/>
              <w:jc w:val="both"/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</w:pPr>
            <w:r w:rsidRPr="006E1935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>-</w:t>
            </w:r>
            <w:r w:rsidRPr="006E1935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ab/>
              <w:t xml:space="preserve">Սոցիալական աջակցության քաղաքականությունը հիմնվելու է սոցիալական կարիքի գնահատման և  դրան համաչափ սոցիալական ծառայություն տրամադրելու սկզբունքի վրա, </w:t>
            </w:r>
          </w:p>
          <w:p w:rsidR="00AD7033" w:rsidRPr="006E1935" w:rsidRDefault="00AD7033" w:rsidP="00AD7033">
            <w:pPr>
              <w:spacing w:line="276" w:lineRule="auto"/>
              <w:ind w:firstLine="540"/>
              <w:jc w:val="both"/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</w:pPr>
            <w:r w:rsidRPr="006E1935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>-</w:t>
            </w:r>
            <w:r w:rsidRPr="006E1935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ab/>
              <w:t>շարունակվելու է իրականացվել երեխաների շուրջօրյա խնամքի հաստատություններից դուրսբերումը և  ընտանիքների հետ վերամիավորումը, ինչպես նաև կանխումը նրանց այդ հաստատություններում հայտնվելը։</w:t>
            </w:r>
          </w:p>
          <w:p w:rsidR="000A71BF" w:rsidRPr="006E1935" w:rsidRDefault="00AD7033" w:rsidP="00F42FC7">
            <w:pPr>
              <w:spacing w:line="276" w:lineRule="auto"/>
              <w:ind w:firstLine="540"/>
              <w:jc w:val="both"/>
              <w:rPr>
                <w:rFonts w:ascii="GHEA Grapalat" w:hAnsi="GHEA Grapalat"/>
                <w:lang w:val="en-US"/>
              </w:rPr>
            </w:pPr>
            <w:r w:rsidRPr="006E1935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 xml:space="preserve">Այսպիսով, Նախագծով առաջարկվող շուրջօրյա խնամք իրականացնող գիշերօթիկ հաստատություններից կենսաբանական ընտանիք վերադարձած </w:t>
            </w:r>
            <w:r w:rsidR="00F42FC7" w:rsidRPr="006E1935">
              <w:rPr>
                <w:rFonts w:ascii="GHEA Grapalat" w:eastAsiaTheme="minorHAnsi" w:hAnsi="GHEA Grapalat" w:cstheme="minorBidi"/>
                <w:color w:val="000000"/>
                <w:lang w:val="en-US" w:eastAsia="en-US"/>
              </w:rPr>
              <w:t>անձանց</w:t>
            </w:r>
            <w:r w:rsidRPr="006E1935">
              <w:rPr>
                <w:rFonts w:ascii="GHEA Grapalat" w:eastAsiaTheme="minorHAnsi" w:hAnsi="GHEA Grapalat" w:cstheme="minorBidi"/>
                <w:color w:val="000000"/>
                <w:lang w:val="hy-AM" w:eastAsia="en-US"/>
              </w:rPr>
              <w:t>, իրենց սոցիալական կարիքներին համարժեք բնաիրային օգնության տրամադրման նպատակը ՀՀ կառավարության ծրագրով որդեգրած քաղաքականության իրականացման մեխանիզմներից մեկն է։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0C529C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6E193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b/>
              </w:rPr>
              <w:t>Նախագծի</w:t>
            </w:r>
            <w:r w:rsidRPr="006E193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b/>
              </w:rPr>
              <w:t>մշակման</w:t>
            </w:r>
            <w:r w:rsidRPr="006E193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b/>
              </w:rPr>
              <w:t>գործընթացում</w:t>
            </w:r>
            <w:r w:rsidRPr="006E1935">
              <w:rPr>
                <w:rFonts w:ascii="GHEA Grapalat" w:hAnsi="GHEA Grapalat"/>
                <w:b/>
                <w:lang w:val="af-ZA"/>
              </w:rPr>
              <w:t xml:space="preserve">  </w:t>
            </w:r>
            <w:r w:rsidRPr="006E1935">
              <w:rPr>
                <w:rFonts w:ascii="GHEA Grapalat" w:hAnsi="GHEA Grapalat"/>
                <w:b/>
              </w:rPr>
              <w:t>ներգրավված</w:t>
            </w:r>
            <w:r w:rsidRPr="006E1935">
              <w:rPr>
                <w:rFonts w:ascii="GHEA Grapalat" w:hAnsi="GHEA Grapalat"/>
                <w:b/>
                <w:lang w:val="af-ZA"/>
              </w:rPr>
              <w:t xml:space="preserve">  </w:t>
            </w:r>
            <w:r w:rsidRPr="006E1935">
              <w:rPr>
                <w:rFonts w:ascii="GHEA Grapalat" w:hAnsi="GHEA Grapalat"/>
                <w:b/>
              </w:rPr>
              <w:t>ինստիտուտները</w:t>
            </w:r>
            <w:r w:rsidRPr="006E193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b/>
              </w:rPr>
              <w:t>և</w:t>
            </w:r>
            <w:r w:rsidRPr="006E193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b/>
              </w:rPr>
              <w:t>անձի</w:t>
            </w:r>
            <w:r w:rsidRPr="006E1935">
              <w:rPr>
                <w:rFonts w:ascii="GHEA Grapalat" w:hAnsi="GHEA Grapalat"/>
                <w:b/>
                <w:lang w:val="hy-AM"/>
              </w:rPr>
              <w:t>ն</w:t>
            </w:r>
            <w:r w:rsidRPr="006E1935">
              <w:rPr>
                <w:rFonts w:ascii="GHEA Grapalat" w:hAnsi="GHEA Grapalat"/>
                <w:b/>
              </w:rPr>
              <w:t>ք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9B7BE7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6E1935">
              <w:rPr>
                <w:rFonts w:ascii="GHEA Grapalat" w:hAnsi="GHEA Grapalat"/>
                <w:lang w:val="af-ZA"/>
              </w:rPr>
              <w:t xml:space="preserve">  </w:t>
            </w:r>
            <w:r w:rsidRPr="006E1935">
              <w:rPr>
                <w:rFonts w:ascii="GHEA Grapalat" w:hAnsi="GHEA Grapalat"/>
                <w:lang w:val="hy-AM"/>
              </w:rPr>
              <w:t xml:space="preserve">    Նախագիծը</w:t>
            </w:r>
            <w:r w:rsidRPr="006E1935">
              <w:rPr>
                <w:rFonts w:ascii="GHEA Grapalat" w:hAnsi="GHEA Grapalat"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lang w:val="hy-AM"/>
              </w:rPr>
              <w:t>մշակվել</w:t>
            </w:r>
            <w:r w:rsidRPr="006E1935">
              <w:rPr>
                <w:rFonts w:ascii="GHEA Grapalat" w:hAnsi="GHEA Grapalat"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lang w:val="hy-AM"/>
              </w:rPr>
              <w:t>է</w:t>
            </w:r>
            <w:r w:rsidRPr="006E1935">
              <w:rPr>
                <w:rFonts w:ascii="GHEA Grapalat" w:hAnsi="GHEA Grapalat"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lang w:val="hy-AM"/>
              </w:rPr>
              <w:t>նախարարության</w:t>
            </w:r>
            <w:r w:rsidRPr="006E1935">
              <w:rPr>
                <w:rFonts w:ascii="GHEA Grapalat" w:hAnsi="GHEA Grapalat"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lang w:val="hy-AM"/>
              </w:rPr>
              <w:t xml:space="preserve">համապատասխան ստորաբաժանումների մասնագետների </w:t>
            </w:r>
            <w:r w:rsidR="009B7BE7">
              <w:rPr>
                <w:rFonts w:ascii="GHEA Grapalat" w:hAnsi="GHEA Grapalat"/>
                <w:lang w:val="hy-AM"/>
              </w:rPr>
              <w:t>կ</w:t>
            </w:r>
            <w:r w:rsidRPr="006E1935">
              <w:rPr>
                <w:rFonts w:ascii="GHEA Grapalat" w:hAnsi="GHEA Grapalat"/>
                <w:lang w:val="hy-AM"/>
              </w:rPr>
              <w:t>ողմից</w:t>
            </w:r>
            <w:r w:rsidRPr="006E1935">
              <w:rPr>
                <w:rFonts w:ascii="GHEA Grapalat" w:hAnsi="GHEA Grapalat"/>
                <w:lang w:val="af-ZA"/>
              </w:rPr>
              <w:t>:</w:t>
            </w:r>
            <w:r w:rsidRPr="006E1935">
              <w:rPr>
                <w:rFonts w:ascii="GHEA Grapalat" w:hAnsi="GHEA Grapalat"/>
                <w:b/>
                <w:lang w:val="af-ZA"/>
              </w:rPr>
              <w:t xml:space="preserve">  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0C529C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6E193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E1935">
              <w:rPr>
                <w:rFonts w:ascii="GHEA Grapalat" w:hAnsi="GHEA Grapalat"/>
                <w:b/>
              </w:rPr>
              <w:t>Ակնկալվող</w:t>
            </w:r>
            <w:r w:rsidRPr="006E1935">
              <w:rPr>
                <w:rFonts w:ascii="GHEA Grapalat" w:hAnsi="GHEA Grapalat"/>
                <w:b/>
                <w:lang w:val="en-GB"/>
              </w:rPr>
              <w:t xml:space="preserve"> </w:t>
            </w:r>
            <w:r w:rsidRPr="006E1935">
              <w:rPr>
                <w:rFonts w:ascii="GHEA Grapalat" w:hAnsi="GHEA Grapalat"/>
                <w:b/>
              </w:rPr>
              <w:t>արդյունքը</w:t>
            </w:r>
          </w:p>
        </w:tc>
      </w:tr>
      <w:tr w:rsidR="000A71BF" w:rsidRPr="006E1935" w:rsidTr="000C529C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BF" w:rsidRPr="006E1935" w:rsidRDefault="000A71BF" w:rsidP="000C529C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E1935">
              <w:rPr>
                <w:rFonts w:ascii="GHEA Grapalat" w:hAnsi="GHEA Grapalat"/>
                <w:lang w:val="hy-AM"/>
              </w:rPr>
              <w:t xml:space="preserve">      </w:t>
            </w:r>
            <w:r w:rsidRPr="006E1935">
              <w:rPr>
                <w:rFonts w:ascii="GHEA Grapalat" w:hAnsi="GHEA Grapalat"/>
              </w:rPr>
              <w:t>Իրավական ակտի ընդունման արդյունքում կապահովվի</w:t>
            </w:r>
            <w:r w:rsidRPr="006E1935">
              <w:rPr>
                <w:rFonts w:ascii="GHEA Grapalat" w:hAnsi="GHEA Grapalat"/>
                <w:lang w:val="hy-AM"/>
              </w:rPr>
              <w:t>՝</w:t>
            </w:r>
          </w:p>
          <w:p w:rsidR="000A71BF" w:rsidRPr="006E1935" w:rsidRDefault="000A71BF" w:rsidP="000C529C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6E1935">
              <w:rPr>
                <w:rFonts w:ascii="GHEA Grapalat" w:hAnsi="GHEA Grapalat"/>
                <w:lang w:val="hy-AM"/>
              </w:rPr>
              <w:t xml:space="preserve">- </w:t>
            </w:r>
            <w:r w:rsidRPr="006E1935">
              <w:rPr>
                <w:rFonts w:ascii="GHEA Grapalat" w:hAnsi="GHEA Grapalat" w:cs="Sylfaen"/>
                <w:lang w:val="hy-AM"/>
              </w:rPr>
              <w:t>սոցիալապես անապահով ընտանիքներին բնաիրային օգնության ցուցաբերման միջոցով նրանց սոցիալական վիճակի մասնակի բարելավումը,</w:t>
            </w:r>
          </w:p>
          <w:p w:rsidR="000A71BF" w:rsidRPr="006E1935" w:rsidRDefault="000A71BF" w:rsidP="000C529C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6E1935">
              <w:rPr>
                <w:rFonts w:ascii="GHEA Grapalat" w:hAnsi="GHEA Grapalat" w:cs="Sylfaen"/>
                <w:lang w:val="hy-AM"/>
              </w:rPr>
              <w:t>- պետական սեփականություն հանդիսացող գույքի նպատակային և արդյունավետ օգտագործումը:</w:t>
            </w:r>
            <w:r w:rsidRPr="006E1935">
              <w:rPr>
                <w:rFonts w:ascii="GHEA Grapalat" w:hAnsi="GHEA Grapalat"/>
                <w:bCs/>
                <w:color w:val="000000"/>
                <w:lang w:val="hy-AM"/>
              </w:rPr>
              <w:t xml:space="preserve">  </w:t>
            </w:r>
          </w:p>
        </w:tc>
      </w:tr>
    </w:tbl>
    <w:p w:rsidR="000A71BF" w:rsidRPr="006E1935" w:rsidRDefault="000A71BF" w:rsidP="000A71BF">
      <w:pPr>
        <w:spacing w:line="360" w:lineRule="auto"/>
        <w:rPr>
          <w:rFonts w:ascii="GHEA Grapalat" w:hAnsi="GHEA Grapalat"/>
          <w:lang w:val="hy-AM"/>
        </w:rPr>
      </w:pPr>
    </w:p>
    <w:p w:rsidR="000A71BF" w:rsidRPr="006E1935" w:rsidRDefault="000A71BF" w:rsidP="000A71BF">
      <w:pPr>
        <w:spacing w:line="276" w:lineRule="auto"/>
        <w:ind w:firstLine="446"/>
        <w:jc w:val="both"/>
        <w:rPr>
          <w:rFonts w:ascii="GHEA Grapalat" w:hAnsi="GHEA Grapalat"/>
          <w:lang w:val="hy-AM"/>
        </w:rPr>
      </w:pPr>
      <w:r w:rsidRPr="006E1935">
        <w:rPr>
          <w:rFonts w:ascii="GHEA Grapalat" w:hAnsi="GHEA Grapalat"/>
          <w:lang w:val="af-ZA"/>
        </w:rPr>
        <w:t>Որոշման ընդունման կապակցությամբ պետական բյուջեում ծախսերի և եկամուտների ավելացում կամ նվազեցում չի նախատեսվում:</w:t>
      </w:r>
    </w:p>
    <w:p w:rsidR="007651B4" w:rsidRPr="003C4203" w:rsidRDefault="003C4203" w:rsidP="003C4203">
      <w:pPr>
        <w:spacing w:line="276" w:lineRule="auto"/>
        <w:ind w:firstLine="446"/>
        <w:jc w:val="both"/>
        <w:rPr>
          <w:rFonts w:ascii="GHEA Grapalat" w:hAnsi="GHEA Grapalat"/>
          <w:lang w:val="hy-AM"/>
        </w:rPr>
      </w:pPr>
      <w:r w:rsidRPr="003C4203">
        <w:rPr>
          <w:rFonts w:ascii="GHEA Grapalat" w:hAnsi="GHEA Grapalat"/>
          <w:lang w:val="hy-AM"/>
        </w:rPr>
        <w:t>Նախագիծը նախարարության e_draft ինտերնետային կայքում տեղադրելու անհրաժեշտություն չկա:</w:t>
      </w:r>
      <w:bookmarkStart w:id="0" w:name="_GoBack"/>
      <w:bookmarkEnd w:id="0"/>
    </w:p>
    <w:sectPr w:rsidR="007651B4" w:rsidRPr="003C4203" w:rsidSect="003C4203">
      <w:pgSz w:w="11906" w:h="16838" w:code="9"/>
      <w:pgMar w:top="450" w:right="656" w:bottom="450" w:left="117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EE3" w:rsidRDefault="00705EE3" w:rsidP="0018728A">
      <w:r>
        <w:separator/>
      </w:r>
    </w:p>
  </w:endnote>
  <w:endnote w:type="continuationSeparator" w:id="0">
    <w:p w:rsidR="00705EE3" w:rsidRDefault="00705EE3" w:rsidP="00187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EE3" w:rsidRDefault="00705EE3" w:rsidP="0018728A">
      <w:r>
        <w:separator/>
      </w:r>
    </w:p>
  </w:footnote>
  <w:footnote w:type="continuationSeparator" w:id="0">
    <w:p w:rsidR="00705EE3" w:rsidRDefault="00705EE3" w:rsidP="001872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D0F0D"/>
    <w:multiLevelType w:val="hybridMultilevel"/>
    <w:tmpl w:val="6360C006"/>
    <w:lvl w:ilvl="0" w:tplc="56545A02">
      <w:start w:val="8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63F16C3"/>
    <w:multiLevelType w:val="hybridMultilevel"/>
    <w:tmpl w:val="CD1C38CC"/>
    <w:lvl w:ilvl="0" w:tplc="F272B2C6">
      <w:start w:val="5"/>
      <w:numFmt w:val="decimal"/>
      <w:lvlText w:val="%1."/>
      <w:lvlJc w:val="left"/>
      <w:pPr>
        <w:ind w:left="1068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70005EA"/>
    <w:multiLevelType w:val="hybridMultilevel"/>
    <w:tmpl w:val="8D6E5BF0"/>
    <w:lvl w:ilvl="0" w:tplc="4B34880A">
      <w:numFmt w:val="bullet"/>
      <w:lvlText w:val="-"/>
      <w:lvlJc w:val="left"/>
      <w:pPr>
        <w:ind w:left="90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18967B2B"/>
    <w:multiLevelType w:val="hybridMultilevel"/>
    <w:tmpl w:val="8BA6C086"/>
    <w:lvl w:ilvl="0" w:tplc="808AC18C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D8958A0"/>
    <w:multiLevelType w:val="hybridMultilevel"/>
    <w:tmpl w:val="100049B8"/>
    <w:lvl w:ilvl="0" w:tplc="F8986916">
      <w:start w:val="1"/>
      <w:numFmt w:val="decimal"/>
      <w:lvlText w:val="%1."/>
      <w:lvlJc w:val="left"/>
      <w:pPr>
        <w:ind w:left="735" w:hanging="360"/>
      </w:pPr>
      <w:rPr>
        <w:rFonts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ED03881"/>
    <w:multiLevelType w:val="hybridMultilevel"/>
    <w:tmpl w:val="DCEE509C"/>
    <w:lvl w:ilvl="0" w:tplc="FEACCF4A">
      <w:start w:val="5"/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6" w15:restartNumberingAfterBreak="0">
    <w:nsid w:val="1FEA1B84"/>
    <w:multiLevelType w:val="hybridMultilevel"/>
    <w:tmpl w:val="CCEAADA0"/>
    <w:lvl w:ilvl="0" w:tplc="8CE6CB32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3B05780"/>
    <w:multiLevelType w:val="hybridMultilevel"/>
    <w:tmpl w:val="33524D2A"/>
    <w:lvl w:ilvl="0" w:tplc="D0B2CE6A">
      <w:start w:val="11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41146F0"/>
    <w:multiLevelType w:val="multilevel"/>
    <w:tmpl w:val="31120120"/>
    <w:lvl w:ilvl="0">
      <w:start w:val="1"/>
      <w:numFmt w:val="decimal"/>
      <w:lvlText w:val="%1."/>
      <w:lvlJc w:val="left"/>
      <w:pPr>
        <w:ind w:left="1848" w:hanging="11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eastAsiaTheme="minorHAnsi"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eastAsiaTheme="minorHAnsi"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eastAsiaTheme="minorHAnsi"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eastAsiaTheme="minorHAnsi"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eastAsiaTheme="minorHAnsi"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eastAsiaTheme="minorHAnsi"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eastAsiaTheme="minorHAnsi"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eastAsiaTheme="minorHAnsi" w:cstheme="minorBidi" w:hint="default"/>
        <w:color w:val="auto"/>
      </w:rPr>
    </w:lvl>
  </w:abstractNum>
  <w:abstractNum w:abstractNumId="9" w15:restartNumberingAfterBreak="0">
    <w:nsid w:val="327A257D"/>
    <w:multiLevelType w:val="hybridMultilevel"/>
    <w:tmpl w:val="22AC8AE4"/>
    <w:lvl w:ilvl="0" w:tplc="71C4DCEE">
      <w:numFmt w:val="bullet"/>
      <w:lvlText w:val="-"/>
      <w:lvlJc w:val="left"/>
      <w:pPr>
        <w:ind w:left="90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3CF960B0"/>
    <w:multiLevelType w:val="hybridMultilevel"/>
    <w:tmpl w:val="EB84D4E2"/>
    <w:lvl w:ilvl="0" w:tplc="80E44C4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3E503BEE"/>
    <w:multiLevelType w:val="hybridMultilevel"/>
    <w:tmpl w:val="456835AA"/>
    <w:lvl w:ilvl="0" w:tplc="28A21F6E">
      <w:start w:val="8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3EED3C8B"/>
    <w:multiLevelType w:val="hybridMultilevel"/>
    <w:tmpl w:val="01568956"/>
    <w:lvl w:ilvl="0" w:tplc="A6C8C74A">
      <w:start w:val="9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3F7A7037"/>
    <w:multiLevelType w:val="multilevel"/>
    <w:tmpl w:val="9DC076AA"/>
    <w:lvl w:ilvl="0">
      <w:start w:val="2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4"/>
      <w:numFmt w:val="decimal"/>
      <w:lvlText w:val="%1.%2"/>
      <w:lvlJc w:val="left"/>
      <w:pPr>
        <w:ind w:left="1620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3240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4860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6120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7740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9000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10620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12240" w:hanging="2160"/>
      </w:pPr>
      <w:rPr>
        <w:rFonts w:cs="Sylfaen" w:hint="default"/>
      </w:rPr>
    </w:lvl>
  </w:abstractNum>
  <w:abstractNum w:abstractNumId="14" w15:restartNumberingAfterBreak="0">
    <w:nsid w:val="49C30678"/>
    <w:multiLevelType w:val="hybridMultilevel"/>
    <w:tmpl w:val="E8EA1E10"/>
    <w:lvl w:ilvl="0" w:tplc="0B8EB8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582E1880"/>
    <w:multiLevelType w:val="hybridMultilevel"/>
    <w:tmpl w:val="374A93C8"/>
    <w:lvl w:ilvl="0" w:tplc="2F52B438">
      <w:start w:val="9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58B15286"/>
    <w:multiLevelType w:val="hybridMultilevel"/>
    <w:tmpl w:val="D45A03DE"/>
    <w:lvl w:ilvl="0" w:tplc="A6023642">
      <w:start w:val="9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6AD66136"/>
    <w:multiLevelType w:val="hybridMultilevel"/>
    <w:tmpl w:val="01F44600"/>
    <w:lvl w:ilvl="0" w:tplc="7682F2CC">
      <w:start w:val="1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7CA631A9"/>
    <w:multiLevelType w:val="hybridMultilevel"/>
    <w:tmpl w:val="5AF2664C"/>
    <w:lvl w:ilvl="0" w:tplc="68C60D68">
      <w:start w:val="2"/>
      <w:numFmt w:val="bullet"/>
      <w:lvlText w:val="-"/>
      <w:lvlJc w:val="left"/>
      <w:pPr>
        <w:ind w:left="702" w:hanging="360"/>
      </w:pPr>
      <w:rPr>
        <w:rFonts w:ascii="GHEA Grapalat" w:eastAsiaTheme="minorHAnsi" w:hAnsi="GHEA Grapalat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19" w15:restartNumberingAfterBreak="0">
    <w:nsid w:val="7CE240A1"/>
    <w:multiLevelType w:val="multilevel"/>
    <w:tmpl w:val="965275A8"/>
    <w:lvl w:ilvl="0">
      <w:start w:val="1"/>
      <w:numFmt w:val="decimal"/>
      <w:lvlText w:val="%1."/>
      <w:lvlJc w:val="left"/>
      <w:pPr>
        <w:ind w:left="810" w:hanging="360"/>
      </w:pPr>
      <w:rPr>
        <w:rFonts w:cs="Sylfae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eastAsiaTheme="minorHAnsi"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eastAsiaTheme="minorHAnsi"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530" w:hanging="1080"/>
      </w:pPr>
      <w:rPr>
        <w:rFonts w:eastAsiaTheme="minorHAnsi"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530" w:hanging="1080"/>
      </w:pPr>
      <w:rPr>
        <w:rFonts w:eastAsiaTheme="minorHAnsi"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90" w:hanging="1440"/>
      </w:pPr>
      <w:rPr>
        <w:rFonts w:eastAsiaTheme="minorHAnsi"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eastAsiaTheme="minorHAnsi"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250" w:hanging="1800"/>
      </w:pPr>
      <w:rPr>
        <w:rFonts w:eastAsiaTheme="minorHAnsi"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610" w:hanging="2160"/>
      </w:pPr>
      <w:rPr>
        <w:rFonts w:eastAsiaTheme="minorHAnsi" w:cstheme="minorBidi" w:hint="default"/>
        <w:color w:val="auto"/>
      </w:rPr>
    </w:lvl>
  </w:abstractNum>
  <w:num w:numId="1">
    <w:abstractNumId w:val="8"/>
  </w:num>
  <w:num w:numId="2">
    <w:abstractNumId w:val="14"/>
  </w:num>
  <w:num w:numId="3">
    <w:abstractNumId w:val="6"/>
  </w:num>
  <w:num w:numId="4">
    <w:abstractNumId w:val="10"/>
  </w:num>
  <w:num w:numId="5">
    <w:abstractNumId w:val="11"/>
  </w:num>
  <w:num w:numId="6">
    <w:abstractNumId w:val="17"/>
  </w:num>
  <w:num w:numId="7">
    <w:abstractNumId w:val="19"/>
  </w:num>
  <w:num w:numId="8">
    <w:abstractNumId w:val="5"/>
  </w:num>
  <w:num w:numId="9">
    <w:abstractNumId w:val="18"/>
  </w:num>
  <w:num w:numId="10">
    <w:abstractNumId w:val="12"/>
  </w:num>
  <w:num w:numId="11">
    <w:abstractNumId w:val="7"/>
  </w:num>
  <w:num w:numId="12">
    <w:abstractNumId w:val="13"/>
  </w:num>
  <w:num w:numId="13">
    <w:abstractNumId w:val="3"/>
  </w:num>
  <w:num w:numId="14">
    <w:abstractNumId w:val="0"/>
  </w:num>
  <w:num w:numId="15">
    <w:abstractNumId w:val="9"/>
  </w:num>
  <w:num w:numId="16">
    <w:abstractNumId w:val="2"/>
  </w:num>
  <w:num w:numId="17">
    <w:abstractNumId w:val="1"/>
  </w:num>
  <w:num w:numId="18">
    <w:abstractNumId w:val="16"/>
  </w:num>
  <w:num w:numId="19">
    <w:abstractNumId w:val="15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A75"/>
    <w:rsid w:val="00000DD8"/>
    <w:rsid w:val="000030BB"/>
    <w:rsid w:val="0001339D"/>
    <w:rsid w:val="0001580C"/>
    <w:rsid w:val="00031BAC"/>
    <w:rsid w:val="00031BE1"/>
    <w:rsid w:val="0004199E"/>
    <w:rsid w:val="00050998"/>
    <w:rsid w:val="00051BB3"/>
    <w:rsid w:val="00062D6A"/>
    <w:rsid w:val="00076DD8"/>
    <w:rsid w:val="000969C9"/>
    <w:rsid w:val="000A71BF"/>
    <w:rsid w:val="000B4752"/>
    <w:rsid w:val="000F093A"/>
    <w:rsid w:val="0011701E"/>
    <w:rsid w:val="00162C64"/>
    <w:rsid w:val="0016472B"/>
    <w:rsid w:val="001764C3"/>
    <w:rsid w:val="00186071"/>
    <w:rsid w:val="0018728A"/>
    <w:rsid w:val="00190DE4"/>
    <w:rsid w:val="00194022"/>
    <w:rsid w:val="001A4A96"/>
    <w:rsid w:val="001B00F0"/>
    <w:rsid w:val="001B0E4B"/>
    <w:rsid w:val="001B581B"/>
    <w:rsid w:val="001C5135"/>
    <w:rsid w:val="001F0EBA"/>
    <w:rsid w:val="001F4A75"/>
    <w:rsid w:val="0020137B"/>
    <w:rsid w:val="00204515"/>
    <w:rsid w:val="00222B92"/>
    <w:rsid w:val="00235E2D"/>
    <w:rsid w:val="002451E0"/>
    <w:rsid w:val="00256152"/>
    <w:rsid w:val="00257D24"/>
    <w:rsid w:val="00264448"/>
    <w:rsid w:val="00267F01"/>
    <w:rsid w:val="002768DB"/>
    <w:rsid w:val="00282EAE"/>
    <w:rsid w:val="00283D8F"/>
    <w:rsid w:val="00285A63"/>
    <w:rsid w:val="00294E03"/>
    <w:rsid w:val="002A50E7"/>
    <w:rsid w:val="002A52F4"/>
    <w:rsid w:val="002A6B59"/>
    <w:rsid w:val="002E48F2"/>
    <w:rsid w:val="002F294D"/>
    <w:rsid w:val="00337780"/>
    <w:rsid w:val="00340A39"/>
    <w:rsid w:val="00343E50"/>
    <w:rsid w:val="003474CC"/>
    <w:rsid w:val="00352B2A"/>
    <w:rsid w:val="00363DA2"/>
    <w:rsid w:val="00373864"/>
    <w:rsid w:val="00376F4F"/>
    <w:rsid w:val="00381560"/>
    <w:rsid w:val="0039051F"/>
    <w:rsid w:val="003A0902"/>
    <w:rsid w:val="003A1215"/>
    <w:rsid w:val="003A1C1F"/>
    <w:rsid w:val="003B6153"/>
    <w:rsid w:val="003C4203"/>
    <w:rsid w:val="003D6C66"/>
    <w:rsid w:val="003E63E5"/>
    <w:rsid w:val="003F086A"/>
    <w:rsid w:val="003F0FBB"/>
    <w:rsid w:val="00402A3C"/>
    <w:rsid w:val="00403C34"/>
    <w:rsid w:val="004125AA"/>
    <w:rsid w:val="00413470"/>
    <w:rsid w:val="00415B9A"/>
    <w:rsid w:val="004166DB"/>
    <w:rsid w:val="00422164"/>
    <w:rsid w:val="00437662"/>
    <w:rsid w:val="004402EC"/>
    <w:rsid w:val="004438F9"/>
    <w:rsid w:val="00456E03"/>
    <w:rsid w:val="00457457"/>
    <w:rsid w:val="00460EDC"/>
    <w:rsid w:val="00490A61"/>
    <w:rsid w:val="0049197D"/>
    <w:rsid w:val="0049576F"/>
    <w:rsid w:val="004A3959"/>
    <w:rsid w:val="004B17AE"/>
    <w:rsid w:val="004F569E"/>
    <w:rsid w:val="004F6BE6"/>
    <w:rsid w:val="005020D1"/>
    <w:rsid w:val="00503DB8"/>
    <w:rsid w:val="005252D5"/>
    <w:rsid w:val="005305E4"/>
    <w:rsid w:val="005401AE"/>
    <w:rsid w:val="00542D46"/>
    <w:rsid w:val="00552221"/>
    <w:rsid w:val="00592EC5"/>
    <w:rsid w:val="005A1EC1"/>
    <w:rsid w:val="005B11AF"/>
    <w:rsid w:val="005B4A6E"/>
    <w:rsid w:val="005D14AD"/>
    <w:rsid w:val="005D21B3"/>
    <w:rsid w:val="005F02CD"/>
    <w:rsid w:val="00605F06"/>
    <w:rsid w:val="006101E6"/>
    <w:rsid w:val="006241DD"/>
    <w:rsid w:val="00626336"/>
    <w:rsid w:val="006271F5"/>
    <w:rsid w:val="00632103"/>
    <w:rsid w:val="0063250E"/>
    <w:rsid w:val="00653C49"/>
    <w:rsid w:val="00657B86"/>
    <w:rsid w:val="0066077D"/>
    <w:rsid w:val="006839F3"/>
    <w:rsid w:val="00686C35"/>
    <w:rsid w:val="006877CE"/>
    <w:rsid w:val="00693990"/>
    <w:rsid w:val="00695888"/>
    <w:rsid w:val="006A2990"/>
    <w:rsid w:val="006C08CD"/>
    <w:rsid w:val="006D3B25"/>
    <w:rsid w:val="006E13C2"/>
    <w:rsid w:val="006E1935"/>
    <w:rsid w:val="006F0F76"/>
    <w:rsid w:val="006F34FE"/>
    <w:rsid w:val="00705EE3"/>
    <w:rsid w:val="00710433"/>
    <w:rsid w:val="00712D4A"/>
    <w:rsid w:val="0071702C"/>
    <w:rsid w:val="00723C4A"/>
    <w:rsid w:val="007307C8"/>
    <w:rsid w:val="00732E3F"/>
    <w:rsid w:val="007651B4"/>
    <w:rsid w:val="00782059"/>
    <w:rsid w:val="00783745"/>
    <w:rsid w:val="007938A6"/>
    <w:rsid w:val="007E1ABE"/>
    <w:rsid w:val="007E2F9E"/>
    <w:rsid w:val="007E304A"/>
    <w:rsid w:val="007E5F91"/>
    <w:rsid w:val="00802AFE"/>
    <w:rsid w:val="008047E0"/>
    <w:rsid w:val="008117D5"/>
    <w:rsid w:val="00812025"/>
    <w:rsid w:val="00831324"/>
    <w:rsid w:val="0083354C"/>
    <w:rsid w:val="00870A43"/>
    <w:rsid w:val="0087496D"/>
    <w:rsid w:val="00874F80"/>
    <w:rsid w:val="008D45E7"/>
    <w:rsid w:val="008D4D93"/>
    <w:rsid w:val="008D59C9"/>
    <w:rsid w:val="008F0C1B"/>
    <w:rsid w:val="00904559"/>
    <w:rsid w:val="009173E4"/>
    <w:rsid w:val="00924E21"/>
    <w:rsid w:val="00962371"/>
    <w:rsid w:val="00972193"/>
    <w:rsid w:val="00980FB2"/>
    <w:rsid w:val="00982C29"/>
    <w:rsid w:val="009836D4"/>
    <w:rsid w:val="00993897"/>
    <w:rsid w:val="009B40C9"/>
    <w:rsid w:val="009B7BE7"/>
    <w:rsid w:val="009C2014"/>
    <w:rsid w:val="009C5457"/>
    <w:rsid w:val="009C64D6"/>
    <w:rsid w:val="009E1153"/>
    <w:rsid w:val="009F0152"/>
    <w:rsid w:val="00A077D0"/>
    <w:rsid w:val="00A174E7"/>
    <w:rsid w:val="00A208DD"/>
    <w:rsid w:val="00A55BB7"/>
    <w:rsid w:val="00A579DF"/>
    <w:rsid w:val="00A76FA7"/>
    <w:rsid w:val="00A808E7"/>
    <w:rsid w:val="00A94327"/>
    <w:rsid w:val="00A94A61"/>
    <w:rsid w:val="00AA01BF"/>
    <w:rsid w:val="00AA234E"/>
    <w:rsid w:val="00AB00E2"/>
    <w:rsid w:val="00AC385E"/>
    <w:rsid w:val="00AC6C61"/>
    <w:rsid w:val="00AD7033"/>
    <w:rsid w:val="00AE0EF6"/>
    <w:rsid w:val="00AF356A"/>
    <w:rsid w:val="00B14384"/>
    <w:rsid w:val="00B20BB7"/>
    <w:rsid w:val="00B32FB6"/>
    <w:rsid w:val="00B37036"/>
    <w:rsid w:val="00B46755"/>
    <w:rsid w:val="00B46EE9"/>
    <w:rsid w:val="00B52CD4"/>
    <w:rsid w:val="00B53746"/>
    <w:rsid w:val="00B663E2"/>
    <w:rsid w:val="00B72942"/>
    <w:rsid w:val="00B833C0"/>
    <w:rsid w:val="00BA6FE7"/>
    <w:rsid w:val="00BA7152"/>
    <w:rsid w:val="00BA7E3F"/>
    <w:rsid w:val="00BC2442"/>
    <w:rsid w:val="00BC69E2"/>
    <w:rsid w:val="00BD2535"/>
    <w:rsid w:val="00BE5A28"/>
    <w:rsid w:val="00BF2A52"/>
    <w:rsid w:val="00C0391C"/>
    <w:rsid w:val="00C233F6"/>
    <w:rsid w:val="00C6214A"/>
    <w:rsid w:val="00C6740F"/>
    <w:rsid w:val="00C7381D"/>
    <w:rsid w:val="00C74D66"/>
    <w:rsid w:val="00C84573"/>
    <w:rsid w:val="00C85FEF"/>
    <w:rsid w:val="00CA1016"/>
    <w:rsid w:val="00CF681F"/>
    <w:rsid w:val="00D220AF"/>
    <w:rsid w:val="00D238C9"/>
    <w:rsid w:val="00D56A26"/>
    <w:rsid w:val="00D60965"/>
    <w:rsid w:val="00D647D1"/>
    <w:rsid w:val="00D71340"/>
    <w:rsid w:val="00D74ADF"/>
    <w:rsid w:val="00D773ED"/>
    <w:rsid w:val="00D868A9"/>
    <w:rsid w:val="00DA2A57"/>
    <w:rsid w:val="00DA5B82"/>
    <w:rsid w:val="00DB0F14"/>
    <w:rsid w:val="00DB6569"/>
    <w:rsid w:val="00DC408A"/>
    <w:rsid w:val="00DD3F73"/>
    <w:rsid w:val="00DD6BB1"/>
    <w:rsid w:val="00DE0AE4"/>
    <w:rsid w:val="00DE35D5"/>
    <w:rsid w:val="00DF7B0D"/>
    <w:rsid w:val="00E0071F"/>
    <w:rsid w:val="00E0131F"/>
    <w:rsid w:val="00E17B37"/>
    <w:rsid w:val="00E30845"/>
    <w:rsid w:val="00E33ECE"/>
    <w:rsid w:val="00E454E3"/>
    <w:rsid w:val="00E92302"/>
    <w:rsid w:val="00ED0007"/>
    <w:rsid w:val="00ED213C"/>
    <w:rsid w:val="00ED3F6F"/>
    <w:rsid w:val="00EE1A0F"/>
    <w:rsid w:val="00EE2EDD"/>
    <w:rsid w:val="00EE6766"/>
    <w:rsid w:val="00EF19F4"/>
    <w:rsid w:val="00F0169C"/>
    <w:rsid w:val="00F12B92"/>
    <w:rsid w:val="00F1752F"/>
    <w:rsid w:val="00F42B47"/>
    <w:rsid w:val="00F42BA3"/>
    <w:rsid w:val="00F42FC7"/>
    <w:rsid w:val="00F448B0"/>
    <w:rsid w:val="00F50707"/>
    <w:rsid w:val="00F52835"/>
    <w:rsid w:val="00F529FA"/>
    <w:rsid w:val="00F57AC6"/>
    <w:rsid w:val="00F742CF"/>
    <w:rsid w:val="00F81D8A"/>
    <w:rsid w:val="00F862E9"/>
    <w:rsid w:val="00F9086B"/>
    <w:rsid w:val="00F96E27"/>
    <w:rsid w:val="00FD4DEE"/>
    <w:rsid w:val="00FF4ADB"/>
    <w:rsid w:val="00FF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2C5E1"/>
  <w15:docId w15:val="{451A7594-5ADE-4510-B040-BC4C4681C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B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55BB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5BB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rsid w:val="00A55BB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55B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A55BB7"/>
    <w:rPr>
      <w:color w:val="0000FF"/>
      <w:u w:val="single"/>
    </w:rPr>
  </w:style>
  <w:style w:type="paragraph" w:customStyle="1" w:styleId="Armenian">
    <w:name w:val="Armenian"/>
    <w:basedOn w:val="Normal"/>
    <w:rsid w:val="00A55BB7"/>
    <w:rPr>
      <w:rFonts w:ascii="Agg_Times1" w:hAnsi="Agg_Times1"/>
      <w:szCs w:val="20"/>
      <w:lang w:val="en-GB" w:eastAsia="en-US"/>
    </w:rPr>
  </w:style>
  <w:style w:type="paragraph" w:styleId="ListParagraph">
    <w:name w:val="List Paragraph"/>
    <w:basedOn w:val="Normal"/>
    <w:uiPriority w:val="34"/>
    <w:qFormat/>
    <w:rsid w:val="00A55B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5B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BB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18728A"/>
    <w:pPr>
      <w:tabs>
        <w:tab w:val="center" w:pos="4680"/>
        <w:tab w:val="right" w:pos="9360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8728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A579D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A579D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ED1A0-0EA9-456E-8BC5-34AF1A0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Edvard Gevorgyan</dc:creator>
  <cp:keywords>https:/mul2-mss.gov.am/tasks/535141/oneclick/Himnavorum.docx?token=cd5dced479c66388d9746367feb9347c</cp:keywords>
  <dc:description/>
  <cp:lastModifiedBy>hrach.margaryan</cp:lastModifiedBy>
  <cp:revision>2</cp:revision>
  <cp:lastPrinted>2010-11-09T08:45:00Z</cp:lastPrinted>
  <dcterms:created xsi:type="dcterms:W3CDTF">2022-02-10T06:40:00Z</dcterms:created>
  <dcterms:modified xsi:type="dcterms:W3CDTF">2022-02-10T06:40:00Z</dcterms:modified>
</cp:coreProperties>
</file>