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2C6D" w:rsidRPr="00063073" w:rsidRDefault="00172C6D" w:rsidP="00063073">
      <w:pPr>
        <w:pStyle w:val="NormalWeb"/>
        <w:shd w:val="clear" w:color="auto" w:fill="FFFFFF"/>
        <w:spacing w:before="0" w:beforeAutospacing="0" w:after="0" w:afterAutospacing="0" w:line="276" w:lineRule="auto"/>
        <w:ind w:left="-567" w:firstLine="567"/>
        <w:jc w:val="center"/>
        <w:rPr>
          <w:rStyle w:val="Strong"/>
          <w:rFonts w:ascii="GHEA Grapalat" w:hAnsi="GHEA Grapalat"/>
          <w:color w:val="000000"/>
          <w:lang w:val="hy-AM"/>
        </w:rPr>
      </w:pPr>
    </w:p>
    <w:p w:rsidR="000F1633" w:rsidRDefault="000F1633" w:rsidP="000F1633">
      <w:pPr>
        <w:pBdr>
          <w:top w:val="nil"/>
          <w:left w:val="nil"/>
          <w:bottom w:val="nil"/>
          <w:right w:val="nil"/>
          <w:between w:val="nil"/>
        </w:pBdr>
        <w:spacing w:line="276" w:lineRule="auto"/>
        <w:jc w:val="center"/>
        <w:rPr>
          <w:rFonts w:ascii="GHEA Grapalat" w:eastAsia="GHEA Grapalat" w:hAnsi="GHEA Grapalat" w:cs="GHEA Grapalat"/>
          <w:b/>
          <w:bCs/>
          <w:lang w:val="hy-AM"/>
        </w:rPr>
      </w:pPr>
      <w:r w:rsidRPr="00063073">
        <w:rPr>
          <w:rFonts w:ascii="GHEA Grapalat" w:eastAsia="GHEA Grapalat" w:hAnsi="GHEA Grapalat" w:cs="GHEA Grapalat"/>
          <w:b/>
          <w:bCs/>
          <w:lang w:val="hy-AM"/>
        </w:rPr>
        <w:t>ԱՄՓՈՓԱԹԵՐԹ</w:t>
      </w:r>
    </w:p>
    <w:p w:rsidR="000F1633" w:rsidRPr="00063073" w:rsidRDefault="000F1633" w:rsidP="000F1633">
      <w:pPr>
        <w:pBdr>
          <w:top w:val="nil"/>
          <w:left w:val="nil"/>
          <w:bottom w:val="nil"/>
          <w:right w:val="nil"/>
          <w:between w:val="nil"/>
        </w:pBdr>
        <w:spacing w:line="276" w:lineRule="auto"/>
        <w:jc w:val="center"/>
        <w:rPr>
          <w:rFonts w:ascii="GHEA Grapalat" w:eastAsia="GHEA Grapalat" w:hAnsi="GHEA Grapalat" w:cs="GHEA Grapalat"/>
          <w:b/>
          <w:bCs/>
          <w:lang w:val="hy-AM"/>
        </w:rPr>
      </w:pPr>
    </w:p>
    <w:p w:rsidR="00392691" w:rsidRDefault="000F1633" w:rsidP="000F1633">
      <w:pPr>
        <w:pBdr>
          <w:top w:val="nil"/>
          <w:left w:val="nil"/>
          <w:bottom w:val="nil"/>
          <w:right w:val="nil"/>
          <w:between w:val="nil"/>
        </w:pBdr>
        <w:spacing w:line="276" w:lineRule="auto"/>
        <w:jc w:val="center"/>
        <w:rPr>
          <w:rFonts w:ascii="GHEA Grapalat" w:hAnsi="GHEA Grapalat"/>
          <w:b/>
          <w:bCs/>
          <w:noProof/>
          <w:color w:val="000000"/>
          <w:shd w:val="clear" w:color="auto" w:fill="FFFFFF"/>
          <w:lang w:val="hy-AM"/>
        </w:rPr>
      </w:pPr>
      <w:r w:rsidRPr="00063073">
        <w:rPr>
          <w:rFonts w:ascii="GHEA Grapalat" w:hAnsi="GHEA Grapalat"/>
          <w:b/>
          <w:noProof/>
          <w:lang w:val="hy-AM"/>
        </w:rPr>
        <w:t>«</w:t>
      </w:r>
      <w:r w:rsidR="00392691" w:rsidRPr="001D3AE5">
        <w:rPr>
          <w:rStyle w:val="Strong"/>
          <w:rFonts w:ascii="GHEA Grapalat" w:hAnsi="GHEA Grapalat"/>
          <w:lang w:val="hy-AM"/>
        </w:rPr>
        <w:t>ՀԱՅԱՍՏԱՆԻ ՀԱՆՐԱՊԵՏՈՒԹՅԱՆ ԿԱՌԱՎԱՐՈՒԹՅԱՆ 200</w:t>
      </w:r>
      <w:r w:rsidR="00392691">
        <w:rPr>
          <w:rStyle w:val="Strong"/>
          <w:rFonts w:ascii="GHEA Grapalat" w:hAnsi="GHEA Grapalat"/>
          <w:lang w:val="hy-AM"/>
        </w:rPr>
        <w:t>5</w:t>
      </w:r>
      <w:r w:rsidR="00392691" w:rsidRPr="001D3AE5">
        <w:rPr>
          <w:rStyle w:val="Strong"/>
          <w:rFonts w:ascii="GHEA Grapalat" w:hAnsi="GHEA Grapalat"/>
          <w:lang w:val="hy-AM"/>
        </w:rPr>
        <w:t xml:space="preserve"> ԹՎԱԿԱՆԻ </w:t>
      </w:r>
      <w:r w:rsidR="00392691" w:rsidRPr="00160303">
        <w:rPr>
          <w:rFonts w:ascii="GHEA Grapalat" w:hAnsi="GHEA Grapalat" w:cs="Cambria Math"/>
          <w:b/>
          <w:lang w:val="hy-AM"/>
        </w:rPr>
        <w:t>ՀՈՒՆԻՍԻ 16-Ի</w:t>
      </w:r>
      <w:r w:rsidR="00392691" w:rsidRPr="001D3AE5">
        <w:rPr>
          <w:rStyle w:val="Strong"/>
          <w:rFonts w:ascii="GHEA Grapalat" w:hAnsi="GHEA Grapalat"/>
          <w:lang w:val="hy-AM"/>
        </w:rPr>
        <w:t xml:space="preserve"> N 8</w:t>
      </w:r>
      <w:r w:rsidR="00392691">
        <w:rPr>
          <w:rStyle w:val="Strong"/>
          <w:rFonts w:ascii="GHEA Grapalat" w:hAnsi="GHEA Grapalat"/>
          <w:lang w:val="hy-AM"/>
        </w:rPr>
        <w:t>96</w:t>
      </w:r>
      <w:r w:rsidR="00392691" w:rsidRPr="001D3AE5">
        <w:rPr>
          <w:rStyle w:val="Strong"/>
          <w:rFonts w:ascii="GHEA Grapalat" w:hAnsi="GHEA Grapalat"/>
          <w:lang w:val="hy-AM"/>
        </w:rPr>
        <w:t>-</w:t>
      </w:r>
      <w:r w:rsidR="00392691">
        <w:rPr>
          <w:rStyle w:val="Strong"/>
          <w:rFonts w:ascii="GHEA Grapalat" w:hAnsi="GHEA Grapalat"/>
          <w:lang w:val="hy-AM"/>
        </w:rPr>
        <w:t>Ա</w:t>
      </w:r>
      <w:r w:rsidR="00392691" w:rsidRPr="001D3AE5">
        <w:rPr>
          <w:rStyle w:val="Strong"/>
          <w:rFonts w:ascii="GHEA Grapalat" w:hAnsi="GHEA Grapalat"/>
          <w:lang w:val="hy-AM"/>
        </w:rPr>
        <w:t xml:space="preserve"> ՈՐՈՇՄԱՆ </w:t>
      </w:r>
      <w:r w:rsidR="00392691">
        <w:rPr>
          <w:rStyle w:val="Strong"/>
          <w:rFonts w:ascii="GHEA Grapalat" w:hAnsi="GHEA Grapalat"/>
          <w:lang w:val="hy-AM"/>
        </w:rPr>
        <w:t xml:space="preserve">ՄԵՋ </w:t>
      </w:r>
      <w:r w:rsidR="00392691" w:rsidRPr="003C13C3">
        <w:rPr>
          <w:rStyle w:val="Strong"/>
          <w:rFonts w:ascii="GHEA Grapalat" w:hAnsi="GHEA Grapalat"/>
          <w:lang w:val="hy-AM"/>
        </w:rPr>
        <w:t>ՓՈՓՈԽՈՒԹՅՈՒՆ</w:t>
      </w:r>
      <w:r w:rsidR="00392691">
        <w:rPr>
          <w:rStyle w:val="Strong"/>
          <w:rFonts w:ascii="GHEA Grapalat" w:hAnsi="GHEA Grapalat"/>
          <w:lang w:val="hy-AM"/>
        </w:rPr>
        <w:t xml:space="preserve">ՆԵՐ ԵՎ ԼՐԱՑՈՒՄ </w:t>
      </w:r>
      <w:r w:rsidR="00392691" w:rsidRPr="001D3AE5">
        <w:rPr>
          <w:rStyle w:val="Strong"/>
          <w:rFonts w:ascii="GHEA Grapalat" w:hAnsi="GHEA Grapalat"/>
          <w:lang w:val="hy-AM"/>
        </w:rPr>
        <w:t>ԿԱՏԱՐԵԼՈՒ ՄԱՍԻՆ</w:t>
      </w:r>
      <w:r w:rsidRPr="00063073">
        <w:rPr>
          <w:rFonts w:ascii="GHEA Grapalat" w:hAnsi="GHEA Grapalat"/>
          <w:b/>
          <w:bCs/>
          <w:noProof/>
          <w:color w:val="000000"/>
          <w:shd w:val="clear" w:color="auto" w:fill="FFFFFF"/>
          <w:lang w:val="hy-AM"/>
        </w:rPr>
        <w:t xml:space="preserve">» </w:t>
      </w:r>
    </w:p>
    <w:p w:rsidR="000F1633" w:rsidRPr="00063073" w:rsidRDefault="000F1633" w:rsidP="000F1633">
      <w:pPr>
        <w:pBdr>
          <w:top w:val="nil"/>
          <w:left w:val="nil"/>
          <w:bottom w:val="nil"/>
          <w:right w:val="nil"/>
          <w:between w:val="nil"/>
        </w:pBdr>
        <w:spacing w:line="276" w:lineRule="auto"/>
        <w:jc w:val="center"/>
        <w:rPr>
          <w:rFonts w:ascii="GHEA Grapalat" w:eastAsia="GHEA Grapalat" w:hAnsi="GHEA Grapalat" w:cs="GHEA Grapalat"/>
          <w:b/>
          <w:color w:val="000000"/>
          <w:lang w:val="hy-AM"/>
        </w:rPr>
      </w:pPr>
      <w:r w:rsidRPr="00063073">
        <w:rPr>
          <w:rFonts w:ascii="GHEA Grapalat" w:hAnsi="GHEA Grapalat"/>
          <w:b/>
          <w:bCs/>
          <w:noProof/>
          <w:color w:val="000000"/>
          <w:shd w:val="clear" w:color="auto" w:fill="FFFFFF"/>
          <w:lang w:val="hy-AM"/>
        </w:rPr>
        <w:t xml:space="preserve">ՀՀ </w:t>
      </w:r>
      <w:r>
        <w:rPr>
          <w:rFonts w:ascii="GHEA Grapalat" w:hAnsi="GHEA Grapalat"/>
          <w:b/>
          <w:bCs/>
          <w:noProof/>
          <w:color w:val="000000"/>
          <w:shd w:val="clear" w:color="auto" w:fill="FFFFFF"/>
          <w:lang w:val="hy-AM"/>
        </w:rPr>
        <w:t>ԿԱՌԱՎԱՐՈՒԹՅԱՆ ՈՐՈՇՄԱՆ ՆԱԽԱԳԾԻ</w:t>
      </w:r>
    </w:p>
    <w:p w:rsidR="00DB1888" w:rsidRPr="00420E24" w:rsidRDefault="00DB1888" w:rsidP="00420E24">
      <w:pPr>
        <w:ind w:firstLine="567"/>
        <w:jc w:val="center"/>
        <w:rPr>
          <w:rFonts w:ascii="GHEA Grapalat" w:eastAsia="GHEA Grapalat" w:hAnsi="GHEA Grapalat" w:cs="GHEA Grapalat"/>
          <w:b/>
        </w:rPr>
      </w:pPr>
    </w:p>
    <w:p w:rsidR="00172C6D" w:rsidRPr="00063073" w:rsidRDefault="00172C6D" w:rsidP="00063073">
      <w:pPr>
        <w:pStyle w:val="NormalWeb"/>
        <w:shd w:val="clear" w:color="auto" w:fill="FFFFFF"/>
        <w:spacing w:before="0" w:beforeAutospacing="0" w:after="0" w:afterAutospacing="0" w:line="276" w:lineRule="auto"/>
        <w:ind w:left="-567" w:firstLine="567"/>
        <w:jc w:val="center"/>
        <w:rPr>
          <w:rFonts w:ascii="GHEA Grapalat" w:hAnsi="GHEA Grapalat"/>
          <w:color w:val="000000"/>
          <w:lang w:val="hy-AM"/>
        </w:rPr>
      </w:pPr>
      <w:r w:rsidRPr="00063073">
        <w:rPr>
          <w:rFonts w:ascii="Arial" w:hAnsi="Arial" w:cs="Arial"/>
          <w:color w:val="000000"/>
          <w:lang w:val="hy-AM"/>
        </w:rPr>
        <w:t>     </w:t>
      </w:r>
      <w:r w:rsidRPr="00063073">
        <w:rPr>
          <w:rFonts w:ascii="GHEA Grapalat" w:hAnsi="GHEA Grapalat" w:cs="Arial Unicode"/>
          <w:color w:val="000000"/>
          <w:lang w:val="hy-AM"/>
        </w:rPr>
        <w:t xml:space="preserve"> </w:t>
      </w:r>
      <w:r w:rsidRPr="00063073">
        <w:rPr>
          <w:rFonts w:ascii="Arial" w:hAnsi="Arial" w:cs="Arial"/>
          <w:color w:val="000000"/>
          <w:lang w:val="hy-AM"/>
        </w:rPr>
        <w:t> </w:t>
      </w:r>
    </w:p>
    <w:tbl>
      <w:tblPr>
        <w:tblW w:w="14479" w:type="dxa"/>
        <w:jc w:val="center"/>
        <w:tblCellSpacing w:w="0" w:type="dxa"/>
        <w:tblInd w:w="-3808"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8587"/>
        <w:gridCol w:w="3324"/>
        <w:gridCol w:w="45"/>
        <w:gridCol w:w="190"/>
        <w:gridCol w:w="2333"/>
      </w:tblGrid>
      <w:tr w:rsidR="00172C6D" w:rsidRPr="00063073" w:rsidTr="00693FD4">
        <w:trPr>
          <w:tblCellSpacing w:w="0" w:type="dxa"/>
          <w:jc w:val="center"/>
        </w:trPr>
        <w:tc>
          <w:tcPr>
            <w:tcW w:w="11911"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063073" w:rsidRDefault="00172C6D" w:rsidP="00014CE1">
            <w:pPr>
              <w:pStyle w:val="NormalWeb"/>
              <w:spacing w:line="276" w:lineRule="auto"/>
              <w:ind w:left="-567" w:firstLine="567"/>
              <w:jc w:val="center"/>
              <w:rPr>
                <w:rFonts w:ascii="GHEA Grapalat" w:hAnsi="GHEA Grapalat"/>
                <w:b/>
                <w:color w:val="000000"/>
                <w:lang w:val="hy-AM"/>
              </w:rPr>
            </w:pPr>
            <w:r w:rsidRPr="00063073">
              <w:rPr>
                <w:rFonts w:ascii="GHEA Grapalat" w:hAnsi="GHEA Grapalat" w:cs="Arial Unicode"/>
                <w:b/>
                <w:color w:val="000000"/>
                <w:lang w:val="hy-AM"/>
              </w:rPr>
              <w:t xml:space="preserve">1. </w:t>
            </w:r>
            <w:r w:rsidR="00654506" w:rsidRPr="00063073">
              <w:rPr>
                <w:rFonts w:ascii="GHEA Grapalat" w:hAnsi="GHEA Grapalat"/>
                <w:b/>
                <w:noProof/>
                <w:color w:val="0D0D0D" w:themeColor="text1" w:themeTint="F2"/>
                <w:lang w:val="hy-AM"/>
              </w:rPr>
              <w:t xml:space="preserve">ՀՀ </w:t>
            </w:r>
            <w:r w:rsidR="00014CE1">
              <w:rPr>
                <w:rFonts w:ascii="GHEA Grapalat" w:hAnsi="GHEA Grapalat"/>
                <w:b/>
                <w:noProof/>
                <w:color w:val="0D0D0D" w:themeColor="text1" w:themeTint="F2"/>
                <w:lang w:val="hy-AM"/>
              </w:rPr>
              <w:t>հաշվեքննիչ պալատ</w:t>
            </w:r>
          </w:p>
        </w:tc>
        <w:tc>
          <w:tcPr>
            <w:tcW w:w="2568"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063073" w:rsidRDefault="00014CE1" w:rsidP="00014CE1">
            <w:pPr>
              <w:pStyle w:val="NormalWeb"/>
              <w:spacing w:before="0" w:beforeAutospacing="0" w:after="0" w:afterAutospacing="0" w:line="276" w:lineRule="auto"/>
              <w:ind w:left="-567" w:firstLine="567"/>
              <w:jc w:val="center"/>
              <w:rPr>
                <w:rFonts w:ascii="GHEA Grapalat" w:hAnsi="GHEA Grapalat"/>
                <w:b/>
                <w:color w:val="000000"/>
                <w:lang w:val="hy-AM"/>
              </w:rPr>
            </w:pPr>
            <w:r>
              <w:rPr>
                <w:rFonts w:ascii="GHEA Grapalat" w:hAnsi="GHEA Grapalat"/>
                <w:b/>
                <w:noProof/>
                <w:color w:val="0D0D0D" w:themeColor="text1" w:themeTint="F2"/>
                <w:lang w:val="hy-AM"/>
              </w:rPr>
              <w:t>27</w:t>
            </w:r>
            <w:r w:rsidR="000F1633" w:rsidRPr="00063073">
              <w:rPr>
                <w:rFonts w:ascii="GHEA Grapalat" w:hAnsi="GHEA Grapalat"/>
                <w:b/>
                <w:noProof/>
                <w:color w:val="0D0D0D" w:themeColor="text1" w:themeTint="F2"/>
                <w:lang w:val="hy-AM"/>
              </w:rPr>
              <w:t>.</w:t>
            </w:r>
            <w:r>
              <w:rPr>
                <w:rFonts w:ascii="GHEA Grapalat" w:hAnsi="GHEA Grapalat"/>
                <w:b/>
                <w:noProof/>
                <w:color w:val="0D0D0D" w:themeColor="text1" w:themeTint="F2"/>
                <w:lang w:val="hy-AM"/>
              </w:rPr>
              <w:t>01</w:t>
            </w:r>
            <w:r w:rsidR="000F1633" w:rsidRPr="00063073">
              <w:rPr>
                <w:rFonts w:ascii="GHEA Grapalat" w:hAnsi="GHEA Grapalat"/>
                <w:b/>
                <w:noProof/>
                <w:color w:val="0D0D0D" w:themeColor="text1" w:themeTint="F2"/>
                <w:lang w:val="hy-AM"/>
              </w:rPr>
              <w:t>.202</w:t>
            </w:r>
            <w:r>
              <w:rPr>
                <w:rFonts w:ascii="GHEA Grapalat" w:hAnsi="GHEA Grapalat"/>
                <w:b/>
                <w:noProof/>
                <w:color w:val="0D0D0D" w:themeColor="text1" w:themeTint="F2"/>
                <w:lang w:val="hy-AM"/>
              </w:rPr>
              <w:t>2</w:t>
            </w:r>
            <w:r w:rsidR="000F1633" w:rsidRPr="00063073">
              <w:rPr>
                <w:rFonts w:ascii="GHEA Grapalat" w:hAnsi="GHEA Grapalat"/>
                <w:b/>
                <w:color w:val="000000"/>
                <w:lang w:val="hy-AM"/>
              </w:rPr>
              <w:t>թ.</w:t>
            </w:r>
          </w:p>
        </w:tc>
      </w:tr>
      <w:tr w:rsidR="00172C6D" w:rsidRPr="00063073" w:rsidTr="00693FD4">
        <w:trPr>
          <w:tblCellSpacing w:w="0" w:type="dxa"/>
          <w:jc w:val="center"/>
        </w:trPr>
        <w:tc>
          <w:tcPr>
            <w:tcW w:w="1191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72C6D" w:rsidRPr="00063073" w:rsidRDefault="00172C6D" w:rsidP="00063073">
            <w:pPr>
              <w:spacing w:line="276" w:lineRule="auto"/>
              <w:ind w:left="-567" w:firstLine="567"/>
              <w:rPr>
                <w:rFonts w:ascii="GHEA Grapalat" w:hAnsi="GHEA Grapalat"/>
                <w:b/>
                <w:color w:val="000000"/>
                <w:lang w:val="hy-AM"/>
              </w:rPr>
            </w:pPr>
          </w:p>
        </w:tc>
        <w:tc>
          <w:tcPr>
            <w:tcW w:w="2568"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063073" w:rsidRDefault="00014CE1" w:rsidP="00063073">
            <w:pPr>
              <w:pStyle w:val="NormalWeb"/>
              <w:spacing w:before="0" w:beforeAutospacing="0" w:after="0" w:afterAutospacing="0" w:line="276" w:lineRule="auto"/>
              <w:ind w:left="-567" w:firstLine="567"/>
              <w:jc w:val="center"/>
              <w:rPr>
                <w:rFonts w:ascii="GHEA Grapalat" w:hAnsi="GHEA Grapalat"/>
                <w:b/>
                <w:color w:val="000000"/>
                <w:lang w:val="hy-AM"/>
              </w:rPr>
            </w:pPr>
            <w:r w:rsidRPr="00014CE1">
              <w:rPr>
                <w:rFonts w:ascii="GHEA Grapalat" w:hAnsi="GHEA Grapalat"/>
                <w:b/>
                <w:color w:val="000000"/>
                <w:lang w:val="hy-AM"/>
              </w:rPr>
              <w:t>Հպե-23</w:t>
            </w:r>
          </w:p>
        </w:tc>
      </w:tr>
      <w:tr w:rsidR="00172C6D" w:rsidRPr="00063073" w:rsidTr="00693FD4">
        <w:trPr>
          <w:tblCellSpacing w:w="0" w:type="dxa"/>
          <w:jc w:val="center"/>
        </w:trPr>
        <w:tc>
          <w:tcPr>
            <w:tcW w:w="8587" w:type="dxa"/>
            <w:tcBorders>
              <w:top w:val="outset" w:sz="6" w:space="0" w:color="auto"/>
              <w:left w:val="outset" w:sz="6" w:space="0" w:color="auto"/>
              <w:bottom w:val="outset" w:sz="6" w:space="0" w:color="auto"/>
              <w:right w:val="outset" w:sz="6" w:space="0" w:color="auto"/>
            </w:tcBorders>
            <w:shd w:val="clear" w:color="auto" w:fill="FFFFFF"/>
            <w:hideMark/>
          </w:tcPr>
          <w:p w:rsidR="0099793E" w:rsidRPr="00335FA6" w:rsidRDefault="00014CE1" w:rsidP="00981B68">
            <w:pPr>
              <w:pStyle w:val="ListParagraph"/>
              <w:tabs>
                <w:tab w:val="left" w:pos="6527"/>
              </w:tabs>
              <w:spacing w:line="276" w:lineRule="auto"/>
              <w:ind w:left="112" w:right="81"/>
              <w:jc w:val="both"/>
              <w:rPr>
                <w:rFonts w:ascii="GHEA Grapalat" w:hAnsi="GHEA Grapalat" w:cs="Arial"/>
                <w:lang w:val="hy-AM"/>
              </w:rPr>
            </w:pPr>
            <w:r>
              <w:rPr>
                <w:rFonts w:ascii="GHEA Grapalat" w:hAnsi="GHEA Grapalat" w:cs="Sylfaen"/>
                <w:bCs/>
                <w:lang w:val="hy-AM" w:eastAsia="ru-RU"/>
              </w:rPr>
              <w:t>Դ</w:t>
            </w:r>
            <w:r w:rsidRPr="00C04B40">
              <w:rPr>
                <w:rFonts w:ascii="GHEA Grapalat" w:hAnsi="GHEA Grapalat" w:cs="Sylfaen"/>
                <w:bCs/>
                <w:lang w:val="hy-AM" w:eastAsia="ru-RU"/>
              </w:rPr>
              <w:t>իտողություններ և առաջարկություններ</w:t>
            </w:r>
            <w:r>
              <w:rPr>
                <w:rFonts w:ascii="GHEA Grapalat" w:hAnsi="GHEA Grapalat" w:cs="Sylfaen"/>
                <w:bCs/>
                <w:lang w:val="hy-AM" w:eastAsia="ru-RU"/>
              </w:rPr>
              <w:t xml:space="preserve"> չկան</w:t>
            </w:r>
          </w:p>
        </w:tc>
        <w:tc>
          <w:tcPr>
            <w:tcW w:w="5892" w:type="dxa"/>
            <w:gridSpan w:val="4"/>
            <w:tcBorders>
              <w:top w:val="outset" w:sz="6" w:space="0" w:color="auto"/>
              <w:left w:val="outset" w:sz="6" w:space="0" w:color="auto"/>
              <w:bottom w:val="outset" w:sz="6" w:space="0" w:color="auto"/>
              <w:right w:val="outset" w:sz="6" w:space="0" w:color="auto"/>
            </w:tcBorders>
            <w:shd w:val="clear" w:color="auto" w:fill="FFFFFF"/>
            <w:hideMark/>
          </w:tcPr>
          <w:p w:rsidR="00172C6D" w:rsidRPr="0099793E" w:rsidRDefault="00172C6D" w:rsidP="00C61F5A">
            <w:pPr>
              <w:spacing w:line="276" w:lineRule="auto"/>
              <w:ind w:firstLine="720"/>
              <w:jc w:val="center"/>
              <w:rPr>
                <w:rFonts w:ascii="GHEA Grapalat" w:hAnsi="GHEA Grapalat"/>
                <w:b/>
                <w:lang w:val="hy-AM"/>
              </w:rPr>
            </w:pPr>
          </w:p>
        </w:tc>
      </w:tr>
      <w:tr w:rsidR="006E1A98" w:rsidRPr="00063073" w:rsidTr="00693FD4">
        <w:trPr>
          <w:tblCellSpacing w:w="0" w:type="dxa"/>
          <w:jc w:val="center"/>
        </w:trPr>
        <w:tc>
          <w:tcPr>
            <w:tcW w:w="11911"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E1A98" w:rsidRPr="00063073" w:rsidRDefault="006915C6" w:rsidP="009C3678">
            <w:pPr>
              <w:pStyle w:val="NormalWeb"/>
              <w:spacing w:line="276" w:lineRule="auto"/>
              <w:ind w:left="-567" w:firstLine="567"/>
              <w:jc w:val="center"/>
              <w:rPr>
                <w:rFonts w:ascii="GHEA Grapalat" w:hAnsi="GHEA Grapalat"/>
                <w:b/>
                <w:color w:val="000000"/>
                <w:lang w:val="hy-AM"/>
              </w:rPr>
            </w:pPr>
            <w:r>
              <w:rPr>
                <w:rFonts w:ascii="GHEA Grapalat" w:hAnsi="GHEA Grapalat" w:cs="Arial Unicode"/>
                <w:b/>
                <w:color w:val="000000"/>
                <w:lang w:val="hy-AM"/>
              </w:rPr>
              <w:t>2</w:t>
            </w:r>
            <w:r w:rsidR="006E1A98" w:rsidRPr="00063073">
              <w:rPr>
                <w:rFonts w:ascii="GHEA Grapalat" w:hAnsi="GHEA Grapalat" w:cs="Arial Unicode"/>
                <w:b/>
                <w:color w:val="000000"/>
                <w:lang w:val="hy-AM"/>
              </w:rPr>
              <w:t xml:space="preserve">. </w:t>
            </w:r>
            <w:r w:rsidR="00955BA7">
              <w:rPr>
                <w:rFonts w:ascii="GHEA Grapalat" w:hAnsi="GHEA Grapalat" w:cs="Arial Unicode"/>
                <w:b/>
                <w:color w:val="000000"/>
                <w:lang w:val="hy-AM"/>
              </w:rPr>
              <w:t xml:space="preserve">ՀՀ </w:t>
            </w:r>
            <w:r w:rsidR="009C3678">
              <w:rPr>
                <w:rFonts w:ascii="GHEA Grapalat" w:hAnsi="GHEA Grapalat"/>
                <w:b/>
                <w:noProof/>
                <w:lang w:val="hy-AM"/>
              </w:rPr>
              <w:t>հանրային ծառայությունները կարգավորող հանձնաժողով</w:t>
            </w:r>
          </w:p>
        </w:tc>
        <w:tc>
          <w:tcPr>
            <w:tcW w:w="2568"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rsidR="006E1A98" w:rsidRPr="00F4383D" w:rsidRDefault="009C3678" w:rsidP="009C3678">
            <w:pPr>
              <w:pStyle w:val="NormalWeb"/>
              <w:spacing w:before="0" w:beforeAutospacing="0" w:after="0" w:afterAutospacing="0" w:line="276" w:lineRule="auto"/>
              <w:ind w:left="-567" w:firstLine="567"/>
              <w:jc w:val="center"/>
              <w:rPr>
                <w:rFonts w:ascii="GHEA Grapalat" w:hAnsi="GHEA Grapalat"/>
                <w:b/>
                <w:highlight w:val="yellow"/>
                <w:lang w:val="hy-AM"/>
              </w:rPr>
            </w:pPr>
            <w:r>
              <w:rPr>
                <w:rFonts w:ascii="GHEA Grapalat" w:hAnsi="GHEA Grapalat"/>
                <w:b/>
                <w:noProof/>
                <w:lang w:val="hy-AM"/>
              </w:rPr>
              <w:t>03</w:t>
            </w:r>
            <w:r w:rsidR="00955BA7" w:rsidRPr="00F4383D">
              <w:rPr>
                <w:rFonts w:ascii="GHEA Grapalat" w:hAnsi="GHEA Grapalat"/>
                <w:b/>
                <w:noProof/>
                <w:lang w:val="hy-AM"/>
              </w:rPr>
              <w:t>.</w:t>
            </w:r>
            <w:r>
              <w:rPr>
                <w:rFonts w:ascii="GHEA Grapalat" w:hAnsi="GHEA Grapalat"/>
                <w:b/>
                <w:noProof/>
                <w:lang w:val="hy-AM"/>
              </w:rPr>
              <w:t>02</w:t>
            </w:r>
            <w:r w:rsidR="00955BA7" w:rsidRPr="00F4383D">
              <w:rPr>
                <w:rFonts w:ascii="GHEA Grapalat" w:hAnsi="GHEA Grapalat"/>
                <w:b/>
                <w:noProof/>
                <w:lang w:val="hy-AM"/>
              </w:rPr>
              <w:t>.202</w:t>
            </w:r>
            <w:r>
              <w:rPr>
                <w:rFonts w:ascii="GHEA Grapalat" w:hAnsi="GHEA Grapalat"/>
                <w:b/>
                <w:noProof/>
                <w:lang w:val="hy-AM"/>
              </w:rPr>
              <w:t>2</w:t>
            </w:r>
            <w:r w:rsidR="00955BA7" w:rsidRPr="00F4383D">
              <w:rPr>
                <w:rFonts w:ascii="GHEA Grapalat" w:hAnsi="GHEA Grapalat"/>
                <w:b/>
                <w:lang w:val="hy-AM"/>
              </w:rPr>
              <w:t>թ.</w:t>
            </w:r>
          </w:p>
        </w:tc>
      </w:tr>
      <w:tr w:rsidR="006E1A98" w:rsidRPr="00063073" w:rsidTr="00693FD4">
        <w:trPr>
          <w:tblCellSpacing w:w="0" w:type="dxa"/>
          <w:jc w:val="center"/>
        </w:trPr>
        <w:tc>
          <w:tcPr>
            <w:tcW w:w="1191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E1A98" w:rsidRPr="00063073" w:rsidRDefault="006E1A98" w:rsidP="00063073">
            <w:pPr>
              <w:spacing w:line="276" w:lineRule="auto"/>
              <w:ind w:left="-567" w:firstLine="567"/>
              <w:rPr>
                <w:rFonts w:ascii="GHEA Grapalat" w:hAnsi="GHEA Grapalat"/>
                <w:b/>
                <w:color w:val="000000"/>
                <w:lang w:val="hy-AM"/>
              </w:rPr>
            </w:pPr>
          </w:p>
        </w:tc>
        <w:tc>
          <w:tcPr>
            <w:tcW w:w="2568"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rsidR="006E1A98" w:rsidRPr="009603B1" w:rsidRDefault="009C3678" w:rsidP="00063073">
            <w:pPr>
              <w:pStyle w:val="NormalWeb"/>
              <w:spacing w:before="0" w:beforeAutospacing="0" w:after="0" w:afterAutospacing="0" w:line="276" w:lineRule="auto"/>
              <w:ind w:left="-567" w:firstLine="567"/>
              <w:jc w:val="center"/>
              <w:rPr>
                <w:rFonts w:ascii="GHEA Grapalat" w:hAnsi="GHEA Grapalat"/>
                <w:b/>
                <w:color w:val="000000"/>
                <w:highlight w:val="yellow"/>
                <w:lang w:val="hy-AM"/>
              </w:rPr>
            </w:pPr>
            <w:r w:rsidRPr="009C3678">
              <w:rPr>
                <w:rFonts w:ascii="GHEA Grapalat" w:hAnsi="GHEA Grapalat"/>
                <w:b/>
                <w:color w:val="000000"/>
                <w:lang w:val="hy-AM"/>
              </w:rPr>
              <w:t>ԳԲ/34.3-Ղ4-1/292-2022</w:t>
            </w:r>
          </w:p>
        </w:tc>
      </w:tr>
      <w:tr w:rsidR="006E1A98" w:rsidRPr="00063073" w:rsidTr="00693FD4">
        <w:trPr>
          <w:trHeight w:val="1722"/>
          <w:tblCellSpacing w:w="0" w:type="dxa"/>
          <w:jc w:val="center"/>
        </w:trPr>
        <w:tc>
          <w:tcPr>
            <w:tcW w:w="8587" w:type="dxa"/>
            <w:tcBorders>
              <w:top w:val="outset" w:sz="6" w:space="0" w:color="auto"/>
              <w:left w:val="outset" w:sz="6" w:space="0" w:color="auto"/>
              <w:bottom w:val="outset" w:sz="6" w:space="0" w:color="auto"/>
              <w:right w:val="outset" w:sz="6" w:space="0" w:color="auto"/>
            </w:tcBorders>
            <w:shd w:val="clear" w:color="auto" w:fill="FFFFFF"/>
            <w:hideMark/>
          </w:tcPr>
          <w:p w:rsidR="009C3678" w:rsidRPr="00ED1401" w:rsidRDefault="009C3678" w:rsidP="00F92A7C">
            <w:pPr>
              <w:pStyle w:val="namak"/>
              <w:spacing w:line="276" w:lineRule="auto"/>
              <w:ind w:left="70" w:right="27" w:firstLine="327"/>
              <w:rPr>
                <w:lang w:val="hy-AM"/>
              </w:rPr>
            </w:pPr>
            <w:r>
              <w:rPr>
                <w:lang w:val="hy-AM"/>
              </w:rPr>
              <w:t xml:space="preserve">ՀՀ հանրային ծառայությունները կարգավորող հանձնաժողովը </w:t>
            </w:r>
            <w:r w:rsidRPr="00CC7DF4">
              <w:rPr>
                <w:lang w:val="hy-AM"/>
              </w:rPr>
              <w:t>«</w:t>
            </w:r>
            <w:r>
              <w:rPr>
                <w:lang w:val="hy-AM"/>
              </w:rPr>
              <w:t>Հ</w:t>
            </w:r>
            <w:r w:rsidRPr="00524B00">
              <w:rPr>
                <w:lang w:val="hy-AM"/>
              </w:rPr>
              <w:t>այաստանի Հանրապետության կառավարության 2005 թվականի հունիսի 16-ի №896-Ա որոշման մեջ փոփոխություններ և լրացում կատարելու մասին</w:t>
            </w:r>
            <w:r w:rsidRPr="00CC7DF4">
              <w:rPr>
                <w:lang w:val="hy-AM"/>
              </w:rPr>
              <w:t xml:space="preserve">» </w:t>
            </w:r>
            <w:r>
              <w:rPr>
                <w:lang w:val="hy-AM"/>
              </w:rPr>
              <w:t>ՀՀ կառավարության որոշման նախագծի</w:t>
            </w:r>
            <w:r w:rsidRPr="00CC7DF4">
              <w:rPr>
                <w:lang w:val="hy-AM"/>
              </w:rPr>
              <w:t xml:space="preserve"> վերաբերյալ</w:t>
            </w:r>
            <w:r>
              <w:rPr>
                <w:lang w:val="hy-AM"/>
              </w:rPr>
              <w:t xml:space="preserve"> սկզբունքային առարկություններ չունի։ </w:t>
            </w:r>
          </w:p>
          <w:p w:rsidR="009C3678" w:rsidRDefault="009C3678" w:rsidP="00F92A7C">
            <w:pPr>
              <w:pStyle w:val="namak"/>
              <w:spacing w:line="276" w:lineRule="auto"/>
              <w:ind w:left="70" w:right="27" w:firstLine="327"/>
              <w:rPr>
                <w:lang w:val="hy-AM"/>
              </w:rPr>
            </w:pPr>
            <w:r>
              <w:rPr>
                <w:lang w:val="hy-AM"/>
              </w:rPr>
              <w:t xml:space="preserve">Միաժամանակ տեղեկացնում եմ, որ էներգետիկայի բնագավառում և ջրային ոլորտում սպառողների ու մատակարարների փոխհարաբերությունները, այդ թվում՝ մատակարարված էլեկտրական էներգիայի, բնական գազի և խմելու ջրի քանակի, սպառողների կողմից վճարման ենթակա գումարների հաշվարկման հարցերը, կանոնակարգվում են հանձնաժողովի որոշումներով հաստատված </w:t>
            </w:r>
            <w:r w:rsidRPr="00F36A5E">
              <w:rPr>
                <w:lang w:val="hy-AM"/>
              </w:rPr>
              <w:t>էլեկտրաէներգետիկական մանրածախ շուկայի առևտրային կանոններ</w:t>
            </w:r>
            <w:r>
              <w:rPr>
                <w:lang w:val="hy-AM"/>
              </w:rPr>
              <w:t>ով (19</w:t>
            </w:r>
            <w:r w:rsidRPr="00F36A5E">
              <w:rPr>
                <w:lang w:val="hy-AM"/>
              </w:rPr>
              <w:t>.12.2019</w:t>
            </w:r>
            <w:r>
              <w:rPr>
                <w:lang w:val="hy-AM"/>
              </w:rPr>
              <w:t>թ</w:t>
            </w:r>
            <w:r w:rsidRPr="00F36A5E">
              <w:rPr>
                <w:lang w:val="hy-AM"/>
              </w:rPr>
              <w:t xml:space="preserve">. </w:t>
            </w:r>
            <w:r>
              <w:rPr>
                <w:lang w:val="hy-AM"/>
              </w:rPr>
              <w:t xml:space="preserve">№517Ն որոշում), բնական </w:t>
            </w:r>
            <w:r w:rsidRPr="00F36A5E">
              <w:rPr>
                <w:lang w:val="hy-AM"/>
              </w:rPr>
              <w:t>գազի մատակարարման և օգտագործման կանոններ</w:t>
            </w:r>
            <w:r>
              <w:rPr>
                <w:lang w:val="hy-AM"/>
              </w:rPr>
              <w:t>ով (08</w:t>
            </w:r>
            <w:r w:rsidRPr="00F36A5E">
              <w:rPr>
                <w:lang w:val="hy-AM"/>
              </w:rPr>
              <w:t>.</w:t>
            </w:r>
            <w:r>
              <w:rPr>
                <w:lang w:val="hy-AM"/>
              </w:rPr>
              <w:t>07</w:t>
            </w:r>
            <w:r w:rsidRPr="00F36A5E">
              <w:rPr>
                <w:lang w:val="hy-AM"/>
              </w:rPr>
              <w:t>.20</w:t>
            </w:r>
            <w:r>
              <w:rPr>
                <w:lang w:val="hy-AM"/>
              </w:rPr>
              <w:t xml:space="preserve">05թ. №95Ն որոշում) և </w:t>
            </w:r>
            <w:r w:rsidRPr="00F36A5E">
              <w:rPr>
                <w:lang w:val="hy-AM"/>
              </w:rPr>
              <w:t xml:space="preserve">խմելու ջրի մատակարարման և ջրահեռացման (կեղտաջրերի մաքրման) ծառայությունների մատուցման </w:t>
            </w:r>
            <w:r w:rsidRPr="00F36A5E">
              <w:rPr>
                <w:lang w:val="hy-AM"/>
              </w:rPr>
              <w:lastRenderedPageBreak/>
              <w:t>կանոններ</w:t>
            </w:r>
            <w:r>
              <w:rPr>
                <w:lang w:val="hy-AM"/>
              </w:rPr>
              <w:t>ով (30</w:t>
            </w:r>
            <w:r w:rsidRPr="00F36A5E">
              <w:rPr>
                <w:lang w:val="hy-AM"/>
              </w:rPr>
              <w:t>.1</w:t>
            </w:r>
            <w:r>
              <w:rPr>
                <w:lang w:val="hy-AM"/>
              </w:rPr>
              <w:t>1</w:t>
            </w:r>
            <w:r w:rsidRPr="00F36A5E">
              <w:rPr>
                <w:lang w:val="hy-AM"/>
              </w:rPr>
              <w:t>.201</w:t>
            </w:r>
            <w:r>
              <w:rPr>
                <w:lang w:val="hy-AM"/>
              </w:rPr>
              <w:t>6թ</w:t>
            </w:r>
            <w:r w:rsidRPr="00F36A5E">
              <w:rPr>
                <w:lang w:val="hy-AM"/>
              </w:rPr>
              <w:t xml:space="preserve">. </w:t>
            </w:r>
            <w:r>
              <w:rPr>
                <w:lang w:val="hy-AM"/>
              </w:rPr>
              <w:t>№378Ն որոշում)։ Մասնավորապես, մատակարարված էլեկտրական էներգիայի, բնական գազի և խմելու ջրի քանակները որոշվում են սպառողների մոտ տեղադրված առևտրային հաշվառքի սարքերի միջոցով։ Նշված կանոնն</w:t>
            </w:r>
            <w:bookmarkStart w:id="0" w:name="_GoBack"/>
            <w:bookmarkEnd w:id="0"/>
            <w:r>
              <w:rPr>
                <w:lang w:val="hy-AM"/>
              </w:rPr>
              <w:t>երով հաշվարկված էլեկտրական էներգիայի, բնական գազի և խմելու ջրի քանակներին համապատասխան ձևավորված գումարներն էլ սպառողների կողմից ենթակա են վճարման մատակարարներին։</w:t>
            </w:r>
          </w:p>
          <w:p w:rsidR="009C3678" w:rsidRPr="00F36A5E" w:rsidRDefault="009C3678" w:rsidP="00F92A7C">
            <w:pPr>
              <w:pStyle w:val="namak"/>
              <w:spacing w:line="276" w:lineRule="auto"/>
              <w:ind w:left="70" w:right="27" w:firstLine="327"/>
              <w:rPr>
                <w:lang w:val="hy-AM"/>
              </w:rPr>
            </w:pPr>
            <w:r>
              <w:rPr>
                <w:lang w:val="hy-AM"/>
              </w:rPr>
              <w:t>Ելնելով վերոգրյալից՝ հանձնաժողովն առաջարկում է ՀՀ կառավարության որոշման նախագծով հստակ ամրագրել, որ ք</w:t>
            </w:r>
            <w:r w:rsidRPr="004B61AC">
              <w:rPr>
                <w:lang w:val="hy-AM"/>
              </w:rPr>
              <w:t xml:space="preserve">րեակատարողական հիմնարկներում պահվող անձանց և դրանց աշխատակազմերի համար սահմանվող </w:t>
            </w:r>
            <w:r>
              <w:rPr>
                <w:lang w:val="hy-AM"/>
              </w:rPr>
              <w:t xml:space="preserve">էլեկտրական էներգիայի, բնական գազի և խմելու ջրի </w:t>
            </w:r>
            <w:r w:rsidRPr="004B61AC">
              <w:rPr>
                <w:lang w:val="hy-AM"/>
              </w:rPr>
              <w:t>նորմերը</w:t>
            </w:r>
            <w:r>
              <w:rPr>
                <w:lang w:val="hy-AM"/>
              </w:rPr>
              <w:t xml:space="preserve"> սահմանված են միայն պետության կողմից նշված հիմնարկների ծախսերի վերահսկման նպատակով և որևէ կերպ չպետք է խոչընդոտեն ք</w:t>
            </w:r>
            <w:r w:rsidRPr="004B61AC">
              <w:rPr>
                <w:lang w:val="hy-AM"/>
              </w:rPr>
              <w:t>րեակատարողական հիմնարկներ</w:t>
            </w:r>
            <w:r>
              <w:rPr>
                <w:lang w:val="hy-AM"/>
              </w:rPr>
              <w:t>ի կողմից սպառված էլեկտրական էներգիայի, բնական գազի և խմելու ջրի դիմաց հանձնաժողովի որոշումներով հաստատված կանոններին համապատասխան ձևավորված գումարների վճարմանը, եթե նույնիսկ դրանք գերազանցեն ՀՀ կառավարության որոշմամբ սահմանված նորմերը։</w:t>
            </w:r>
          </w:p>
          <w:p w:rsidR="00710A81" w:rsidRPr="00710A81" w:rsidRDefault="00710A81" w:rsidP="00F92A7C">
            <w:pPr>
              <w:tabs>
                <w:tab w:val="left" w:pos="-810"/>
              </w:tabs>
              <w:spacing w:after="200" w:line="276" w:lineRule="auto"/>
              <w:ind w:left="112" w:right="123"/>
              <w:jc w:val="both"/>
              <w:rPr>
                <w:rFonts w:ascii="GHEA Grapalat" w:hAnsi="GHEA Grapalat" w:cs="Arial"/>
                <w:lang w:val="hy-AM"/>
              </w:rPr>
            </w:pPr>
          </w:p>
        </w:tc>
        <w:tc>
          <w:tcPr>
            <w:tcW w:w="5892" w:type="dxa"/>
            <w:gridSpan w:val="4"/>
            <w:tcBorders>
              <w:top w:val="outset" w:sz="6" w:space="0" w:color="auto"/>
              <w:left w:val="outset" w:sz="6" w:space="0" w:color="auto"/>
              <w:bottom w:val="outset" w:sz="6" w:space="0" w:color="auto"/>
              <w:right w:val="outset" w:sz="6" w:space="0" w:color="auto"/>
            </w:tcBorders>
            <w:shd w:val="clear" w:color="auto" w:fill="FFFFFF"/>
            <w:hideMark/>
          </w:tcPr>
          <w:p w:rsidR="006E1A98" w:rsidRPr="00061C1B" w:rsidRDefault="00836D5A" w:rsidP="00F92A7C">
            <w:pPr>
              <w:pStyle w:val="NormalWeb"/>
              <w:spacing w:before="0" w:beforeAutospacing="0" w:after="0" w:afterAutospacing="0" w:line="276" w:lineRule="auto"/>
              <w:ind w:left="-567" w:firstLine="567"/>
              <w:jc w:val="center"/>
              <w:rPr>
                <w:rFonts w:ascii="GHEA Grapalat" w:hAnsi="GHEA Grapalat" w:cs="Arial"/>
                <w:b/>
                <w:color w:val="000000"/>
                <w:lang w:val="hy-AM"/>
              </w:rPr>
            </w:pPr>
            <w:r w:rsidRPr="00061C1B">
              <w:rPr>
                <w:rFonts w:ascii="GHEA Grapalat" w:hAnsi="GHEA Grapalat" w:cs="Arial"/>
                <w:b/>
                <w:color w:val="000000"/>
                <w:lang w:val="hy-AM"/>
              </w:rPr>
              <w:lastRenderedPageBreak/>
              <w:t>Ընդունվել է ի գիտություն:</w:t>
            </w:r>
          </w:p>
          <w:p w:rsidR="00727E65" w:rsidRDefault="00727E65" w:rsidP="00F92A7C">
            <w:pPr>
              <w:pStyle w:val="NormalWeb"/>
              <w:spacing w:before="0" w:beforeAutospacing="0" w:after="0" w:afterAutospacing="0" w:line="276" w:lineRule="auto"/>
              <w:ind w:left="123" w:right="69"/>
              <w:jc w:val="both"/>
              <w:rPr>
                <w:rFonts w:ascii="GHEA Grapalat" w:hAnsi="GHEA Grapalat" w:cs="IRTEK Courier"/>
                <w:lang w:val="hy-AM"/>
              </w:rPr>
            </w:pPr>
            <w:r w:rsidRPr="008641E8">
              <w:rPr>
                <w:rFonts w:ascii="GHEA Grapalat" w:hAnsi="GHEA Grapalat" w:cs="IRTEK Courier"/>
                <w:lang w:val="hy-AM"/>
              </w:rPr>
              <w:t>Հարկ է փաստել, որ նշված առաջարկությունը դուրս է Նախագծի կարգավորման առարկայի շրջանակից</w:t>
            </w:r>
            <w:r>
              <w:rPr>
                <w:rFonts w:ascii="GHEA Grapalat" w:hAnsi="GHEA Grapalat" w:cs="IRTEK Courier"/>
                <w:lang w:val="hy-AM"/>
              </w:rPr>
              <w:t>:</w:t>
            </w:r>
          </w:p>
          <w:p w:rsidR="00727E65" w:rsidRDefault="00727E65" w:rsidP="00F92A7C">
            <w:pPr>
              <w:pStyle w:val="NormalWeb"/>
              <w:spacing w:before="0" w:beforeAutospacing="0" w:after="0" w:afterAutospacing="0" w:line="276" w:lineRule="auto"/>
              <w:ind w:left="123" w:right="69"/>
              <w:jc w:val="both"/>
              <w:rPr>
                <w:rFonts w:ascii="GHEA Grapalat" w:hAnsi="GHEA Grapalat" w:cs="IRTEK Courier"/>
                <w:lang w:val="hy-AM"/>
              </w:rPr>
            </w:pPr>
            <w:r>
              <w:rPr>
                <w:rFonts w:ascii="GHEA Grapalat" w:hAnsi="GHEA Grapalat" w:cs="IRTEK Courier"/>
                <w:lang w:val="hy-AM"/>
              </w:rPr>
              <w:t>Բացի այդ,</w:t>
            </w:r>
            <w:r w:rsidR="00A01ACD">
              <w:rPr>
                <w:rFonts w:ascii="GHEA Grapalat" w:hAnsi="GHEA Grapalat" w:cs="IRTEK Courier"/>
                <w:lang w:val="hy-AM"/>
              </w:rPr>
              <w:t xml:space="preserve"> գործնականում</w:t>
            </w:r>
            <w:r>
              <w:rPr>
                <w:rFonts w:ascii="GHEA Grapalat" w:hAnsi="GHEA Grapalat" w:cs="IRTEK Courier"/>
                <w:lang w:val="hy-AM"/>
              </w:rPr>
              <w:t xml:space="preserve"> </w:t>
            </w:r>
            <w:r w:rsidRPr="00727E65">
              <w:rPr>
                <w:rFonts w:ascii="GHEA Grapalat" w:hAnsi="GHEA Grapalat" w:cs="IRTEK Courier"/>
                <w:lang w:val="hy-AM"/>
              </w:rPr>
              <w:t xml:space="preserve">քրեակատարողական հիմնարկներում պահվող անձանց և դրանց աշխատակազմերի համար </w:t>
            </w:r>
            <w:r w:rsidR="00A01ACD">
              <w:rPr>
                <w:rFonts w:ascii="GHEA Grapalat" w:hAnsi="GHEA Grapalat" w:cs="IRTEK Courier"/>
                <w:lang w:val="hy-AM"/>
              </w:rPr>
              <w:t>սպառված</w:t>
            </w:r>
            <w:r w:rsidRPr="00727E65">
              <w:rPr>
                <w:rFonts w:ascii="GHEA Grapalat" w:hAnsi="GHEA Grapalat" w:cs="IRTEK Courier"/>
                <w:lang w:val="hy-AM"/>
              </w:rPr>
              <w:t xml:space="preserve"> էլեկտրական էներգիայի, բնական գազի և խմելու ջրի </w:t>
            </w:r>
            <w:r w:rsidR="00A01ACD">
              <w:rPr>
                <w:rFonts w:ascii="GHEA Grapalat" w:hAnsi="GHEA Grapalat" w:cs="IRTEK Courier"/>
                <w:lang w:val="hy-AM"/>
              </w:rPr>
              <w:t xml:space="preserve">վճարումները Քրեակատարողական ծառայության և քրեակատարողական հիմնարկների կողմից իրականացվել են սպառված </w:t>
            </w:r>
            <w:r w:rsidR="00A01ACD" w:rsidRPr="00727E65">
              <w:rPr>
                <w:rFonts w:ascii="GHEA Grapalat" w:hAnsi="GHEA Grapalat" w:cs="IRTEK Courier"/>
                <w:lang w:val="hy-AM"/>
              </w:rPr>
              <w:t>էլեկտրական էներգիայի, բնական գազի և խմելու ջրի</w:t>
            </w:r>
            <w:r w:rsidR="00A01ACD">
              <w:rPr>
                <w:rFonts w:ascii="GHEA Grapalat" w:hAnsi="GHEA Grapalat" w:cs="IRTEK Courier"/>
                <w:lang w:val="hy-AM"/>
              </w:rPr>
              <w:t xml:space="preserve"> քանակով՝ քրեակատարողական հիմնարկների բնականոն գործունեությունն ապահովելու նպատակով, քանի որ վերոնշյալ ռեսուրսների մատակարարման </w:t>
            </w:r>
            <w:r w:rsidR="00A01ACD">
              <w:rPr>
                <w:rFonts w:ascii="GHEA Grapalat" w:hAnsi="GHEA Grapalat" w:cs="IRTEK Courier"/>
                <w:lang w:val="hy-AM"/>
              </w:rPr>
              <w:lastRenderedPageBreak/>
              <w:t>ընդհատումը քրեակատարողական հիմնարկներում կարող է հանգեցնել 100-ավոր ազատությունից զրկված անձանց իրավունքների խախտումների, ինչպես նաև վերջիններիս կողմից փախուստի ռիսկերի</w:t>
            </w:r>
            <w:r w:rsidR="00084398">
              <w:rPr>
                <w:rFonts w:ascii="GHEA Grapalat" w:hAnsi="GHEA Grapalat" w:cs="IRTEK Courier"/>
                <w:lang w:val="hy-AM"/>
              </w:rPr>
              <w:t xml:space="preserve"> ավելացմանը</w:t>
            </w:r>
            <w:r w:rsidR="00A01ACD">
              <w:rPr>
                <w:rFonts w:ascii="GHEA Grapalat" w:hAnsi="GHEA Grapalat" w:cs="IRTEK Courier"/>
                <w:lang w:val="hy-AM"/>
              </w:rPr>
              <w:t>:</w:t>
            </w:r>
          </w:p>
          <w:p w:rsidR="00727E65" w:rsidRDefault="00F92A7C" w:rsidP="00F92A7C">
            <w:pPr>
              <w:pStyle w:val="NormalWeb"/>
              <w:spacing w:before="0" w:beforeAutospacing="0" w:after="0" w:afterAutospacing="0" w:line="276" w:lineRule="auto"/>
              <w:ind w:left="123" w:right="69"/>
              <w:jc w:val="both"/>
              <w:rPr>
                <w:rFonts w:ascii="GHEA Grapalat" w:hAnsi="GHEA Grapalat" w:cs="IRTEK Courier"/>
                <w:lang w:val="hy-AM"/>
              </w:rPr>
            </w:pPr>
            <w:r>
              <w:rPr>
                <w:rFonts w:ascii="GHEA Grapalat" w:hAnsi="GHEA Grapalat" w:cs="IRTEK Courier"/>
                <w:lang w:val="hy-AM"/>
              </w:rPr>
              <w:t>Ըստ էության, Նախագծի ընդունումը, ի թիվս այլնի, նպատակ է հետապնդում ՀՀ ԱՆ ք</w:t>
            </w:r>
            <w:r w:rsidRPr="00AA5DA3">
              <w:rPr>
                <w:rFonts w:ascii="GHEA Grapalat" w:hAnsi="GHEA Grapalat" w:cs="IRTEK Courier"/>
                <w:lang w:val="hy-AM"/>
              </w:rPr>
              <w:t xml:space="preserve">րեակատարողական ծառայության կոմունալ-կենցաղային առկա </w:t>
            </w:r>
            <w:r>
              <w:rPr>
                <w:rFonts w:ascii="GHEA Grapalat" w:hAnsi="GHEA Grapalat" w:cs="IRTEK Courier"/>
                <w:lang w:val="hy-AM"/>
              </w:rPr>
              <w:t>կարիքների</w:t>
            </w:r>
            <w:r w:rsidRPr="00AA5DA3">
              <w:rPr>
                <w:rFonts w:ascii="GHEA Grapalat" w:hAnsi="GHEA Grapalat" w:cs="IRTEK Courier"/>
                <w:lang w:val="hy-AM"/>
              </w:rPr>
              <w:t xml:space="preserve"> ապահովման համար </w:t>
            </w:r>
            <w:r>
              <w:rPr>
                <w:rFonts w:ascii="GHEA Grapalat" w:hAnsi="GHEA Grapalat" w:cs="IRTEK Courier"/>
                <w:lang w:val="hy-AM"/>
              </w:rPr>
              <w:t>ՀՀ</w:t>
            </w:r>
            <w:r w:rsidRPr="00AA5DA3">
              <w:rPr>
                <w:rFonts w:ascii="GHEA Grapalat" w:hAnsi="GHEA Grapalat" w:cs="IRTEK Courier"/>
                <w:lang w:val="hy-AM"/>
              </w:rPr>
              <w:t xml:space="preserve"> կառավարության կողմից հատկացվող տարեկան ծախսային իրավաչափ պլանավորում կազմելու նպատակով</w:t>
            </w:r>
            <w:r>
              <w:rPr>
                <w:rFonts w:ascii="GHEA Grapalat" w:hAnsi="GHEA Grapalat" w:cs="IRTEK Courier"/>
                <w:lang w:val="hy-AM"/>
              </w:rPr>
              <w:t xml:space="preserve"> ստեղծել անհրաժեշտ նախադրյալներ, և խուսափել սահմանված նորմերի խախտումներից: </w:t>
            </w:r>
          </w:p>
          <w:p w:rsidR="00727E65" w:rsidRDefault="00727E65" w:rsidP="00F92A7C">
            <w:pPr>
              <w:pStyle w:val="NormalWeb"/>
              <w:spacing w:before="0" w:beforeAutospacing="0" w:after="0" w:afterAutospacing="0" w:line="276" w:lineRule="auto"/>
              <w:ind w:left="123" w:right="69"/>
              <w:jc w:val="both"/>
              <w:rPr>
                <w:rFonts w:ascii="GHEA Grapalat" w:hAnsi="GHEA Grapalat" w:cs="IRTEK Courier"/>
                <w:lang w:val="hy-AM"/>
              </w:rPr>
            </w:pPr>
          </w:p>
          <w:p w:rsidR="00727E65" w:rsidRPr="00063073" w:rsidRDefault="00727E65" w:rsidP="00F92A7C">
            <w:pPr>
              <w:pStyle w:val="NormalWeb"/>
              <w:spacing w:before="0" w:beforeAutospacing="0" w:after="0" w:afterAutospacing="0" w:line="276" w:lineRule="auto"/>
              <w:ind w:left="123" w:right="69"/>
              <w:jc w:val="both"/>
              <w:rPr>
                <w:rFonts w:ascii="GHEA Grapalat" w:hAnsi="GHEA Grapalat" w:cs="Arial"/>
                <w:color w:val="000000"/>
                <w:lang w:val="hy-AM"/>
              </w:rPr>
            </w:pPr>
          </w:p>
        </w:tc>
      </w:tr>
      <w:tr w:rsidR="00315AD6" w:rsidRPr="00063073" w:rsidTr="00693FD4">
        <w:trPr>
          <w:tblCellSpacing w:w="0" w:type="dxa"/>
          <w:jc w:val="center"/>
        </w:trPr>
        <w:tc>
          <w:tcPr>
            <w:tcW w:w="8587" w:type="dxa"/>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rsidR="00315AD6" w:rsidRPr="00063073" w:rsidRDefault="00315AD6" w:rsidP="0061128C">
            <w:pPr>
              <w:pStyle w:val="NormalWeb"/>
              <w:spacing w:line="276" w:lineRule="auto"/>
              <w:ind w:left="-567" w:firstLine="567"/>
              <w:jc w:val="center"/>
              <w:rPr>
                <w:rFonts w:ascii="GHEA Grapalat" w:hAnsi="GHEA Grapalat"/>
                <w:b/>
                <w:color w:val="000000"/>
                <w:lang w:val="hy-AM"/>
              </w:rPr>
            </w:pPr>
            <w:r>
              <w:rPr>
                <w:rFonts w:ascii="GHEA Grapalat" w:hAnsi="GHEA Grapalat" w:cs="Arial Unicode"/>
                <w:b/>
                <w:color w:val="000000"/>
                <w:lang w:val="hy-AM"/>
              </w:rPr>
              <w:lastRenderedPageBreak/>
              <w:t>3</w:t>
            </w:r>
            <w:r w:rsidRPr="00063073">
              <w:rPr>
                <w:rFonts w:ascii="GHEA Grapalat" w:hAnsi="GHEA Grapalat" w:cs="Arial Unicode"/>
                <w:b/>
                <w:color w:val="000000"/>
                <w:lang w:val="hy-AM"/>
              </w:rPr>
              <w:t xml:space="preserve">. </w:t>
            </w:r>
            <w:r w:rsidRPr="00063073">
              <w:rPr>
                <w:rFonts w:ascii="GHEA Grapalat" w:hAnsi="GHEA Grapalat"/>
                <w:b/>
                <w:noProof/>
                <w:color w:val="0D0D0D" w:themeColor="text1" w:themeTint="F2"/>
                <w:lang w:val="hy-AM"/>
              </w:rPr>
              <w:t xml:space="preserve">ՀՀ </w:t>
            </w:r>
            <w:r>
              <w:rPr>
                <w:rFonts w:ascii="GHEA Grapalat" w:hAnsi="GHEA Grapalat"/>
                <w:b/>
                <w:noProof/>
                <w:color w:val="0D0D0D" w:themeColor="text1" w:themeTint="F2"/>
                <w:lang w:val="hy-AM"/>
              </w:rPr>
              <w:t>ֆինանսների նախարարություն</w:t>
            </w:r>
          </w:p>
        </w:tc>
        <w:tc>
          <w:tcPr>
            <w:tcW w:w="3369"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rsidR="00315AD6" w:rsidRPr="00063073" w:rsidRDefault="00315AD6" w:rsidP="00315AD6">
            <w:pPr>
              <w:pStyle w:val="NormalWeb"/>
              <w:spacing w:before="0" w:beforeAutospacing="0" w:after="0" w:afterAutospacing="0" w:line="276" w:lineRule="auto"/>
              <w:jc w:val="right"/>
              <w:rPr>
                <w:rFonts w:ascii="GHEA Grapalat" w:hAnsi="GHEA Grapalat"/>
                <w:b/>
                <w:color w:val="000000"/>
                <w:lang w:val="hy-AM"/>
              </w:rPr>
            </w:pPr>
          </w:p>
        </w:tc>
        <w:tc>
          <w:tcPr>
            <w:tcW w:w="252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315AD6" w:rsidRPr="009603B1" w:rsidRDefault="00996F3D" w:rsidP="00996F3D">
            <w:pPr>
              <w:pStyle w:val="NormalWeb"/>
              <w:spacing w:line="276" w:lineRule="auto"/>
              <w:jc w:val="center"/>
              <w:rPr>
                <w:rFonts w:ascii="GHEA Grapalat" w:hAnsi="GHEA Grapalat"/>
                <w:b/>
                <w:color w:val="000000"/>
                <w:highlight w:val="yellow"/>
                <w:lang w:val="hy-AM"/>
              </w:rPr>
            </w:pPr>
            <w:r>
              <w:rPr>
                <w:rFonts w:ascii="GHEA Grapalat" w:hAnsi="GHEA Grapalat"/>
                <w:b/>
                <w:noProof/>
                <w:color w:val="0D0D0D" w:themeColor="text1" w:themeTint="F2"/>
                <w:lang w:val="hy-AM"/>
              </w:rPr>
              <w:t>07</w:t>
            </w:r>
            <w:r w:rsidR="0041097C" w:rsidRPr="00926893">
              <w:rPr>
                <w:rFonts w:ascii="GHEA Grapalat" w:hAnsi="GHEA Grapalat"/>
                <w:b/>
                <w:noProof/>
                <w:color w:val="0D0D0D" w:themeColor="text1" w:themeTint="F2"/>
                <w:lang w:val="hy-AM"/>
              </w:rPr>
              <w:t>.</w:t>
            </w:r>
            <w:r>
              <w:rPr>
                <w:rFonts w:ascii="GHEA Grapalat" w:hAnsi="GHEA Grapalat"/>
                <w:b/>
                <w:noProof/>
                <w:color w:val="0D0D0D" w:themeColor="text1" w:themeTint="F2"/>
                <w:lang w:val="hy-AM"/>
              </w:rPr>
              <w:t>0</w:t>
            </w:r>
            <w:r w:rsidR="00926893" w:rsidRPr="00926893">
              <w:rPr>
                <w:rFonts w:ascii="GHEA Grapalat" w:hAnsi="GHEA Grapalat"/>
                <w:b/>
                <w:noProof/>
                <w:color w:val="0D0D0D" w:themeColor="text1" w:themeTint="F2"/>
                <w:lang w:val="hy-AM"/>
              </w:rPr>
              <w:t>2</w:t>
            </w:r>
            <w:r w:rsidR="0041097C" w:rsidRPr="00926893">
              <w:rPr>
                <w:rFonts w:ascii="GHEA Grapalat" w:hAnsi="GHEA Grapalat"/>
                <w:b/>
                <w:noProof/>
                <w:color w:val="0D0D0D" w:themeColor="text1" w:themeTint="F2"/>
                <w:lang w:val="hy-AM"/>
              </w:rPr>
              <w:t>.202</w:t>
            </w:r>
            <w:r>
              <w:rPr>
                <w:rFonts w:ascii="GHEA Grapalat" w:hAnsi="GHEA Grapalat"/>
                <w:b/>
                <w:noProof/>
                <w:color w:val="0D0D0D" w:themeColor="text1" w:themeTint="F2"/>
                <w:lang w:val="hy-AM"/>
              </w:rPr>
              <w:t>2</w:t>
            </w:r>
            <w:r w:rsidR="0041097C" w:rsidRPr="00926893">
              <w:rPr>
                <w:rFonts w:ascii="GHEA Grapalat" w:hAnsi="GHEA Grapalat"/>
                <w:b/>
                <w:color w:val="000000"/>
                <w:lang w:val="hy-AM"/>
              </w:rPr>
              <w:t>թ.</w:t>
            </w:r>
          </w:p>
        </w:tc>
      </w:tr>
      <w:tr w:rsidR="00315AD6" w:rsidRPr="00063073" w:rsidTr="00693FD4">
        <w:trPr>
          <w:tblCellSpacing w:w="0" w:type="dxa"/>
          <w:jc w:val="center"/>
        </w:trPr>
        <w:tc>
          <w:tcPr>
            <w:tcW w:w="8587"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315AD6" w:rsidRPr="00063073" w:rsidRDefault="00315AD6" w:rsidP="006D3097">
            <w:pPr>
              <w:spacing w:line="276" w:lineRule="auto"/>
              <w:ind w:left="-567" w:firstLine="567"/>
              <w:rPr>
                <w:rFonts w:ascii="GHEA Grapalat" w:hAnsi="GHEA Grapalat"/>
                <w:b/>
                <w:color w:val="000000"/>
                <w:lang w:val="hy-AM"/>
              </w:rPr>
            </w:pPr>
          </w:p>
        </w:tc>
        <w:tc>
          <w:tcPr>
            <w:tcW w:w="3369"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rsidR="00315AD6" w:rsidRPr="00063073" w:rsidRDefault="00315AD6" w:rsidP="00315AD6">
            <w:pPr>
              <w:pStyle w:val="NormalWeb"/>
              <w:spacing w:before="0" w:beforeAutospacing="0" w:after="0" w:afterAutospacing="0" w:line="276" w:lineRule="auto"/>
              <w:jc w:val="right"/>
              <w:rPr>
                <w:rFonts w:ascii="GHEA Grapalat" w:hAnsi="GHEA Grapalat"/>
                <w:b/>
                <w:color w:val="000000"/>
                <w:lang w:val="hy-AM"/>
              </w:rPr>
            </w:pPr>
          </w:p>
        </w:tc>
        <w:tc>
          <w:tcPr>
            <w:tcW w:w="252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315AD6" w:rsidRPr="009603B1" w:rsidRDefault="00996F3D" w:rsidP="0041097C">
            <w:pPr>
              <w:pStyle w:val="NormalWeb"/>
              <w:spacing w:line="276" w:lineRule="auto"/>
              <w:jc w:val="center"/>
              <w:rPr>
                <w:rFonts w:ascii="GHEA Grapalat" w:hAnsi="GHEA Grapalat"/>
                <w:b/>
                <w:color w:val="000000"/>
                <w:highlight w:val="yellow"/>
                <w:lang w:val="hy-AM"/>
              </w:rPr>
            </w:pPr>
            <w:r w:rsidRPr="00996F3D">
              <w:rPr>
                <w:rFonts w:ascii="GHEA Grapalat" w:hAnsi="GHEA Grapalat"/>
                <w:b/>
                <w:color w:val="000000"/>
                <w:lang w:val="hy-AM"/>
              </w:rPr>
              <w:t>01/11-4/1845-2022</w:t>
            </w:r>
          </w:p>
        </w:tc>
      </w:tr>
      <w:tr w:rsidR="0072242A" w:rsidRPr="00063073" w:rsidTr="00693FD4">
        <w:trPr>
          <w:tblCellSpacing w:w="0" w:type="dxa"/>
          <w:jc w:val="center"/>
        </w:trPr>
        <w:tc>
          <w:tcPr>
            <w:tcW w:w="8587" w:type="dxa"/>
            <w:tcBorders>
              <w:top w:val="outset" w:sz="6" w:space="0" w:color="auto"/>
              <w:left w:val="outset" w:sz="6" w:space="0" w:color="auto"/>
              <w:bottom w:val="outset" w:sz="6" w:space="0" w:color="auto"/>
              <w:right w:val="outset" w:sz="6" w:space="0" w:color="auto"/>
            </w:tcBorders>
            <w:shd w:val="clear" w:color="auto" w:fill="FFFFFF"/>
          </w:tcPr>
          <w:p w:rsidR="00996F3D" w:rsidRDefault="00996F3D" w:rsidP="007C10E0">
            <w:pPr>
              <w:spacing w:line="276" w:lineRule="auto"/>
              <w:ind w:left="70" w:right="117" w:firstLine="540"/>
              <w:jc w:val="both"/>
              <w:rPr>
                <w:rFonts w:ascii="GHEA Grapalat" w:hAnsi="GHEA Grapalat"/>
                <w:color w:val="000000"/>
                <w:shd w:val="clear" w:color="auto" w:fill="FFFFFF"/>
                <w:lang w:val="hy-AM"/>
              </w:rPr>
            </w:pPr>
            <w:r w:rsidRPr="002C013D">
              <w:rPr>
                <w:rFonts w:ascii="GHEA Grapalat" w:hAnsi="GHEA Grapalat"/>
                <w:lang w:val="hy-AM"/>
              </w:rPr>
              <w:t>Նախագծով առաջարկվում է</w:t>
            </w:r>
            <w:r w:rsidRPr="002C013D">
              <w:rPr>
                <w:rFonts w:ascii="GHEA Grapalat" w:hAnsi="GHEA Grapalat" w:cs="Cambria Math"/>
                <w:lang w:val="hy-AM"/>
              </w:rPr>
              <w:t xml:space="preserve"> </w:t>
            </w:r>
            <w:r w:rsidRPr="002C013D">
              <w:rPr>
                <w:rFonts w:ascii="GHEA Grapalat" w:hAnsi="GHEA Grapalat" w:cs="Sylfaen"/>
                <w:lang w:val="hy-AM"/>
              </w:rPr>
              <w:t>ք</w:t>
            </w:r>
            <w:r w:rsidRPr="002C013D">
              <w:rPr>
                <w:rFonts w:ascii="GHEA Grapalat" w:hAnsi="GHEA Grapalat"/>
                <w:color w:val="000000"/>
                <w:shd w:val="clear" w:color="auto" w:fill="FFFFFF"/>
                <w:lang w:val="hy-AM"/>
              </w:rPr>
              <w:t xml:space="preserve">րեակատարողական հիմնարկների աշխատակազմի համար սահմանել խմելու ջրի, ջրահեռացման, բնական գազի և էլեկտրաէներգիայի ծախսման առանձին սահմանաչափեր, որոնք </w:t>
            </w:r>
            <w:r w:rsidRPr="002C013D">
              <w:rPr>
                <w:rFonts w:ascii="GHEA Grapalat" w:hAnsi="GHEA Grapalat" w:cs="Cambria Math"/>
                <w:lang w:val="hy-AM"/>
              </w:rPr>
              <w:t xml:space="preserve">տարանջատված կլինեն ազատությունից զրկված անձանց համար նախատեսված նորմաներից և սահմանաչափերից, մինչդեռ </w:t>
            </w:r>
            <w:r>
              <w:rPr>
                <w:rFonts w:ascii="GHEA Grapalat" w:hAnsi="GHEA Grapalat" w:cs="Cambria Math"/>
                <w:lang w:val="hy-AM"/>
              </w:rPr>
              <w:t xml:space="preserve">Նախագծի </w:t>
            </w:r>
            <w:r>
              <w:rPr>
                <w:rFonts w:ascii="GHEA Grapalat" w:hAnsi="GHEA Grapalat" w:cs="Cambria Math"/>
                <w:lang w:val="hy-AM"/>
              </w:rPr>
              <w:lastRenderedPageBreak/>
              <w:t xml:space="preserve">ընդունման հիմնավորման մեջ </w:t>
            </w:r>
            <w:r>
              <w:rPr>
                <w:rFonts w:ascii="GHEA Grapalat" w:hAnsi="GHEA Grapalat"/>
                <w:color w:val="000000"/>
                <w:shd w:val="clear" w:color="auto" w:fill="FFFFFF"/>
                <w:lang w:val="hy-AM"/>
              </w:rPr>
              <w:t>բացակայում են</w:t>
            </w:r>
            <w:r w:rsidRPr="002C013D">
              <w:rPr>
                <w:rFonts w:ascii="GHEA Grapalat" w:hAnsi="GHEA Grapalat"/>
                <w:color w:val="000000"/>
                <w:shd w:val="clear" w:color="auto" w:fill="FFFFFF"/>
                <w:lang w:val="hy-AM"/>
              </w:rPr>
              <w:t xml:space="preserve"> </w:t>
            </w:r>
            <w:bookmarkStart w:id="1" w:name="_Hlk94716620"/>
            <w:r w:rsidRPr="002C013D">
              <w:rPr>
                <w:rFonts w:ascii="GHEA Grapalat" w:hAnsi="GHEA Grapalat"/>
                <w:color w:val="000000"/>
                <w:shd w:val="clear" w:color="auto" w:fill="FFFFFF"/>
                <w:lang w:val="hy-AM"/>
              </w:rPr>
              <w:t>Նախա</w:t>
            </w:r>
            <w:r w:rsidRPr="002C013D">
              <w:rPr>
                <w:rFonts w:ascii="GHEA Grapalat" w:hAnsi="GHEA Grapalat"/>
                <w:color w:val="000000"/>
                <w:shd w:val="clear" w:color="auto" w:fill="FFFFFF"/>
                <w:lang w:val="hy-AM"/>
              </w:rPr>
              <w:softHyphen/>
              <w:t>գծով նախատեսվող սահմանաչափերի որոշման հաշվարկ-հիմնավո</w:t>
            </w:r>
            <w:r w:rsidRPr="002C013D">
              <w:rPr>
                <w:rFonts w:ascii="GHEA Grapalat" w:hAnsi="GHEA Grapalat"/>
                <w:color w:val="000000"/>
                <w:shd w:val="clear" w:color="auto" w:fill="FFFFFF"/>
                <w:lang w:val="hy-AM"/>
              </w:rPr>
              <w:softHyphen/>
              <w:t>րումները։</w:t>
            </w:r>
            <w:bookmarkEnd w:id="1"/>
          </w:p>
          <w:p w:rsidR="00996F3D" w:rsidRPr="002C013D" w:rsidRDefault="00996F3D" w:rsidP="007C10E0">
            <w:pPr>
              <w:spacing w:line="276" w:lineRule="auto"/>
              <w:ind w:left="70" w:right="117" w:firstLine="54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Հաշվի առնելով վերոգրյալը՝ առաջարկում ենք ներկայացնել </w:t>
            </w:r>
            <w:r w:rsidRPr="002C013D">
              <w:rPr>
                <w:rFonts w:ascii="GHEA Grapalat" w:hAnsi="GHEA Grapalat"/>
                <w:color w:val="000000"/>
                <w:shd w:val="clear" w:color="auto" w:fill="FFFFFF"/>
                <w:lang w:val="hy-AM"/>
              </w:rPr>
              <w:t>Նախա</w:t>
            </w:r>
            <w:r w:rsidRPr="002C013D">
              <w:rPr>
                <w:rFonts w:ascii="GHEA Grapalat" w:hAnsi="GHEA Grapalat"/>
                <w:color w:val="000000"/>
                <w:shd w:val="clear" w:color="auto" w:fill="FFFFFF"/>
                <w:lang w:val="hy-AM"/>
              </w:rPr>
              <w:softHyphen/>
              <w:t>գծով նախատեսվող սահմանաչափերի որոշման հաշվարկ-հիմնավո</w:t>
            </w:r>
            <w:r w:rsidRPr="002C013D">
              <w:rPr>
                <w:rFonts w:ascii="GHEA Grapalat" w:hAnsi="GHEA Grapalat"/>
                <w:color w:val="000000"/>
                <w:shd w:val="clear" w:color="auto" w:fill="FFFFFF"/>
                <w:lang w:val="hy-AM"/>
              </w:rPr>
              <w:softHyphen/>
              <w:t>րումները։</w:t>
            </w:r>
          </w:p>
          <w:p w:rsidR="0072242A" w:rsidRPr="001D6EC9" w:rsidRDefault="0072242A" w:rsidP="001D6EC9">
            <w:pPr>
              <w:spacing w:before="240" w:line="276" w:lineRule="auto"/>
              <w:jc w:val="center"/>
              <w:rPr>
                <w:rFonts w:ascii="GHEA Grapalat" w:hAnsi="GHEA Grapalat"/>
                <w:color w:val="000000"/>
                <w:lang w:val="hy-AM" w:eastAsia="zh-CN"/>
              </w:rPr>
            </w:pPr>
          </w:p>
        </w:tc>
        <w:tc>
          <w:tcPr>
            <w:tcW w:w="5892" w:type="dxa"/>
            <w:gridSpan w:val="4"/>
            <w:tcBorders>
              <w:top w:val="outset" w:sz="6" w:space="0" w:color="auto"/>
              <w:left w:val="outset" w:sz="6" w:space="0" w:color="auto"/>
              <w:bottom w:val="outset" w:sz="6" w:space="0" w:color="auto"/>
              <w:right w:val="outset" w:sz="6" w:space="0" w:color="auto"/>
            </w:tcBorders>
            <w:shd w:val="clear" w:color="auto" w:fill="FFFFFF"/>
          </w:tcPr>
          <w:p w:rsidR="0072242A" w:rsidRDefault="00836D5A" w:rsidP="00AF48D4">
            <w:pPr>
              <w:spacing w:line="276" w:lineRule="auto"/>
              <w:ind w:firstLine="720"/>
              <w:jc w:val="center"/>
              <w:rPr>
                <w:rFonts w:ascii="GHEA Grapalat" w:hAnsi="GHEA Grapalat"/>
                <w:b/>
                <w:lang w:val="hy-AM"/>
              </w:rPr>
            </w:pPr>
            <w:r>
              <w:rPr>
                <w:rFonts w:ascii="GHEA Grapalat" w:hAnsi="GHEA Grapalat"/>
                <w:b/>
                <w:lang w:val="hy-AM"/>
              </w:rPr>
              <w:lastRenderedPageBreak/>
              <w:t xml:space="preserve">Ընդունվել է: </w:t>
            </w:r>
          </w:p>
          <w:p w:rsidR="00836D5A" w:rsidRPr="00836D5A" w:rsidRDefault="00836D5A" w:rsidP="00AF48D4">
            <w:pPr>
              <w:spacing w:line="276" w:lineRule="auto"/>
              <w:ind w:firstLine="720"/>
              <w:jc w:val="center"/>
              <w:rPr>
                <w:rFonts w:ascii="GHEA Grapalat" w:hAnsi="GHEA Grapalat"/>
                <w:lang w:val="hy-AM"/>
              </w:rPr>
            </w:pPr>
            <w:r w:rsidRPr="00836D5A">
              <w:rPr>
                <w:rFonts w:ascii="GHEA Grapalat" w:hAnsi="GHEA Grapalat"/>
                <w:lang w:val="hy-AM"/>
              </w:rPr>
              <w:t>Նախագծում լրացվել է համապատասխան հաշվարկ-հիմնավորում:</w:t>
            </w:r>
          </w:p>
        </w:tc>
      </w:tr>
      <w:tr w:rsidR="0068112C" w:rsidRPr="00063073" w:rsidTr="00863CA0">
        <w:trPr>
          <w:trHeight w:val="218"/>
          <w:tblCellSpacing w:w="0" w:type="dxa"/>
          <w:jc w:val="center"/>
        </w:trPr>
        <w:tc>
          <w:tcPr>
            <w:tcW w:w="8587" w:type="dxa"/>
            <w:vMerge w:val="restart"/>
            <w:tcBorders>
              <w:top w:val="outset" w:sz="6" w:space="0" w:color="auto"/>
              <w:left w:val="outset" w:sz="6" w:space="0" w:color="auto"/>
              <w:right w:val="outset" w:sz="6" w:space="0" w:color="auto"/>
            </w:tcBorders>
            <w:shd w:val="clear" w:color="auto" w:fill="BFBFBF" w:themeFill="background1" w:themeFillShade="BF"/>
          </w:tcPr>
          <w:p w:rsidR="0068112C" w:rsidRDefault="0068112C" w:rsidP="00925633">
            <w:pPr>
              <w:spacing w:line="276" w:lineRule="auto"/>
              <w:ind w:left="70" w:right="117" w:firstLine="540"/>
              <w:jc w:val="center"/>
              <w:rPr>
                <w:rFonts w:ascii="GHEA Grapalat" w:hAnsi="GHEA Grapalat"/>
                <w:b/>
                <w:lang w:val="hy-AM"/>
              </w:rPr>
            </w:pPr>
            <w:r w:rsidRPr="0068112C">
              <w:rPr>
                <w:rFonts w:ascii="GHEA Grapalat" w:hAnsi="GHEA Grapalat"/>
                <w:b/>
                <w:lang w:val="hy-AM"/>
              </w:rPr>
              <w:lastRenderedPageBreak/>
              <w:t>4.</w:t>
            </w:r>
            <w:r>
              <w:rPr>
                <w:rFonts w:ascii="GHEA Grapalat" w:hAnsi="GHEA Grapalat"/>
                <w:b/>
                <w:lang w:val="hy-AM"/>
              </w:rPr>
              <w:t xml:space="preserve"> ՀՀ էկոնոմիկայի նախարարություն</w:t>
            </w:r>
          </w:p>
          <w:p w:rsidR="008B3C97" w:rsidRPr="0068112C" w:rsidRDefault="008B3C97" w:rsidP="007C10E0">
            <w:pPr>
              <w:spacing w:line="276" w:lineRule="auto"/>
              <w:ind w:left="70" w:right="117" w:firstLine="540"/>
              <w:jc w:val="both"/>
              <w:rPr>
                <w:rFonts w:ascii="GHEA Grapalat" w:hAnsi="GHEA Grapalat"/>
                <w:b/>
                <w:lang w:val="hy-AM"/>
              </w:rPr>
            </w:pPr>
          </w:p>
        </w:tc>
        <w:tc>
          <w:tcPr>
            <w:tcW w:w="3559" w:type="dxa"/>
            <w:gridSpan w:val="3"/>
            <w:vMerge w:val="restart"/>
            <w:tcBorders>
              <w:top w:val="outset" w:sz="6" w:space="0" w:color="auto"/>
              <w:left w:val="outset" w:sz="6" w:space="0" w:color="auto"/>
              <w:right w:val="outset" w:sz="6" w:space="0" w:color="auto"/>
            </w:tcBorders>
            <w:shd w:val="clear" w:color="auto" w:fill="BFBFBF" w:themeFill="background1" w:themeFillShade="BF"/>
          </w:tcPr>
          <w:p w:rsidR="0068112C" w:rsidRPr="0099793E" w:rsidRDefault="0068112C" w:rsidP="00AF48D4">
            <w:pPr>
              <w:spacing w:line="276" w:lineRule="auto"/>
              <w:ind w:firstLine="720"/>
              <w:jc w:val="center"/>
              <w:rPr>
                <w:rFonts w:ascii="GHEA Grapalat" w:hAnsi="GHEA Grapalat"/>
                <w:b/>
                <w:lang w:val="hy-AM"/>
              </w:rPr>
            </w:pPr>
          </w:p>
        </w:tc>
        <w:tc>
          <w:tcPr>
            <w:tcW w:w="233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8112C" w:rsidRPr="0099793E" w:rsidRDefault="008166C0" w:rsidP="00AF48D4">
            <w:pPr>
              <w:spacing w:line="276" w:lineRule="auto"/>
              <w:ind w:firstLine="720"/>
              <w:jc w:val="center"/>
              <w:rPr>
                <w:rFonts w:ascii="GHEA Grapalat" w:hAnsi="GHEA Grapalat"/>
                <w:b/>
                <w:lang w:val="hy-AM"/>
              </w:rPr>
            </w:pPr>
            <w:r>
              <w:rPr>
                <w:rFonts w:ascii="GHEA Grapalat" w:hAnsi="GHEA Grapalat"/>
                <w:b/>
                <w:noProof/>
                <w:color w:val="0D0D0D" w:themeColor="text1" w:themeTint="F2"/>
                <w:lang w:val="hy-AM"/>
              </w:rPr>
              <w:t>14</w:t>
            </w:r>
            <w:r w:rsidRPr="00926893">
              <w:rPr>
                <w:rFonts w:ascii="GHEA Grapalat" w:hAnsi="GHEA Grapalat"/>
                <w:b/>
                <w:noProof/>
                <w:color w:val="0D0D0D" w:themeColor="text1" w:themeTint="F2"/>
                <w:lang w:val="hy-AM"/>
              </w:rPr>
              <w:t>.</w:t>
            </w:r>
            <w:r>
              <w:rPr>
                <w:rFonts w:ascii="GHEA Grapalat" w:hAnsi="GHEA Grapalat"/>
                <w:b/>
                <w:noProof/>
                <w:color w:val="0D0D0D" w:themeColor="text1" w:themeTint="F2"/>
                <w:lang w:val="hy-AM"/>
              </w:rPr>
              <w:t>0</w:t>
            </w:r>
            <w:r w:rsidRPr="00926893">
              <w:rPr>
                <w:rFonts w:ascii="GHEA Grapalat" w:hAnsi="GHEA Grapalat"/>
                <w:b/>
                <w:noProof/>
                <w:color w:val="0D0D0D" w:themeColor="text1" w:themeTint="F2"/>
                <w:lang w:val="hy-AM"/>
              </w:rPr>
              <w:t>2.202</w:t>
            </w:r>
            <w:r>
              <w:rPr>
                <w:rFonts w:ascii="GHEA Grapalat" w:hAnsi="GHEA Grapalat"/>
                <w:b/>
                <w:noProof/>
                <w:color w:val="0D0D0D" w:themeColor="text1" w:themeTint="F2"/>
                <w:lang w:val="hy-AM"/>
              </w:rPr>
              <w:t>2</w:t>
            </w:r>
            <w:r w:rsidRPr="00926893">
              <w:rPr>
                <w:rFonts w:ascii="GHEA Grapalat" w:hAnsi="GHEA Grapalat"/>
                <w:b/>
                <w:color w:val="000000"/>
                <w:lang w:val="hy-AM"/>
              </w:rPr>
              <w:t>թ.</w:t>
            </w:r>
          </w:p>
        </w:tc>
      </w:tr>
      <w:tr w:rsidR="0068112C" w:rsidRPr="00063073" w:rsidTr="008B3C97">
        <w:trPr>
          <w:trHeight w:val="149"/>
          <w:tblCellSpacing w:w="0" w:type="dxa"/>
          <w:jc w:val="center"/>
        </w:trPr>
        <w:tc>
          <w:tcPr>
            <w:tcW w:w="8587" w:type="dxa"/>
            <w:vMerge/>
            <w:tcBorders>
              <w:left w:val="outset" w:sz="6" w:space="0" w:color="auto"/>
              <w:right w:val="outset" w:sz="6" w:space="0" w:color="auto"/>
            </w:tcBorders>
            <w:shd w:val="clear" w:color="auto" w:fill="BFBFBF" w:themeFill="background1" w:themeFillShade="BF"/>
          </w:tcPr>
          <w:p w:rsidR="0068112C" w:rsidRPr="0068112C" w:rsidRDefault="0068112C" w:rsidP="007C10E0">
            <w:pPr>
              <w:spacing w:line="276" w:lineRule="auto"/>
              <w:ind w:left="70" w:right="117" w:firstLine="540"/>
              <w:jc w:val="both"/>
              <w:rPr>
                <w:rFonts w:ascii="GHEA Grapalat" w:hAnsi="GHEA Grapalat"/>
                <w:b/>
                <w:lang w:val="hy-AM"/>
              </w:rPr>
            </w:pPr>
          </w:p>
        </w:tc>
        <w:tc>
          <w:tcPr>
            <w:tcW w:w="3559" w:type="dxa"/>
            <w:gridSpan w:val="3"/>
            <w:vMerge/>
            <w:tcBorders>
              <w:left w:val="outset" w:sz="6" w:space="0" w:color="auto"/>
              <w:right w:val="outset" w:sz="6" w:space="0" w:color="auto"/>
            </w:tcBorders>
            <w:shd w:val="clear" w:color="auto" w:fill="BFBFBF" w:themeFill="background1" w:themeFillShade="BF"/>
          </w:tcPr>
          <w:p w:rsidR="0068112C" w:rsidRPr="0099793E" w:rsidRDefault="0068112C" w:rsidP="00AF48D4">
            <w:pPr>
              <w:spacing w:line="276" w:lineRule="auto"/>
              <w:ind w:firstLine="720"/>
              <w:jc w:val="center"/>
              <w:rPr>
                <w:rFonts w:ascii="GHEA Grapalat" w:hAnsi="GHEA Grapalat"/>
                <w:b/>
                <w:lang w:val="hy-AM"/>
              </w:rPr>
            </w:pPr>
          </w:p>
        </w:tc>
        <w:tc>
          <w:tcPr>
            <w:tcW w:w="233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8112C" w:rsidRPr="0099793E" w:rsidRDefault="008166C0" w:rsidP="00AF48D4">
            <w:pPr>
              <w:spacing w:line="276" w:lineRule="auto"/>
              <w:ind w:firstLine="720"/>
              <w:jc w:val="center"/>
              <w:rPr>
                <w:rFonts w:ascii="GHEA Grapalat" w:hAnsi="GHEA Grapalat"/>
                <w:b/>
                <w:lang w:val="hy-AM"/>
              </w:rPr>
            </w:pPr>
            <w:r w:rsidRPr="008166C0">
              <w:rPr>
                <w:rFonts w:ascii="GHEA Grapalat" w:hAnsi="GHEA Grapalat"/>
                <w:b/>
                <w:lang w:val="hy-AM"/>
              </w:rPr>
              <w:t>01/1653-2022</w:t>
            </w:r>
          </w:p>
        </w:tc>
      </w:tr>
      <w:tr w:rsidR="008B3C97" w:rsidRPr="00063073" w:rsidTr="008B3C97">
        <w:trPr>
          <w:trHeight w:val="149"/>
          <w:tblCellSpacing w:w="0" w:type="dxa"/>
          <w:jc w:val="center"/>
        </w:trPr>
        <w:tc>
          <w:tcPr>
            <w:tcW w:w="8587" w:type="dxa"/>
            <w:tcBorders>
              <w:left w:val="outset" w:sz="6" w:space="0" w:color="auto"/>
              <w:bottom w:val="outset" w:sz="6" w:space="0" w:color="auto"/>
              <w:right w:val="outset" w:sz="6" w:space="0" w:color="auto"/>
            </w:tcBorders>
            <w:shd w:val="clear" w:color="auto" w:fill="FFFFFF" w:themeFill="background1"/>
          </w:tcPr>
          <w:p w:rsidR="008B3C97" w:rsidRPr="0068112C" w:rsidRDefault="005746A1" w:rsidP="007C10E0">
            <w:pPr>
              <w:spacing w:line="276" w:lineRule="auto"/>
              <w:ind w:left="70" w:right="117" w:firstLine="540"/>
              <w:jc w:val="both"/>
              <w:rPr>
                <w:rFonts w:ascii="GHEA Grapalat" w:hAnsi="GHEA Grapalat"/>
                <w:b/>
                <w:lang w:val="hy-AM"/>
              </w:rPr>
            </w:pPr>
            <w:r>
              <w:rPr>
                <w:rFonts w:ascii="GHEA Grapalat" w:hAnsi="GHEA Grapalat" w:cs="Sylfaen"/>
                <w:bCs/>
                <w:lang w:val="hy-AM" w:eastAsia="ru-RU"/>
              </w:rPr>
              <w:t>Դ</w:t>
            </w:r>
            <w:r w:rsidRPr="00C04B40">
              <w:rPr>
                <w:rFonts w:ascii="GHEA Grapalat" w:hAnsi="GHEA Grapalat" w:cs="Sylfaen"/>
                <w:bCs/>
                <w:lang w:val="hy-AM" w:eastAsia="ru-RU"/>
              </w:rPr>
              <w:t>իտողություններ և առաջարկություններ</w:t>
            </w:r>
            <w:r>
              <w:rPr>
                <w:rFonts w:ascii="GHEA Grapalat" w:hAnsi="GHEA Grapalat" w:cs="Sylfaen"/>
                <w:bCs/>
                <w:lang w:val="hy-AM" w:eastAsia="ru-RU"/>
              </w:rPr>
              <w:t xml:space="preserve"> չկան</w:t>
            </w:r>
          </w:p>
        </w:tc>
        <w:tc>
          <w:tcPr>
            <w:tcW w:w="5892" w:type="dxa"/>
            <w:gridSpan w:val="4"/>
            <w:tcBorders>
              <w:left w:val="outset" w:sz="6" w:space="0" w:color="auto"/>
              <w:bottom w:val="outset" w:sz="6" w:space="0" w:color="auto"/>
              <w:right w:val="outset" w:sz="6" w:space="0" w:color="A0A0A0"/>
            </w:tcBorders>
            <w:shd w:val="clear" w:color="auto" w:fill="FFFFFF" w:themeFill="background1"/>
          </w:tcPr>
          <w:p w:rsidR="008B3C97" w:rsidRPr="008166C0" w:rsidRDefault="008B3C97" w:rsidP="005746A1">
            <w:pPr>
              <w:spacing w:line="276" w:lineRule="auto"/>
              <w:ind w:firstLine="720"/>
              <w:jc w:val="center"/>
              <w:rPr>
                <w:rFonts w:ascii="GHEA Grapalat" w:hAnsi="GHEA Grapalat"/>
                <w:b/>
                <w:lang w:val="hy-AM"/>
              </w:rPr>
            </w:pPr>
          </w:p>
        </w:tc>
      </w:tr>
    </w:tbl>
    <w:p w:rsidR="00531907" w:rsidRPr="00063073" w:rsidRDefault="00531907" w:rsidP="00063073">
      <w:pPr>
        <w:spacing w:line="276" w:lineRule="auto"/>
        <w:jc w:val="right"/>
        <w:rPr>
          <w:rFonts w:ascii="GHEA Grapalat" w:eastAsia="GHEA Grapalat" w:hAnsi="GHEA Grapalat" w:cs="GHEA Grapalat"/>
          <w:b/>
          <w:lang w:val="hy-AM"/>
        </w:rPr>
      </w:pPr>
    </w:p>
    <w:sectPr w:rsidR="00531907" w:rsidRPr="00063073" w:rsidSect="00531907">
      <w:headerReference w:type="even" r:id="rId7"/>
      <w:headerReference w:type="default" r:id="rId8"/>
      <w:pgSz w:w="15840" w:h="12240" w:orient="landscape"/>
      <w:pgMar w:top="360" w:right="990" w:bottom="720" w:left="1440" w:header="720" w:footer="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381C" w:rsidRDefault="0071381C" w:rsidP="00531907">
      <w:r>
        <w:separator/>
      </w:r>
    </w:p>
  </w:endnote>
  <w:endnote w:type="continuationSeparator" w:id="0">
    <w:p w:rsidR="0071381C" w:rsidRDefault="0071381C" w:rsidP="0053190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01"/>
    <w:family w:val="roman"/>
    <w:notTrueType/>
    <w:pitch w:val="variable"/>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381C" w:rsidRDefault="0071381C" w:rsidP="00531907">
      <w:r>
        <w:separator/>
      </w:r>
    </w:p>
  </w:footnote>
  <w:footnote w:type="continuationSeparator" w:id="0">
    <w:p w:rsidR="0071381C" w:rsidRDefault="0071381C" w:rsidP="0053190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6F1" w:rsidRDefault="00962643">
    <w:pPr>
      <w:pBdr>
        <w:top w:val="nil"/>
        <w:left w:val="nil"/>
        <w:bottom w:val="nil"/>
        <w:right w:val="nil"/>
        <w:between w:val="nil"/>
      </w:pBdr>
      <w:tabs>
        <w:tab w:val="center" w:pos="4320"/>
        <w:tab w:val="right" w:pos="8640"/>
      </w:tabs>
      <w:jc w:val="center"/>
      <w:rPr>
        <w:color w:val="000000"/>
      </w:rPr>
    </w:pPr>
    <w:r>
      <w:rPr>
        <w:color w:val="000000"/>
      </w:rPr>
      <w:fldChar w:fldCharType="begin"/>
    </w:r>
    <w:r w:rsidR="009756F1">
      <w:rPr>
        <w:color w:val="000000"/>
      </w:rPr>
      <w:instrText>PAGE</w:instrText>
    </w:r>
    <w:r>
      <w:rPr>
        <w:color w:val="000000"/>
      </w:rPr>
      <w:fldChar w:fldCharType="end"/>
    </w:r>
  </w:p>
  <w:p w:rsidR="009756F1" w:rsidRDefault="009756F1">
    <w:pPr>
      <w:pBdr>
        <w:top w:val="nil"/>
        <w:left w:val="nil"/>
        <w:bottom w:val="nil"/>
        <w:right w:val="nil"/>
        <w:between w:val="nil"/>
      </w:pBdr>
      <w:tabs>
        <w:tab w:val="center" w:pos="4320"/>
        <w:tab w:val="right" w:pos="8640"/>
      </w:tabs>
      <w:rPr>
        <w:color w:val="00000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6F1" w:rsidRDefault="00962643">
    <w:pPr>
      <w:pBdr>
        <w:top w:val="nil"/>
        <w:left w:val="nil"/>
        <w:bottom w:val="nil"/>
        <w:right w:val="nil"/>
        <w:between w:val="nil"/>
      </w:pBdr>
      <w:tabs>
        <w:tab w:val="center" w:pos="4320"/>
        <w:tab w:val="right" w:pos="8640"/>
      </w:tabs>
      <w:jc w:val="center"/>
      <w:rPr>
        <w:color w:val="000000"/>
      </w:rPr>
    </w:pPr>
    <w:r>
      <w:rPr>
        <w:color w:val="000000"/>
      </w:rPr>
      <w:fldChar w:fldCharType="begin"/>
    </w:r>
    <w:r w:rsidR="009756F1">
      <w:rPr>
        <w:color w:val="000000"/>
      </w:rPr>
      <w:instrText>PAGE</w:instrText>
    </w:r>
    <w:r>
      <w:rPr>
        <w:color w:val="000000"/>
      </w:rPr>
      <w:fldChar w:fldCharType="separate"/>
    </w:r>
    <w:r w:rsidR="00061C1B">
      <w:rPr>
        <w:noProof/>
        <w:color w:val="000000"/>
      </w:rPr>
      <w:t>2</w:t>
    </w:r>
    <w:r>
      <w:rPr>
        <w:color w:val="000000"/>
      </w:rPr>
      <w:fldChar w:fldCharType="end"/>
    </w:r>
  </w:p>
  <w:p w:rsidR="009756F1" w:rsidRDefault="009756F1">
    <w:pPr>
      <w:pBdr>
        <w:top w:val="nil"/>
        <w:left w:val="nil"/>
        <w:bottom w:val="nil"/>
        <w:right w:val="nil"/>
        <w:between w:val="nil"/>
      </w:pBdr>
      <w:tabs>
        <w:tab w:val="center" w:pos="4320"/>
        <w:tab w:val="right" w:pos="8640"/>
      </w:tabs>
      <w:rPr>
        <w:color w:val="000000"/>
      </w:rPr>
    </w:pPr>
    <w:r>
      <w:t>88</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proofState w:grammar="clean"/>
  <w:defaultTabStop w:val="720"/>
  <w:characterSpacingControl w:val="doNotCompress"/>
  <w:footnotePr>
    <w:footnote w:id="-1"/>
    <w:footnote w:id="0"/>
  </w:footnotePr>
  <w:endnotePr>
    <w:endnote w:id="-1"/>
    <w:endnote w:id="0"/>
  </w:endnotePr>
  <w:compat/>
  <w:rsids>
    <w:rsidRoot w:val="00531907"/>
    <w:rsid w:val="000008AF"/>
    <w:rsid w:val="00014CE1"/>
    <w:rsid w:val="00024103"/>
    <w:rsid w:val="000273CE"/>
    <w:rsid w:val="00051DBC"/>
    <w:rsid w:val="00061C1B"/>
    <w:rsid w:val="00063073"/>
    <w:rsid w:val="00073224"/>
    <w:rsid w:val="000735A3"/>
    <w:rsid w:val="000815D7"/>
    <w:rsid w:val="00084398"/>
    <w:rsid w:val="00087AC3"/>
    <w:rsid w:val="000A3E52"/>
    <w:rsid w:val="000A6962"/>
    <w:rsid w:val="000D6F20"/>
    <w:rsid w:val="000E43B9"/>
    <w:rsid w:val="000F1633"/>
    <w:rsid w:val="0012040F"/>
    <w:rsid w:val="00123A1D"/>
    <w:rsid w:val="00125DDE"/>
    <w:rsid w:val="001377E5"/>
    <w:rsid w:val="00140394"/>
    <w:rsid w:val="001467A2"/>
    <w:rsid w:val="001471DD"/>
    <w:rsid w:val="00172C6D"/>
    <w:rsid w:val="00180F80"/>
    <w:rsid w:val="001B72FA"/>
    <w:rsid w:val="001C30FA"/>
    <w:rsid w:val="001C4CE9"/>
    <w:rsid w:val="001D6A52"/>
    <w:rsid w:val="001D6EC9"/>
    <w:rsid w:val="001E2015"/>
    <w:rsid w:val="001E6633"/>
    <w:rsid w:val="00206557"/>
    <w:rsid w:val="002173C8"/>
    <w:rsid w:val="00250869"/>
    <w:rsid w:val="0025325F"/>
    <w:rsid w:val="002617E3"/>
    <w:rsid w:val="00265C6A"/>
    <w:rsid w:val="00266A61"/>
    <w:rsid w:val="00277987"/>
    <w:rsid w:val="002876A8"/>
    <w:rsid w:val="002B6210"/>
    <w:rsid w:val="002B625B"/>
    <w:rsid w:val="00315AD6"/>
    <w:rsid w:val="00332D50"/>
    <w:rsid w:val="00335E54"/>
    <w:rsid w:val="00335FA6"/>
    <w:rsid w:val="00345AAB"/>
    <w:rsid w:val="003564EB"/>
    <w:rsid w:val="00386D2C"/>
    <w:rsid w:val="00392691"/>
    <w:rsid w:val="003D73C9"/>
    <w:rsid w:val="003F3022"/>
    <w:rsid w:val="003F7D42"/>
    <w:rsid w:val="0041097C"/>
    <w:rsid w:val="00420E24"/>
    <w:rsid w:val="00422D8A"/>
    <w:rsid w:val="00431637"/>
    <w:rsid w:val="00431863"/>
    <w:rsid w:val="00431B13"/>
    <w:rsid w:val="00451BC0"/>
    <w:rsid w:val="00452C2A"/>
    <w:rsid w:val="00460BA5"/>
    <w:rsid w:val="004A2517"/>
    <w:rsid w:val="004B6C97"/>
    <w:rsid w:val="004C3EE0"/>
    <w:rsid w:val="004C6228"/>
    <w:rsid w:val="00531907"/>
    <w:rsid w:val="005324EF"/>
    <w:rsid w:val="00536093"/>
    <w:rsid w:val="005746A1"/>
    <w:rsid w:val="005762BE"/>
    <w:rsid w:val="0057632C"/>
    <w:rsid w:val="0061128C"/>
    <w:rsid w:val="00654506"/>
    <w:rsid w:val="0068112C"/>
    <w:rsid w:val="006844FD"/>
    <w:rsid w:val="006915C6"/>
    <w:rsid w:val="00693FD4"/>
    <w:rsid w:val="00695524"/>
    <w:rsid w:val="006C514B"/>
    <w:rsid w:val="006D0413"/>
    <w:rsid w:val="006E1463"/>
    <w:rsid w:val="006E1A98"/>
    <w:rsid w:val="006E1EF1"/>
    <w:rsid w:val="006E41F0"/>
    <w:rsid w:val="006E483A"/>
    <w:rsid w:val="006F4782"/>
    <w:rsid w:val="006F748D"/>
    <w:rsid w:val="00703BEB"/>
    <w:rsid w:val="00710A81"/>
    <w:rsid w:val="00712747"/>
    <w:rsid w:val="0071381C"/>
    <w:rsid w:val="0072242A"/>
    <w:rsid w:val="00727E65"/>
    <w:rsid w:val="00744368"/>
    <w:rsid w:val="00774D5D"/>
    <w:rsid w:val="00786DB1"/>
    <w:rsid w:val="00792DEB"/>
    <w:rsid w:val="007B0332"/>
    <w:rsid w:val="007C10E0"/>
    <w:rsid w:val="007C32F9"/>
    <w:rsid w:val="007D6B56"/>
    <w:rsid w:val="007E7AB9"/>
    <w:rsid w:val="008060B2"/>
    <w:rsid w:val="008166C0"/>
    <w:rsid w:val="0082367B"/>
    <w:rsid w:val="00824476"/>
    <w:rsid w:val="00831473"/>
    <w:rsid w:val="00836D5A"/>
    <w:rsid w:val="008566D8"/>
    <w:rsid w:val="00863CA0"/>
    <w:rsid w:val="008837E3"/>
    <w:rsid w:val="008B3C97"/>
    <w:rsid w:val="008D301C"/>
    <w:rsid w:val="008D51D7"/>
    <w:rsid w:val="009161A5"/>
    <w:rsid w:val="00925633"/>
    <w:rsid w:val="00926893"/>
    <w:rsid w:val="00955AB8"/>
    <w:rsid w:val="00955BA7"/>
    <w:rsid w:val="009603B1"/>
    <w:rsid w:val="00962643"/>
    <w:rsid w:val="009756F1"/>
    <w:rsid w:val="00981B68"/>
    <w:rsid w:val="00994899"/>
    <w:rsid w:val="00996F3D"/>
    <w:rsid w:val="0099793E"/>
    <w:rsid w:val="009A0743"/>
    <w:rsid w:val="009A6B7D"/>
    <w:rsid w:val="009C3678"/>
    <w:rsid w:val="009D64C2"/>
    <w:rsid w:val="00A01ACD"/>
    <w:rsid w:val="00A467EE"/>
    <w:rsid w:val="00A74EE3"/>
    <w:rsid w:val="00A8159E"/>
    <w:rsid w:val="00AA2A82"/>
    <w:rsid w:val="00AC653F"/>
    <w:rsid w:val="00AE1072"/>
    <w:rsid w:val="00AE272D"/>
    <w:rsid w:val="00AF48D4"/>
    <w:rsid w:val="00B01D02"/>
    <w:rsid w:val="00B15BEF"/>
    <w:rsid w:val="00B22097"/>
    <w:rsid w:val="00BA0832"/>
    <w:rsid w:val="00BC2D83"/>
    <w:rsid w:val="00BF490E"/>
    <w:rsid w:val="00BF7475"/>
    <w:rsid w:val="00C05D09"/>
    <w:rsid w:val="00C432F5"/>
    <w:rsid w:val="00C61F5A"/>
    <w:rsid w:val="00C943F9"/>
    <w:rsid w:val="00CD563D"/>
    <w:rsid w:val="00CF137D"/>
    <w:rsid w:val="00D077A7"/>
    <w:rsid w:val="00D07879"/>
    <w:rsid w:val="00D438EC"/>
    <w:rsid w:val="00DB1888"/>
    <w:rsid w:val="00DC0939"/>
    <w:rsid w:val="00DE39DB"/>
    <w:rsid w:val="00DE413C"/>
    <w:rsid w:val="00DF75AF"/>
    <w:rsid w:val="00E22067"/>
    <w:rsid w:val="00EA68DA"/>
    <w:rsid w:val="00EE5861"/>
    <w:rsid w:val="00EF6749"/>
    <w:rsid w:val="00F31248"/>
    <w:rsid w:val="00F41B42"/>
    <w:rsid w:val="00F4383D"/>
    <w:rsid w:val="00F44FD6"/>
    <w:rsid w:val="00F62B7B"/>
    <w:rsid w:val="00F6371C"/>
    <w:rsid w:val="00F65968"/>
    <w:rsid w:val="00F92A7C"/>
    <w:rsid w:val="00FA5685"/>
    <w:rsid w:val="00FD5E9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6218"/>
  </w:style>
  <w:style w:type="paragraph" w:styleId="Heading1">
    <w:name w:val="heading 1"/>
    <w:basedOn w:val="3"/>
    <w:next w:val="3"/>
    <w:rsid w:val="002A1545"/>
    <w:pPr>
      <w:keepNext/>
      <w:keepLines/>
      <w:spacing w:before="480" w:after="120"/>
      <w:outlineLvl w:val="0"/>
    </w:pPr>
    <w:rPr>
      <w:b/>
      <w:sz w:val="48"/>
      <w:szCs w:val="48"/>
    </w:rPr>
  </w:style>
  <w:style w:type="paragraph" w:styleId="Heading2">
    <w:name w:val="heading 2"/>
    <w:basedOn w:val="Normal"/>
    <w:link w:val="Heading2Char"/>
    <w:uiPriority w:val="9"/>
    <w:qFormat/>
    <w:rsid w:val="008A69C4"/>
    <w:pPr>
      <w:spacing w:before="100" w:beforeAutospacing="1" w:after="100" w:afterAutospacing="1"/>
      <w:outlineLvl w:val="1"/>
    </w:pPr>
    <w:rPr>
      <w:b/>
      <w:bCs/>
      <w:sz w:val="36"/>
      <w:szCs w:val="36"/>
    </w:rPr>
  </w:style>
  <w:style w:type="paragraph" w:styleId="Heading3">
    <w:name w:val="heading 3"/>
    <w:basedOn w:val="3"/>
    <w:next w:val="3"/>
    <w:rsid w:val="002A1545"/>
    <w:pPr>
      <w:keepNext/>
      <w:keepLines/>
      <w:spacing w:before="280" w:after="80"/>
      <w:outlineLvl w:val="2"/>
    </w:pPr>
    <w:rPr>
      <w:b/>
      <w:sz w:val="28"/>
      <w:szCs w:val="28"/>
    </w:rPr>
  </w:style>
  <w:style w:type="paragraph" w:styleId="Heading4">
    <w:name w:val="heading 4"/>
    <w:basedOn w:val="3"/>
    <w:next w:val="3"/>
    <w:rsid w:val="002A1545"/>
    <w:pPr>
      <w:keepNext/>
      <w:keepLines/>
      <w:spacing w:before="240" w:after="40"/>
      <w:outlineLvl w:val="3"/>
    </w:pPr>
    <w:rPr>
      <w:b/>
    </w:rPr>
  </w:style>
  <w:style w:type="paragraph" w:styleId="Heading5">
    <w:name w:val="heading 5"/>
    <w:basedOn w:val="3"/>
    <w:next w:val="3"/>
    <w:rsid w:val="002A1545"/>
    <w:pPr>
      <w:keepNext/>
      <w:keepLines/>
      <w:spacing w:before="220" w:after="40"/>
      <w:outlineLvl w:val="4"/>
    </w:pPr>
    <w:rPr>
      <w:b/>
      <w:sz w:val="22"/>
      <w:szCs w:val="22"/>
    </w:rPr>
  </w:style>
  <w:style w:type="paragraph" w:styleId="Heading6">
    <w:name w:val="heading 6"/>
    <w:basedOn w:val="3"/>
    <w:next w:val="3"/>
    <w:rsid w:val="002A1545"/>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rsid w:val="00531907"/>
  </w:style>
  <w:style w:type="paragraph" w:styleId="Title">
    <w:name w:val="Title"/>
    <w:basedOn w:val="3"/>
    <w:next w:val="3"/>
    <w:rsid w:val="002A1545"/>
    <w:pPr>
      <w:keepNext/>
      <w:keepLines/>
      <w:spacing w:before="480" w:after="120"/>
    </w:pPr>
    <w:rPr>
      <w:b/>
      <w:sz w:val="72"/>
      <w:szCs w:val="72"/>
    </w:rPr>
  </w:style>
  <w:style w:type="paragraph" w:customStyle="1" w:styleId="2">
    <w:name w:val="Обычный2"/>
    <w:rsid w:val="00531907"/>
  </w:style>
  <w:style w:type="paragraph" w:customStyle="1" w:styleId="3">
    <w:name w:val="Обычный3"/>
    <w:rsid w:val="002A1545"/>
  </w:style>
  <w:style w:type="paragraph" w:customStyle="1" w:styleId="MediumGrid21">
    <w:name w:val="Medium Grid 21"/>
    <w:uiPriority w:val="1"/>
    <w:qFormat/>
    <w:rsid w:val="00260E40"/>
  </w:style>
  <w:style w:type="paragraph" w:styleId="Header">
    <w:name w:val="header"/>
    <w:basedOn w:val="Normal"/>
    <w:link w:val="HeaderChar"/>
    <w:rsid w:val="00260E40"/>
    <w:pPr>
      <w:tabs>
        <w:tab w:val="center" w:pos="4320"/>
        <w:tab w:val="right" w:pos="8640"/>
      </w:tabs>
    </w:pPr>
  </w:style>
  <w:style w:type="character" w:customStyle="1" w:styleId="HeaderChar">
    <w:name w:val="Header Char"/>
    <w:link w:val="Header"/>
    <w:rsid w:val="00260E40"/>
    <w:rPr>
      <w:rFonts w:ascii="Times New Roman" w:eastAsia="Times New Roman" w:hAnsi="Times New Roman" w:cs="Times New Roman"/>
      <w:sz w:val="24"/>
      <w:szCs w:val="24"/>
    </w:rPr>
  </w:style>
  <w:style w:type="character" w:styleId="PageNumber">
    <w:name w:val="page number"/>
    <w:basedOn w:val="DefaultParagraphFont"/>
    <w:rsid w:val="00260E40"/>
  </w:style>
  <w:style w:type="paragraph" w:customStyle="1" w:styleId="ColorfulList-Accent11">
    <w:name w:val="Colorful List - Accent 11"/>
    <w:basedOn w:val="Normal"/>
    <w:uiPriority w:val="99"/>
    <w:qFormat/>
    <w:rsid w:val="00260E40"/>
    <w:pPr>
      <w:ind w:left="720"/>
      <w:contextualSpacing/>
    </w:pPr>
    <w:rPr>
      <w:rFonts w:ascii="Calibri" w:eastAsia="Calibri" w:hAnsi="Calibri"/>
      <w:lang w:val="hy-AM"/>
    </w:rPr>
  </w:style>
  <w:style w:type="character" w:customStyle="1" w:styleId="apple-converted-space">
    <w:name w:val="apple-converted-space"/>
    <w:basedOn w:val="DefaultParagraphFont"/>
    <w:rsid w:val="00260E40"/>
  </w:style>
  <w:style w:type="character" w:styleId="Strong">
    <w:name w:val="Strong"/>
    <w:uiPriority w:val="22"/>
    <w:qFormat/>
    <w:rsid w:val="00260E40"/>
    <w:rPr>
      <w:b/>
      <w:bCs/>
    </w:rPr>
  </w:style>
  <w:style w:type="paragraph" w:styleId="BalloonText">
    <w:name w:val="Balloon Text"/>
    <w:basedOn w:val="Normal"/>
    <w:link w:val="BalloonTextChar"/>
    <w:uiPriority w:val="99"/>
    <w:semiHidden/>
    <w:unhideWhenUsed/>
    <w:rsid w:val="00C55B3C"/>
    <w:rPr>
      <w:rFonts w:ascii="Tahoma" w:hAnsi="Tahoma"/>
      <w:sz w:val="16"/>
      <w:szCs w:val="16"/>
    </w:rPr>
  </w:style>
  <w:style w:type="character" w:customStyle="1" w:styleId="BalloonTextChar">
    <w:name w:val="Balloon Text Char"/>
    <w:link w:val="BalloonText"/>
    <w:uiPriority w:val="99"/>
    <w:semiHidden/>
    <w:rsid w:val="00C55B3C"/>
    <w:rPr>
      <w:rFonts w:ascii="Tahoma" w:hAnsi="Tahoma" w:cs="Tahoma"/>
      <w:sz w:val="16"/>
      <w:szCs w:val="16"/>
    </w:rPr>
  </w:style>
  <w:style w:type="paragraph" w:styleId="Footer">
    <w:name w:val="footer"/>
    <w:basedOn w:val="Normal"/>
    <w:link w:val="FooterChar"/>
    <w:uiPriority w:val="99"/>
    <w:unhideWhenUsed/>
    <w:rsid w:val="003E57D9"/>
    <w:pPr>
      <w:tabs>
        <w:tab w:val="center" w:pos="4680"/>
        <w:tab w:val="right" w:pos="9360"/>
      </w:tabs>
    </w:pPr>
    <w:rPr>
      <w:rFonts w:ascii="Calibri" w:hAnsi="Calibri"/>
      <w:sz w:val="22"/>
      <w:szCs w:val="22"/>
    </w:rPr>
  </w:style>
  <w:style w:type="character" w:customStyle="1" w:styleId="FooterChar">
    <w:name w:val="Footer Char"/>
    <w:link w:val="Footer"/>
    <w:uiPriority w:val="99"/>
    <w:rsid w:val="003E57D9"/>
    <w:rPr>
      <w:sz w:val="22"/>
      <w:szCs w:val="22"/>
    </w:rPr>
  </w:style>
  <w:style w:type="character" w:styleId="Hyperlink">
    <w:name w:val="Hyperlink"/>
    <w:uiPriority w:val="99"/>
    <w:unhideWhenUsed/>
    <w:rsid w:val="00CD76C7"/>
    <w:rPr>
      <w:color w:val="0000FF"/>
      <w:u w:val="single"/>
    </w:rPr>
  </w:style>
  <w:style w:type="paragraph" w:customStyle="1" w:styleId="ListParagraph1">
    <w:name w:val="List Paragraph1"/>
    <w:basedOn w:val="Normal"/>
    <w:rsid w:val="003F7AA3"/>
    <w:pPr>
      <w:ind w:left="720"/>
    </w:pPr>
    <w:rPr>
      <w:color w:val="000000"/>
      <w:lang w:val="ru-RU" w:eastAsia="ru-RU"/>
    </w:rPr>
  </w:style>
  <w:style w:type="paragraph" w:styleId="NoSpacing">
    <w:name w:val="No Spacing"/>
    <w:uiPriority w:val="1"/>
    <w:qFormat/>
    <w:rsid w:val="00C51F59"/>
    <w:rPr>
      <w:rFonts w:eastAsia="Calibri"/>
      <w:sz w:val="22"/>
      <w:szCs w:val="22"/>
    </w:rPr>
  </w:style>
  <w:style w:type="paragraph" w:styleId="NormalWeb">
    <w:name w:val="Normal (Web)"/>
    <w:aliases w:val="webb"/>
    <w:basedOn w:val="Normal"/>
    <w:link w:val="NormalWebChar"/>
    <w:uiPriority w:val="99"/>
    <w:rsid w:val="00EB4CEF"/>
    <w:pPr>
      <w:spacing w:before="100" w:beforeAutospacing="1" w:after="100" w:afterAutospacing="1"/>
    </w:pPr>
  </w:style>
  <w:style w:type="character" w:customStyle="1" w:styleId="Heading2Char">
    <w:name w:val="Heading 2 Char"/>
    <w:link w:val="Heading2"/>
    <w:uiPriority w:val="9"/>
    <w:rsid w:val="008A69C4"/>
    <w:rPr>
      <w:rFonts w:ascii="Times New Roman" w:hAnsi="Times New Roman"/>
      <w:b/>
      <w:bCs/>
      <w:sz w:val="36"/>
      <w:szCs w:val="36"/>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DB53FB"/>
    <w:rPr>
      <w:rFonts w:ascii="Cambria" w:eastAsia="Cambria" w:hAnsi="Cambria"/>
      <w:color w:val="000000"/>
      <w:sz w:val="24"/>
      <w:lang w:eastAsia="zh-CN"/>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References,List Paragraph nowy,Liste 1,Dot pt,3"/>
    <w:basedOn w:val="Normal"/>
    <w:link w:val="ListParagraphChar"/>
    <w:uiPriority w:val="34"/>
    <w:qFormat/>
    <w:rsid w:val="00DB53FB"/>
    <w:pPr>
      <w:ind w:left="720"/>
      <w:contextualSpacing/>
    </w:pPr>
    <w:rPr>
      <w:rFonts w:ascii="Cambria" w:eastAsia="Cambria" w:hAnsi="Cambria"/>
      <w:color w:val="000000"/>
      <w:szCs w:val="20"/>
      <w:lang w:eastAsia="zh-CN"/>
    </w:rPr>
  </w:style>
  <w:style w:type="character" w:styleId="CommentReference">
    <w:name w:val="annotation reference"/>
    <w:basedOn w:val="DefaultParagraphFont"/>
    <w:uiPriority w:val="99"/>
    <w:unhideWhenUsed/>
    <w:rsid w:val="007332B6"/>
    <w:rPr>
      <w:sz w:val="16"/>
      <w:szCs w:val="16"/>
    </w:rPr>
  </w:style>
  <w:style w:type="paragraph" w:styleId="CommentText">
    <w:name w:val="annotation text"/>
    <w:basedOn w:val="Normal"/>
    <w:link w:val="CommentTextChar"/>
    <w:uiPriority w:val="99"/>
    <w:unhideWhenUsed/>
    <w:rsid w:val="007332B6"/>
    <w:rPr>
      <w:sz w:val="20"/>
      <w:szCs w:val="20"/>
    </w:rPr>
  </w:style>
  <w:style w:type="character" w:customStyle="1" w:styleId="CommentTextChar">
    <w:name w:val="Comment Text Char"/>
    <w:basedOn w:val="DefaultParagraphFont"/>
    <w:link w:val="CommentText"/>
    <w:uiPriority w:val="99"/>
    <w:rsid w:val="007332B6"/>
    <w:rPr>
      <w:rFonts w:ascii="Times New Roman" w:hAnsi="Times New Roman"/>
    </w:rPr>
  </w:style>
  <w:style w:type="paragraph" w:styleId="CommentSubject">
    <w:name w:val="annotation subject"/>
    <w:basedOn w:val="CommentText"/>
    <w:next w:val="CommentText"/>
    <w:link w:val="CommentSubjectChar"/>
    <w:uiPriority w:val="99"/>
    <w:semiHidden/>
    <w:unhideWhenUsed/>
    <w:rsid w:val="007332B6"/>
    <w:rPr>
      <w:b/>
      <w:bCs/>
    </w:rPr>
  </w:style>
  <w:style w:type="character" w:customStyle="1" w:styleId="CommentSubjectChar">
    <w:name w:val="Comment Subject Char"/>
    <w:basedOn w:val="CommentTextChar"/>
    <w:link w:val="CommentSubject"/>
    <w:uiPriority w:val="99"/>
    <w:semiHidden/>
    <w:rsid w:val="007332B6"/>
    <w:rPr>
      <w:rFonts w:ascii="Times New Roman" w:hAnsi="Times New Roman"/>
      <w:b/>
      <w:bCs/>
    </w:rPr>
  </w:style>
  <w:style w:type="paragraph" w:styleId="Subtitle">
    <w:name w:val="Subtitle"/>
    <w:basedOn w:val="Normal"/>
    <w:next w:val="Normal"/>
    <w:rsid w:val="00531907"/>
    <w:pPr>
      <w:keepNext/>
      <w:keepLines/>
      <w:spacing w:before="360" w:after="80"/>
    </w:pPr>
    <w:rPr>
      <w:rFonts w:ascii="Georgia" w:eastAsia="Georgia" w:hAnsi="Georgia" w:cs="Georgia"/>
      <w:i/>
      <w:color w:val="666666"/>
      <w:sz w:val="48"/>
      <w:szCs w:val="48"/>
    </w:rPr>
  </w:style>
  <w:style w:type="table" w:customStyle="1" w:styleId="a">
    <w:basedOn w:val="TableNormal"/>
    <w:rsid w:val="002A1545"/>
    <w:tblPr>
      <w:tblStyleRowBandSize w:val="1"/>
      <w:tblStyleColBandSize w:val="1"/>
      <w:tblInd w:w="0" w:type="dxa"/>
      <w:tblCellMar>
        <w:top w:w="0" w:type="dxa"/>
        <w:left w:w="115" w:type="dxa"/>
        <w:bottom w:w="0" w:type="dxa"/>
        <w:right w:w="115" w:type="dxa"/>
      </w:tblCellMar>
    </w:tblPr>
  </w:style>
  <w:style w:type="table" w:customStyle="1" w:styleId="a0">
    <w:basedOn w:val="TableNormal"/>
    <w:rsid w:val="00531907"/>
    <w:tblPr>
      <w:tblStyleRowBandSize w:val="1"/>
      <w:tblStyleColBandSize w:val="1"/>
      <w:tblInd w:w="0" w:type="dxa"/>
      <w:tblCellMar>
        <w:top w:w="0" w:type="dxa"/>
        <w:left w:w="115" w:type="dxa"/>
        <w:bottom w:w="0" w:type="dxa"/>
        <w:right w:w="115" w:type="dxa"/>
      </w:tblCellMar>
    </w:tblPr>
  </w:style>
  <w:style w:type="table" w:customStyle="1" w:styleId="a1">
    <w:basedOn w:val="TableNormal"/>
    <w:rsid w:val="00531907"/>
    <w:tblPr>
      <w:tblStyleRowBandSize w:val="1"/>
      <w:tblStyleColBandSize w:val="1"/>
      <w:tblInd w:w="0" w:type="dxa"/>
      <w:tblCellMar>
        <w:top w:w="0" w:type="dxa"/>
        <w:left w:w="115" w:type="dxa"/>
        <w:bottom w:w="0" w:type="dxa"/>
        <w:right w:w="115" w:type="dxa"/>
      </w:tblCellMar>
    </w:tblPr>
  </w:style>
  <w:style w:type="character" w:customStyle="1" w:styleId="FontStyle12">
    <w:name w:val="Font Style12"/>
    <w:uiPriority w:val="99"/>
    <w:rsid w:val="00F41B42"/>
    <w:rPr>
      <w:rFonts w:ascii="Sylfaen" w:hAnsi="Sylfaen" w:cs="Sylfaen" w:hint="default"/>
      <w:sz w:val="22"/>
      <w:szCs w:val="22"/>
    </w:rPr>
  </w:style>
  <w:style w:type="paragraph" w:styleId="BodyText">
    <w:name w:val="Body Text"/>
    <w:basedOn w:val="Normal"/>
    <w:link w:val="BodyTextChar"/>
    <w:rsid w:val="00180F80"/>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link w:val="BodyText"/>
    <w:rsid w:val="00180F80"/>
    <w:rPr>
      <w:rFonts w:ascii="Calibri" w:eastAsia="Calibri" w:hAnsi="Calibri"/>
      <w:color w:val="00000A"/>
      <w:sz w:val="22"/>
      <w:szCs w:val="22"/>
    </w:rPr>
  </w:style>
  <w:style w:type="character" w:customStyle="1" w:styleId="NormalWebChar">
    <w:name w:val="Normal (Web) Char"/>
    <w:aliases w:val="webb Char"/>
    <w:link w:val="NormalWeb"/>
    <w:locked/>
    <w:rsid w:val="00180F80"/>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n"/>
    <w:basedOn w:val="Normal"/>
    <w:link w:val="FootnoteTextChar"/>
    <w:uiPriority w:val="99"/>
    <w:unhideWhenUsed/>
    <w:qFormat/>
    <w:rsid w:val="002B6210"/>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2B6210"/>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rsid w:val="002B6210"/>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2B6210"/>
    <w:pPr>
      <w:spacing w:after="160" w:line="240" w:lineRule="exact"/>
    </w:pPr>
    <w:rPr>
      <w:vertAlign w:val="superscript"/>
    </w:rPr>
  </w:style>
  <w:style w:type="character" w:styleId="Emphasis">
    <w:name w:val="Emphasis"/>
    <w:qFormat/>
    <w:rsid w:val="002B6210"/>
    <w:rPr>
      <w:i/>
      <w:iCs/>
    </w:rPr>
  </w:style>
  <w:style w:type="paragraph" w:customStyle="1" w:styleId="namak">
    <w:name w:val="namak"/>
    <w:basedOn w:val="Normal"/>
    <w:link w:val="namak0"/>
    <w:rsid w:val="009C3678"/>
    <w:pPr>
      <w:spacing w:line="400" w:lineRule="exact"/>
      <w:ind w:firstLine="397"/>
      <w:jc w:val="both"/>
    </w:pPr>
    <w:rPr>
      <w:rFonts w:ascii="GHEA Grapalat" w:hAnsi="GHEA Grapalat"/>
      <w:spacing w:val="-4"/>
      <w:lang w:eastAsia="ru-RU"/>
    </w:rPr>
  </w:style>
  <w:style w:type="character" w:customStyle="1" w:styleId="namak0">
    <w:name w:val="namak Знак"/>
    <w:link w:val="namak"/>
    <w:rsid w:val="009C3678"/>
    <w:rPr>
      <w:rFonts w:ascii="GHEA Grapalat" w:hAnsi="GHEA Grapalat"/>
      <w:spacing w:val="-4"/>
      <w:lang w:eastAsia="ru-RU"/>
    </w:rPr>
  </w:style>
</w:styles>
</file>

<file path=word/webSettings.xml><?xml version="1.0" encoding="utf-8"?>
<w:webSettings xmlns:r="http://schemas.openxmlformats.org/officeDocument/2006/relationships" xmlns:w="http://schemas.openxmlformats.org/wordprocessingml/2006/main">
  <w:divs>
    <w:div w:id="1192574830">
      <w:bodyDiv w:val="1"/>
      <w:marLeft w:val="0"/>
      <w:marRight w:val="0"/>
      <w:marTop w:val="0"/>
      <w:marBottom w:val="0"/>
      <w:divBdr>
        <w:top w:val="none" w:sz="0" w:space="0" w:color="auto"/>
        <w:left w:val="none" w:sz="0" w:space="0" w:color="auto"/>
        <w:bottom w:val="none" w:sz="0" w:space="0" w:color="auto"/>
        <w:right w:val="none" w:sz="0" w:space="0" w:color="auto"/>
      </w:divBdr>
    </w:div>
    <w:div w:id="13626343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P+mVB8JSseh2Fbi65yk4jk1FKw==">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3</Pages>
  <Words>595</Words>
  <Characters>3394</Characters>
  <Application>Microsoft Office Word</Application>
  <DocSecurity>0</DocSecurity>
  <Lines>28</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UNHCRUser</dc:creator>
  <cp:lastModifiedBy>M-Khudaverdyan-porca</cp:lastModifiedBy>
  <cp:revision>80</cp:revision>
  <dcterms:created xsi:type="dcterms:W3CDTF">2021-06-30T08:15:00Z</dcterms:created>
  <dcterms:modified xsi:type="dcterms:W3CDTF">2022-02-17T13:02:00Z</dcterms:modified>
</cp:coreProperties>
</file>