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38D" w:rsidRDefault="00CF138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38D" w:rsidRDefault="00CF138D" w:rsidP="00206B53">
      <w:pPr>
        <w:jc w:val="center"/>
      </w:pPr>
    </w:p>
    <w:p w:rsidR="00CF138D" w:rsidRDefault="00CF138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F138D" w:rsidRDefault="00CF138D" w:rsidP="00206B53">
      <w:pPr>
        <w:pStyle w:val="mechtex"/>
        <w:rPr>
          <w:rFonts w:ascii="GHEA Mariam" w:hAnsi="GHEA Mariam"/>
          <w:b/>
        </w:rPr>
      </w:pPr>
    </w:p>
    <w:p w:rsidR="00CF138D" w:rsidRDefault="00CF138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138D" w:rsidRPr="008E1B5A" w:rsidRDefault="00CF138D" w:rsidP="00206B53">
      <w:pPr>
        <w:jc w:val="center"/>
        <w:rPr>
          <w:rFonts w:ascii="GHEA Mariam" w:hAnsi="GHEA Mariam"/>
          <w:sz w:val="24"/>
          <w:szCs w:val="24"/>
        </w:rPr>
      </w:pPr>
    </w:p>
    <w:p w:rsidR="00CF138D" w:rsidRPr="00CF138D" w:rsidRDefault="00CF138D" w:rsidP="00206B53">
      <w:pPr>
        <w:jc w:val="center"/>
        <w:rPr>
          <w:rFonts w:ascii="GHEA Mariam" w:hAnsi="GHEA Mariam"/>
          <w:sz w:val="4"/>
          <w:szCs w:val="24"/>
        </w:rPr>
      </w:pPr>
    </w:p>
    <w:p w:rsidR="00CF138D" w:rsidRPr="00CF138D" w:rsidRDefault="00CF138D" w:rsidP="00206B53">
      <w:pPr>
        <w:jc w:val="center"/>
        <w:rPr>
          <w:rFonts w:ascii="GHEA Mariam" w:hAnsi="GHEA Mariam"/>
          <w:sz w:val="8"/>
          <w:szCs w:val="24"/>
        </w:rPr>
      </w:pPr>
    </w:p>
    <w:p w:rsidR="00CF138D" w:rsidRDefault="007D63C0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bookmarkStart w:id="0" w:name="_GoBack"/>
      <w:bookmarkEnd w:id="0"/>
      <w:r w:rsidR="00CF138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F138D">
        <w:rPr>
          <w:rFonts w:ascii="GHEA Mariam" w:hAnsi="GHEA Mariam"/>
          <w:sz w:val="24"/>
          <w:szCs w:val="24"/>
        </w:rPr>
        <w:t>փետրվար</w:t>
      </w:r>
      <w:proofErr w:type="spellEnd"/>
      <w:r w:rsidR="00CF138D"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CF138D">
        <w:rPr>
          <w:rFonts w:ascii="GHEA Mariam" w:hAnsi="GHEA Mariam"/>
          <w:sz w:val="24"/>
          <w:szCs w:val="24"/>
        </w:rPr>
        <w:t xml:space="preserve"> 2022</w:t>
      </w:r>
      <w:r w:rsidR="00CF138D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CF138D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F138D">
        <w:rPr>
          <w:rFonts w:ascii="GHEA Mariam" w:hAnsi="GHEA Mariam"/>
          <w:sz w:val="24"/>
          <w:szCs w:val="24"/>
        </w:rPr>
        <w:t xml:space="preserve">  N</w:t>
      </w:r>
      <w:proofErr w:type="gramEnd"/>
      <w:r w:rsidR="00CF138D">
        <w:rPr>
          <w:rFonts w:ascii="GHEA Mariam" w:hAnsi="GHEA Mariam"/>
          <w:sz w:val="24"/>
          <w:szCs w:val="24"/>
        </w:rPr>
        <w:t xml:space="preserve">              - Ա</w:t>
      </w:r>
    </w:p>
    <w:p w:rsidR="00CF138D" w:rsidRDefault="00CF138D" w:rsidP="00206B53">
      <w:pPr>
        <w:jc w:val="center"/>
        <w:rPr>
          <w:rFonts w:ascii="GHEA Mariam" w:hAnsi="GHEA Mariam"/>
          <w:sz w:val="24"/>
          <w:szCs w:val="24"/>
        </w:rPr>
      </w:pPr>
    </w:p>
    <w:p w:rsidR="00CF138D" w:rsidRPr="00CF138D" w:rsidRDefault="00CF138D" w:rsidP="00206B53">
      <w:pPr>
        <w:jc w:val="center"/>
        <w:rPr>
          <w:rFonts w:ascii="GHEA Mariam" w:hAnsi="GHEA Mariam"/>
          <w:sz w:val="18"/>
          <w:szCs w:val="24"/>
        </w:rPr>
      </w:pPr>
    </w:p>
    <w:p w:rsidR="00CF138D" w:rsidRDefault="00CF138D" w:rsidP="00CF138D">
      <w:pPr>
        <w:pStyle w:val="mechtex"/>
        <w:rPr>
          <w:rFonts w:ascii="GHEA Mariam" w:hAnsi="GHEA Mariam"/>
          <w:sz w:val="24"/>
          <w:szCs w:val="24"/>
        </w:rPr>
      </w:pPr>
      <w:r w:rsidRPr="00CF138D">
        <w:rPr>
          <w:rFonts w:ascii="GHEA Mariam" w:hAnsi="GHEA Mariam" w:cs="Sylfaen"/>
          <w:sz w:val="24"/>
          <w:szCs w:val="24"/>
        </w:rPr>
        <w:t>ՄԵԿ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ԱՆՁԻՑ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ԳՆՄԱՆ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ԸՆԹԱՑԱԿԱՐԳՈՎ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ԳՆՄԱՆ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ԳՈՐԾԸՆԹԱՑ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/>
          <w:sz w:val="24"/>
          <w:szCs w:val="24"/>
        </w:rPr>
        <w:t xml:space="preserve"> </w:t>
      </w:r>
    </w:p>
    <w:p w:rsidR="00CF138D" w:rsidRDefault="00CF138D" w:rsidP="00CF138D">
      <w:pPr>
        <w:pStyle w:val="mechtex"/>
        <w:rPr>
          <w:rFonts w:ascii="GHEA Mariam" w:hAnsi="GHEA Mariam" w:cs="Sylfaen"/>
          <w:sz w:val="24"/>
          <w:szCs w:val="24"/>
        </w:rPr>
      </w:pPr>
      <w:r w:rsidRPr="00CF138D">
        <w:rPr>
          <w:rFonts w:ascii="GHEA Mariam" w:hAnsi="GHEA Mariam" w:cs="Sylfaen"/>
          <w:sz w:val="24"/>
          <w:szCs w:val="24"/>
        </w:rPr>
        <w:t>ԿԱԶՄԱԿԵՐՊԵԼՈՒ</w:t>
      </w:r>
      <w:r w:rsidRPr="00CF138D">
        <w:rPr>
          <w:rFonts w:ascii="Calibri" w:hAnsi="Calibri" w:cs="Calibri"/>
          <w:sz w:val="24"/>
          <w:szCs w:val="24"/>
        </w:rPr>
        <w:t> </w:t>
      </w:r>
      <w:r w:rsidRPr="00CF138D">
        <w:rPr>
          <w:rFonts w:ascii="GHEA Mariam" w:hAnsi="GHEA Mariam" w:cs="Sylfaen"/>
          <w:sz w:val="24"/>
          <w:szCs w:val="24"/>
        </w:rPr>
        <w:t>ՄԱՍԻՆ</w:t>
      </w:r>
    </w:p>
    <w:p w:rsidR="00CF138D" w:rsidRPr="00CF138D" w:rsidRDefault="00CF138D" w:rsidP="00CF138D">
      <w:pPr>
        <w:pStyle w:val="mechtex"/>
        <w:rPr>
          <w:rFonts w:ascii="GHEA Mariam" w:hAnsi="GHEA Mariam"/>
          <w:sz w:val="24"/>
          <w:szCs w:val="24"/>
          <w:lang w:eastAsia="hy-AM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</w:t>
      </w:r>
    </w:p>
    <w:p w:rsidR="00CF138D" w:rsidRPr="00CF138D" w:rsidRDefault="00CF138D" w:rsidP="00CF138D">
      <w:pPr>
        <w:tabs>
          <w:tab w:val="left" w:pos="709"/>
        </w:tabs>
        <w:spacing w:line="360" w:lineRule="auto"/>
        <w:jc w:val="both"/>
        <w:rPr>
          <w:rFonts w:ascii="GHEA Grapalat" w:hAnsi="GHEA Grapalat"/>
          <w:color w:val="000000"/>
          <w:sz w:val="14"/>
          <w:szCs w:val="24"/>
          <w:lang w:val="hy-AM" w:eastAsia="hy-AM"/>
        </w:rPr>
      </w:pPr>
    </w:p>
    <w:p w:rsidR="00CF138D" w:rsidRPr="00CF138D" w:rsidRDefault="00CF138D" w:rsidP="00CF13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spacing w:val="-8"/>
          <w:lang w:eastAsia="en-US"/>
        </w:rPr>
      </w:pPr>
      <w:r w:rsidRPr="00CF138D">
        <w:rPr>
          <w:rFonts w:ascii="GHEA Mariam" w:hAnsi="GHEA Mariam"/>
          <w:color w:val="000000"/>
          <w:spacing w:val="-8"/>
        </w:rPr>
        <w:t xml:space="preserve">     </w:t>
      </w:r>
      <w:r w:rsidRPr="00CF138D">
        <w:rPr>
          <w:rFonts w:ascii="GHEA Mariam" w:hAnsi="GHEA Mariam"/>
          <w:spacing w:val="-8"/>
          <w:lang w:eastAsia="en-US"/>
        </w:rPr>
        <w:t>Ղեկավարվելով</w:t>
      </w:r>
      <w:r w:rsidRPr="00CF138D">
        <w:rPr>
          <w:rFonts w:ascii="GHEA Mariam" w:hAnsi="GHEA Mariam"/>
          <w:spacing w:val="-8"/>
          <w:lang w:val="en-US" w:eastAsia="en-US"/>
        </w:rPr>
        <w:t xml:space="preserve"> «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Գնումների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մասին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» </w:t>
      </w:r>
      <w:proofErr w:type="spellStart"/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proofErr w:type="spellEnd"/>
      <w:r w:rsidRPr="00CF138D">
        <w:rPr>
          <w:rFonts w:ascii="GHEA Mariam" w:hAnsi="GHEA Mariam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</w:t>
      </w:r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lang w:val="en-US" w:eastAsia="en-US"/>
        </w:rPr>
        <w:t xml:space="preserve">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օրենքի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23-րդ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հոդվածի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1-ին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մասի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2-րդ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կետով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և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հիմք</w:t>
      </w:r>
      <w:proofErr w:type="spellEnd"/>
      <w:r w:rsidRPr="00CF138D">
        <w:rPr>
          <w:rFonts w:ascii="GHEA Mariam" w:hAnsi="GHEA Mariam"/>
          <w:spacing w:val="-8"/>
          <w:lang w:val="en-US" w:eastAsia="en-US"/>
        </w:rPr>
        <w:t xml:space="preserve"> </w:t>
      </w:r>
      <w:proofErr w:type="spellStart"/>
      <w:r w:rsidRPr="00CF138D">
        <w:rPr>
          <w:rFonts w:ascii="GHEA Mariam" w:hAnsi="GHEA Mariam"/>
          <w:spacing w:val="-8"/>
          <w:lang w:val="en-US" w:eastAsia="en-US"/>
        </w:rPr>
        <w:t>ընդունելով</w:t>
      </w:r>
      <w:proofErr w:type="spellEnd"/>
      <w:r w:rsidRPr="00CF138D">
        <w:rPr>
          <w:rFonts w:ascii="GHEA Mariam" w:hAnsi="GHEA Mariam"/>
          <w:spacing w:val="-8"/>
          <w:lang w:eastAsia="en-US"/>
        </w:rPr>
        <w:t xml:space="preserve"> Հայաստանի Հանրա</w:t>
      </w:r>
      <w:r>
        <w:rPr>
          <w:rFonts w:ascii="GHEA Mariam" w:hAnsi="GHEA Mariam"/>
          <w:spacing w:val="-8"/>
          <w:lang w:eastAsia="en-US"/>
        </w:rPr>
        <w:softHyphen/>
      </w:r>
      <w:r w:rsidRPr="00CF138D">
        <w:rPr>
          <w:rFonts w:ascii="GHEA Mariam" w:hAnsi="GHEA Mariam"/>
          <w:spacing w:val="-8"/>
          <w:lang w:eastAsia="en-US"/>
        </w:rPr>
        <w:t>պետու</w:t>
      </w:r>
      <w:r>
        <w:rPr>
          <w:rFonts w:ascii="GHEA Mariam" w:hAnsi="GHEA Mariam"/>
          <w:spacing w:val="-8"/>
          <w:lang w:eastAsia="en-US"/>
        </w:rPr>
        <w:softHyphen/>
      </w:r>
      <w:r w:rsidRPr="00CF138D">
        <w:rPr>
          <w:rFonts w:ascii="GHEA Mariam" w:hAnsi="GHEA Mariam"/>
          <w:spacing w:val="-8"/>
          <w:lang w:eastAsia="en-US"/>
        </w:rPr>
        <w:t>թյան կառավարության 2017 թվականի մայիսի 4-ի N 526-Ն որոշման 1-ին կետով հաս</w:t>
      </w:r>
      <w:r>
        <w:rPr>
          <w:rFonts w:ascii="GHEA Mariam" w:hAnsi="GHEA Mariam"/>
          <w:spacing w:val="-8"/>
          <w:lang w:eastAsia="en-US"/>
        </w:rPr>
        <w:softHyphen/>
      </w:r>
      <w:r w:rsidRPr="00CF138D">
        <w:rPr>
          <w:rFonts w:ascii="GHEA Mariam" w:hAnsi="GHEA Mariam"/>
          <w:spacing w:val="-8"/>
          <w:lang w:eastAsia="en-US"/>
        </w:rPr>
        <w:t xml:space="preserve">տատված գնումների գործընթացի կազմակերպման </w:t>
      </w:r>
      <w:r w:rsidRPr="00CF138D">
        <w:rPr>
          <w:rFonts w:ascii="GHEA Mariam" w:hAnsi="GHEA Mariam"/>
          <w:spacing w:val="-8"/>
        </w:rPr>
        <w:t>կարգի 3-րդ կետ</w:t>
      </w:r>
      <w:r>
        <w:rPr>
          <w:rFonts w:ascii="GHEA Mariam" w:hAnsi="GHEA Mariam"/>
          <w:spacing w:val="-8"/>
          <w:lang w:eastAsia="en-US"/>
        </w:rPr>
        <w:t>ը</w:t>
      </w:r>
      <w:r w:rsidRPr="00CF138D">
        <w:rPr>
          <w:rFonts w:ascii="GHEA Mariam" w:hAnsi="GHEA Mariam"/>
          <w:spacing w:val="-8"/>
          <w:lang w:eastAsia="en-US"/>
        </w:rPr>
        <w:t>՝ Հայաստանի Հանրապետության կառավարությունը</w:t>
      </w:r>
      <w:r w:rsidRPr="00CF138D">
        <w:rPr>
          <w:rFonts w:ascii="Calibri" w:hAnsi="Calibri" w:cs="Calibri"/>
          <w:spacing w:val="-8"/>
          <w:lang w:eastAsia="en-US"/>
        </w:rPr>
        <w:t> </w:t>
      </w:r>
      <w:r>
        <w:rPr>
          <w:rFonts w:ascii="Calibri" w:hAnsi="Calibri" w:cs="Calibri"/>
          <w:spacing w:val="-8"/>
          <w:lang w:val="en-US" w:eastAsia="en-US"/>
        </w:rPr>
        <w:t xml:space="preserve">     </w:t>
      </w:r>
      <w:r w:rsidRPr="00CF138D">
        <w:rPr>
          <w:rFonts w:ascii="GHEA Mariam" w:hAnsi="GHEA Mariam"/>
          <w:iCs/>
          <w:spacing w:val="-8"/>
          <w:lang w:eastAsia="en-US"/>
        </w:rPr>
        <w:t>ո</w:t>
      </w:r>
      <w:r>
        <w:rPr>
          <w:rFonts w:ascii="GHEA Mariam" w:hAnsi="GHEA Mariam"/>
          <w:iCs/>
          <w:spacing w:val="-8"/>
          <w:lang w:val="en-US" w:eastAsia="en-US"/>
        </w:rPr>
        <w:t xml:space="preserve"> </w:t>
      </w:r>
      <w:r w:rsidRPr="00CF138D">
        <w:rPr>
          <w:rFonts w:ascii="GHEA Mariam" w:hAnsi="GHEA Mariam"/>
          <w:iCs/>
          <w:spacing w:val="-8"/>
          <w:lang w:eastAsia="en-US"/>
        </w:rPr>
        <w:t>ր</w:t>
      </w:r>
      <w:r>
        <w:rPr>
          <w:rFonts w:ascii="GHEA Mariam" w:hAnsi="GHEA Mariam"/>
          <w:iCs/>
          <w:spacing w:val="-8"/>
          <w:lang w:val="en-US" w:eastAsia="en-US"/>
        </w:rPr>
        <w:t xml:space="preserve"> </w:t>
      </w:r>
      <w:r w:rsidRPr="00CF138D">
        <w:rPr>
          <w:rFonts w:ascii="GHEA Mariam" w:hAnsi="GHEA Mariam"/>
          <w:iCs/>
          <w:spacing w:val="-8"/>
          <w:lang w:eastAsia="en-US"/>
        </w:rPr>
        <w:t>ո</w:t>
      </w:r>
      <w:r>
        <w:rPr>
          <w:rFonts w:ascii="GHEA Mariam" w:hAnsi="GHEA Mariam"/>
          <w:iCs/>
          <w:spacing w:val="-8"/>
          <w:lang w:val="en-US" w:eastAsia="en-US"/>
        </w:rPr>
        <w:t xml:space="preserve"> </w:t>
      </w:r>
      <w:r w:rsidRPr="00CF138D">
        <w:rPr>
          <w:rFonts w:ascii="GHEA Mariam" w:hAnsi="GHEA Mariam"/>
          <w:iCs/>
          <w:spacing w:val="-8"/>
          <w:lang w:eastAsia="en-US"/>
        </w:rPr>
        <w:t>շ</w:t>
      </w:r>
      <w:r>
        <w:rPr>
          <w:rFonts w:ascii="GHEA Mariam" w:hAnsi="GHEA Mariam"/>
          <w:iCs/>
          <w:spacing w:val="-8"/>
          <w:lang w:val="en-US" w:eastAsia="en-US"/>
        </w:rPr>
        <w:t xml:space="preserve"> </w:t>
      </w:r>
      <w:r w:rsidRPr="00CF138D">
        <w:rPr>
          <w:rFonts w:ascii="GHEA Mariam" w:hAnsi="GHEA Mariam"/>
          <w:iCs/>
          <w:spacing w:val="-8"/>
          <w:lang w:eastAsia="en-US"/>
        </w:rPr>
        <w:t>ու</w:t>
      </w:r>
      <w:r>
        <w:rPr>
          <w:rFonts w:ascii="GHEA Mariam" w:hAnsi="GHEA Mariam"/>
          <w:iCs/>
          <w:spacing w:val="-8"/>
          <w:lang w:val="en-US" w:eastAsia="en-US"/>
        </w:rPr>
        <w:t xml:space="preserve"> </w:t>
      </w:r>
      <w:r w:rsidRPr="00CF138D">
        <w:rPr>
          <w:rFonts w:ascii="GHEA Mariam" w:hAnsi="GHEA Mariam"/>
          <w:iCs/>
          <w:spacing w:val="-8"/>
          <w:lang w:eastAsia="en-US"/>
        </w:rPr>
        <w:t>մ</w:t>
      </w:r>
      <w:r>
        <w:rPr>
          <w:rFonts w:ascii="GHEA Mariam" w:hAnsi="GHEA Mariam"/>
          <w:iCs/>
          <w:spacing w:val="-8"/>
          <w:lang w:val="en-US" w:eastAsia="en-US"/>
        </w:rPr>
        <w:t xml:space="preserve">  </w:t>
      </w:r>
      <w:r w:rsidRPr="00CF138D">
        <w:rPr>
          <w:rFonts w:ascii="GHEA Mariam" w:hAnsi="GHEA Mariam"/>
          <w:iCs/>
          <w:spacing w:val="-8"/>
          <w:lang w:eastAsia="en-US"/>
        </w:rPr>
        <w:t xml:space="preserve"> է.</w:t>
      </w:r>
      <w:r w:rsidRPr="00CF138D">
        <w:rPr>
          <w:rFonts w:ascii="GHEA Mariam" w:hAnsi="GHEA Mariam"/>
          <w:spacing w:val="-8"/>
          <w:lang w:eastAsia="en-US"/>
        </w:rPr>
        <w:t xml:space="preserve"> </w:t>
      </w:r>
    </w:p>
    <w:p w:rsidR="00CF138D" w:rsidRDefault="00CF138D" w:rsidP="00CF13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8"/>
        </w:rPr>
      </w:pPr>
      <w:r>
        <w:rPr>
          <w:rFonts w:ascii="GHEA Mariam" w:hAnsi="GHEA Mariam"/>
          <w:spacing w:val="-8"/>
          <w:lang w:val="en-US"/>
        </w:rPr>
        <w:t xml:space="preserve">            </w:t>
      </w:r>
      <w:r w:rsidRPr="00CF138D">
        <w:rPr>
          <w:rFonts w:ascii="GHEA Mariam" w:hAnsi="GHEA Mariam"/>
          <w:spacing w:val="-8"/>
        </w:rPr>
        <w:t xml:space="preserve">Սահմանել, որ </w:t>
      </w:r>
      <w:proofErr w:type="spellStart"/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t>Հայաստանի</w:t>
      </w:r>
      <w:proofErr w:type="spellEnd"/>
      <w:r w:rsidRPr="00CF138D">
        <w:rPr>
          <w:rFonts w:ascii="GHEA Mariam" w:hAnsi="GHEA Mariam" w:cs="Arial Armenian"/>
          <w:bCs/>
          <w:color w:val="000000"/>
          <w:spacing w:val="-8"/>
          <w:lang w:val="fr-FR" w:eastAsia="en-US"/>
        </w:rPr>
        <w:t xml:space="preserve"> </w:t>
      </w:r>
      <w:proofErr w:type="spellStart"/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t>Հանրա</w:t>
      </w:r>
      <w:r w:rsidRPr="00CF138D">
        <w:rPr>
          <w:rFonts w:ascii="GHEA Mariam" w:hAnsi="GHEA Mariam" w:cs="Sylfaen"/>
          <w:bCs/>
          <w:color w:val="000000"/>
          <w:spacing w:val="-8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pacing w:val="-8"/>
          <w:lang w:val="en-US"/>
        </w:rPr>
        <w:t xml:space="preserve"> </w:t>
      </w:r>
      <w:r w:rsidRPr="00CF138D">
        <w:rPr>
          <w:rFonts w:ascii="GHEA Mariam" w:hAnsi="GHEA Mariam"/>
          <w:spacing w:val="-8"/>
        </w:rPr>
        <w:t>Վայոց ձորի մարզի Ջերմուկ հա</w:t>
      </w:r>
      <w:r>
        <w:rPr>
          <w:rFonts w:ascii="GHEA Mariam" w:hAnsi="GHEA Mariam"/>
          <w:spacing w:val="-8"/>
        </w:rPr>
        <w:softHyphen/>
        <w:t>մայնքի կարիքները բա</w:t>
      </w:r>
      <w:proofErr w:type="spellStart"/>
      <w:r>
        <w:rPr>
          <w:rFonts w:ascii="GHEA Mariam" w:hAnsi="GHEA Mariam"/>
          <w:spacing w:val="-8"/>
          <w:lang w:val="en-US"/>
        </w:rPr>
        <w:t>վարարելու</w:t>
      </w:r>
      <w:proofErr w:type="spellEnd"/>
      <w:r w:rsidRPr="00CF138D">
        <w:rPr>
          <w:rFonts w:ascii="GHEA Mariam" w:hAnsi="GHEA Mariam"/>
          <w:spacing w:val="-8"/>
        </w:rPr>
        <w:t xml:space="preserve"> համար բաց գերեզմանատան ընդլայնման նպատա</w:t>
      </w:r>
      <w:r>
        <w:rPr>
          <w:rFonts w:ascii="GHEA Mariam" w:hAnsi="GHEA Mariam"/>
          <w:spacing w:val="-8"/>
        </w:rPr>
        <w:softHyphen/>
      </w:r>
      <w:r w:rsidRPr="00CF138D">
        <w:rPr>
          <w:rFonts w:ascii="GHEA Mariam" w:hAnsi="GHEA Mariam"/>
          <w:spacing w:val="-8"/>
        </w:rPr>
        <w:t>կով անհրաժեշտ հողամասի ձեռքբերումը Հայաստանի Հանրապետության կառավա</w:t>
      </w:r>
      <w:r w:rsidR="005B5B6F">
        <w:rPr>
          <w:rFonts w:ascii="GHEA Mariam" w:hAnsi="GHEA Mariam"/>
          <w:spacing w:val="-8"/>
        </w:rPr>
        <w:softHyphen/>
      </w:r>
      <w:r w:rsidRPr="00CF138D">
        <w:rPr>
          <w:rFonts w:ascii="GHEA Mariam" w:hAnsi="GHEA Mariam"/>
          <w:spacing w:val="-8"/>
        </w:rPr>
        <w:t>րու</w:t>
      </w:r>
      <w:r w:rsidR="005B5B6F">
        <w:rPr>
          <w:rFonts w:ascii="GHEA Mariam" w:hAnsi="GHEA Mariam"/>
          <w:spacing w:val="-8"/>
        </w:rPr>
        <w:softHyphen/>
      </w:r>
      <w:r w:rsidRPr="00CF138D">
        <w:rPr>
          <w:rFonts w:ascii="GHEA Mariam" w:hAnsi="GHEA Mariam"/>
          <w:spacing w:val="-8"/>
        </w:rPr>
        <w:t>թյան 2017 թվականի մայիսի 4-ի N 526-Ն որոշմամբ հաստատված կարգի 23-րդ կետի 5-րդ ենթակետի «բ» պարբերության համաձայն հրատապության հիմքով պայմանա</w:t>
      </w:r>
      <w:r w:rsidR="005B5B6F">
        <w:rPr>
          <w:rFonts w:ascii="GHEA Mariam" w:hAnsi="GHEA Mariam"/>
          <w:spacing w:val="-8"/>
        </w:rPr>
        <w:softHyphen/>
      </w:r>
      <w:r w:rsidRPr="00CF138D">
        <w:rPr>
          <w:rFonts w:ascii="GHEA Mariam" w:hAnsi="GHEA Mariam"/>
          <w:spacing w:val="-8"/>
        </w:rPr>
        <w:t>վոր</w:t>
      </w:r>
      <w:r w:rsidR="005B5B6F">
        <w:rPr>
          <w:rFonts w:ascii="GHEA Mariam" w:hAnsi="GHEA Mariam"/>
          <w:spacing w:val="-8"/>
        </w:rPr>
        <w:softHyphen/>
      </w:r>
      <w:r w:rsidRPr="00CF138D">
        <w:rPr>
          <w:rFonts w:ascii="GHEA Mariam" w:hAnsi="GHEA Mariam"/>
          <w:spacing w:val="-8"/>
        </w:rPr>
        <w:t xml:space="preserve">ված՝ մեկ անձից գնման ձևով իրականացվելու դեպքում չեն կիրառվում նույն կարգի 21-րդ կետի 1-ին ենթակետի «դ» պարբերության, 71-րդ կետի 1-ին ենթակետի, ինչպես նաև Հայաստանի Հանրապետության կառավարության 2017 թվականի ապրիլի 6-ի </w:t>
      </w:r>
      <w:r w:rsidR="005B5B6F">
        <w:rPr>
          <w:rFonts w:ascii="GHEA Mariam" w:hAnsi="GHEA Mariam"/>
          <w:spacing w:val="-8"/>
          <w:lang w:val="en-US"/>
        </w:rPr>
        <w:t xml:space="preserve">      </w:t>
      </w:r>
      <w:r w:rsidRPr="00CF138D">
        <w:rPr>
          <w:rFonts w:ascii="GHEA Mariam" w:hAnsi="GHEA Mariam"/>
          <w:spacing w:val="-8"/>
        </w:rPr>
        <w:t>N 386-Ն որոշման 2-րդ կետի 1-ին ենթակետի պահանջները:</w:t>
      </w:r>
    </w:p>
    <w:p w:rsidR="005B5B6F" w:rsidRPr="005B5B6F" w:rsidRDefault="005B5B6F" w:rsidP="00CF13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8"/>
          <w:sz w:val="12"/>
          <w:lang w:eastAsia="en-US"/>
        </w:rPr>
      </w:pPr>
    </w:p>
    <w:p w:rsidR="005B5B6F" w:rsidRPr="00FC14D1" w:rsidRDefault="005B5B6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B5B6F" w:rsidRPr="00FC14D1" w:rsidRDefault="005B5B6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F138D" w:rsidRPr="00CF138D" w:rsidRDefault="005B5B6F" w:rsidP="005B5B6F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CF138D" w:rsidRPr="00000A81" w:rsidRDefault="00CF138D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CF138D" w:rsidRDefault="001F225D">
      <w:pPr>
        <w:pStyle w:val="mechtex"/>
        <w:rPr>
          <w:rFonts w:ascii="Sylfaen" w:hAnsi="Sylfaen"/>
        </w:rPr>
      </w:pPr>
    </w:p>
    <w:sectPr w:rsidR="001F225D" w:rsidRPr="00CF138D" w:rsidSect="00CF13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F0B" w:rsidRDefault="008A5F0B">
      <w:r>
        <w:separator/>
      </w:r>
    </w:p>
  </w:endnote>
  <w:endnote w:type="continuationSeparator" w:id="0">
    <w:p w:rsidR="008A5F0B" w:rsidRDefault="008A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63C0">
      <w:rPr>
        <w:noProof/>
        <w:sz w:val="18"/>
      </w:rPr>
      <w:t>voroshum-Ak49 (1)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63C0">
      <w:rPr>
        <w:noProof/>
        <w:sz w:val="18"/>
      </w:rPr>
      <w:t>voroshum-Ak49 (1)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C362E">
    <w:pPr>
      <w:pStyle w:val="Footer"/>
    </w:pPr>
    <w:fldSimple w:instr=" FILENAME  \* MERGEFORMAT ">
      <w:r w:rsidR="007D63C0">
        <w:rPr>
          <w:noProof/>
        </w:rPr>
        <w:t>voroshum-Ak49 (1)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F0B" w:rsidRDefault="008A5F0B">
      <w:r>
        <w:separator/>
      </w:r>
    </w:p>
  </w:footnote>
  <w:footnote w:type="continuationSeparator" w:id="0">
    <w:p w:rsidR="008A5F0B" w:rsidRDefault="008A5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5B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30CD5"/>
    <w:multiLevelType w:val="hybridMultilevel"/>
    <w:tmpl w:val="0FCC8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676DE"/>
    <w:multiLevelType w:val="hybridMultilevel"/>
    <w:tmpl w:val="21EA6016"/>
    <w:lvl w:ilvl="0" w:tplc="4886B9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6FE75CA"/>
    <w:multiLevelType w:val="hybridMultilevel"/>
    <w:tmpl w:val="A052F5EC"/>
    <w:lvl w:ilvl="0" w:tplc="51BA9E5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3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B6F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3C0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0B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8D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E9A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62E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B9B618"/>
  <w15:chartTrackingRefBased/>
  <w15:docId w15:val="{4E34A267-624F-446B-90F5-60DF0B2E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F138D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F138D"/>
    <w:rPr>
      <w:sz w:val="24"/>
      <w:szCs w:val="24"/>
      <w:lang w:val="hy-AM" w:eastAsia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F138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HeaderChar">
    <w:name w:val="Header Char"/>
    <w:link w:val="Header"/>
    <w:rsid w:val="005B5B6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B5B6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B5B6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3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>https:/mul2.gov.am/tasks/566668/oneclick/voroshum-Ak49.docx?token=fbe6b727b5d27ae8525183c539d28595</cp:keywords>
  <dc:description/>
  <cp:lastModifiedBy>Anahit Mkhitaryan</cp:lastModifiedBy>
  <cp:revision>2</cp:revision>
  <dcterms:created xsi:type="dcterms:W3CDTF">2022-02-23T05:50:00Z</dcterms:created>
  <dcterms:modified xsi:type="dcterms:W3CDTF">2022-02-23T05:50:00Z</dcterms:modified>
</cp:coreProperties>
</file>