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6C9B83D6" w:rsidR="00F052AC" w:rsidRPr="00984518" w:rsidRDefault="00F052AC" w:rsidP="00984518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984518">
        <w:rPr>
          <w:rFonts w:ascii="GHEA Grapalat" w:hAnsi="GHEA Grapalat"/>
          <w:lang w:val="hy-AM"/>
        </w:rPr>
        <w:t>«</w:t>
      </w:r>
      <w:r w:rsidR="003C478F" w:rsidRPr="00984518">
        <w:rPr>
          <w:rFonts w:ascii="GHEA Grapalat" w:hAnsi="GHEA Grapalat"/>
          <w:b/>
          <w:bCs/>
          <w:lang w:val="hy-AM"/>
        </w:rPr>
        <w:t>ՀԱՅԱՍՏԱՆԻ Հ</w:t>
      </w:r>
      <w:r w:rsidR="008B33A1">
        <w:rPr>
          <w:rFonts w:ascii="GHEA Grapalat" w:hAnsi="GHEA Grapalat"/>
          <w:b/>
          <w:bCs/>
          <w:lang w:val="hy-AM"/>
        </w:rPr>
        <w:t>ԱՆՐԱՊԵՏՈՒԹՅԱՆ ԿԱՌԱՎԱՐՈՒԹՅԱՆ 2020 ԹՎԱԿԱՆԻ ՄԱՐՏԻ 12-Ի N 296-Ա</w:t>
      </w:r>
      <w:r w:rsidR="003C478F" w:rsidRPr="00984518">
        <w:rPr>
          <w:rFonts w:ascii="GHEA Grapalat" w:hAnsi="GHEA Grapalat"/>
          <w:b/>
          <w:bCs/>
          <w:lang w:val="hy-AM"/>
        </w:rPr>
        <w:t xml:space="preserve"> ՈՐՈՇ</w:t>
      </w:r>
      <w:r w:rsidR="008B33A1">
        <w:rPr>
          <w:rFonts w:ascii="GHEA Grapalat" w:hAnsi="GHEA Grapalat"/>
          <w:b/>
          <w:bCs/>
          <w:lang w:val="hy-AM"/>
        </w:rPr>
        <w:t>ՈՒՄՆ ՈՒԺԸ ԿՈՐՑՐԱԾ ՃԱՆԱՉԵԼՈՒ ՄԱՍԻՆ</w:t>
      </w:r>
      <w:r w:rsidR="003C478F" w:rsidRPr="00984518">
        <w:rPr>
          <w:rFonts w:ascii="GHEA Grapalat" w:hAnsi="GHEA Grapalat"/>
          <w:b/>
          <w:bCs/>
          <w:lang w:val="hy-AM"/>
        </w:rPr>
        <w:t xml:space="preserve"> ՄԱՍԻՆ</w:t>
      </w:r>
      <w:r w:rsidRPr="00984518">
        <w:rPr>
          <w:rFonts w:ascii="GHEA Grapalat" w:hAnsi="GHEA Grapalat"/>
          <w:lang w:val="hy-AM"/>
        </w:rPr>
        <w:t xml:space="preserve">» </w:t>
      </w:r>
      <w:r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984518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984518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F052AC" w:rsidRPr="00984518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6CE6681A" w:rsidR="00F052AC" w:rsidRPr="00984518" w:rsidRDefault="001D6C9E" w:rsidP="008B33A1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մշակ</w:t>
            </w:r>
            <w:r w:rsidR="002074FC" w:rsidRPr="00984518">
              <w:rPr>
                <w:rFonts w:ascii="GHEA Grapalat" w:hAnsi="GHEA Grapalat"/>
                <w:lang w:val="hy-AM"/>
              </w:rPr>
              <w:t xml:space="preserve">ումը պայմանավորված է </w:t>
            </w:r>
            <w:r w:rsidR="00CB03FA" w:rsidRPr="00984518">
              <w:rPr>
                <w:rFonts w:ascii="GHEA Grapalat" w:hAnsi="GHEA Grapalat"/>
                <w:lang w:val="hy-AM"/>
              </w:rPr>
              <w:t xml:space="preserve">ՀՀ կառավարության </w:t>
            </w:r>
            <w:r w:rsidR="008B33A1">
              <w:rPr>
                <w:rFonts w:ascii="GHEA Grapalat" w:hAnsi="GHEA Grapalat"/>
                <w:lang w:val="hy-AM"/>
              </w:rPr>
              <w:t>2020թ. մարտի 12-ի թիվ 296-Ա որոշմամբ սահմանված կարգավորումների արդիականության ավարտով:</w:t>
            </w:r>
          </w:p>
        </w:tc>
      </w:tr>
      <w:tr w:rsidR="00F052AC" w:rsidRPr="00984518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2B50F919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proofErr w:type="spellStart"/>
            <w:r w:rsidRPr="00984518">
              <w:rPr>
                <w:rFonts w:ascii="GHEA Grapalat" w:hAnsi="GHEA Grapalat"/>
                <w:b/>
                <w:bCs/>
              </w:rPr>
              <w:t>Ընթացիկ</w:t>
            </w:r>
            <w:proofErr w:type="spellEnd"/>
            <w:r w:rsidRPr="00984518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  <w:bCs/>
              </w:rPr>
              <w:t>իրավիճակը</w:t>
            </w:r>
            <w:proofErr w:type="spellEnd"/>
            <w:r w:rsidRPr="00984518">
              <w:rPr>
                <w:rFonts w:ascii="GHEA Grapalat" w:hAnsi="GHEA Grapalat"/>
                <w:b/>
                <w:bCs/>
              </w:rPr>
              <w:t xml:space="preserve"> և </w:t>
            </w:r>
            <w:proofErr w:type="spellStart"/>
            <w:r w:rsidRPr="00984518">
              <w:rPr>
                <w:rFonts w:ascii="GHEA Grapalat" w:hAnsi="GHEA Grapalat"/>
                <w:b/>
                <w:bCs/>
              </w:rPr>
              <w:t>խնդիրները</w:t>
            </w:r>
            <w:proofErr w:type="spellEnd"/>
          </w:p>
        </w:tc>
      </w:tr>
      <w:tr w:rsidR="00F052AC" w:rsidRPr="0017091A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FC6A66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99692" w14:textId="35F865F0" w:rsidR="00965711" w:rsidRDefault="00FC6A66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FC6A66">
              <w:rPr>
                <w:rFonts w:ascii="GHEA Grapalat" w:hAnsi="GHEA Grapalat"/>
                <w:lang w:val="hy-AM"/>
              </w:rPr>
              <w:t xml:space="preserve">Գործող կարգավորման համաձայն կորոնավիրուսային վարակի (CՕVID-19) կանխարգելման, վերահսկման, բուժման և այլ համալիր միջոցառումների շրջանակում պետական կառավարման մարմինների, մարզպետարանների և Երևանի քաղաքապետարանի, ինչպես նաև Հայաստանի Հանրապետության առողջապահության նախարարության ենթակայության պետական ոչ առևտրային և հիսուն տոկոսից ավելի բաժնեմաս ունեցող կազմակերպությունների, բժշկական օգնության և սպասարկման ծառայություններ մատուցող կազմակերպությունների կողմից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FC6A66">
              <w:rPr>
                <w:rFonts w:ascii="GHEA Grapalat" w:hAnsi="GHEA Grapalat"/>
                <w:lang w:val="hy-AM"/>
              </w:rPr>
              <w:t>կառավարության 2017 թվականի մայիսի 4-ի N 526-Ն որոշմամբ հաստատված կարգի 23-րդ կետի 5-րդ ենթակետի «ա» պարբերության հիման վրա մեկ անձից գնման ձևով իրականացվող ապրանքների, աշխատանքների և ծառայությունների ձեռքբերման դեպքերում կարող են չկիրառվել ինչպես նույն պարբերությամբ սահմանված՝ գնման առարկայի ամբողջ ծավալով ձեռքբերման ժամկետային սահմանափակման (երեսուն օրացուցային օր), այնպես էլ Հայաստանի Հանրապետության 2017 թվականի ապրիլի 6-ի N 386-Ն որոշման 2-րդ կետի 1-ին ենթակետի և Հայաստանի Հանրապետության կառավարության 2017 թվականի մայիսի 4-ի N 526-Ն որոշման N 1 հավելվածի 21-րդ կետի պահանջները</w:t>
            </w:r>
            <w:r>
              <w:rPr>
                <w:rFonts w:ascii="GHEA Grapalat" w:hAnsi="GHEA Grapalat"/>
                <w:lang w:val="hy-AM"/>
              </w:rPr>
              <w:t xml:space="preserve">: Սահմանված է նաև, որ գործարքները կարող են կատարվել նաև </w:t>
            </w:r>
            <w:r w:rsidRPr="003C17BB">
              <w:rPr>
                <w:rFonts w:ascii="GHEA Grapalat" w:hAnsi="GHEA Grapalat"/>
                <w:lang w:val="hy-AM"/>
              </w:rPr>
              <w:t>հաշիվ ապրանքագրերի հիման վրա</w:t>
            </w:r>
            <w:r w:rsidR="003C17BB" w:rsidRPr="003C17BB">
              <w:rPr>
                <w:rFonts w:ascii="GHEA Grapalat" w:hAnsi="GHEA Grapalat"/>
                <w:lang w:val="hy-AM"/>
              </w:rPr>
              <w:t>, իսկ</w:t>
            </w:r>
            <w:r w:rsidR="003C17BB">
              <w:rPr>
                <w:rFonts w:ascii="GHEA Grapalat" w:hAnsi="GHEA Grapalat"/>
                <w:lang w:val="hy-AM"/>
              </w:rPr>
              <w:t xml:space="preserve"> վճարումները կարող են կատարվել նաև </w:t>
            </w:r>
            <w:r w:rsidR="003C17BB" w:rsidRPr="003C17BB">
              <w:rPr>
                <w:rFonts w:ascii="GHEA Grapalat" w:hAnsi="GHEA Grapalat"/>
                <w:lang w:val="hy-AM"/>
              </w:rPr>
              <w:t>բանկային վճարային քարտերով շրջանառվող միջոցներից վճարումներ կատարելու ձևով</w:t>
            </w:r>
            <w:r w:rsidR="003C17BB">
              <w:rPr>
                <w:rFonts w:ascii="GHEA Grapalat" w:hAnsi="GHEA Grapalat"/>
                <w:lang w:val="hy-AM"/>
              </w:rPr>
              <w:t>:</w:t>
            </w:r>
          </w:p>
          <w:p w14:paraId="156B767E" w14:textId="31F23312" w:rsidR="003C17BB" w:rsidRPr="003C17BB" w:rsidRDefault="00563408" w:rsidP="0098451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Theme="minorHAnsi" w:hAnsiTheme="minorHAnsi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Հաշվի առնելով այն հանգամանքը, որ</w:t>
            </w:r>
            <w:r w:rsidR="003C17BB">
              <w:rPr>
                <w:rFonts w:ascii="GHEA Grapalat" w:hAnsi="GHEA Grapalat"/>
                <w:lang w:val="hy-AM"/>
              </w:rPr>
              <w:t xml:space="preserve"> հ</w:t>
            </w:r>
            <w:r>
              <w:rPr>
                <w:rFonts w:ascii="GHEA Grapalat" w:hAnsi="GHEA Grapalat"/>
                <w:lang w:val="hy-AM"/>
              </w:rPr>
              <w:t>իշյալ կարգավորման արդիականություն ավարտվել է,</w:t>
            </w:r>
            <w:r w:rsidR="003C17BB">
              <w:rPr>
                <w:rFonts w:ascii="GHEA Grapalat" w:hAnsi="GHEA Grapalat"/>
                <w:lang w:val="hy-AM"/>
              </w:rPr>
              <w:t xml:space="preserve"> նպատակահարմար է համարվում քննարկվող որոշման շրջանակում ձեռք </w:t>
            </w:r>
            <w:r w:rsidR="003C17BB">
              <w:rPr>
                <w:rFonts w:ascii="GHEA Grapalat" w:hAnsi="GHEA Grapalat"/>
                <w:lang w:val="hy-AM"/>
              </w:rPr>
              <w:lastRenderedPageBreak/>
              <w:t>բերվող գնման առարկաների գնման գործընթացը կազմակերպել գնումների մասին օրենսդրությամբ սահմանված ընդհանուր պայմաններով:</w:t>
            </w:r>
          </w:p>
          <w:p w14:paraId="2C47395D" w14:textId="7700AA49" w:rsidR="002074FC" w:rsidRPr="00FC6A66" w:rsidRDefault="0017091A" w:rsidP="004A6DA9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Առաջարկվում է</w:t>
            </w:r>
            <w:r w:rsidR="009D40F3">
              <w:rPr>
                <w:rFonts w:ascii="GHEA Grapalat" w:hAnsi="GHEA Grapalat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նախագիծն ուժի մեջ դնել 2022թ․ մայիսի 1-ից։</w:t>
            </w:r>
          </w:p>
        </w:tc>
      </w:tr>
      <w:tr w:rsidR="00F052AC" w:rsidRPr="00984518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69C7AA55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984518">
              <w:rPr>
                <w:rFonts w:ascii="GHEA Grapalat" w:hAnsi="GHEA Grapalat"/>
                <w:b/>
              </w:rPr>
              <w:t>Տվյալ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բնագավառում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իրականացվող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քաղաքականությունը</w:t>
            </w:r>
            <w:proofErr w:type="spellEnd"/>
          </w:p>
        </w:tc>
      </w:tr>
      <w:tr w:rsidR="00F052AC" w:rsidRPr="00984518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682EF03A" w:rsidR="00060E37" w:rsidRPr="00984518" w:rsidRDefault="003C17BB" w:rsidP="0098451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Գնման գործընթացները կազմակերպել հնարավորինս թափանիցիկ և հրապարակային՝ դրանց համա</w:t>
            </w:r>
            <w:r w:rsidR="00563408">
              <w:rPr>
                <w:rFonts w:ascii="GHEA Grapalat" w:hAnsi="GHEA Grapalat"/>
                <w:color w:val="000000"/>
                <w:lang w:val="hy-AM"/>
              </w:rPr>
              <w:t>ր սահմանված ընդհանուր կանոնների կիրառմամբ</w:t>
            </w:r>
          </w:p>
        </w:tc>
      </w:tr>
      <w:tr w:rsidR="00F052AC" w:rsidRPr="00984518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984518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984518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F052AC" w:rsidRPr="00984518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58BD46AE" w:rsidR="00F052AC" w:rsidRPr="00984518" w:rsidRDefault="003524C2" w:rsidP="00984518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ՀՀ կառավարության 12․03․2020թ․ թիվ 296-Ա որոոշումն ուժը կորցրած ճանաչվելու արդյունքում, դրանով նախատեսված գնման առարկաների գնման գործընթացները կիրականացվեն ընդհանուր կարգավորումներով, այդ թվում՝  էլեկտրոնային եղանակով գնումներ կատարող պատվիրատուների կողմից գնման գործընթացները կիրականացվեն էլեկտրոնային գնումների համակարգի միջոցով </w:t>
            </w:r>
          </w:p>
        </w:tc>
      </w:tr>
      <w:tr w:rsidR="00F052AC" w:rsidRPr="00984518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984518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984518">
              <w:rPr>
                <w:rFonts w:ascii="GHEA Grapalat" w:hAnsi="GHEA Grapalat"/>
                <w:b/>
              </w:rPr>
              <w:t>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  <w:proofErr w:type="spellEnd"/>
          </w:p>
        </w:tc>
      </w:tr>
      <w:tr w:rsidR="00F052AC" w:rsidRPr="00984518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984518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98451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984518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F052AC" w:rsidRPr="00984518" w14:paraId="3E87DEAF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063F8" w14:textId="4F84D351" w:rsidR="00F052AC" w:rsidRPr="00984518" w:rsidRDefault="003524C2" w:rsidP="00984518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Ապահովել գնման գործընթացների թափանցիկությունը</w:t>
            </w:r>
            <w:r w:rsidR="00FB4021">
              <w:rPr>
                <w:rFonts w:ascii="GHEA Grapalat" w:hAnsi="GHEA Grapalat"/>
                <w:lang w:val="hy-AM"/>
              </w:rPr>
              <w:t xml:space="preserve"> և հրապարակայինությունը</w:t>
            </w:r>
            <w:r w:rsidR="00F31925" w:rsidRPr="00984518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F052AC" w:rsidRPr="0017091A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17091A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77777777" w:rsidR="00F052AC" w:rsidRPr="00984518" w:rsidRDefault="00F052AC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F052AC" w:rsidRPr="0017091A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984518" w:rsidRDefault="00F052AC" w:rsidP="0098451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17091A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D4507" w14:textId="77777777" w:rsidR="001D6C9E" w:rsidRPr="00984518" w:rsidRDefault="00F052AC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984518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984518">
              <w:rPr>
                <w:rFonts w:ascii="GHEA Grapalat" w:hAnsi="GHEA Grapalat" w:cs="Arial"/>
                <w:lang w:val="hy-AM"/>
              </w:rPr>
              <w:t>մ</w:t>
            </w:r>
            <w:r w:rsidRPr="00984518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984518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նախատեսվում:</w:t>
            </w:r>
          </w:p>
          <w:p w14:paraId="0C91DCE5" w14:textId="1288C3CA" w:rsidR="00F052AC" w:rsidRPr="00984518" w:rsidRDefault="00F052AC" w:rsidP="0098451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1256E9" w:rsidRPr="0017091A" w14:paraId="7BBAEEB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1256E9" w:rsidRPr="00984518" w:rsidRDefault="001256E9" w:rsidP="00984518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673E8C41" w14:textId="77777777" w:rsidR="009D2BB9" w:rsidRDefault="009D2BB9" w:rsidP="009D2BB9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Նախագիծը բխում է «Կառավարության կառուցվածքի և գործունեության մասին» օրենքի հավելվածի 17-րդ կետից և առնչվում է ՀՀ կառավարության 18.11.2021թ. N 1902-Լ որոշմամբ հաստատված՝ ՀՀ կառավարության 2021-2026 թվականների գործունեության միջոցառումների ծրագրով ՀՀ ֆինանսների նախարարության գործառույթներին առնչվող 4-րդ կետով նախատեսված միջոցառմանը: Մասնավորապես.</w:t>
            </w:r>
          </w:p>
          <w:p w14:paraId="659793BF" w14:textId="77777777" w:rsidR="009D2BB9" w:rsidRDefault="009D2BB9" w:rsidP="009D2BB9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 «Կառավարության կառուցվածքի և գործունեության մասին» օրենքի հավելվածի 17-րդ կետի համաձայն՝ Ֆինանսների նախարարությունը մշակում և իրականացնում է ... գնումների գործընթացի պետական կարգավորման և համակարգման ոլորտներում Կառավարության քաղաքականությունը,</w:t>
            </w:r>
          </w:p>
          <w:p w14:paraId="7EFE4571" w14:textId="030BE314" w:rsidR="001256E9" w:rsidRPr="00984518" w:rsidRDefault="009D2BB9" w:rsidP="009D2BB9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- ՀՀ կառավարության 2021-2026 թվականների գործունեության միջոցառումների ծրագրով ՀՀ ֆինանսների նախարարության գործառույթներին առնչվող 4-րդ կետով նախատեսված միջոցառման իրականացման արդյունքում ակնկալվում է, որ «Գնումների մասին» ՀՀ օրենքով նախատեսված բոլոր պատվիրատուները գնման ընթացակարգերը պետք է իրականացնեն էլեկտրոնային համակարգի միջոցով: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984518" w:rsidRDefault="00F052AC" w:rsidP="00984518">
      <w:pPr>
        <w:spacing w:line="360" w:lineRule="auto"/>
        <w:rPr>
          <w:rFonts w:ascii="GHEA Grapalat" w:hAnsi="GHEA Grapalat"/>
          <w:lang w:val="fi-FI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2"/>
  </w:num>
  <w:num w:numId="6">
    <w:abstractNumId w:val="0"/>
  </w:num>
  <w:num w:numId="7">
    <w:abstractNumId w:val="8"/>
  </w:num>
  <w:num w:numId="8">
    <w:abstractNumId w:val="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4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7091A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63235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C372C"/>
    <w:rsid w:val="002D2AB1"/>
    <w:rsid w:val="002D3BBE"/>
    <w:rsid w:val="002D70A7"/>
    <w:rsid w:val="002E0803"/>
    <w:rsid w:val="00303A12"/>
    <w:rsid w:val="00321743"/>
    <w:rsid w:val="00327D55"/>
    <w:rsid w:val="00334B2F"/>
    <w:rsid w:val="00336D16"/>
    <w:rsid w:val="003376D8"/>
    <w:rsid w:val="00342660"/>
    <w:rsid w:val="003524C2"/>
    <w:rsid w:val="00355CAC"/>
    <w:rsid w:val="00357624"/>
    <w:rsid w:val="0037648B"/>
    <w:rsid w:val="00381EFD"/>
    <w:rsid w:val="00383BE7"/>
    <w:rsid w:val="00390634"/>
    <w:rsid w:val="0039312E"/>
    <w:rsid w:val="003B3E74"/>
    <w:rsid w:val="003B7B14"/>
    <w:rsid w:val="003C17BB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426A"/>
    <w:rsid w:val="0054496B"/>
    <w:rsid w:val="00554340"/>
    <w:rsid w:val="005552A4"/>
    <w:rsid w:val="00557C96"/>
    <w:rsid w:val="0056200F"/>
    <w:rsid w:val="00563408"/>
    <w:rsid w:val="00574914"/>
    <w:rsid w:val="005770C7"/>
    <w:rsid w:val="005901CE"/>
    <w:rsid w:val="005904E4"/>
    <w:rsid w:val="005A219F"/>
    <w:rsid w:val="005A64E2"/>
    <w:rsid w:val="005A789E"/>
    <w:rsid w:val="005B6C37"/>
    <w:rsid w:val="005C5D69"/>
    <w:rsid w:val="005F2C58"/>
    <w:rsid w:val="00600F8E"/>
    <w:rsid w:val="006141AE"/>
    <w:rsid w:val="006217CD"/>
    <w:rsid w:val="006243FD"/>
    <w:rsid w:val="00624C5B"/>
    <w:rsid w:val="00625B17"/>
    <w:rsid w:val="006302CF"/>
    <w:rsid w:val="00634CC7"/>
    <w:rsid w:val="0064204B"/>
    <w:rsid w:val="00644D1B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3EBD"/>
    <w:rsid w:val="006A4BD3"/>
    <w:rsid w:val="006B0179"/>
    <w:rsid w:val="006B258F"/>
    <w:rsid w:val="006D24FB"/>
    <w:rsid w:val="006E24FC"/>
    <w:rsid w:val="006E2811"/>
    <w:rsid w:val="006F6005"/>
    <w:rsid w:val="00706637"/>
    <w:rsid w:val="007136D6"/>
    <w:rsid w:val="00717CEF"/>
    <w:rsid w:val="007224F6"/>
    <w:rsid w:val="007230EB"/>
    <w:rsid w:val="0072475D"/>
    <w:rsid w:val="00725969"/>
    <w:rsid w:val="00725A6E"/>
    <w:rsid w:val="00726531"/>
    <w:rsid w:val="00743731"/>
    <w:rsid w:val="00752E00"/>
    <w:rsid w:val="007567E7"/>
    <w:rsid w:val="007609C3"/>
    <w:rsid w:val="00780FF5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33A1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44D4D"/>
    <w:rsid w:val="00945EF2"/>
    <w:rsid w:val="0095249F"/>
    <w:rsid w:val="009553A7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B47D4"/>
    <w:rsid w:val="009B502E"/>
    <w:rsid w:val="009B7DC3"/>
    <w:rsid w:val="009C17FF"/>
    <w:rsid w:val="009C2757"/>
    <w:rsid w:val="009C7C4C"/>
    <w:rsid w:val="009D1993"/>
    <w:rsid w:val="009D2BB9"/>
    <w:rsid w:val="009D3DDC"/>
    <w:rsid w:val="009D40F3"/>
    <w:rsid w:val="009D41EB"/>
    <w:rsid w:val="009D51A2"/>
    <w:rsid w:val="009E416D"/>
    <w:rsid w:val="009F730B"/>
    <w:rsid w:val="009F74A7"/>
    <w:rsid w:val="00A11CD9"/>
    <w:rsid w:val="00A13D2F"/>
    <w:rsid w:val="00A14087"/>
    <w:rsid w:val="00A15692"/>
    <w:rsid w:val="00A242BB"/>
    <w:rsid w:val="00A278F5"/>
    <w:rsid w:val="00A472F4"/>
    <w:rsid w:val="00A5154B"/>
    <w:rsid w:val="00A55AD4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B0B4A"/>
    <w:rsid w:val="00AB2963"/>
    <w:rsid w:val="00AB41CB"/>
    <w:rsid w:val="00AC0D79"/>
    <w:rsid w:val="00AC6B51"/>
    <w:rsid w:val="00AD4483"/>
    <w:rsid w:val="00AF2433"/>
    <w:rsid w:val="00AF6C88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4C5B"/>
    <w:rsid w:val="00B65077"/>
    <w:rsid w:val="00B65EA2"/>
    <w:rsid w:val="00B832C2"/>
    <w:rsid w:val="00B839E3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D26136"/>
    <w:rsid w:val="00D40301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90B4D"/>
    <w:rsid w:val="00F96789"/>
    <w:rsid w:val="00F96ABF"/>
    <w:rsid w:val="00FA3ED2"/>
    <w:rsid w:val="00FB00E0"/>
    <w:rsid w:val="00FB1FC7"/>
    <w:rsid w:val="00FB4021"/>
    <w:rsid w:val="00FC6A66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1AD54DD4-DCF6-4808-9426-28B0C4010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a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a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a3">
    <w:name w:val="Balloon Text"/>
    <w:basedOn w:val="a"/>
    <w:semiHidden/>
    <w:rsid w:val="00693F72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qFormat/>
    <w:rsid w:val="00072010"/>
    <w:pPr>
      <w:spacing w:before="100" w:beforeAutospacing="1" w:after="100" w:afterAutospacing="1"/>
    </w:pPr>
  </w:style>
  <w:style w:type="paragraph" w:styleId="a6">
    <w:name w:val="Body Text"/>
    <w:basedOn w:val="a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a"/>
    <w:rsid w:val="00BE1C78"/>
    <w:rPr>
      <w:lang w:val="pl-PL" w:eastAsia="pl-PL"/>
    </w:rPr>
  </w:style>
  <w:style w:type="paragraph" w:customStyle="1" w:styleId="a7">
    <w:name w:val="Знак"/>
    <w:basedOn w:val="a"/>
    <w:next w:val="a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3">
    <w:name w:val="Body Text Indent 3"/>
    <w:basedOn w:val="a"/>
    <w:link w:val="30"/>
    <w:rsid w:val="00795BDE"/>
    <w:pPr>
      <w:spacing w:after="120"/>
      <w:ind w:left="3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a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a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a9">
    <w:name w:val="Hyperlink"/>
    <w:uiPriority w:val="99"/>
    <w:unhideWhenUsed/>
    <w:rsid w:val="006B258F"/>
    <w:rPr>
      <w:color w:val="757E88"/>
      <w:u w:val="single"/>
    </w:rPr>
  </w:style>
  <w:style w:type="character" w:customStyle="1" w:styleId="20">
    <w:name w:val="Основной текст 2 Знак"/>
    <w:link w:val="2"/>
    <w:rsid w:val="009D51A2"/>
    <w:rPr>
      <w:rFonts w:ascii="Arial Armenian" w:hAnsi="Arial Armenian"/>
      <w:i/>
      <w:lang w:val="en-AU"/>
    </w:rPr>
  </w:style>
  <w:style w:type="character" w:styleId="aa">
    <w:name w:val="Strong"/>
    <w:qFormat/>
    <w:rsid w:val="00DE79C7"/>
    <w:rPr>
      <w:b/>
      <w:bCs/>
    </w:rPr>
  </w:style>
  <w:style w:type="paragraph" w:customStyle="1" w:styleId="mechtex">
    <w:name w:val="mechtex"/>
    <w:basedOn w:val="a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4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01FF3-C510-4A18-B423-2456FC3F4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3675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4311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https:/mul2-minfin.gov.am/tasks/309597/oneclick/e373163ae908c9ac455c9390a2d69355b484ee5dcebc97ef52fb83cf010e37bf.docx?token=e6159fba2c25e553255b33228d94e89d</cp:keywords>
  <cp:lastModifiedBy>Пользователь</cp:lastModifiedBy>
  <cp:revision>10</cp:revision>
  <cp:lastPrinted>2019-10-03T12:48:00Z</cp:lastPrinted>
  <dcterms:created xsi:type="dcterms:W3CDTF">2022-02-21T06:25:00Z</dcterms:created>
  <dcterms:modified xsi:type="dcterms:W3CDTF">2022-02-22T15:26:00Z</dcterms:modified>
</cp:coreProperties>
</file>