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09"/>
        <w:gridCol w:w="9552"/>
        <w:gridCol w:w="4049"/>
      </w:tblGrid>
      <w:tr w:rsidR="00E316CD" w:rsidTr="00E316CD">
        <w:trPr>
          <w:trHeight w:val="1610"/>
        </w:trPr>
        <w:tc>
          <w:tcPr>
            <w:tcW w:w="1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ԱՄՓՈՓԱԹԵՐԹ</w:t>
            </w:r>
          </w:p>
          <w:p w:rsidR="00E316CD" w:rsidRDefault="00E316CD">
            <w:pPr>
              <w:jc w:val="center"/>
              <w:rPr>
                <w:rFonts w:cs="Sylfaen"/>
                <w:b/>
              </w:rPr>
            </w:pPr>
            <w:r>
              <w:rPr>
                <w:b/>
                <w:lang w:val="af-ZA"/>
              </w:rPr>
              <w:t></w:t>
            </w:r>
            <w:proofErr w:type="spellStart"/>
            <w:r>
              <w:rPr>
                <w:b/>
                <w:lang w:val="af-ZA"/>
              </w:rPr>
              <w:t>Հայաստանի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Հանրապետության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կառավարության</w:t>
            </w:r>
            <w:proofErr w:type="spellEnd"/>
            <w:r>
              <w:rPr>
                <w:b/>
                <w:lang w:val="af-ZA"/>
              </w:rPr>
              <w:t xml:space="preserve"> 2006 </w:t>
            </w:r>
            <w:proofErr w:type="spellStart"/>
            <w:r>
              <w:rPr>
                <w:b/>
                <w:lang w:val="af-ZA"/>
              </w:rPr>
              <w:t>թվականի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հուլիսի</w:t>
            </w:r>
            <w:proofErr w:type="spellEnd"/>
            <w:r>
              <w:rPr>
                <w:b/>
                <w:lang w:val="af-ZA"/>
              </w:rPr>
              <w:t xml:space="preserve"> 20-ի N 1106-Ն </w:t>
            </w:r>
            <w:proofErr w:type="spellStart"/>
            <w:r>
              <w:rPr>
                <w:b/>
                <w:lang w:val="af-ZA"/>
              </w:rPr>
              <w:t>որոշման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մեջ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փոփոխություններ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կատարելու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մասին</w:t>
            </w:r>
            <w:proofErr w:type="spellEnd"/>
            <w:r>
              <w:rPr>
                <w:b/>
                <w:lang w:val="af-ZA"/>
              </w:rPr>
              <w:t xml:space="preserve">» ՀՀ </w:t>
            </w:r>
            <w:proofErr w:type="spellStart"/>
            <w:r>
              <w:rPr>
                <w:b/>
                <w:lang w:val="af-ZA"/>
              </w:rPr>
              <w:t>կառավարության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որոշման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նախագծի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վերաբերյալ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ստացված</w:t>
            </w:r>
            <w:proofErr w:type="spellEnd"/>
            <w:r>
              <w:rPr>
                <w:b/>
                <w:lang w:val="af-ZA"/>
              </w:rPr>
              <w:t xml:space="preserve"> </w:t>
            </w:r>
            <w:proofErr w:type="spellStart"/>
            <w:r>
              <w:rPr>
                <w:b/>
                <w:lang w:val="af-ZA"/>
              </w:rPr>
              <w:t>դիտողությունների</w:t>
            </w:r>
            <w:proofErr w:type="spellEnd"/>
            <w:r>
              <w:rPr>
                <w:b/>
                <w:lang w:val="af-ZA"/>
              </w:rPr>
              <w:t xml:space="preserve"> և </w:t>
            </w:r>
            <w:proofErr w:type="spellStart"/>
            <w:r>
              <w:rPr>
                <w:b/>
                <w:lang w:val="af-ZA"/>
              </w:rPr>
              <w:t>առաջարկությունների</w:t>
            </w:r>
            <w:proofErr w:type="spellEnd"/>
          </w:p>
        </w:tc>
      </w:tr>
      <w:tr w:rsidR="00E316CD" w:rsidTr="00E316CD">
        <w:trPr>
          <w:trHeight w:val="588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spacing w:before="0" w:line="240" w:lineRule="auto"/>
              <w:jc w:val="center"/>
              <w:rPr>
                <w:b/>
                <w:color w:val="000000"/>
                <w:u w:val="single"/>
                <w:lang w:val="af-ZA"/>
              </w:rPr>
            </w:pPr>
            <w:proofErr w:type="spellStart"/>
            <w:r>
              <w:rPr>
                <w:b/>
                <w:color w:val="000000"/>
                <w:u w:val="single"/>
              </w:rPr>
              <w:t>Հայաստանի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u w:val="single"/>
              </w:rPr>
              <w:t>Հանրապետության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u w:val="single"/>
              </w:rPr>
              <w:t>էկոնոմիկայի</w:t>
            </w:r>
            <w:proofErr w:type="spellEnd"/>
            <w:r>
              <w:rPr>
                <w:b/>
                <w:color w:val="000000"/>
                <w:u w:val="single"/>
                <w:lang w:val="af-ZA"/>
              </w:rPr>
              <w:t xml:space="preserve"> </w:t>
            </w:r>
            <w:proofErr w:type="spellStart"/>
            <w:r>
              <w:rPr>
                <w:b/>
                <w:color w:val="000000"/>
                <w:u w:val="single"/>
              </w:rPr>
              <w:t>նախարարություն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autoSpaceDE w:val="0"/>
              <w:autoSpaceDN w:val="0"/>
              <w:rPr>
                <w:lang w:val="hy-AM"/>
              </w:rPr>
            </w:pPr>
            <w:r>
              <w:rPr>
                <w:lang w:val="hy-AM"/>
              </w:rPr>
              <w:t>24</w:t>
            </w:r>
            <w:r>
              <w:rPr>
                <w:rFonts w:ascii="MS Gothic" w:eastAsia="MS Gothic" w:hAnsi="MS Gothic" w:cs="MS Gothic" w:hint="eastAsia"/>
                <w:lang w:val="hy-AM"/>
              </w:rPr>
              <w:t>․</w:t>
            </w:r>
            <w:r>
              <w:rPr>
                <w:lang w:val="hy-AM"/>
              </w:rPr>
              <w:t>05</w:t>
            </w:r>
            <w:r>
              <w:rPr>
                <w:rFonts w:ascii="MS Gothic" w:eastAsia="MS Gothic" w:hAnsi="MS Gothic" w:cs="MS Gothic" w:hint="eastAsia"/>
                <w:lang w:val="hy-AM"/>
              </w:rPr>
              <w:t>․</w:t>
            </w:r>
            <w:r>
              <w:rPr>
                <w:lang w:val="hy-AM"/>
              </w:rPr>
              <w:t>2021 N 01/6976-2021</w:t>
            </w:r>
          </w:p>
        </w:tc>
      </w:tr>
      <w:tr w:rsidR="00E316CD" w:rsidRPr="00E316CD" w:rsidTr="00E316CD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Որոշման նախագծի վերաբերյալ առարկություններ և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40" w:lineRule="auto"/>
              <w:ind w:right="29"/>
              <w:rPr>
                <w:rFonts w:cs="Sylfaen"/>
                <w:color w:val="000000"/>
                <w:lang w:val="hy-AM"/>
              </w:rPr>
            </w:pPr>
          </w:p>
        </w:tc>
      </w:tr>
      <w:tr w:rsidR="00E316CD" w:rsidTr="00E316CD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spacing w:before="0" w:line="240" w:lineRule="auto"/>
              <w:jc w:val="center"/>
              <w:rPr>
                <w:b/>
                <w:color w:val="000000"/>
                <w:u w:val="single"/>
              </w:rPr>
            </w:pPr>
            <w:proofErr w:type="spellStart"/>
            <w:r>
              <w:rPr>
                <w:b/>
                <w:color w:val="000000"/>
                <w:u w:val="single"/>
              </w:rPr>
              <w:t>Հայաստանի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u w:val="single"/>
              </w:rPr>
              <w:t>Հանրապետության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u w:val="single"/>
              </w:rPr>
              <w:t>ֆինանսների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u w:val="single"/>
              </w:rPr>
              <w:t>նախարարություն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autoSpaceDE w:val="0"/>
              <w:autoSpaceDN w:val="0"/>
              <w:spacing w:line="240" w:lineRule="auto"/>
              <w:rPr>
                <w:rFonts w:cs="Sylfaen"/>
              </w:rPr>
            </w:pPr>
            <w:r>
              <w:rPr>
                <w:rFonts w:cs="Sylfaen"/>
                <w:lang w:val="hy-AM"/>
              </w:rPr>
              <w:t>05</w:t>
            </w:r>
            <w:r>
              <w:rPr>
                <w:rFonts w:cs="Sylfaen"/>
              </w:rPr>
              <w:t>.0</w:t>
            </w:r>
            <w:r>
              <w:rPr>
                <w:rFonts w:cs="Sylfaen"/>
                <w:lang w:val="hy-AM"/>
              </w:rPr>
              <w:t>5</w:t>
            </w:r>
            <w:r>
              <w:rPr>
                <w:rFonts w:cs="Sylfaen"/>
              </w:rPr>
              <w:t>.</w:t>
            </w:r>
            <w:r>
              <w:rPr>
                <w:lang w:val="hy-AM"/>
              </w:rPr>
              <w:t>2021թ N 01/11-1/6737-2021</w:t>
            </w:r>
          </w:p>
        </w:tc>
      </w:tr>
      <w:tr w:rsidR="00E316CD" w:rsidTr="00E316CD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before="0" w:after="0" w:line="240" w:lineRule="auto"/>
              <w:ind w:left="180" w:right="255" w:firstLine="578"/>
              <w:rPr>
                <w:sz w:val="24"/>
                <w:szCs w:val="24"/>
                <w:lang w:val="hy-AM"/>
              </w:rPr>
            </w:pPr>
            <w:r>
              <w:rPr>
                <w:rFonts w:cs="Sylfaen"/>
                <w:sz w:val="24"/>
                <w:szCs w:val="24"/>
                <w:lang w:val="hy-AM"/>
              </w:rPr>
              <w:t xml:space="preserve">ՀՀ ֆինանսների նախարարությունն ուսումնասիրել է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«Հայաստանի Հանրապետության կառավարության 2006 թվականի հուլիսի 20-ի N 1106-Ն որոշման մեջ փոփոխություններ կատարելու մասին» ՀՀ կառավարության որոշման նախագիծը և </w:t>
            </w:r>
            <w:r>
              <w:rPr>
                <w:sz w:val="24"/>
                <w:szCs w:val="24"/>
                <w:lang w:val="hy-AM"/>
              </w:rPr>
              <w:t xml:space="preserve">հայտնում է </w:t>
            </w:r>
            <w:proofErr w:type="spellStart"/>
            <w:r>
              <w:rPr>
                <w:sz w:val="24"/>
                <w:szCs w:val="24"/>
                <w:lang w:val="hy-AM"/>
              </w:rPr>
              <w:t>հետևյալը</w:t>
            </w:r>
            <w:proofErr w:type="spellEnd"/>
            <w:r>
              <w:rPr>
                <w:sz w:val="24"/>
                <w:szCs w:val="24"/>
                <w:lang w:val="hy-AM"/>
              </w:rPr>
              <w:t>.</w:t>
            </w:r>
          </w:p>
          <w:p w:rsidR="00E316CD" w:rsidRDefault="00E316CD">
            <w:pPr>
              <w:spacing w:before="0" w:after="0" w:line="240" w:lineRule="auto"/>
              <w:ind w:left="180" w:right="255" w:firstLine="54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Նախագծով նախատեսվում է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2006 թվականի հուլիսի 20-ի N 1106-Ն </w:t>
            </w:r>
            <w:r>
              <w:rPr>
                <w:sz w:val="24"/>
                <w:szCs w:val="24"/>
                <w:lang w:val="hy-AM"/>
              </w:rPr>
              <w:t>որոշման վերնագրում </w:t>
            </w:r>
            <w:r>
              <w:rPr>
                <w:b/>
                <w:bCs/>
                <w:sz w:val="24"/>
                <w:szCs w:val="24"/>
                <w:lang w:val="hy-AM"/>
              </w:rPr>
              <w:t>ԱՌԱՎԵԼԱԳՈՒՅՆ ԶԱՆԳՎԱԾՆԵՐԸ ԵՎ ՉԱՓԵՐԸ»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bCs/>
                <w:sz w:val="24"/>
                <w:szCs w:val="24"/>
                <w:lang w:val="hy-AM"/>
              </w:rPr>
              <w:t xml:space="preserve">բառերը փոխարինել </w:t>
            </w:r>
            <w:r>
              <w:rPr>
                <w:sz w:val="24"/>
                <w:szCs w:val="24"/>
                <w:lang w:val="hy-AM"/>
              </w:rPr>
              <w:t></w:t>
            </w:r>
            <w:r>
              <w:rPr>
                <w:b/>
                <w:bCs/>
                <w:sz w:val="24"/>
                <w:szCs w:val="24"/>
                <w:lang w:val="hy-AM"/>
              </w:rPr>
              <w:t>ԱՌԱՎԵԼԱԳՈՒՅՆ ՉԱՓԵՐԸ</w:t>
            </w:r>
            <w:r>
              <w:rPr>
                <w:bCs/>
                <w:sz w:val="24"/>
                <w:szCs w:val="24"/>
                <w:lang w:val="hy-AM"/>
              </w:rPr>
              <w:t xml:space="preserve"> բառերով, միաժամանակ, </w:t>
            </w:r>
            <w:r>
              <w:rPr>
                <w:sz w:val="24"/>
                <w:szCs w:val="24"/>
                <w:lang w:val="hy-AM"/>
              </w:rPr>
              <w:t xml:space="preserve">Նախագծի նախաբանում որպես ընդունման հիմք է նշված «Ավտոմոբիլային ճանապարհների մասին» օրենքի 10-րդ հոդվածի 6.2-րդ մասը, որի համաձայն՝ </w:t>
            </w:r>
            <w:proofErr w:type="spellStart"/>
            <w:r>
              <w:rPr>
                <w:sz w:val="24"/>
                <w:szCs w:val="24"/>
                <w:lang w:val="hy-AM"/>
              </w:rPr>
              <w:t>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մասնատվող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բեռներ փոխադրող թույլատրելի առավելագույն զանգվածը գերազանցող և (կամ) մեկ սռնու վրա ընկնող բեռնվածքը գերազանցող և (կամ) մեծ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եզրաչափերով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տրանսպորտային միջոցներով փոխադրումների իրականացման երթուղու տրամադրման թույլտվության կարգը, տրանսպորտային միջոցների թույլատրելի առավելագույն զանգվածի և (կամ) մեկ սռնու վրա ընկնող բեռնվածքի, ինչպես նաև մեծ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եզրաչափերի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առավելագույն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զանգվածները և չափերը հաստատում է Հայաստանի Հանրապետության կառավարությունը: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Հաշվի առնելով վերոգրյալը՝ հայտնում ենք, որ ոչ Նախագծից, ոչ կից ներկայացված  հիմնավորումից պարզ չէ փոփոխության նպատակը՝ հաշվի առնելով, որ </w:t>
            </w:r>
            <w:r>
              <w:rPr>
                <w:sz w:val="24"/>
                <w:szCs w:val="24"/>
                <w:lang w:val="hy-AM"/>
              </w:rPr>
              <w:t xml:space="preserve">«Ավտոմոբիլային ճանապարհների մասին» </w:t>
            </w:r>
            <w:r>
              <w:rPr>
                <w:sz w:val="24"/>
                <w:szCs w:val="24"/>
                <w:lang w:val="hy-AM"/>
              </w:rPr>
              <w:lastRenderedPageBreak/>
              <w:t>օրենքի 10-րդ հոդվածի 6.2</w:t>
            </w:r>
            <w:r>
              <w:rPr>
                <w:sz w:val="24"/>
                <w:szCs w:val="24"/>
                <w:lang w:val="hy-AM"/>
              </w:rPr>
              <w:noBreakHyphen/>
              <w:t>րդ մասն ուղղակիորեն լիազորում է ՀՀ կառավարությանը հաստատելու ը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նդհանուր օգտագործման ավտոմոբիլային ճանապարհներով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արգելվող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չմասնատվող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բեռներ փոխադրող թույլատրելի առավելագույն զանգվածը գերազանցող և (կամ) մեկ սռնու վրա ընկնող բեռնվածքը գերազանցող և (կամ) մեծ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եզրաչափերով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տրանսպորտային միջոցներով փոխադրումների իրականացման երթուղու տրամադրման թույլտվության կարգը, տրանսպորտային միջոցների թույլատրելի առավելագույն զանգվածի և (կամ) մեկ սռնու վրա ընկնող բեռնվածքի, ինչպես նաև մեծ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եզրաչափերի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առավելագույն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զանգվածները և չափերը:</w:t>
            </w:r>
          </w:p>
          <w:p w:rsidR="00E316CD" w:rsidRDefault="00E316CD">
            <w:pPr>
              <w:spacing w:before="0" w:line="240" w:lineRule="auto"/>
              <w:jc w:val="center"/>
              <w:rPr>
                <w:b/>
                <w:color w:val="000000"/>
                <w:u w:val="single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autoSpaceDE w:val="0"/>
              <w:autoSpaceDN w:val="0"/>
              <w:spacing w:line="240" w:lineRule="auto"/>
              <w:rPr>
                <w:rFonts w:cs="Sylfaen"/>
                <w:lang w:val="hy-AM"/>
              </w:rPr>
            </w:pPr>
            <w:r>
              <w:rPr>
                <w:rFonts w:cs="Sylfaen"/>
                <w:lang w:val="hy-AM"/>
              </w:rPr>
              <w:lastRenderedPageBreak/>
              <w:t>Ընդունվել է</w:t>
            </w:r>
          </w:p>
        </w:tc>
      </w:tr>
      <w:tr w:rsidR="00E316CD" w:rsidTr="00E316CD">
        <w:trPr>
          <w:trHeight w:val="539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spacing w:before="0" w:line="240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lastRenderedPageBreak/>
              <w:t xml:space="preserve">ՀՀ </w:t>
            </w:r>
            <w:proofErr w:type="spellStart"/>
            <w:r>
              <w:rPr>
                <w:b/>
                <w:color w:val="000000"/>
              </w:rPr>
              <w:t>ոստիկանություն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autoSpaceDE w:val="0"/>
              <w:autoSpaceDN w:val="0"/>
              <w:spacing w:line="240" w:lineRule="auto"/>
              <w:rPr>
                <w:rFonts w:cs="Sylfaen"/>
              </w:rPr>
            </w:pPr>
            <w:r>
              <w:rPr>
                <w:rFonts w:cs="Sylfaen"/>
                <w:lang w:val="hy-AM"/>
              </w:rPr>
              <w:t>29</w:t>
            </w:r>
            <w:r>
              <w:rPr>
                <w:rFonts w:cs="Sylfaen"/>
              </w:rPr>
              <w:t>.0</w:t>
            </w:r>
            <w:r>
              <w:rPr>
                <w:rFonts w:cs="Sylfaen"/>
                <w:lang w:val="hy-AM"/>
              </w:rPr>
              <w:t>4</w:t>
            </w:r>
            <w:r>
              <w:rPr>
                <w:rFonts w:cs="Sylfaen"/>
              </w:rPr>
              <w:t>.2021թ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cs="Sylfaen"/>
              </w:rPr>
              <w:t xml:space="preserve"> N 1/21/26770-21</w:t>
            </w:r>
          </w:p>
        </w:tc>
      </w:tr>
      <w:tr w:rsidR="00E316CD" w:rsidRPr="00E316CD" w:rsidTr="00E316C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spacing w:line="240" w:lineRule="auto"/>
              <w:rPr>
                <w:iCs/>
                <w:color w:val="191919"/>
                <w:shd w:val="clear" w:color="auto" w:fill="FFFFFF"/>
                <w:lang w:val="hy-AM"/>
              </w:rPr>
            </w:pPr>
            <w:r>
              <w:rPr>
                <w:iCs/>
                <w:color w:val="191919"/>
                <w:shd w:val="clear" w:color="auto" w:fill="FFFFFF"/>
                <w:lang w:val="hy-AM"/>
              </w:rPr>
              <w:t>ՀՀ կառավարության որոշման նախագծի վերաբերյալ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</w:tc>
      </w:tr>
      <w:tr w:rsidR="00E316CD" w:rsidTr="00E316C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spacing w:before="0" w:line="240" w:lineRule="auto"/>
              <w:jc w:val="center"/>
              <w:rPr>
                <w:b/>
                <w:color w:val="000000"/>
                <w:lang w:val="af-ZA"/>
              </w:rPr>
            </w:pPr>
            <w:r>
              <w:rPr>
                <w:b/>
                <w:color w:val="000000"/>
              </w:rPr>
              <w:t>ՀՀ</w:t>
            </w:r>
            <w:r>
              <w:rPr>
                <w:b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քաղաքաշինության</w:t>
            </w:r>
            <w:proofErr w:type="spellEnd"/>
            <w:r>
              <w:rPr>
                <w:b/>
                <w:color w:val="000000"/>
                <w:lang w:val="af-ZA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տեխնիկական</w:t>
            </w:r>
            <w:proofErr w:type="spellEnd"/>
            <w:r>
              <w:rPr>
                <w:b/>
                <w:color w:val="000000"/>
                <w:lang w:val="af-ZA"/>
              </w:rPr>
              <w:t xml:space="preserve"> </w:t>
            </w:r>
            <w:r>
              <w:rPr>
                <w:b/>
                <w:color w:val="000000"/>
              </w:rPr>
              <w:t>և</w:t>
            </w:r>
            <w:r>
              <w:rPr>
                <w:b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հրդեհային</w:t>
            </w:r>
            <w:proofErr w:type="spellEnd"/>
            <w:r>
              <w:rPr>
                <w:b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անվտանգության</w:t>
            </w:r>
            <w:proofErr w:type="spellEnd"/>
            <w:r>
              <w:rPr>
                <w:b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տեսչական</w:t>
            </w:r>
            <w:proofErr w:type="spellEnd"/>
            <w:r>
              <w:rPr>
                <w:b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մարմին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autoSpaceDE w:val="0"/>
              <w:autoSpaceDN w:val="0"/>
              <w:spacing w:line="240" w:lineRule="auto"/>
              <w:rPr>
                <w:rFonts w:cs="Sylfaen"/>
              </w:rPr>
            </w:pPr>
            <w:r>
              <w:rPr>
                <w:rFonts w:cs="Sylfaen"/>
              </w:rPr>
              <w:t>24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cs="Sylfaen"/>
              </w:rPr>
              <w:t>02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cs="Sylfaen"/>
              </w:rPr>
              <w:t>2021</w:t>
            </w:r>
            <w:r>
              <w:rPr>
                <w:rFonts w:cs="Sylfaen"/>
                <w:lang w:val="hy-AM"/>
              </w:rPr>
              <w:t>թ</w:t>
            </w:r>
            <w:r>
              <w:rPr>
                <w:rFonts w:ascii="MS Gothic" w:eastAsia="MS Gothic" w:hAnsi="MS Gothic" w:cs="MS Gothic" w:hint="eastAsia"/>
                <w:lang w:val="hy-AM"/>
              </w:rPr>
              <w:t>․</w:t>
            </w:r>
            <w:r>
              <w:rPr>
                <w:rFonts w:cs="Sylfaen"/>
              </w:rPr>
              <w:t xml:space="preserve"> N ՔՏՄ/06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cs="Sylfaen"/>
              </w:rPr>
              <w:t>1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cs="Sylfaen"/>
              </w:rPr>
              <w:t>1/1957-21</w:t>
            </w:r>
          </w:p>
        </w:tc>
      </w:tr>
      <w:tr w:rsidR="00E316CD" w:rsidTr="00E316C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spacing w:before="0" w:after="0" w:line="240" w:lineRule="auto"/>
              <w:ind w:left="180" w:right="255" w:firstLine="54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autoSpaceDE w:val="0"/>
              <w:autoSpaceDN w:val="0"/>
              <w:spacing w:line="240" w:lineRule="auto"/>
              <w:rPr>
                <w:rFonts w:cs="Sylfaen"/>
              </w:rPr>
            </w:pPr>
            <w:r>
              <w:rPr>
                <w:rFonts w:cs="Sylfaen"/>
              </w:rPr>
              <w:t>09.06.20212. N ՔՏՄ/06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cs="Sylfaen"/>
              </w:rPr>
              <w:t>1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cs="Sylfaen"/>
              </w:rPr>
              <w:t>1/4648-21</w:t>
            </w:r>
          </w:p>
        </w:tc>
      </w:tr>
      <w:tr w:rsidR="00E316CD" w:rsidTr="00E316C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spacing w:before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ՀՀ </w:t>
            </w:r>
            <w:proofErr w:type="spellStart"/>
            <w:r>
              <w:rPr>
                <w:b/>
                <w:color w:val="000000"/>
              </w:rPr>
              <w:t>պետական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եկամուտների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կոմիտե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autoSpaceDE w:val="0"/>
              <w:autoSpaceDN w:val="0"/>
              <w:spacing w:line="240" w:lineRule="auto"/>
              <w:rPr>
                <w:rFonts w:cs="Sylfaen"/>
              </w:rPr>
            </w:pPr>
            <w:r>
              <w:rPr>
                <w:rFonts w:cs="Sylfaen"/>
              </w:rPr>
              <w:t>05.05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cs="Sylfaen"/>
              </w:rPr>
              <w:t>2021</w:t>
            </w:r>
            <w:r>
              <w:rPr>
                <w:rFonts w:cs="GHEA Grapalat"/>
              </w:rPr>
              <w:t>թ</w:t>
            </w:r>
            <w:r>
              <w:rPr>
                <w:rFonts w:cs="Sylfaen"/>
              </w:rPr>
              <w:t xml:space="preserve"> N 01/3-4/26757-2021</w:t>
            </w:r>
          </w:p>
        </w:tc>
      </w:tr>
      <w:tr w:rsidR="00E316CD" w:rsidRPr="00E316CD" w:rsidTr="00E316C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spacing w:before="0" w:after="0" w:line="240" w:lineRule="auto"/>
              <w:ind w:left="180" w:right="255" w:firstLine="54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rFonts w:cs="Sylfaen"/>
                <w:color w:val="000000"/>
                <w:lang w:val="hy-AM"/>
              </w:rPr>
            </w:pPr>
          </w:p>
        </w:tc>
      </w:tr>
      <w:tr w:rsidR="00E316CD" w:rsidTr="00E316C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spacing w:before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ՀՀ </w:t>
            </w:r>
            <w:proofErr w:type="spellStart"/>
            <w:r>
              <w:rPr>
                <w:b/>
                <w:color w:val="000000"/>
              </w:rPr>
              <w:t>արդարադատության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նախարարություն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autoSpaceDE w:val="0"/>
              <w:autoSpaceDN w:val="0"/>
              <w:spacing w:line="240" w:lineRule="auto"/>
              <w:rPr>
                <w:rFonts w:cs="Sylfaen"/>
              </w:rPr>
            </w:pPr>
            <w:r>
              <w:rPr>
                <w:rFonts w:cs="Sylfaen"/>
              </w:rPr>
              <w:t>01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cs="Sylfaen"/>
              </w:rPr>
              <w:t>07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cs="Sylfaen"/>
              </w:rPr>
              <w:t>2021 N 01/27.0.01/19289-2021</w:t>
            </w:r>
          </w:p>
        </w:tc>
      </w:tr>
      <w:tr w:rsidR="00E316CD" w:rsidTr="00E316C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before="0" w:after="0" w:line="240" w:lineRule="auto"/>
              <w:ind w:left="180" w:right="255" w:firstLine="54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«Հայաստանի Հանրապետության կառավարության 2006 թվականի հուլիսի 20-ի N 1106-Ն որոշման մեջ փոփոխություններ կատարելու մասին» Հայաստանի Հանրապետության կառավարության որոշման նախագծի (այսուհետ՝ Նախագիծ) նախաբանից առաջարկում ենք հանել «Ճանապարհային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երթևեկության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անվտանգության ապահովման մասին» օրենքի 9-րդ հոդվածի «ի» կետին, ինչպես նաև «Ավտոմոբիլային ճանապարհների մասին» օրենքի 10-րդ հոդվածի 6.2-րդ մասին կատարված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հղումները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քանի որ Հայաստանի Հանրապետության կառավարության 2006 թվականի հուլիսի 20-ի N 1106-Ն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որոշման նախաբանում, որպես հիշյալ ենթաօրենսդրական նորմատիվ իրավական ակտի լիազորող նորմ, արդեն իսկ հղում է կատարված վերոգրյալ օրենքների հիշյալ կետին և մասին:</w:t>
            </w:r>
          </w:p>
          <w:p w:rsidR="00E316CD" w:rsidRDefault="00E316CD">
            <w:pPr>
              <w:spacing w:before="0" w:after="0" w:line="240" w:lineRule="auto"/>
              <w:ind w:left="180" w:right="255" w:firstLine="54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«Նորմատիվ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ակտերի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օրենքի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21-</w:t>
            </w:r>
            <w:r>
              <w:rPr>
                <w:rFonts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հոդվածի 4-րդ մասի պահանջներից՝ Նախագծի 1-ին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կետում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«որոշման» բառից հետո անհրաժեշտ է լրացնել «(այսուհետ՝ որոշում)» բառերը:</w:t>
            </w:r>
          </w:p>
          <w:p w:rsidR="00E316CD" w:rsidRDefault="00E316CD">
            <w:pPr>
              <w:spacing w:before="0" w:after="0" w:line="240" w:lineRule="auto"/>
              <w:ind w:left="180" w:right="255" w:firstLine="54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</w:t>
            </w:r>
          </w:p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firstLine="54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2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</w:tc>
      </w:tr>
      <w:tr w:rsidR="00E316CD" w:rsidRPr="00E316CD" w:rsidTr="00E316C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D" w:rsidRDefault="00E316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cs="GHEA Grapalat"/>
                <w:b/>
                <w:sz w:val="24"/>
                <w:szCs w:val="24"/>
                <w:lang w:val="hy-AM"/>
              </w:rPr>
              <w:t xml:space="preserve">ՎԱՐՉԱՊԵՏԻ ԱՇԽԱՏԱԿԱԶՄԻ </w:t>
            </w:r>
            <w:r>
              <w:rPr>
                <w:rFonts w:cs="Sylfaen"/>
                <w:b/>
                <w:bCs/>
                <w:color w:val="000000"/>
                <w:sz w:val="24"/>
                <w:szCs w:val="24"/>
                <w:lang w:val="hy-AM"/>
              </w:rPr>
              <w:t>ՏԵՍՉԱԿԱՆ ՄԱՐՄԻՆՆԵՐԻ ԱՇԽԱՏԱՆՔՆԵՐԻ ՀԱՄԱԿԱՐԳՄԱՆ ԳՐԱՍԵՆՅԱԿ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before="0" w:after="0" w:line="240" w:lineRule="auto"/>
              <w:ind w:left="180" w:right="255" w:hanging="11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E316CD" w:rsidTr="00E316CD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line="240" w:lineRule="auto"/>
              <w:rPr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before="0" w:after="0" w:line="240" w:lineRule="auto"/>
              <w:ind w:left="180" w:right="255" w:firstLine="54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հավելվածի՝</w:t>
            </w:r>
          </w:p>
          <w:p w:rsidR="00E316CD" w:rsidRDefault="00E316CD" w:rsidP="00405AB9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80" w:right="255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վերնագրում «Տրանսպորտային միջոցների թույլատրելի առավելագույն զանգվածը և (կամ) մեկ սռնու վրա ընկնող բեռնվածքը, ինչպես նաև մեծ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եզրաչափերի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 առավելագույն զանգվածները և չափերը» բառերից հանել «զանգվածները և» բառերը,</w:t>
            </w:r>
          </w:p>
          <w:p w:rsidR="00E316CD" w:rsidRDefault="00E316CD" w:rsidP="00405AB9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80" w:right="255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2.2.1-րդ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կետում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  «Հինգ կամ վեց սռնի ունեցող ավտոգնացքներ» բառերը փոխարինել «Հինգ և ավելի սռնի ունեցող ավտոգնացքներ» բառերով,</w:t>
            </w:r>
          </w:p>
          <w:p w:rsidR="00E316CD" w:rsidRDefault="00E316CD" w:rsidP="00405AB9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80" w:right="255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2.2.1.1-րդ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կետում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 «երկու սռնի ունեցող մեխանիկական տրանսպորտային միջոց՝ երեք սռնի ունեցող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կցորդով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» բառերը փոխարինել «երկու սռնի ունեցող մեխանիկական տրանսպորտային միջոց՝ երեք և ավելի սռնի ունեցող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կցորդով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» բառերով,</w:t>
            </w:r>
          </w:p>
          <w:p w:rsidR="00E316CD" w:rsidRDefault="00E316CD" w:rsidP="00405AB9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80" w:right="255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2.2.1.2-րդ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կետում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 «Երեք սռնի ունեցող մեխանիկական տրանսպորտային միջոց` երկու կամ երեք սռնի ունեցող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կցորդով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» բառերը փոխարինել «Երեք սռնի ունեցող մեխանիկական տրանսպորտային միջոց` երկու և ավելի սռնի ունեցող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կցորդով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» բառերով,</w:t>
            </w:r>
          </w:p>
          <w:p w:rsidR="00E316CD" w:rsidRDefault="00E316CD" w:rsidP="00405AB9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80" w:right="255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2.2.2-րդ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կետում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 «Հինգ կամ վեց սռնի ունեցող երկու մասով տրանսպորտային միջոցներ» բառերը փոխարինել «Հինգ և ավելի սռնի ունեցող երկու մասով տրանսպորտային միջոցներ» բառերով,</w:t>
            </w:r>
          </w:p>
          <w:p w:rsidR="00E316CD" w:rsidRDefault="00E316CD" w:rsidP="00405AB9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80" w:right="255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2.2.2.1-րդ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կետում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 «Երկու սռնի ունեցող մեխանիկական տրանսպորտային միջոց` երեք սռնի ունեցող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կիսակցորդով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» բառերը փոխարինել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lastRenderedPageBreak/>
              <w:t xml:space="preserve">«Երկու սռնի ունեցող մեխանիկական տրանսպորտային միջոց` երեք և ավելի սռնի ունեցող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կիսակցորդով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» բառերով,</w:t>
            </w:r>
          </w:p>
          <w:p w:rsidR="00E316CD" w:rsidRDefault="00E316CD" w:rsidP="00405AB9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80" w:right="255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2.2.2.2-րդ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կետում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 «Երեք սռնի ունեցող մեխանիկական տրանսպորտային միջոց` երկու կամ երեք սռնի ունեցող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կիսակցորդով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» բառերը փոխարինել «Երեք սռնի ունեցող մեխանիկական տրանսպորտային միջոց` երկու և ավելի սռնի ունեցող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կիսակցորդով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» բառերով:</w:t>
            </w:r>
          </w:p>
          <w:p w:rsidR="00E316CD" w:rsidRDefault="00E316CD">
            <w:pPr>
              <w:spacing w:before="0" w:after="0" w:line="240" w:lineRule="auto"/>
              <w:ind w:left="180" w:right="255" w:firstLine="54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Առաջարկները պայմանավորված են այն հանգամանքով, որ գործնականում հանդիպում են և կարող են հանդիպել Նախագծով նախատեսվածից շատ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սռնիներ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ունեցող տրանսպորտային միջոցներ:  </w:t>
            </w:r>
          </w:p>
          <w:p w:rsidR="00E316CD" w:rsidRDefault="00E316CD">
            <w:pPr>
              <w:spacing w:before="0" w:after="0" w:line="240" w:lineRule="auto"/>
              <w:ind w:left="180" w:right="255" w:firstLine="540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</w:t>
            </w: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hanging="18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firstLine="54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316CD" w:rsidRDefault="00E316CD">
            <w:pPr>
              <w:spacing w:before="0" w:after="0" w:line="240" w:lineRule="auto"/>
              <w:ind w:left="180" w:right="255" w:firstLine="540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E316CD" w:rsidRDefault="00E316CD" w:rsidP="00E316CD">
      <w:pPr>
        <w:spacing w:after="0" w:line="240" w:lineRule="auto"/>
        <w:rPr>
          <w:lang w:val="hy-AM"/>
        </w:rPr>
      </w:pPr>
    </w:p>
    <w:p w:rsidR="00914EFB" w:rsidRPr="00E316CD" w:rsidRDefault="00914EFB" w:rsidP="00E316CD">
      <w:bookmarkStart w:id="0" w:name="_GoBack"/>
      <w:bookmarkEnd w:id="0"/>
    </w:p>
    <w:sectPr w:rsidR="00914EFB" w:rsidRPr="00E316CD" w:rsidSect="009E6EE8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TimesET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r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31DD"/>
    <w:multiLevelType w:val="hybridMultilevel"/>
    <w:tmpl w:val="0C94DA2E"/>
    <w:lvl w:ilvl="0" w:tplc="4BE4CD72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0"/>
    <w:rsid w:val="000B5DDE"/>
    <w:rsid w:val="000E44BF"/>
    <w:rsid w:val="000F650C"/>
    <w:rsid w:val="0014799E"/>
    <w:rsid w:val="001A56A1"/>
    <w:rsid w:val="001B6610"/>
    <w:rsid w:val="00212BB8"/>
    <w:rsid w:val="00233550"/>
    <w:rsid w:val="00240B8C"/>
    <w:rsid w:val="002525C3"/>
    <w:rsid w:val="00254045"/>
    <w:rsid w:val="002A053F"/>
    <w:rsid w:val="0035787C"/>
    <w:rsid w:val="00412CBA"/>
    <w:rsid w:val="004C458F"/>
    <w:rsid w:val="005167E1"/>
    <w:rsid w:val="00533BB7"/>
    <w:rsid w:val="00596063"/>
    <w:rsid w:val="005C1243"/>
    <w:rsid w:val="00616B33"/>
    <w:rsid w:val="006750B0"/>
    <w:rsid w:val="00790D4E"/>
    <w:rsid w:val="007E2103"/>
    <w:rsid w:val="008226DD"/>
    <w:rsid w:val="008D2614"/>
    <w:rsid w:val="00914EFB"/>
    <w:rsid w:val="00955C46"/>
    <w:rsid w:val="00970FB1"/>
    <w:rsid w:val="009E6EE8"/>
    <w:rsid w:val="00A11404"/>
    <w:rsid w:val="00AD0ACA"/>
    <w:rsid w:val="00AD6FF4"/>
    <w:rsid w:val="00B70E4A"/>
    <w:rsid w:val="00B94B9F"/>
    <w:rsid w:val="00BF4DA8"/>
    <w:rsid w:val="00C65E70"/>
    <w:rsid w:val="00C67711"/>
    <w:rsid w:val="00CF393D"/>
    <w:rsid w:val="00D03BA2"/>
    <w:rsid w:val="00DA23D6"/>
    <w:rsid w:val="00E10174"/>
    <w:rsid w:val="00E21767"/>
    <w:rsid w:val="00E316CD"/>
    <w:rsid w:val="00E819E4"/>
    <w:rsid w:val="00E86595"/>
    <w:rsid w:val="00F15903"/>
    <w:rsid w:val="00F268B4"/>
    <w:rsid w:val="00FD0B9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8260"/>
  <w15:chartTrackingRefBased/>
  <w15:docId w15:val="{1F51FA02-946C-4EA4-AD49-7FEA12F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B0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GHEA Grapalat" w:eastAsia="Times New Roman" w:hAnsi="GHEA Grapalat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0B0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Arial" w:hAnsi="Arial"/>
      <w:b/>
      <w:kern w:val="28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0B0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50B0"/>
    <w:pPr>
      <w:keepNext/>
      <w:widowControl/>
      <w:adjustRightInd/>
      <w:spacing w:before="0" w:after="0" w:line="240" w:lineRule="auto"/>
      <w:textAlignment w:val="auto"/>
      <w:outlineLvl w:val="4"/>
    </w:pPr>
    <w:rPr>
      <w:rFonts w:ascii="Times Armenian" w:hAnsi="Times Armeni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50B0"/>
    <w:pPr>
      <w:keepNext/>
      <w:widowControl/>
      <w:adjustRightInd/>
      <w:spacing w:before="0" w:after="0" w:line="240" w:lineRule="auto"/>
      <w:jc w:val="center"/>
      <w:textAlignment w:val="auto"/>
      <w:outlineLvl w:val="8"/>
    </w:pPr>
    <w:rPr>
      <w:rFonts w:ascii="Russian TimesET" w:hAnsi="Russian TimesET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50B0"/>
    <w:pPr>
      <w:spacing w:before="0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50B0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6750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6750B0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750B0"/>
  </w:style>
  <w:style w:type="character" w:styleId="Strong">
    <w:name w:val="Strong"/>
    <w:basedOn w:val="DefaultParagraphFont"/>
    <w:uiPriority w:val="22"/>
    <w:qFormat/>
    <w:rsid w:val="006750B0"/>
    <w:rPr>
      <w:b/>
      <w:bCs/>
    </w:rPr>
  </w:style>
  <w:style w:type="character" w:styleId="Emphasis">
    <w:name w:val="Emphasis"/>
    <w:basedOn w:val="DefaultParagraphFont"/>
    <w:uiPriority w:val="20"/>
    <w:qFormat/>
    <w:rsid w:val="006750B0"/>
    <w:rPr>
      <w:i/>
      <w:iCs/>
    </w:rPr>
  </w:style>
  <w:style w:type="character" w:styleId="Hyperlink">
    <w:name w:val="Hyperlink"/>
    <w:uiPriority w:val="99"/>
    <w:unhideWhenUsed/>
    <w:rsid w:val="006750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750B0"/>
  </w:style>
  <w:style w:type="character" w:customStyle="1" w:styleId="BodyTextChar">
    <w:name w:val="Body Text Char"/>
    <w:basedOn w:val="DefaultParagraphFont"/>
    <w:link w:val="BodyText"/>
    <w:uiPriority w:val="99"/>
    <w:rsid w:val="006750B0"/>
    <w:rPr>
      <w:rFonts w:ascii="GHEA Grapalat" w:eastAsia="Times New Roman" w:hAnsi="GHEA Grapalat" w:cs="Times New Roman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6750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6750B0"/>
    <w:rPr>
      <w:rFonts w:ascii="Arial" w:eastAsia="Times New Roman" w:hAnsi="Arial" w:cs="Times New Roman"/>
      <w:b/>
      <w:kern w:val="28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750B0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6750B0"/>
    <w:rPr>
      <w:rFonts w:ascii="Times Armenian" w:eastAsia="Times New Roman" w:hAnsi="Times Armeni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750B0"/>
    <w:rPr>
      <w:rFonts w:ascii="Russian TimesET" w:eastAsia="Times New Roman" w:hAnsi="Russian TimesET" w:cs="Times New Roman"/>
      <w:b/>
      <w:sz w:val="24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6750B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rsid w:val="006750B0"/>
    <w:rPr>
      <w:rFonts w:ascii="Arial Armenian" w:hAnsi="Arial Armenian"/>
      <w:sz w:val="24"/>
      <w:lang w:val="x-none" w:eastAsia="x-none"/>
    </w:rPr>
  </w:style>
  <w:style w:type="paragraph" w:styleId="Header">
    <w:name w:val="header"/>
    <w:basedOn w:val="Normal"/>
    <w:link w:val="HeaderChar"/>
    <w:rsid w:val="006750B0"/>
    <w:pPr>
      <w:widowControl/>
      <w:tabs>
        <w:tab w:val="center" w:pos="4320"/>
        <w:tab w:val="right" w:pos="8640"/>
      </w:tabs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750B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750B0"/>
    <w:pPr>
      <w:widowControl/>
      <w:adjustRightInd/>
      <w:spacing w:before="0" w:after="0" w:line="240" w:lineRule="auto"/>
      <w:jc w:val="left"/>
      <w:textAlignment w:val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50B0"/>
    <w:rPr>
      <w:rFonts w:ascii="Tahoma" w:eastAsia="Times New Roman" w:hAnsi="Tahoma" w:cs="Times New Roman"/>
      <w:sz w:val="16"/>
      <w:szCs w:val="20"/>
    </w:rPr>
  </w:style>
  <w:style w:type="character" w:customStyle="1" w:styleId="NormalWebChar1">
    <w:name w:val="Normal (Web) Char1"/>
    <w:uiPriority w:val="99"/>
    <w:locked/>
    <w:rsid w:val="006750B0"/>
    <w:rPr>
      <w:rFonts w:ascii="Times New Roman" w:eastAsia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rsid w:val="006750B0"/>
    <w:pPr>
      <w:widowControl/>
      <w:tabs>
        <w:tab w:val="center" w:pos="4677"/>
        <w:tab w:val="right" w:pos="9355"/>
      </w:tabs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6750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PageNumber">
    <w:name w:val="page number"/>
    <w:uiPriority w:val="99"/>
    <w:rsid w:val="006750B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750B0"/>
    <w:pPr>
      <w:widowControl/>
      <w:overflowPunct w:val="0"/>
      <w:autoSpaceDE w:val="0"/>
      <w:autoSpaceDN w:val="0"/>
      <w:spacing w:before="0" w:after="0" w:line="240" w:lineRule="auto"/>
      <w:jc w:val="center"/>
    </w:pPr>
    <w:rPr>
      <w:rFonts w:ascii="TarTimes" w:hAnsi="TarTimes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6750B0"/>
    <w:rPr>
      <w:rFonts w:ascii="TarTimes" w:eastAsia="Times New Roman" w:hAnsi="TarTimes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750B0"/>
    <w:pPr>
      <w:widowControl/>
      <w:adjustRightInd/>
      <w:spacing w:before="0" w:line="480" w:lineRule="auto"/>
      <w:jc w:val="left"/>
      <w:textAlignment w:val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750B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Normal"/>
    <w:uiPriority w:val="99"/>
    <w:rsid w:val="006750B0"/>
    <w:pPr>
      <w:widowControl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hAnsi="Calibri"/>
    </w:rPr>
  </w:style>
  <w:style w:type="paragraph" w:customStyle="1" w:styleId="CharCharCharCharCharCharChar1Char">
    <w:name w:val="Char Char Char Char Char Char Char1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character" w:customStyle="1" w:styleId="CharChar">
    <w:name w:val="Char Char"/>
    <w:uiPriority w:val="99"/>
    <w:rsid w:val="006750B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6750B0"/>
    <w:pPr>
      <w:widowControl/>
      <w:overflowPunct w:val="0"/>
      <w:autoSpaceDE w:val="0"/>
      <w:autoSpaceDN w:val="0"/>
      <w:spacing w:before="0" w:line="480" w:lineRule="auto"/>
      <w:ind w:left="360"/>
      <w:jc w:val="left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50B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Normal"/>
    <w:uiPriority w:val="99"/>
    <w:rsid w:val="006750B0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uiPriority w:val="99"/>
    <w:rsid w:val="006750B0"/>
    <w:pPr>
      <w:widowControl/>
      <w:adjustRightInd/>
      <w:spacing w:before="0" w:after="0" w:line="480" w:lineRule="auto"/>
      <w:ind w:firstLine="709"/>
      <w:textAlignment w:val="auto"/>
    </w:pPr>
    <w:rPr>
      <w:rFonts w:ascii="Arial Armenian" w:hAnsi="Arial Armeni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6750B0"/>
    <w:pPr>
      <w:widowControl/>
      <w:adjustRightInd/>
      <w:spacing w:before="0" w:after="0" w:line="240" w:lineRule="auto"/>
      <w:jc w:val="center"/>
      <w:textAlignment w:val="auto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uiPriority w:val="99"/>
    <w:locked/>
    <w:rsid w:val="006750B0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6750B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DefaultParagraphFontParaChar">
    <w:name w:val="Default Paragraph Font Para Char"/>
    <w:basedOn w:val="Normal"/>
    <w:locked/>
    <w:rsid w:val="006750B0"/>
    <w:pPr>
      <w:widowControl/>
      <w:adjustRightInd/>
      <w:spacing w:before="0" w:after="160" w:line="240" w:lineRule="auto"/>
      <w:jc w:val="left"/>
      <w:textAlignment w:val="auto"/>
    </w:pPr>
    <w:rPr>
      <w:rFonts w:ascii="Verdana" w:eastAsia="Batang" w:hAnsi="Verdana" w:cs="Verdana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0B0"/>
    <w:pPr>
      <w:widowControl/>
      <w:adjustRightInd/>
      <w:spacing w:before="0" w:after="0" w:line="240" w:lineRule="auto"/>
      <w:jc w:val="left"/>
      <w:textAlignment w:val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0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750B0"/>
    <w:rPr>
      <w:vertAlign w:val="superscript"/>
    </w:rPr>
  </w:style>
  <w:style w:type="character" w:customStyle="1" w:styleId="a">
    <w:name w:val="Основной текст_"/>
    <w:link w:val="10"/>
    <w:uiPriority w:val="99"/>
    <w:rsid w:val="006750B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6750B0"/>
    <w:pPr>
      <w:widowControl/>
      <w:shd w:val="clear" w:color="auto" w:fill="FFFFFF"/>
      <w:adjustRightInd/>
      <w:spacing w:before="0" w:after="2220" w:line="240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mechtex0">
    <w:name w:val="mechtex Знак"/>
    <w:locked/>
    <w:rsid w:val="006750B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F9C0-F370-4B9F-9788-3F823292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650</Words>
  <Characters>4709</Characters>
  <Application>Microsoft Office Word</Application>
  <DocSecurity>0</DocSecurity>
  <Lines>160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himarhamakarg@outlook.com</dc:creator>
  <cp:keywords>https://mul2.gov.am/tasks/569113/oneclick/ampopatert-new.docx?token=f9dfe15bcca77be7ecd29216819c4c25</cp:keywords>
  <dc:description/>
  <cp:lastModifiedBy>Astghik Melkonyan</cp:lastModifiedBy>
  <cp:revision>43</cp:revision>
  <dcterms:created xsi:type="dcterms:W3CDTF">2021-03-20T17:15:00Z</dcterms:created>
  <dcterms:modified xsi:type="dcterms:W3CDTF">2022-02-22T13:35:00Z</dcterms:modified>
</cp:coreProperties>
</file>