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471" w:rsidRPr="00805874" w:rsidRDefault="00126AA7" w:rsidP="009F3B9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05874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:rsidR="00A4212E" w:rsidRPr="00805874" w:rsidRDefault="00A4212E" w:rsidP="009F3B9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91F5E" w:rsidRPr="00805874" w:rsidRDefault="00AF1FBF" w:rsidP="009F3B96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805874">
        <w:rPr>
          <w:rFonts w:ascii="GHEA Grapalat" w:hAnsi="GHEA Grapalat" w:cs="Calibri"/>
          <w:b/>
          <w:sz w:val="24"/>
          <w:szCs w:val="24"/>
          <w:lang w:val="fr-FR"/>
        </w:rPr>
        <w:t>«</w:t>
      </w:r>
      <w:r w:rsidR="007D6641" w:rsidRPr="0080587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ՀԱՆՐԱՊԵՏՈՒԹՅՈՒՆՈՒՄ ԽՈՇՈՐ ԵՂՋԵՐԱՎՈՐ ԿԵՆԴԱՆԻՆԵՐԻ ՀԱՄԱՐԱԿԱԼՄԱՆ ԵՎ ՀԱՇՎԱՌՄԱՆ ԾՐԱԳԻՐԸ ԵՎ ՄԻՋՈՑԱՌՈՒՄՆԵՐ</w:t>
      </w:r>
      <w:r w:rsidR="00CD394A" w:rsidRPr="0080587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Ի</w:t>
      </w:r>
      <w:r w:rsidR="007D6641" w:rsidRPr="00805874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ԿԱՏԱՐՄԱՆ ԺԱՄԱՆԱԿԱՑՈՒՅՑԸ</w:t>
      </w:r>
      <w:r w:rsidR="007D6641" w:rsidRPr="0080587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ՀԱՍՏԱՏԵԼՈՒ</w:t>
      </w:r>
      <w:r w:rsidR="007D6641" w:rsidRPr="0080587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D6641" w:rsidRPr="0080587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ՄԱՍԻՆ</w:t>
      </w:r>
      <w:r w:rsidRPr="00805874">
        <w:rPr>
          <w:rFonts w:ascii="GHEA Grapalat" w:hAnsi="GHEA Grapalat" w:cs="Calibri"/>
          <w:b/>
          <w:sz w:val="24"/>
          <w:szCs w:val="24"/>
          <w:lang w:val="fr-FR"/>
        </w:rPr>
        <w:t>»</w:t>
      </w:r>
    </w:p>
    <w:p w:rsidR="00F3739F" w:rsidRPr="00805874" w:rsidRDefault="00391F5E" w:rsidP="009F3B96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05874">
        <w:rPr>
          <w:rFonts w:ascii="GHEA Grapalat" w:hAnsi="GHEA Grapalat" w:cs="Courier New"/>
          <w:b/>
          <w:sz w:val="24"/>
          <w:szCs w:val="24"/>
          <w:lang w:val="hy-AM"/>
        </w:rPr>
        <w:t>ՀԱՅԱՍՏԱՆԻ ՀԱՆՐԱՊԵՏՈՒԹՅԱՆ</w:t>
      </w:r>
      <w:r w:rsidRPr="00805874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805874">
        <w:rPr>
          <w:rFonts w:ascii="GHEA Grapalat" w:hAnsi="GHEA Grapalat" w:cs="Courier New"/>
          <w:b/>
          <w:sz w:val="24"/>
          <w:szCs w:val="24"/>
          <w:lang w:val="hy-AM"/>
        </w:rPr>
        <w:t xml:space="preserve">ԿԱՌԱՎԱՐՈՒԹՅԱՆ </w:t>
      </w:r>
      <w:r w:rsidRPr="00805874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ՈՐՈՇՄԱՆ</w:t>
      </w:r>
      <w:r w:rsidRPr="00805874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805874"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 w:rsidR="00AF1FBF" w:rsidRPr="00805874">
        <w:rPr>
          <w:rFonts w:ascii="GHEA Grapalat" w:hAnsi="GHEA Grapalat" w:cs="Calibri"/>
          <w:b/>
          <w:sz w:val="24"/>
          <w:szCs w:val="24"/>
          <w:lang w:val="fr-FR"/>
        </w:rPr>
        <w:t>ԸՆԴՈՒՆՄԱՆ</w:t>
      </w:r>
      <w:r w:rsidR="00003916" w:rsidRPr="008058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AF1FBF" w:rsidRPr="00805874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</w:p>
    <w:p w:rsidR="00AF1FBF" w:rsidRPr="00805874" w:rsidRDefault="00AF1FBF" w:rsidP="009F3B9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805874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D23FB3" w:rsidRPr="00805874" w:rsidRDefault="00D23FB3" w:rsidP="009F3B96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</w:p>
    <w:p w:rsidR="00C34950" w:rsidRPr="00805874" w:rsidRDefault="00B13BBC" w:rsidP="009F3B96">
      <w:pPr>
        <w:pStyle w:val="ListParagraph"/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805874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 իրավիճակը</w:t>
      </w:r>
      <w:r w:rsidRPr="00805874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805874">
        <w:rPr>
          <w:rFonts w:ascii="GHEA Grapalat" w:eastAsia="Times New Roman" w:hAnsi="GHEA Grapalat" w:cs="Sylfaen"/>
          <w:b/>
          <w:sz w:val="24"/>
          <w:szCs w:val="24"/>
          <w:lang w:val="hy-AM"/>
        </w:rPr>
        <w:t>և իրավական</w:t>
      </w:r>
      <w:r w:rsidRPr="00805874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805874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 ընդունման</w:t>
      </w:r>
      <w:r w:rsidRPr="00805874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805874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</w:p>
    <w:p w:rsidR="006D3C9C" w:rsidRPr="00805874" w:rsidRDefault="009500DC" w:rsidP="009F3B96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ՀՀ կառավարության 2020 թվականի հունիսի 11-ի N 954-Լ որոշմամբ</w:t>
      </w:r>
      <w:r w:rsidR="00714431"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14431" w:rsidRPr="00805874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(այսուհետ՝ Որոշում)</w:t>
      </w:r>
      <w:r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հաստատված Հայաստանի Հանրապետությունում խոշոր եղջերավոր կենդանիների համարակալման և հաշվառման ծրագրով (այսուհետ՝ Ծրագիր) սահմանված է Ծրագրի ընդհանուր բյուջեն 2020-2023 թվականների համար՝ 1.44 մլրդ </w:t>
      </w:r>
      <w:r w:rsidR="006D3C9C"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ՀՀ </w:t>
      </w:r>
      <w:r w:rsidR="005B1B2F"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դրամ, այդ թվում 2020 թվական</w:t>
      </w:r>
      <w:r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 համար 750.0 մլն </w:t>
      </w:r>
      <w:r w:rsidR="006D3C9C"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ՀՀ </w:t>
      </w:r>
      <w:r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</w:t>
      </w:r>
      <w:r w:rsidR="006D3C9C"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 (ներառյալ հարկերը), որը ներառում է նաև</w:t>
      </w:r>
      <w:r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1 գլուխ ԽԵԿ-ի համարակալման և հաշվառման ծառայության ծախս</w:t>
      </w:r>
      <w:r w:rsidR="006D3C9C"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ը՝</w:t>
      </w:r>
      <w:r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300 </w:t>
      </w:r>
      <w:r w:rsidR="006D3C9C"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ՀՀ </w:t>
      </w:r>
      <w:r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դրամը: </w:t>
      </w:r>
    </w:p>
    <w:p w:rsidR="006D3C9C" w:rsidRPr="00805874" w:rsidRDefault="00EF73BF" w:rsidP="009F3B96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ՀՀ</w:t>
      </w:r>
      <w:r w:rsidR="006D3C9C"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D3C9C" w:rsidRPr="00805874">
        <w:rPr>
          <w:rFonts w:ascii="GHEA Grapalat" w:hAnsi="GHEA Grapalat" w:cs="Sylfaen"/>
          <w:sz w:val="24"/>
          <w:szCs w:val="24"/>
          <w:lang w:val="hy-AM"/>
        </w:rPr>
        <w:t>վարչապետի 2020 թվականի սեպտեմբերի 29-ի N 02/16.10/45417-2020 հանձնարարականի կատարման շրջանակներում</w:t>
      </w:r>
      <w:r w:rsidR="006D3C9C" w:rsidRPr="00805874">
        <w:rPr>
          <w:rFonts w:ascii="GHEA Grapalat" w:hAnsi="GHEA Grapalat"/>
          <w:sz w:val="24"/>
          <w:szCs w:val="24"/>
          <w:lang w:val="hy-AM"/>
        </w:rPr>
        <w:t xml:space="preserve"> Ծ</w:t>
      </w:r>
      <w:r w:rsidR="006D3C9C" w:rsidRPr="0080587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րագրով նախատեսված ականաջապիտակների ձեռքբերման համար </w:t>
      </w:r>
      <w:r w:rsidR="006D3C9C" w:rsidRPr="00805874">
        <w:rPr>
          <w:rFonts w:ascii="GHEA Grapalat" w:hAnsi="GHEA Grapalat"/>
          <w:sz w:val="24"/>
          <w:szCs w:val="24"/>
          <w:lang w:val="hy-AM"/>
        </w:rPr>
        <w:t>ՀՀ ԷՆ-ԲՄԱՊՁԲ-20/59 ծածկագրով</w:t>
      </w:r>
      <w:r w:rsidR="006D3C9C" w:rsidRPr="0080587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մրցույթը հայտարարվել է չկայացած և ֆինանսական միջոցները հետ </w:t>
      </w:r>
      <w:r w:rsidR="00281693" w:rsidRPr="0080587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է</w:t>
      </w:r>
      <w:r w:rsidR="006D3C9C" w:rsidRPr="0080587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վերադարձվել </w:t>
      </w:r>
      <w:r w:rsidR="005B1B2F" w:rsidRPr="0080587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պետական բյուջե՝ ՀՀ կառավարության </w:t>
      </w:r>
      <w:r w:rsidR="00E508C8" w:rsidRPr="0080587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2020 թվականի հոկտեմբերի 7-ի </w:t>
      </w:r>
      <w:r w:rsidR="005B1B2F"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>N</w:t>
      </w:r>
      <w:r w:rsidR="00E508C8"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1651-Ն </w:t>
      </w:r>
      <w:r w:rsidR="005B1B2F"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որոշման համաձայն։</w:t>
      </w:r>
    </w:p>
    <w:p w:rsidR="009F3B96" w:rsidRPr="00805874" w:rsidRDefault="00281693" w:rsidP="009F3B96">
      <w:pPr>
        <w:spacing w:after="0" w:line="360" w:lineRule="auto"/>
        <w:ind w:firstLine="567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80587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2021 թվականին Ծրագրի իրականացման նպատակով </w:t>
      </w:r>
      <w:r w:rsidR="006F6317" w:rsidRPr="0080587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2020 թվականի դեկտեմբերի </w:t>
      </w:r>
      <w:r w:rsidR="006F6317" w:rsidRPr="00805874">
        <w:rPr>
          <w:rFonts w:ascii="GHEA Grapalat" w:hAnsi="GHEA Grapalat" w:cs="GHEA Grapalat"/>
          <w:noProof/>
          <w:sz w:val="24"/>
          <w:szCs w:val="24"/>
          <w:lang w:val="af-ZA"/>
        </w:rPr>
        <w:t>30-</w:t>
      </w:r>
      <w:r w:rsidR="006F6317" w:rsidRPr="00805874">
        <w:rPr>
          <w:rFonts w:ascii="GHEA Grapalat" w:hAnsi="GHEA Grapalat" w:cs="GHEA Grapalat"/>
          <w:noProof/>
          <w:sz w:val="24"/>
          <w:szCs w:val="24"/>
          <w:lang w:val="hy-AM"/>
        </w:rPr>
        <w:t>ի</w:t>
      </w:r>
      <w:r w:rsidR="006F6317" w:rsidRPr="0080587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2215-</w:t>
      </w:r>
      <w:r w:rsidR="006F6317" w:rsidRPr="00805874">
        <w:rPr>
          <w:rFonts w:ascii="GHEA Grapalat" w:hAnsi="GHEA Grapalat" w:cs="GHEA Grapalat"/>
          <w:noProof/>
          <w:sz w:val="24"/>
          <w:szCs w:val="24"/>
          <w:lang w:val="hy-AM"/>
        </w:rPr>
        <w:t>Ն</w:t>
      </w:r>
      <w:r w:rsidR="006F6317" w:rsidRPr="00805874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="006F6317"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որոշման համաձայն</w:t>
      </w:r>
      <w:r w:rsidR="005B1B2F"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հաստատվել է </w:t>
      </w:r>
      <w:r w:rsidR="00875D90"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>230 000,</w:t>
      </w:r>
      <w:r w:rsidR="009500DC"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0 հազ. </w:t>
      </w:r>
      <w:r w:rsidR="005B1B2F"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ՀՀ </w:t>
      </w:r>
      <w:r w:rsidR="00875D90"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դրամ և 520 000,</w:t>
      </w:r>
      <w:r w:rsidR="009500DC"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>0 հազ. դրամ՝ որպես առաջնահերթ ծախս (համապատասխան միջոցների առկայության դեպքում)</w:t>
      </w:r>
      <w:r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  <w:r w:rsidR="00714431"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Արդյունքում 2021 թվականին </w:t>
      </w:r>
      <w:r w:rsidR="00861B68"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բավարար</w:t>
      </w:r>
      <w:r w:rsidR="00714431"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14431" w:rsidRPr="0080587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ֆինանսական միջոցների</w:t>
      </w:r>
      <w:r w:rsidR="00861B68" w:rsidRPr="0080587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բացակայության պատճառով Ծրագիրը չի իրականացվել։</w:t>
      </w:r>
    </w:p>
    <w:p w:rsidR="009F3B96" w:rsidRPr="00805874" w:rsidRDefault="009F3B96" w:rsidP="009F3B96">
      <w:pPr>
        <w:spacing w:after="0" w:line="360" w:lineRule="auto"/>
        <w:ind w:firstLine="567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80587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Միաժամանակ, հիմք ընդունելով </w:t>
      </w:r>
      <w:r w:rsidRPr="00805874">
        <w:rPr>
          <w:rFonts w:ascii="GHEA Grapalat" w:hAnsi="GHEA Grapalat"/>
          <w:color w:val="191919"/>
          <w:sz w:val="24"/>
          <w:szCs w:val="24"/>
          <w:lang w:val="hy-AM"/>
        </w:rPr>
        <w:t>«Անասնաբուժության մասին» ՀՀ օրենքի 5-րդ հոդվածի 1-ին մասի 3-րդ կետը՝ «Ա</w:t>
      </w:r>
      <w:r w:rsidRPr="00805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նասնաբուժության բնագավառում պետական քաղաքականության հիմնական սկզբունքներն ու խնդիրներն են`</w:t>
      </w:r>
      <w:r w:rsidRPr="00805874">
        <w:rPr>
          <w:rFonts w:ascii="GHEA Grapalat" w:hAnsi="GHEA Grapalat"/>
          <w:color w:val="191919"/>
          <w:sz w:val="24"/>
          <w:szCs w:val="24"/>
          <w:lang w:val="hy-AM"/>
        </w:rPr>
        <w:t xml:space="preserve"> </w:t>
      </w:r>
      <w:r w:rsidRPr="00805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3) Հայաստանի Հանրապետությունում կենդանիների առողջության և բարեկեցության միջազգային չափանիշների ու պահանջների ներդրման ապահովումը.» </w:t>
      </w:r>
      <w:r w:rsidRPr="00805874">
        <w:rPr>
          <w:rFonts w:ascii="GHEA Grapalat" w:hAnsi="GHEA Grapalat" w:cs="Sylfaen"/>
          <w:sz w:val="24"/>
          <w:szCs w:val="24"/>
          <w:lang w:val="hy-AM"/>
        </w:rPr>
        <w:t xml:space="preserve">այսօր անհրաժեշտ նախապայման է դարձել </w:t>
      </w:r>
      <w:r w:rsidRPr="00805874">
        <w:rPr>
          <w:rFonts w:ascii="GHEA Grapalat" w:hAnsi="GHEA Grapalat"/>
          <w:sz w:val="24"/>
          <w:szCs w:val="24"/>
          <w:lang w:val="hy-AM"/>
        </w:rPr>
        <w:t>Կենդանիների հաշվառման միջազգային կոմիտեի կողմից տրամադրված ստանդարտների համապատասխանելիության հավաստագրի առկայությունը՝</w:t>
      </w:r>
      <w:r w:rsidRPr="00805874">
        <w:rPr>
          <w:rFonts w:ascii="GHEA Grapalat" w:hAnsi="GHEA Grapalat"/>
          <w:color w:val="000000"/>
          <w:sz w:val="24"/>
          <w:szCs w:val="24"/>
          <w:lang w:val="hy-AM"/>
        </w:rPr>
        <w:t xml:space="preserve"> նույնականացման անհատական համարով ականջապիտակի համար։ Ուստի նախագծ</w:t>
      </w:r>
      <w:r w:rsidR="00960062" w:rsidRPr="00805874">
        <w:rPr>
          <w:rFonts w:ascii="GHEA Grapalat" w:hAnsi="GHEA Grapalat"/>
          <w:color w:val="000000"/>
          <w:sz w:val="24"/>
          <w:szCs w:val="24"/>
          <w:lang w:val="hy-AM"/>
        </w:rPr>
        <w:t xml:space="preserve">ով </w:t>
      </w:r>
      <w:r w:rsidR="00C26B90" w:rsidRPr="00805874">
        <w:rPr>
          <w:rFonts w:ascii="GHEA Grapalat" w:hAnsi="GHEA Grapalat"/>
          <w:color w:val="000000"/>
          <w:sz w:val="24"/>
          <w:szCs w:val="24"/>
          <w:lang w:val="hy-AM"/>
        </w:rPr>
        <w:t>նախատեսված պահանջը բխում է Օրենքից և միտված է միջազգային չափանիշների ներդ</w:t>
      </w:r>
      <w:r w:rsidR="00536002" w:rsidRPr="00805874">
        <w:rPr>
          <w:rFonts w:ascii="GHEA Grapalat" w:hAnsi="GHEA Grapalat"/>
          <w:color w:val="000000"/>
          <w:sz w:val="24"/>
          <w:szCs w:val="24"/>
          <w:lang w:val="hy-AM"/>
        </w:rPr>
        <w:t>րմանը</w:t>
      </w:r>
      <w:r w:rsidR="00C26B90" w:rsidRPr="00805874">
        <w:rPr>
          <w:rFonts w:ascii="GHEA Grapalat" w:hAnsi="GHEA Grapalat"/>
          <w:color w:val="000000"/>
          <w:sz w:val="24"/>
          <w:szCs w:val="24"/>
          <w:lang w:val="hy-AM"/>
        </w:rPr>
        <w:t xml:space="preserve">։  </w:t>
      </w:r>
    </w:p>
    <w:p w:rsidR="00875D90" w:rsidRPr="009E1F6D" w:rsidRDefault="00714431" w:rsidP="009E1F6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Սույն ն</w:t>
      </w:r>
      <w:r w:rsidR="00281693"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ախագծ</w:t>
      </w:r>
      <w:r w:rsidR="007122BF"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ով</w:t>
      </w:r>
      <w:r w:rsidR="00281693"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առաջարկվում է </w:t>
      </w:r>
      <w:r w:rsidR="00A4212E"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Որոշմամբ</w:t>
      </w:r>
      <w:r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սահմանված դրույթներում կատարել </w:t>
      </w:r>
      <w:r w:rsidRPr="00805874">
        <w:rPr>
          <w:rFonts w:ascii="GHEA Grapalat" w:hAnsi="GHEA Grapalat"/>
          <w:sz w:val="24"/>
          <w:szCs w:val="24"/>
          <w:lang w:val="hy-AM"/>
        </w:rPr>
        <w:t>համապատասխան փոփոխություններ՝ վերագնահատելով և ճշգրտելով ոչ միայն գնային, այլ նաև Ծրագրի իրականացման հետ կապված այլ գործոնները</w:t>
      </w:r>
      <w:r w:rsidR="00F104A6" w:rsidRPr="00805874">
        <w:rPr>
          <w:rFonts w:ascii="GHEA Grapalat" w:hAnsi="GHEA Grapalat"/>
          <w:sz w:val="24"/>
          <w:szCs w:val="24"/>
          <w:lang w:val="hy-AM"/>
        </w:rPr>
        <w:t>։</w:t>
      </w:r>
    </w:p>
    <w:p w:rsidR="006F6317" w:rsidRPr="00805874" w:rsidRDefault="00CB26C5" w:rsidP="009F3B96">
      <w:pPr>
        <w:pStyle w:val="ListParagraph"/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805874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 իրավիճակը և խնդիրները</w:t>
      </w:r>
      <w:r w:rsidR="006F6317"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:rsidR="00F104A6" w:rsidRPr="00805874" w:rsidRDefault="007122BF" w:rsidP="009F3B9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05874">
        <w:rPr>
          <w:rFonts w:ascii="GHEA Grapalat" w:hAnsi="GHEA Grapalat"/>
          <w:sz w:val="24"/>
          <w:szCs w:val="24"/>
          <w:lang w:val="hy-AM"/>
        </w:rPr>
        <w:t>2021 թվականին Ծ</w:t>
      </w:r>
      <w:r w:rsidR="00F104A6" w:rsidRPr="00805874">
        <w:rPr>
          <w:rFonts w:ascii="GHEA Grapalat" w:hAnsi="GHEA Grapalat"/>
          <w:sz w:val="24"/>
          <w:szCs w:val="24"/>
          <w:lang w:val="hy-AM"/>
        </w:rPr>
        <w:t xml:space="preserve">րագրի կատարումն լիարժեք ապահովելու նպատակով ՀՀ էկոնոմիկայի նախարարության կողմից </w:t>
      </w:r>
      <w:r w:rsidRPr="00805874">
        <w:rPr>
          <w:rFonts w:ascii="GHEA Grapalat" w:hAnsi="GHEA Grapalat"/>
          <w:sz w:val="24"/>
          <w:szCs w:val="24"/>
          <w:lang w:val="hy-AM"/>
        </w:rPr>
        <w:t>մշակված</w:t>
      </w:r>
      <w:r w:rsidR="00F104A6" w:rsidRPr="00805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««Հայաստանի Հանրապետության 2021 թվականի պետական բյուջեի մասին» Հայաստանի Հանրապետության օրենքում վերաբաշխում, Հայաստանի Հանրապետության կառավարության 2020 թվականի դեկտեմբերի 30-ի N 2215-Ն որոշման մեջ փոփոխություններ կատարելու և Հայաստանի Հանրապետության էկոնոմիկայի նախարարությանը գումար հատկացնելու մասին» ՀՀ կառավարության որոշման նախագիծը </w:t>
      </w:r>
      <w:r w:rsidR="00096F29" w:rsidRPr="00805874">
        <w:rPr>
          <w:rFonts w:ascii="GHEA Grapalat" w:hAnsi="GHEA Grapalat"/>
          <w:sz w:val="24"/>
          <w:szCs w:val="24"/>
          <w:lang w:val="hy-AM"/>
        </w:rPr>
        <w:t xml:space="preserve">16.02.2021 թվականի N </w:t>
      </w:r>
      <w:r w:rsidR="00096F29" w:rsidRPr="00805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01/1656-2021 </w:t>
      </w:r>
      <w:r w:rsidR="00096F29" w:rsidRPr="00805874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և 12.05.2021 թվականի </w:t>
      </w:r>
      <w:r w:rsidR="00096F29" w:rsidRPr="00805874">
        <w:rPr>
          <w:rFonts w:ascii="GHEA Grapalat" w:hAnsi="GHEA Grapalat"/>
          <w:sz w:val="24"/>
          <w:szCs w:val="24"/>
          <w:lang w:val="hy-AM"/>
        </w:rPr>
        <w:t>N</w:t>
      </w:r>
      <w:r w:rsidR="00096F29" w:rsidRPr="00805874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096F29" w:rsidRPr="00805874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01/8-1/7246-2021 </w:t>
      </w:r>
      <w:r w:rsidR="00096F29" w:rsidRPr="00805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գրություններով </w:t>
      </w:r>
      <w:r w:rsidR="00F104A6" w:rsidRPr="00805874">
        <w:rPr>
          <w:rFonts w:ascii="GHEA Grapalat" w:hAnsi="GHEA Grapalat"/>
          <w:sz w:val="24"/>
          <w:szCs w:val="24"/>
          <w:lang w:val="hy-AM"/>
        </w:rPr>
        <w:t xml:space="preserve">ներկայացվել է ՀՀ վարչապետի աշխատակազմ։ </w:t>
      </w:r>
      <w:r w:rsidR="00096F29" w:rsidRPr="0080587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81693" w:rsidRPr="00805874" w:rsidRDefault="00EF73BF" w:rsidP="009F3B96">
      <w:pPr>
        <w:pStyle w:val="BodyText0"/>
        <w:spacing w:after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805874">
        <w:rPr>
          <w:rFonts w:ascii="GHEA Grapalat" w:hAnsi="GHEA Grapalat"/>
          <w:color w:val="000000"/>
          <w:lang w:val="hy-AM"/>
        </w:rPr>
        <w:t xml:space="preserve">ՀՀ </w:t>
      </w:r>
      <w:r w:rsidRPr="00805874">
        <w:rPr>
          <w:rFonts w:ascii="GHEA Grapalat" w:hAnsi="GHEA Grapalat" w:cs="Sylfaen"/>
          <w:lang w:val="hy-AM"/>
        </w:rPr>
        <w:t xml:space="preserve">վարչապետի 2021 թվականի հունիսի 16-ի N </w:t>
      </w:r>
      <w:r w:rsidRPr="00805874">
        <w:rPr>
          <w:rFonts w:ascii="GHEA Grapalat" w:hAnsi="GHEA Grapalat"/>
          <w:color w:val="000000"/>
          <w:shd w:val="clear" w:color="auto" w:fill="FFFFFF"/>
          <w:lang w:val="hy-AM"/>
        </w:rPr>
        <w:t>02/16.10/19855-2021</w:t>
      </w:r>
      <w:r w:rsidRPr="00805874">
        <w:rPr>
          <w:rFonts w:ascii="GHEA Grapalat" w:hAnsi="GHEA Grapalat" w:cs="Sylfaen"/>
          <w:lang w:val="hy-AM"/>
        </w:rPr>
        <w:t xml:space="preserve"> հանձնարարականի կատարման շրջանակներում</w:t>
      </w:r>
      <w:r w:rsidRPr="00805874">
        <w:rPr>
          <w:rFonts w:ascii="GHEA Grapalat" w:hAnsi="GHEA Grapalat"/>
          <w:color w:val="000000"/>
          <w:lang w:val="hy-AM"/>
        </w:rPr>
        <w:t xml:space="preserve"> </w:t>
      </w:r>
      <w:r w:rsidR="00A1284E" w:rsidRPr="00805874">
        <w:rPr>
          <w:rFonts w:ascii="GHEA Grapalat" w:hAnsi="GHEA Grapalat"/>
          <w:lang w:val="hy-AM"/>
        </w:rPr>
        <w:t xml:space="preserve">ՀՀ էկոնոմիկայի նախարարության կողմից </w:t>
      </w:r>
      <w:r w:rsidRPr="00805874">
        <w:rPr>
          <w:rFonts w:ascii="GHEA Grapalat" w:hAnsi="GHEA Grapalat"/>
          <w:lang w:val="hy-AM"/>
        </w:rPr>
        <w:t>քննարկել</w:t>
      </w:r>
      <w:r w:rsidR="00A1284E" w:rsidRPr="00805874">
        <w:rPr>
          <w:rFonts w:ascii="GHEA Grapalat" w:hAnsi="GHEA Grapalat"/>
          <w:lang w:val="hy-AM"/>
        </w:rPr>
        <w:t xml:space="preserve"> է</w:t>
      </w:r>
      <w:r w:rsidRPr="00805874">
        <w:rPr>
          <w:rFonts w:ascii="GHEA Grapalat" w:hAnsi="GHEA Grapalat"/>
          <w:lang w:val="hy-AM"/>
        </w:rPr>
        <w:t xml:space="preserve"> Վարչապետի աշխատակազմի ֆինանսատնտեսագիտ</w:t>
      </w:r>
      <w:r w:rsidR="00A1284E" w:rsidRPr="00805874">
        <w:rPr>
          <w:rFonts w:ascii="GHEA Grapalat" w:hAnsi="GHEA Grapalat"/>
          <w:lang w:val="hy-AM"/>
        </w:rPr>
        <w:t xml:space="preserve">ական վարչության եզրակացությունը, որով </w:t>
      </w:r>
      <w:r w:rsidR="00A1284E" w:rsidRPr="00805874">
        <w:rPr>
          <w:rFonts w:ascii="GHEA Grapalat" w:hAnsi="GHEA Grapalat"/>
          <w:color w:val="000000"/>
          <w:lang w:val="hy-AM"/>
        </w:rPr>
        <w:t>առաջարկում է՝</w:t>
      </w:r>
      <w:r w:rsidR="006F6317" w:rsidRPr="00805874">
        <w:rPr>
          <w:rFonts w:ascii="GHEA Grapalat" w:hAnsi="GHEA Grapalat"/>
          <w:color w:val="000000"/>
          <w:lang w:val="hy-AM"/>
        </w:rPr>
        <w:t xml:space="preserve"> նախ քննարկել </w:t>
      </w:r>
      <w:r w:rsidR="00A1284E" w:rsidRPr="00805874">
        <w:rPr>
          <w:rFonts w:ascii="GHEA Grapalat" w:hAnsi="GHEA Grapalat"/>
          <w:color w:val="000000"/>
          <w:lang w:val="hy-AM"/>
        </w:rPr>
        <w:t>Ո</w:t>
      </w:r>
      <w:r w:rsidR="006F6317" w:rsidRPr="00805874">
        <w:rPr>
          <w:rFonts w:ascii="GHEA Grapalat" w:hAnsi="GHEA Grapalat"/>
          <w:color w:val="000000"/>
          <w:lang w:val="hy-AM"/>
        </w:rPr>
        <w:t>րոշման մեջ համապատասխան փոփոխություն կատարելու հարցը:</w:t>
      </w:r>
      <w:r w:rsidR="00281693" w:rsidRPr="00805874">
        <w:rPr>
          <w:rFonts w:ascii="GHEA Grapalat" w:hAnsi="GHEA Grapalat"/>
          <w:color w:val="000000"/>
          <w:lang w:val="hy-AM"/>
        </w:rPr>
        <w:t xml:space="preserve"> </w:t>
      </w:r>
    </w:p>
    <w:p w:rsidR="005B1B2F" w:rsidRPr="00805874" w:rsidRDefault="00A1284E" w:rsidP="009F3B96">
      <w:pPr>
        <w:pStyle w:val="BodyText0"/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805874">
        <w:rPr>
          <w:rFonts w:ascii="GHEA Grapalat" w:hAnsi="GHEA Grapalat"/>
          <w:color w:val="000000"/>
          <w:lang w:val="hy-AM"/>
        </w:rPr>
        <w:t xml:space="preserve">Հարկ է նշել, որ </w:t>
      </w:r>
      <w:r w:rsidRPr="00805874">
        <w:rPr>
          <w:rFonts w:ascii="GHEA Grapalat" w:hAnsi="GHEA Grapalat"/>
          <w:color w:val="000000"/>
          <w:shd w:val="clear" w:color="auto" w:fill="FFFFFF"/>
          <w:lang w:val="hy-AM"/>
        </w:rPr>
        <w:t xml:space="preserve">««Հայաստանի Հանրապետության 2021 թվականի պետական բյուջեի մասին» Հայաստանի Հանրապետության օրենքում վերաբաշխում, </w:t>
      </w:r>
      <w:r w:rsidRPr="00805874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Հայաստանի Հանրապետության կառավարության 2020 թվականի դեկտեմբերի 30-ի N 2215-Ն որոշման մեջ փոփոխություններ կատարելու և Հայաստանի Հանրապետության էկոնոմիկայի նախարարությանը գումար հատկացնելու մասին» ՀՀ կառավարության որոշման նախագծի վերաբերյալ</w:t>
      </w:r>
      <w:r w:rsidR="00700397" w:rsidRPr="00805874">
        <w:rPr>
          <w:rFonts w:ascii="GHEA Grapalat" w:hAnsi="GHEA Grapalat"/>
          <w:color w:val="000000"/>
          <w:shd w:val="clear" w:color="auto" w:fill="FFFFFF"/>
          <w:lang w:val="hy-AM"/>
        </w:rPr>
        <w:t xml:space="preserve"> ՀՀ ֆինանսների նախարարության կողմից նույնպես առաջարկվել է նախքան վերաբաշխումն իրականացնել</w:t>
      </w:r>
      <w:r w:rsidR="00A508CE" w:rsidRPr="00805874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700397" w:rsidRPr="0080587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00397" w:rsidRPr="00805874">
        <w:rPr>
          <w:rFonts w:ascii="GHEA Grapalat" w:hAnsi="GHEA Grapalat"/>
          <w:lang w:val="hy-AM"/>
        </w:rPr>
        <w:t xml:space="preserve">անհրաժեշտ է համապատասխան փոփոխություններ </w:t>
      </w:r>
      <w:r w:rsidR="00A508CE" w:rsidRPr="00805874">
        <w:rPr>
          <w:rFonts w:ascii="GHEA Grapalat" w:hAnsi="GHEA Grapalat"/>
          <w:lang w:val="hy-AM"/>
        </w:rPr>
        <w:t>կատարել</w:t>
      </w:r>
      <w:r w:rsidR="00700397" w:rsidRPr="00805874">
        <w:rPr>
          <w:rFonts w:ascii="GHEA Grapalat" w:hAnsi="GHEA Grapalat"/>
          <w:lang w:val="hy-AM"/>
        </w:rPr>
        <w:t xml:space="preserve"> </w:t>
      </w:r>
      <w:r w:rsidR="00A508CE" w:rsidRPr="00805874">
        <w:rPr>
          <w:rFonts w:ascii="GHEA Grapalat" w:hAnsi="GHEA Grapalat"/>
          <w:lang w:val="hy-AM"/>
        </w:rPr>
        <w:t>Որոշման</w:t>
      </w:r>
      <w:r w:rsidR="00700397" w:rsidRPr="00805874">
        <w:rPr>
          <w:rFonts w:ascii="GHEA Grapalat" w:hAnsi="GHEA Grapalat"/>
          <w:lang w:val="hy-AM"/>
        </w:rPr>
        <w:t xml:space="preserve"> մեջ</w:t>
      </w:r>
      <w:r w:rsidR="00A508CE" w:rsidRPr="00805874">
        <w:rPr>
          <w:rFonts w:ascii="GHEA Grapalat" w:hAnsi="GHEA Grapalat"/>
          <w:lang w:val="hy-AM"/>
        </w:rPr>
        <w:t>։</w:t>
      </w:r>
    </w:p>
    <w:p w:rsidR="00960062" w:rsidRPr="009E1F6D" w:rsidRDefault="00960062" w:rsidP="009E1F6D">
      <w:pPr>
        <w:pStyle w:val="BodyText0"/>
        <w:spacing w:after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805874">
        <w:rPr>
          <w:rFonts w:ascii="GHEA Grapalat" w:eastAsia="Calibri" w:hAnsi="GHEA Grapalat"/>
          <w:lang w:val="hy-AM"/>
        </w:rPr>
        <w:t xml:space="preserve">Միաժամանակ հաշվի առնելով այն հանգամանքը, որ Հայաստանի Հանրապետությունը </w:t>
      </w:r>
      <w:r w:rsidRPr="00805874">
        <w:rPr>
          <w:rFonts w:ascii="GHEA Grapalat" w:hAnsi="GHEA Grapalat"/>
          <w:lang w:val="hy-AM"/>
        </w:rPr>
        <w:t>Կենդանիների առողջության համաշխարհային կազմակերպության (այսուհետ՝ ԿԱՀԿ)</w:t>
      </w:r>
      <w:r w:rsidRPr="00805874">
        <w:rPr>
          <w:rFonts w:ascii="GHEA Grapalat" w:hAnsi="GHEA Grapalat" w:cs="AK Courier"/>
          <w:color w:val="000000"/>
          <w:lang w:val="hy-AM"/>
        </w:rPr>
        <w:t xml:space="preserve"> լիիարավ անդամ-երկիր է, իսկ ԿԱՀԿ</w:t>
      </w:r>
      <w:r w:rsidR="007F7FEE" w:rsidRPr="00805874">
        <w:rPr>
          <w:rFonts w:ascii="GHEA Grapalat" w:hAnsi="GHEA Grapalat" w:cs="AK Courier"/>
          <w:color w:val="000000"/>
          <w:lang w:val="hy-AM"/>
        </w:rPr>
        <w:t>-ի օրենսդրական պահանջներից է</w:t>
      </w:r>
      <w:r w:rsidR="00AA6C8C" w:rsidRPr="00805874">
        <w:rPr>
          <w:rFonts w:ascii="GHEA Grapalat" w:hAnsi="GHEA Grapalat" w:cs="AK Courier"/>
          <w:color w:val="000000"/>
          <w:lang w:val="hy-AM"/>
        </w:rPr>
        <w:t>՝</w:t>
      </w:r>
      <w:r w:rsidR="007F7FEE" w:rsidRPr="00805874">
        <w:rPr>
          <w:rFonts w:ascii="GHEA Grapalat" w:hAnsi="GHEA Grapalat" w:cs="AK Courier"/>
          <w:color w:val="000000"/>
          <w:lang w:val="hy-AM"/>
        </w:rPr>
        <w:t xml:space="preserve"> կենդանիների </w:t>
      </w:r>
      <w:r w:rsidR="007F7FEE" w:rsidRPr="00805874">
        <w:rPr>
          <w:rFonts w:ascii="GHEA Grapalat" w:hAnsi="GHEA Grapalat"/>
          <w:color w:val="000000"/>
          <w:shd w:val="clear" w:color="auto" w:fill="FFFFFF"/>
          <w:lang w:val="hy-AM"/>
        </w:rPr>
        <w:t xml:space="preserve">առողջության և բարեկեցության պահպանումը և ապահովումը։ Ուստի </w:t>
      </w:r>
      <w:r w:rsidR="00536002" w:rsidRPr="00805874">
        <w:rPr>
          <w:rFonts w:ascii="GHEA Grapalat" w:hAnsi="GHEA Grapalat"/>
          <w:color w:val="000000"/>
          <w:lang w:val="hy-AM"/>
        </w:rPr>
        <w:t xml:space="preserve">նախագծով </w:t>
      </w:r>
      <w:r w:rsidR="007F7FEE" w:rsidRPr="00805874">
        <w:rPr>
          <w:rFonts w:ascii="GHEA Grapalat" w:hAnsi="GHEA Grapalat"/>
          <w:color w:val="000000"/>
          <w:lang w:val="hy-AM"/>
        </w:rPr>
        <w:t>նախատեսված դրույթը բխում է միջազգային չափանիշների ներդաշնակեցման պահանջից։</w:t>
      </w:r>
      <w:r w:rsidR="00536002" w:rsidRPr="00805874">
        <w:rPr>
          <w:rFonts w:ascii="GHEA Grapalat" w:hAnsi="GHEA Grapalat"/>
          <w:color w:val="000000"/>
          <w:lang w:val="hy-AM"/>
        </w:rPr>
        <w:t xml:space="preserve"> </w:t>
      </w:r>
    </w:p>
    <w:p w:rsidR="00C34950" w:rsidRPr="00805874" w:rsidRDefault="00C34950" w:rsidP="009F3B96">
      <w:pPr>
        <w:pStyle w:val="ListParagraph"/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80587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Կարգավորման նպատակը և բնույթը</w:t>
      </w:r>
    </w:p>
    <w:p w:rsidR="00805874" w:rsidRDefault="0044180D" w:rsidP="00805874">
      <w:pPr>
        <w:pStyle w:val="mechtex"/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05874">
        <w:rPr>
          <w:rFonts w:ascii="GHEA Grapalat" w:hAnsi="GHEA Grapalat"/>
          <w:color w:val="000000"/>
          <w:sz w:val="24"/>
          <w:szCs w:val="24"/>
          <w:lang w:val="hy-AM"/>
        </w:rPr>
        <w:t>Սույն նախագծով առաջարկվող փոփոխությունները</w:t>
      </w:r>
      <w:r w:rsidR="006542A2" w:rsidRPr="00805874">
        <w:rPr>
          <w:rFonts w:ascii="GHEA Grapalat" w:hAnsi="GHEA Grapalat"/>
          <w:color w:val="000000"/>
          <w:sz w:val="24"/>
          <w:szCs w:val="24"/>
          <w:lang w:val="hy-AM"/>
        </w:rPr>
        <w:t xml:space="preserve"> հնարավորություն կընձեռնի ապահովել </w:t>
      </w:r>
      <w:r w:rsidR="007B7244" w:rsidRPr="00805874">
        <w:rPr>
          <w:rFonts w:ascii="GHEA Grapalat" w:hAnsi="GHEA Grapalat"/>
          <w:color w:val="000000"/>
          <w:sz w:val="24"/>
          <w:szCs w:val="24"/>
          <w:lang w:val="hy-AM"/>
        </w:rPr>
        <w:t xml:space="preserve">ՀՀ </w:t>
      </w:r>
      <w:r w:rsidR="007B7244" w:rsidRPr="00805874">
        <w:rPr>
          <w:rFonts w:ascii="GHEA Grapalat" w:hAnsi="GHEA Grapalat" w:cs="Sylfaen"/>
          <w:sz w:val="24"/>
          <w:szCs w:val="24"/>
          <w:lang w:val="hy-AM"/>
        </w:rPr>
        <w:t xml:space="preserve">վարչապետի 2021 թվականի հունիսի 16-ի N </w:t>
      </w:r>
      <w:r w:rsidR="007B7244" w:rsidRPr="00805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02/16.10/19855-2021</w:t>
      </w:r>
      <w:r w:rsidR="007B7244" w:rsidRPr="00805874">
        <w:rPr>
          <w:rFonts w:ascii="GHEA Grapalat" w:hAnsi="GHEA Grapalat" w:cs="Sylfaen"/>
          <w:sz w:val="24"/>
          <w:szCs w:val="24"/>
          <w:lang w:val="hy-AM"/>
        </w:rPr>
        <w:t xml:space="preserve"> հանձնարարականի կատարումն, ինչպես նաև հաշվի է առնվել </w:t>
      </w:r>
      <w:r w:rsidR="007B7244" w:rsidRPr="00805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ֆինանսների նախարարության առաջարկությունը։</w:t>
      </w:r>
      <w:r w:rsidR="00805874" w:rsidRPr="0080587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1330D9" w:rsidRPr="00805874" w:rsidRDefault="00805874" w:rsidP="00805874">
      <w:pPr>
        <w:pStyle w:val="mechtex"/>
        <w:spacing w:line="360" w:lineRule="auto"/>
        <w:ind w:firstLine="567"/>
        <w:jc w:val="both"/>
        <w:rPr>
          <w:rFonts w:ascii="GHEA Grapalat" w:hAnsi="GHEA Grapalat" w:cs="AK Courier"/>
          <w:color w:val="000000"/>
          <w:sz w:val="24"/>
          <w:szCs w:val="24"/>
          <w:lang w:val="hy-AM"/>
        </w:rPr>
      </w:pPr>
      <w:r w:rsidRPr="00805874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Նախագծով նախատեսվում է նաև </w:t>
      </w:r>
      <w:r w:rsidRPr="00805874">
        <w:rPr>
          <w:rFonts w:ascii="GHEA Grapalat" w:hAnsi="GHEA Grapalat"/>
          <w:color w:val="000000"/>
          <w:sz w:val="24"/>
          <w:szCs w:val="24"/>
          <w:lang w:val="hy-AM" w:eastAsia="en-US"/>
        </w:rPr>
        <w:t>անասնաբույժների շրջանում վերապատրաստման դասընթացների անցկացում</w:t>
      </w:r>
      <w:r w:rsidRPr="00805874"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r w:rsidRPr="00805874">
        <w:rPr>
          <w:rFonts w:ascii="GHEA Grapalat" w:hAnsi="GHEA Grapalat"/>
          <w:color w:val="000000"/>
          <w:sz w:val="24"/>
          <w:szCs w:val="24"/>
          <w:lang w:val="hy-AM" w:eastAsia="en-US"/>
        </w:rPr>
        <w:t>մասնագիտական հաստիքների ստեղծում</w:t>
      </w:r>
      <w:r w:rsidR="009E1F6D">
        <w:rPr>
          <w:rFonts w:ascii="GHEA Grapalat" w:hAnsi="GHEA Grapalat"/>
          <w:color w:val="000000"/>
          <w:sz w:val="24"/>
          <w:szCs w:val="24"/>
          <w:lang w:val="hy-AM" w:eastAsia="en-US"/>
        </w:rPr>
        <w:t>,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քանի որ սույն միջոցառումն իրականացվում է առաջին անգամ և համապետական մակարդակով։</w:t>
      </w:r>
      <w:r w:rsidR="00B36AB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Նախագծում այն ուղղված է ռիսկի հաղթահարման բաժնում, հաշվի առնելով, որ համապատասխան մասնագիտական գիտելիքի և հմտության բացակայությունը կարող է ռիսկային լինել միջոցառման իրականացման ընթացքում։</w:t>
      </w:r>
    </w:p>
    <w:p w:rsidR="007B7244" w:rsidRPr="00805874" w:rsidRDefault="00B20BFD" w:rsidP="009F3B96">
      <w:pPr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805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Միաժամանակ ն</w:t>
      </w:r>
      <w:r w:rsidRPr="00805874">
        <w:rPr>
          <w:rFonts w:ascii="GHEA Grapalat" w:hAnsi="GHEA Grapalat" w:cs="Sylfaen"/>
          <w:bCs/>
          <w:sz w:val="24"/>
          <w:szCs w:val="24"/>
          <w:lang w:val="hy-AM"/>
        </w:rPr>
        <w:t xml:space="preserve">ախագծի </w:t>
      </w:r>
      <w:r w:rsidR="00C65FA1" w:rsidRPr="00805874">
        <w:rPr>
          <w:rFonts w:ascii="GHEA Grapalat" w:hAnsi="GHEA Grapalat" w:cs="Sylfaen"/>
          <w:bCs/>
          <w:sz w:val="24"/>
          <w:szCs w:val="24"/>
          <w:lang w:val="hy-AM"/>
        </w:rPr>
        <w:t>ընդունմումը</w:t>
      </w:r>
      <w:r w:rsidR="00A4212E" w:rsidRPr="00805874">
        <w:rPr>
          <w:rFonts w:ascii="GHEA Grapalat" w:hAnsi="GHEA Grapalat" w:cs="Sylfaen"/>
          <w:bCs/>
          <w:sz w:val="24"/>
          <w:szCs w:val="24"/>
          <w:lang w:val="hy-AM"/>
        </w:rPr>
        <w:t xml:space="preserve"> բխում է </w:t>
      </w:r>
      <w:r w:rsidR="004B7A14" w:rsidRPr="00805874">
        <w:rPr>
          <w:rFonts w:ascii="GHEA Grapalat" w:hAnsi="GHEA Grapalat" w:cs="Sylfaen"/>
          <w:bCs/>
          <w:sz w:val="24"/>
          <w:szCs w:val="24"/>
          <w:lang w:val="hy-AM"/>
        </w:rPr>
        <w:t xml:space="preserve">իրավական ակտերի միջև </w:t>
      </w:r>
      <w:r w:rsidR="00C65FA1" w:rsidRPr="00805874">
        <w:rPr>
          <w:rFonts w:ascii="GHEA Grapalat" w:hAnsi="GHEA Grapalat" w:cs="Sylfaen"/>
          <w:bCs/>
          <w:sz w:val="24"/>
          <w:szCs w:val="24"/>
          <w:lang w:val="hy-AM"/>
        </w:rPr>
        <w:t xml:space="preserve">առկա </w:t>
      </w:r>
      <w:r w:rsidR="004B7A14" w:rsidRPr="00805874">
        <w:rPr>
          <w:rFonts w:ascii="GHEA Grapalat" w:hAnsi="GHEA Grapalat" w:cs="Sylfaen"/>
          <w:bCs/>
          <w:sz w:val="24"/>
          <w:szCs w:val="24"/>
          <w:lang w:val="hy-AM"/>
        </w:rPr>
        <w:t xml:space="preserve">հակասությունների վերացման </w:t>
      </w:r>
      <w:r w:rsidR="00C65FA1" w:rsidRPr="00805874">
        <w:rPr>
          <w:rFonts w:ascii="GHEA Grapalat" w:hAnsi="GHEA Grapalat" w:cs="Sylfaen"/>
          <w:bCs/>
          <w:sz w:val="24"/>
          <w:szCs w:val="24"/>
          <w:lang w:val="hy-AM"/>
        </w:rPr>
        <w:t>անհրաժեշտությ</w:t>
      </w:r>
      <w:r w:rsidR="004B7A14" w:rsidRPr="00805874">
        <w:rPr>
          <w:rFonts w:ascii="GHEA Grapalat" w:hAnsi="GHEA Grapalat" w:cs="Sylfaen"/>
          <w:bCs/>
          <w:sz w:val="24"/>
          <w:szCs w:val="24"/>
          <w:lang w:val="hy-AM"/>
        </w:rPr>
        <w:t>ամբ</w:t>
      </w:r>
      <w:r w:rsidR="00C65FA1" w:rsidRPr="00805874"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:rsidR="007B7244" w:rsidRPr="002D3E2F" w:rsidRDefault="00847A11" w:rsidP="002D3E2F">
      <w:pPr>
        <w:spacing w:after="0" w:line="360" w:lineRule="auto"/>
        <w:ind w:firstLine="567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 w:rsidRPr="00805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ընդունմամբ </w:t>
      </w:r>
      <w:r w:rsidR="00B20BFD" w:rsidRPr="00805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լրացուցիչ ֆինանսական միջոցների անհրաժեշտություն չի առաջանում՝ պետական բյուջեում </w:t>
      </w:r>
      <w:r w:rsidR="00B20BFD" w:rsidRPr="00805874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="00B20BFD" w:rsidRPr="00805874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="00B20BFD" w:rsidRPr="00805874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B20BFD" w:rsidRPr="00805874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="00B20BFD" w:rsidRPr="00805874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="00B20BFD" w:rsidRPr="00805874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="00B20BFD" w:rsidRPr="00805874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="00B20BFD" w:rsidRPr="00805874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B20BFD" w:rsidRPr="00805874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="00B20BFD" w:rsidRPr="00805874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B20BFD" w:rsidRPr="00805874"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 w:rsidR="00B20BFD" w:rsidRPr="00805874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B20BFD" w:rsidRPr="00805874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="00B20BFD" w:rsidRPr="00805874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B20BFD" w:rsidRPr="00805874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="00B20BFD" w:rsidRPr="00805874"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  <w:r w:rsidR="00B20BFD" w:rsidRPr="0080587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  </w:t>
      </w:r>
      <w:bookmarkStart w:id="0" w:name="_GoBack"/>
      <w:bookmarkEnd w:id="0"/>
    </w:p>
    <w:p w:rsidR="00C737CA" w:rsidRPr="00805874" w:rsidRDefault="00C34950" w:rsidP="009F3B96">
      <w:pPr>
        <w:pStyle w:val="ListParagraph"/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805874">
        <w:rPr>
          <w:rFonts w:ascii="GHEA Grapalat" w:eastAsia="Times New Roman" w:hAnsi="GHEA Grapalat"/>
          <w:b/>
          <w:sz w:val="24"/>
          <w:szCs w:val="24"/>
          <w:lang w:val="hy-AM"/>
        </w:rPr>
        <w:lastRenderedPageBreak/>
        <w:t>Նախագծի մշակման գործընթացում ներգրավված ինստիտուտները և անձինք</w:t>
      </w:r>
    </w:p>
    <w:p w:rsidR="005B3DD3" w:rsidRPr="00805874" w:rsidRDefault="00126AA7" w:rsidP="00F26D27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05874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</w:t>
      </w:r>
      <w:r w:rsidR="008E4646" w:rsidRPr="00805874">
        <w:rPr>
          <w:rFonts w:ascii="GHEA Grapalat" w:eastAsia="Times New Roman" w:hAnsi="GHEA Grapalat"/>
          <w:sz w:val="24"/>
          <w:szCs w:val="24"/>
          <w:lang w:val="hy-AM"/>
        </w:rPr>
        <w:t xml:space="preserve">ՀՀ </w:t>
      </w:r>
      <w:r w:rsidR="008E4646" w:rsidRPr="00805874">
        <w:rPr>
          <w:rFonts w:ascii="GHEA Grapalat" w:hAnsi="GHEA Grapalat" w:cs="Sylfaen"/>
          <w:sz w:val="24"/>
          <w:szCs w:val="24"/>
          <w:lang w:val="hy-AM"/>
        </w:rPr>
        <w:t xml:space="preserve">էկոնոմիկայի </w:t>
      </w:r>
      <w:r w:rsidR="00D7669B" w:rsidRPr="00805874">
        <w:rPr>
          <w:rFonts w:ascii="GHEA Grapalat" w:hAnsi="GHEA Grapalat" w:cs="Sylfaen"/>
          <w:sz w:val="24"/>
          <w:szCs w:val="24"/>
          <w:lang w:val="hy-AM"/>
        </w:rPr>
        <w:t>նախարարության կողմից։</w:t>
      </w:r>
    </w:p>
    <w:p w:rsidR="004E11A3" w:rsidRPr="00805874" w:rsidRDefault="004E11A3" w:rsidP="009F3B96">
      <w:pPr>
        <w:pStyle w:val="ListParagraph"/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05874">
        <w:rPr>
          <w:rFonts w:ascii="GHEA Grapalat" w:hAnsi="GHEA Grapalat" w:cs="Sylfaen"/>
          <w:b/>
          <w:sz w:val="24"/>
          <w:szCs w:val="24"/>
          <w:lang w:val="hy-AM"/>
        </w:rPr>
        <w:t>Ծրագրի ֆինանսական բաղադրիչը</w:t>
      </w:r>
    </w:p>
    <w:p w:rsidR="000C535C" w:rsidRPr="00805874" w:rsidRDefault="000C535C" w:rsidP="009F3B96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05874">
        <w:rPr>
          <w:rFonts w:ascii="GHEA Grapalat" w:hAnsi="GHEA Grapalat"/>
          <w:sz w:val="24"/>
          <w:szCs w:val="24"/>
          <w:lang w:val="hy-AM"/>
        </w:rPr>
        <w:t>Ծրագիրն իրականացվում է յուրաքանչյուր տարի «Պետական բյուջեի մասին» ՀՀ օրենքով ծրագրի գծով սահմանվող միջոցների հաշվին։</w:t>
      </w:r>
      <w:r w:rsidRPr="00805874">
        <w:rPr>
          <w:rFonts w:ascii="GHEA Grapalat" w:hAnsi="GHEA Grapalat"/>
          <w:color w:val="000000"/>
          <w:sz w:val="24"/>
          <w:szCs w:val="24"/>
          <w:lang w:val="hy-AM"/>
        </w:rPr>
        <w:t xml:space="preserve"> Ծրագրի միջոցառումների արդյունավետ իրականացումը կապված է ֆինանսական հետևյալ </w:t>
      </w:r>
      <w:r w:rsidRPr="00805874">
        <w:rPr>
          <w:rFonts w:ascii="GHEA Grapalat" w:hAnsi="GHEA Grapalat" w:cs="Sylfaen"/>
          <w:sz w:val="24"/>
          <w:szCs w:val="24"/>
          <w:lang w:val="hy-AM"/>
        </w:rPr>
        <w:t>բաղադրիչներից՝</w:t>
      </w:r>
      <w:r w:rsidRPr="0080587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0C535C" w:rsidRPr="00805874" w:rsidRDefault="000C535C" w:rsidP="009F3B96">
      <w:pPr>
        <w:numPr>
          <w:ilvl w:val="1"/>
          <w:numId w:val="12"/>
        </w:numPr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05874">
        <w:rPr>
          <w:rFonts w:ascii="GHEA Grapalat" w:hAnsi="GHEA Grapalat" w:cs="Sylfaen"/>
          <w:sz w:val="24"/>
          <w:szCs w:val="24"/>
          <w:lang w:val="hy-AM"/>
        </w:rPr>
        <w:t xml:space="preserve">անասնաբուժական պարագաների ձեռքբերում, </w:t>
      </w:r>
    </w:p>
    <w:p w:rsidR="000C535C" w:rsidRPr="00805874" w:rsidRDefault="000C535C" w:rsidP="009F3B96">
      <w:pPr>
        <w:numPr>
          <w:ilvl w:val="1"/>
          <w:numId w:val="12"/>
        </w:numPr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05874">
        <w:rPr>
          <w:rFonts w:ascii="GHEA Grapalat" w:hAnsi="GHEA Grapalat"/>
          <w:color w:val="000000"/>
          <w:sz w:val="24"/>
          <w:szCs w:val="24"/>
          <w:lang w:val="hy-AM"/>
        </w:rPr>
        <w:t>ներգրավված անասնաբույժների վերապատրաստման դասընթացների անցկացման ծառայության ձեռքբերում,</w:t>
      </w:r>
    </w:p>
    <w:p w:rsidR="000C535C" w:rsidRPr="00805874" w:rsidRDefault="000C535C" w:rsidP="009F3B96">
      <w:pPr>
        <w:numPr>
          <w:ilvl w:val="1"/>
          <w:numId w:val="12"/>
        </w:numPr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05874">
        <w:rPr>
          <w:rFonts w:ascii="GHEA Grapalat" w:hAnsi="GHEA Grapalat"/>
          <w:sz w:val="24"/>
          <w:szCs w:val="24"/>
          <w:lang w:val="hy-AM"/>
        </w:rPr>
        <w:t>հանրապետությունում տավարաբուծությամբ զբաղվող տնտեսավարողների կողմից բուծվող ԽԵԿ-ի համարակալման և հաշվառման միջոցառման իրականացում։</w:t>
      </w:r>
    </w:p>
    <w:p w:rsidR="00E975D6" w:rsidRPr="00805874" w:rsidRDefault="002223B0" w:rsidP="009F3B96">
      <w:pPr>
        <w:spacing w:after="0" w:line="360" w:lineRule="auto"/>
        <w:ind w:firstLine="567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805874">
        <w:rPr>
          <w:rFonts w:ascii="GHEA Grapalat" w:hAnsi="GHEA Grapalat" w:cs="Sylfaen"/>
          <w:color w:val="000000"/>
          <w:sz w:val="24"/>
          <w:szCs w:val="24"/>
          <w:lang w:val="hy-AM"/>
        </w:rPr>
        <w:t>2020 թվականին ծրագրի</w:t>
      </w:r>
      <w:r w:rsidRPr="00805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բյուջեն ՀՀ կառավարության 2019 թվականի դեկտեմբերի 26-ի N 1919-Ն որոշման համաձայն կազմել է </w:t>
      </w:r>
      <w:r w:rsidR="00521A01" w:rsidRPr="00805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750 000,</w:t>
      </w:r>
      <w:r w:rsidRPr="00805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0 հազ. դրամ, </w:t>
      </w:r>
      <w:r w:rsidR="00521A01" w:rsidRPr="00805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որը սակայն պատերազմական իրավիճակից ելնելով հետ է վերադարձվել պետական բյուջե։</w:t>
      </w:r>
    </w:p>
    <w:p w:rsidR="006E13AF" w:rsidRPr="00805874" w:rsidRDefault="002223B0" w:rsidP="009F3B96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805874">
        <w:rPr>
          <w:rFonts w:ascii="GHEA Grapalat" w:hAnsi="GHEA Grapalat" w:cs="Sylfaen"/>
          <w:color w:val="000000"/>
          <w:sz w:val="24"/>
          <w:szCs w:val="24"/>
          <w:lang w:val="hy-AM"/>
        </w:rPr>
        <w:t>2021 թվականին ծրագրի</w:t>
      </w:r>
      <w:r w:rsidRPr="00805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բյուջեն ՀՀ կառավարության 2020 թվականի դեկտեմբերի 30-ի N 2215-Ն որոշման համաձայն կազմել է </w:t>
      </w:r>
      <w:r w:rsidR="00521A01" w:rsidRPr="00805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230 000</w:t>
      </w:r>
      <w:r w:rsidRPr="00805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,0 հազ. դրամ, </w:t>
      </w:r>
      <w:r w:rsidR="00521A01" w:rsidRPr="00805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որը բավարար չի եղել ապահովել հանրապետությունում խոշոր եղջերավոր կենդանիների ամբողջ գլխաքանակի նկատմամբ համարակալման </w:t>
      </w:r>
      <w:r w:rsidR="006E13AF" w:rsidRPr="00805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գործընթացի իրականացմանն</w:t>
      </w:r>
      <w:r w:rsidR="00774284" w:rsidRPr="00805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ուստի </w:t>
      </w:r>
      <w:r w:rsidR="006E13AF" w:rsidRPr="00805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հաստատված </w:t>
      </w:r>
      <w:r w:rsidR="006E13AF" w:rsidRPr="0080587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ֆինանսական միջոցը</w:t>
      </w:r>
      <w:r w:rsidR="006E13AF" w:rsidRPr="00805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 է վերադարձվել պետական բյուջե՝ </w:t>
      </w:r>
      <w:r w:rsidR="006E13AF" w:rsidRPr="0080587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2021 թվականի </w:t>
      </w:r>
      <w:r w:rsidR="001A0396" w:rsidRPr="0080587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սեպտեմբերի</w:t>
      </w:r>
      <w:r w:rsidR="006E13AF" w:rsidRPr="0080587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A0396" w:rsidRPr="0080587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24</w:t>
      </w:r>
      <w:r w:rsidR="006E13AF" w:rsidRPr="0080587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-ի </w:t>
      </w:r>
      <w:r w:rsidR="006E13AF"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N </w:t>
      </w:r>
      <w:r w:rsidR="001A0396"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>1579</w:t>
      </w:r>
      <w:r w:rsidR="006E13AF"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>-Ն  որոշման համաձայն։</w:t>
      </w:r>
    </w:p>
    <w:p w:rsidR="006E13AF" w:rsidRPr="00805874" w:rsidRDefault="006E13AF" w:rsidP="005B3DD3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05874">
        <w:rPr>
          <w:rFonts w:ascii="GHEA Grapalat" w:hAnsi="GHEA Grapalat" w:cs="Sylfaen"/>
          <w:color w:val="000000"/>
          <w:sz w:val="24"/>
          <w:szCs w:val="24"/>
          <w:lang w:val="hy-AM"/>
        </w:rPr>
        <w:t>2022 թվականին ծրագրի</w:t>
      </w:r>
      <w:r w:rsidRPr="00805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բյուջեն </w:t>
      </w:r>
      <w:r w:rsidRPr="00805874">
        <w:rPr>
          <w:rFonts w:ascii="GHEA Grapalat" w:hAnsi="GHEA Grapalat" w:cs="GHEA Grapalat"/>
          <w:bCs/>
          <w:sz w:val="24"/>
          <w:szCs w:val="24"/>
          <w:lang w:val="hy-AM"/>
        </w:rPr>
        <w:t>ՀՀ կառավարության 2021 թվականի հուլիսի 12-ի N 1171-Ն</w:t>
      </w:r>
      <w:r w:rsidRPr="00805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որոշման համաձայն </w:t>
      </w:r>
      <w:r w:rsidR="00041FCF" w:rsidRPr="00805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կազմում է 884 400,0 հազ. դրամ։</w:t>
      </w:r>
    </w:p>
    <w:p w:rsidR="006D3C9C" w:rsidRPr="00805874" w:rsidRDefault="006D3C9C" w:rsidP="009F3B96">
      <w:pPr>
        <w:pStyle w:val="ListParagraph"/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05874"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>ԿԱՊԸ ԿԱՌԱՎԱՐՈՒԹՅԱՆ ԾՐԱԳՐԻ ԵՎ ՌԱԶՄԱՎԱՐԱԿԱՆ ԾՐԱԳՐԵՐԻ ՀԵՏ</w:t>
      </w:r>
    </w:p>
    <w:p w:rsidR="007B7244" w:rsidRPr="00805874" w:rsidRDefault="006D3C9C" w:rsidP="009E1F6D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05874">
        <w:rPr>
          <w:rFonts w:ascii="GHEA Grapalat" w:hAnsi="GHEA Grapalat" w:cs="Sylfaen"/>
          <w:sz w:val="24"/>
          <w:szCs w:val="24"/>
          <w:lang w:val="hy-AM"/>
        </w:rPr>
        <w:lastRenderedPageBreak/>
        <w:t>Համաձայն ՀՀ կառավարության ծրագրի մասին ՀՀ կառավարության 2021 թվականի օգոստոսի 18-ի N 1363-Ա որոշման 2.4-րդ կետի՝  Գյուղատնտեսությունը բաժնի ապահովել կենդանիների և բույսերի հիվանդությունների կանխարգելման արդյունավետ համակարգի ներդրումը:</w:t>
      </w:r>
    </w:p>
    <w:p w:rsidR="002E261F" w:rsidRPr="00805874" w:rsidRDefault="00C34950" w:rsidP="009F3B96">
      <w:pPr>
        <w:pStyle w:val="ListParagraph"/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805874">
        <w:rPr>
          <w:rFonts w:ascii="GHEA Grapalat" w:eastAsia="Times New Roman" w:hAnsi="GHEA Grapalat" w:cs="Sylfaen"/>
          <w:b/>
          <w:sz w:val="24"/>
          <w:szCs w:val="24"/>
          <w:lang w:val="hy-AM"/>
        </w:rPr>
        <w:t>Ակնկալվող</w:t>
      </w:r>
      <w:r w:rsidRPr="00805874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 </w:t>
      </w:r>
    </w:p>
    <w:p w:rsidR="00AE71CD" w:rsidRPr="00805874" w:rsidRDefault="002E261F" w:rsidP="009F3B96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05874">
        <w:rPr>
          <w:rFonts w:ascii="GHEA Grapalat" w:hAnsi="GHEA Grapalat"/>
          <w:sz w:val="24"/>
          <w:szCs w:val="24"/>
          <w:lang w:val="hy-AM"/>
        </w:rPr>
        <w:t>Նախագծի ընդունման արդյունքում ակնկալվում է</w:t>
      </w:r>
      <w:r w:rsidR="009A541A" w:rsidRPr="00805874">
        <w:rPr>
          <w:rFonts w:ascii="GHEA Grapalat" w:hAnsi="GHEA Grapalat"/>
          <w:sz w:val="24"/>
          <w:szCs w:val="24"/>
          <w:lang w:val="hy-AM"/>
        </w:rPr>
        <w:t xml:space="preserve"> ապահովել </w:t>
      </w:r>
      <w:r w:rsidR="009A541A" w:rsidRPr="00805874">
        <w:rPr>
          <w:rFonts w:ascii="GHEA Grapalat" w:hAnsi="GHEA Grapalat"/>
          <w:color w:val="000000"/>
          <w:sz w:val="24"/>
          <w:szCs w:val="24"/>
          <w:lang w:val="hy-AM"/>
        </w:rPr>
        <w:t xml:space="preserve">«Անասնաբուժության մասին» Հայաստանի Հանրապետության օրենքի 20-րդ </w:t>
      </w:r>
      <w:r w:rsidR="00536002" w:rsidRPr="00805874">
        <w:rPr>
          <w:rFonts w:ascii="GHEA Grapalat" w:hAnsi="GHEA Grapalat"/>
          <w:color w:val="000000"/>
          <w:sz w:val="24"/>
          <w:szCs w:val="24"/>
          <w:lang w:val="hy-AM"/>
        </w:rPr>
        <w:t>հոդված</w:t>
      </w:r>
      <w:r w:rsidR="00CD1DD7" w:rsidRPr="00805874">
        <w:rPr>
          <w:rFonts w:ascii="GHEA Grapalat" w:hAnsi="GHEA Grapalat"/>
          <w:color w:val="000000"/>
          <w:sz w:val="24"/>
          <w:szCs w:val="24"/>
          <w:lang w:val="hy-AM"/>
        </w:rPr>
        <w:t>ի դրույթները</w:t>
      </w:r>
      <w:r w:rsidR="00536002" w:rsidRPr="00805874">
        <w:rPr>
          <w:rFonts w:ascii="GHEA Grapalat" w:hAnsi="GHEA Grapalat"/>
          <w:color w:val="000000"/>
          <w:sz w:val="24"/>
          <w:szCs w:val="24"/>
          <w:lang w:val="hy-AM"/>
        </w:rPr>
        <w:t>, ինչպես նաև միջազգային չափանիշների ներդաշնակությունը</w:t>
      </w:r>
      <w:r w:rsidR="00CD1DD7" w:rsidRPr="00805874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:rsidR="00CD1DD7" w:rsidRPr="00805874" w:rsidRDefault="00CD1DD7" w:rsidP="009F3B96">
      <w:pPr>
        <w:spacing w:after="0" w:line="360" w:lineRule="auto"/>
        <w:ind w:firstLine="567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805874">
        <w:rPr>
          <w:rFonts w:ascii="GHEA Grapalat" w:hAnsi="GHEA Grapalat"/>
          <w:color w:val="000000"/>
          <w:sz w:val="24"/>
          <w:szCs w:val="24"/>
          <w:lang w:val="hy-AM"/>
        </w:rPr>
        <w:t>Ծրագրի իրականացման արդյունքում ակնկալվում է ապահովել հանրապետության ամբողջ տարածքով ԽԵԿ-ի տեղաշարժի վերահսկումը և հետագծելիության բարելավումը, նախրի կառավարում</w:t>
      </w:r>
      <w:r w:rsidR="00EA30A2" w:rsidRPr="00805874">
        <w:rPr>
          <w:rFonts w:ascii="GHEA Grapalat" w:hAnsi="GHEA Grapalat"/>
          <w:color w:val="000000"/>
          <w:sz w:val="24"/>
          <w:szCs w:val="24"/>
          <w:lang w:val="hy-AM"/>
        </w:rPr>
        <w:t xml:space="preserve">ը և </w:t>
      </w:r>
      <w:r w:rsidRPr="00805874">
        <w:rPr>
          <w:rFonts w:ascii="GHEA Grapalat" w:hAnsi="GHEA Grapalat"/>
          <w:color w:val="000000"/>
          <w:sz w:val="24"/>
          <w:szCs w:val="24"/>
          <w:lang w:val="hy-AM"/>
        </w:rPr>
        <w:t xml:space="preserve">տոհմասելեկցիոն լայնածավալ աշխատանքների կազմակերպման համար նախադրյալների </w:t>
      </w:r>
      <w:r w:rsidR="00EA30A2" w:rsidRPr="00805874">
        <w:rPr>
          <w:rFonts w:ascii="GHEA Grapalat" w:hAnsi="GHEA Grapalat"/>
          <w:color w:val="000000"/>
          <w:sz w:val="24"/>
          <w:szCs w:val="24"/>
          <w:lang w:val="hy-AM"/>
        </w:rPr>
        <w:t>ստեղծման գործընթացը,</w:t>
      </w:r>
      <w:r w:rsidRPr="0080587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A30A2" w:rsidRPr="00805874">
        <w:rPr>
          <w:rFonts w:ascii="GHEA Grapalat" w:hAnsi="GHEA Grapalat"/>
          <w:sz w:val="24"/>
          <w:szCs w:val="24"/>
          <w:lang w:val="hy-AM"/>
        </w:rPr>
        <w:t>կայուն անասնահամաճարակային իրավիճակ՝</w:t>
      </w:r>
      <w:r w:rsidR="00EA30A2" w:rsidRPr="00805874">
        <w:rPr>
          <w:rFonts w:ascii="GHEA Grapalat" w:hAnsi="GHEA Grapalat" w:cs="Sylfaen"/>
          <w:sz w:val="24"/>
          <w:szCs w:val="24"/>
          <w:lang w:val="hy-AM"/>
        </w:rPr>
        <w:t xml:space="preserve"> կենդանիների, կենդանիների և մարդկանց համար ընդհանուր վարակիչ հիվանդությունների </w:t>
      </w:r>
      <w:r w:rsidR="00EA30A2" w:rsidRPr="00805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կանխարգելման նոր արդյունավետ համակարգի </w:t>
      </w:r>
      <w:r w:rsidR="00EA30A2" w:rsidRPr="00805874">
        <w:rPr>
          <w:rFonts w:ascii="GHEA Grapalat" w:hAnsi="GHEA Grapalat"/>
          <w:sz w:val="24"/>
          <w:szCs w:val="24"/>
          <w:lang w:val="hy-AM"/>
        </w:rPr>
        <w:t xml:space="preserve">և հետագծելիության ապահովման նոր մեխանիզմի ներդրմամբ, </w:t>
      </w:r>
      <w:r w:rsidR="00EA30A2" w:rsidRPr="00805874">
        <w:rPr>
          <w:rFonts w:ascii="GHEA Grapalat" w:hAnsi="GHEA Grapalat"/>
          <w:color w:val="000000"/>
          <w:sz w:val="24"/>
          <w:szCs w:val="24"/>
          <w:lang w:val="hy-AM"/>
        </w:rPr>
        <w:t xml:space="preserve">ինչպես նաև </w:t>
      </w:r>
      <w:r w:rsidRPr="00805874">
        <w:rPr>
          <w:rFonts w:ascii="GHEA Grapalat" w:hAnsi="GHEA Grapalat"/>
          <w:sz w:val="24"/>
          <w:szCs w:val="24"/>
          <w:lang w:val="hy-AM"/>
        </w:rPr>
        <w:t>հանրապետությունում զարգացնել ԽԵԿ</w:t>
      </w:r>
      <w:r w:rsidR="00EA30A2" w:rsidRPr="00805874">
        <w:rPr>
          <w:rFonts w:ascii="GHEA Grapalat" w:hAnsi="GHEA Grapalat"/>
          <w:sz w:val="24"/>
          <w:szCs w:val="24"/>
          <w:lang w:val="hy-AM"/>
        </w:rPr>
        <w:t>-ի</w:t>
      </w:r>
      <w:r w:rsidRPr="00805874">
        <w:rPr>
          <w:rFonts w:ascii="GHEA Grapalat" w:hAnsi="GHEA Grapalat"/>
          <w:sz w:val="24"/>
          <w:szCs w:val="24"/>
          <w:lang w:val="hy-AM"/>
        </w:rPr>
        <w:t xml:space="preserve"> մսատու և կաթնատու ուղղությունները՝ մրցունակ դարձնելով միջազգային շուկաներում, </w:t>
      </w:r>
      <w:r w:rsidRPr="00805874">
        <w:rPr>
          <w:rFonts w:ascii="GHEA Grapalat" w:hAnsi="GHEA Grapalat"/>
          <w:color w:val="000000"/>
          <w:sz w:val="24"/>
          <w:szCs w:val="24"/>
          <w:lang w:val="hy-AM"/>
        </w:rPr>
        <w:t xml:space="preserve">գյուղատնտեսական կենդանիների ապահովագրության ինստիտուտի կայացման նախադրյալների </w:t>
      </w:r>
      <w:r w:rsidR="00EA30A2" w:rsidRPr="00805874">
        <w:rPr>
          <w:rFonts w:ascii="GHEA Grapalat" w:hAnsi="GHEA Grapalat"/>
          <w:color w:val="000000"/>
          <w:sz w:val="24"/>
          <w:szCs w:val="24"/>
          <w:lang w:val="hy-AM"/>
        </w:rPr>
        <w:t>ստեղծման գործընթացը</w:t>
      </w:r>
      <w:r w:rsidRPr="00805874"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 w:rsidR="00EA30A2" w:rsidRPr="0080587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sectPr w:rsidR="00CD1DD7" w:rsidRPr="00805874" w:rsidSect="009E1F6D">
      <w:pgSz w:w="11906" w:h="16838" w:code="9"/>
      <w:pgMar w:top="1134" w:right="1133" w:bottom="1135" w:left="127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A3FC0"/>
    <w:multiLevelType w:val="hybridMultilevel"/>
    <w:tmpl w:val="ADF8B348"/>
    <w:lvl w:ilvl="0" w:tplc="0409000F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7512860"/>
    <w:multiLevelType w:val="hybridMultilevel"/>
    <w:tmpl w:val="3F5649B6"/>
    <w:lvl w:ilvl="0" w:tplc="3B42B57A">
      <w:start w:val="5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B0262A3"/>
    <w:multiLevelType w:val="hybridMultilevel"/>
    <w:tmpl w:val="8A7AD08E"/>
    <w:lvl w:ilvl="0" w:tplc="BEEE3D7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3970B98"/>
    <w:multiLevelType w:val="hybridMultilevel"/>
    <w:tmpl w:val="76FE914C"/>
    <w:lvl w:ilvl="0" w:tplc="DF901B5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D74E18"/>
    <w:multiLevelType w:val="hybridMultilevel"/>
    <w:tmpl w:val="36EECC90"/>
    <w:lvl w:ilvl="0" w:tplc="3B42B57A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3C6F2796"/>
    <w:multiLevelType w:val="hybridMultilevel"/>
    <w:tmpl w:val="33F0CDE6"/>
    <w:lvl w:ilvl="0" w:tplc="E904E934">
      <w:start w:val="1"/>
      <w:numFmt w:val="decimal"/>
      <w:lvlText w:val="%1."/>
      <w:lvlJc w:val="left"/>
      <w:pPr>
        <w:ind w:left="8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5" w:hanging="360"/>
      </w:pPr>
    </w:lvl>
    <w:lvl w:ilvl="2" w:tplc="0419001B" w:tentative="1">
      <w:start w:val="1"/>
      <w:numFmt w:val="lowerRoman"/>
      <w:lvlText w:val="%3."/>
      <w:lvlJc w:val="right"/>
      <w:pPr>
        <w:ind w:left="2315" w:hanging="180"/>
      </w:pPr>
    </w:lvl>
    <w:lvl w:ilvl="3" w:tplc="0419000F" w:tentative="1">
      <w:start w:val="1"/>
      <w:numFmt w:val="decimal"/>
      <w:lvlText w:val="%4."/>
      <w:lvlJc w:val="left"/>
      <w:pPr>
        <w:ind w:left="3035" w:hanging="360"/>
      </w:pPr>
    </w:lvl>
    <w:lvl w:ilvl="4" w:tplc="04190019" w:tentative="1">
      <w:start w:val="1"/>
      <w:numFmt w:val="lowerLetter"/>
      <w:lvlText w:val="%5."/>
      <w:lvlJc w:val="left"/>
      <w:pPr>
        <w:ind w:left="3755" w:hanging="360"/>
      </w:pPr>
    </w:lvl>
    <w:lvl w:ilvl="5" w:tplc="0419001B" w:tentative="1">
      <w:start w:val="1"/>
      <w:numFmt w:val="lowerRoman"/>
      <w:lvlText w:val="%6."/>
      <w:lvlJc w:val="right"/>
      <w:pPr>
        <w:ind w:left="4475" w:hanging="180"/>
      </w:pPr>
    </w:lvl>
    <w:lvl w:ilvl="6" w:tplc="0419000F" w:tentative="1">
      <w:start w:val="1"/>
      <w:numFmt w:val="decimal"/>
      <w:lvlText w:val="%7."/>
      <w:lvlJc w:val="left"/>
      <w:pPr>
        <w:ind w:left="5195" w:hanging="360"/>
      </w:pPr>
    </w:lvl>
    <w:lvl w:ilvl="7" w:tplc="04190019" w:tentative="1">
      <w:start w:val="1"/>
      <w:numFmt w:val="lowerLetter"/>
      <w:lvlText w:val="%8."/>
      <w:lvlJc w:val="left"/>
      <w:pPr>
        <w:ind w:left="5915" w:hanging="360"/>
      </w:pPr>
    </w:lvl>
    <w:lvl w:ilvl="8" w:tplc="0419001B" w:tentative="1">
      <w:start w:val="1"/>
      <w:numFmt w:val="lowerRoman"/>
      <w:lvlText w:val="%9."/>
      <w:lvlJc w:val="right"/>
      <w:pPr>
        <w:ind w:left="6635" w:hanging="180"/>
      </w:pPr>
    </w:lvl>
  </w:abstractNum>
  <w:abstractNum w:abstractNumId="6">
    <w:nsid w:val="4CFC24C1"/>
    <w:multiLevelType w:val="hybridMultilevel"/>
    <w:tmpl w:val="A21CA5FC"/>
    <w:lvl w:ilvl="0" w:tplc="59905D02">
      <w:start w:val="1"/>
      <w:numFmt w:val="decimal"/>
      <w:lvlText w:val="%1."/>
      <w:lvlJc w:val="left"/>
      <w:pPr>
        <w:ind w:left="1695" w:hanging="975"/>
      </w:pPr>
      <w:rPr>
        <w:rFonts w:eastAsia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5A737F1"/>
    <w:multiLevelType w:val="hybridMultilevel"/>
    <w:tmpl w:val="55DC5D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A2C7C"/>
    <w:multiLevelType w:val="hybridMultilevel"/>
    <w:tmpl w:val="93BCFFD0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C27661F"/>
    <w:multiLevelType w:val="hybridMultilevel"/>
    <w:tmpl w:val="91D2B170"/>
    <w:lvl w:ilvl="0" w:tplc="72A8339E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6F8923CE"/>
    <w:multiLevelType w:val="multilevel"/>
    <w:tmpl w:val="A3383F04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DE62538"/>
    <w:multiLevelType w:val="hybridMultilevel"/>
    <w:tmpl w:val="8810509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5"/>
  </w:num>
  <w:num w:numId="2">
    <w:abstractNumId w:val="10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6"/>
  </w:num>
  <w:num w:numId="6">
    <w:abstractNumId w:val="4"/>
  </w:num>
  <w:num w:numId="7">
    <w:abstractNumId w:val="1"/>
  </w:num>
  <w:num w:numId="8">
    <w:abstractNumId w:val="2"/>
  </w:num>
  <w:num w:numId="9">
    <w:abstractNumId w:val="7"/>
  </w:num>
  <w:num w:numId="10">
    <w:abstractNumId w:val="9"/>
  </w:num>
  <w:num w:numId="11">
    <w:abstractNumId w:val="0"/>
  </w:num>
  <w:num w:numId="12">
    <w:abstractNumId w:val="1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E91"/>
    <w:rsid w:val="00001F80"/>
    <w:rsid w:val="00003916"/>
    <w:rsid w:val="00005682"/>
    <w:rsid w:val="00010F3F"/>
    <w:rsid w:val="00013783"/>
    <w:rsid w:val="00016F49"/>
    <w:rsid w:val="000212A6"/>
    <w:rsid w:val="00027736"/>
    <w:rsid w:val="00031B10"/>
    <w:rsid w:val="00033FAB"/>
    <w:rsid w:val="0003457B"/>
    <w:rsid w:val="00041FCF"/>
    <w:rsid w:val="00050B1B"/>
    <w:rsid w:val="000558DB"/>
    <w:rsid w:val="00056B11"/>
    <w:rsid w:val="000616EA"/>
    <w:rsid w:val="00062C0C"/>
    <w:rsid w:val="0007568A"/>
    <w:rsid w:val="00077275"/>
    <w:rsid w:val="00096F29"/>
    <w:rsid w:val="000A65FE"/>
    <w:rsid w:val="000C091E"/>
    <w:rsid w:val="000C535C"/>
    <w:rsid w:val="000D1AC7"/>
    <w:rsid w:val="000D2898"/>
    <w:rsid w:val="000E31B6"/>
    <w:rsid w:val="000E7740"/>
    <w:rsid w:val="000F40A4"/>
    <w:rsid w:val="000F741A"/>
    <w:rsid w:val="00101FB5"/>
    <w:rsid w:val="00102248"/>
    <w:rsid w:val="00105561"/>
    <w:rsid w:val="00112D28"/>
    <w:rsid w:val="00113E3D"/>
    <w:rsid w:val="00126AA7"/>
    <w:rsid w:val="001275DF"/>
    <w:rsid w:val="00131B0F"/>
    <w:rsid w:val="001330D9"/>
    <w:rsid w:val="00135028"/>
    <w:rsid w:val="001363C3"/>
    <w:rsid w:val="00140171"/>
    <w:rsid w:val="0014616C"/>
    <w:rsid w:val="00153E36"/>
    <w:rsid w:val="00155839"/>
    <w:rsid w:val="001607EE"/>
    <w:rsid w:val="00172304"/>
    <w:rsid w:val="00174631"/>
    <w:rsid w:val="00175887"/>
    <w:rsid w:val="00184992"/>
    <w:rsid w:val="00194E91"/>
    <w:rsid w:val="001A0396"/>
    <w:rsid w:val="001B2D09"/>
    <w:rsid w:val="001B2D38"/>
    <w:rsid w:val="001B3AAA"/>
    <w:rsid w:val="001B5C14"/>
    <w:rsid w:val="001B7E6B"/>
    <w:rsid w:val="001D085B"/>
    <w:rsid w:val="001D46C7"/>
    <w:rsid w:val="001F5DEC"/>
    <w:rsid w:val="00204BA1"/>
    <w:rsid w:val="002146D0"/>
    <w:rsid w:val="00220F88"/>
    <w:rsid w:val="002223B0"/>
    <w:rsid w:val="00230A8C"/>
    <w:rsid w:val="002360C4"/>
    <w:rsid w:val="002462FD"/>
    <w:rsid w:val="0026013D"/>
    <w:rsid w:val="00264FDC"/>
    <w:rsid w:val="00266A07"/>
    <w:rsid w:val="00281693"/>
    <w:rsid w:val="00286E3D"/>
    <w:rsid w:val="00293336"/>
    <w:rsid w:val="00294089"/>
    <w:rsid w:val="002A11DB"/>
    <w:rsid w:val="002C2FB3"/>
    <w:rsid w:val="002C4B7E"/>
    <w:rsid w:val="002D22FD"/>
    <w:rsid w:val="002D3E2F"/>
    <w:rsid w:val="002D47BE"/>
    <w:rsid w:val="002E1376"/>
    <w:rsid w:val="002E1ED6"/>
    <w:rsid w:val="002E261F"/>
    <w:rsid w:val="0030083E"/>
    <w:rsid w:val="00313C16"/>
    <w:rsid w:val="00315278"/>
    <w:rsid w:val="00321BD2"/>
    <w:rsid w:val="00330817"/>
    <w:rsid w:val="003350D4"/>
    <w:rsid w:val="003352AC"/>
    <w:rsid w:val="00340FAD"/>
    <w:rsid w:val="00350CF6"/>
    <w:rsid w:val="00354920"/>
    <w:rsid w:val="00363FAB"/>
    <w:rsid w:val="0037584C"/>
    <w:rsid w:val="0038029E"/>
    <w:rsid w:val="00391F5E"/>
    <w:rsid w:val="003A57C0"/>
    <w:rsid w:val="003B0AFF"/>
    <w:rsid w:val="003B3430"/>
    <w:rsid w:val="003C2BAD"/>
    <w:rsid w:val="003C38F1"/>
    <w:rsid w:val="003C4408"/>
    <w:rsid w:val="003C51AC"/>
    <w:rsid w:val="003D33DF"/>
    <w:rsid w:val="003D697C"/>
    <w:rsid w:val="003D71EE"/>
    <w:rsid w:val="003F008D"/>
    <w:rsid w:val="003F18BA"/>
    <w:rsid w:val="004001BC"/>
    <w:rsid w:val="00402FBA"/>
    <w:rsid w:val="00416609"/>
    <w:rsid w:val="0044180D"/>
    <w:rsid w:val="0045003B"/>
    <w:rsid w:val="00451201"/>
    <w:rsid w:val="0046297C"/>
    <w:rsid w:val="00474122"/>
    <w:rsid w:val="00487495"/>
    <w:rsid w:val="00491AC5"/>
    <w:rsid w:val="004A24A7"/>
    <w:rsid w:val="004A2E7E"/>
    <w:rsid w:val="004A7767"/>
    <w:rsid w:val="004B7A14"/>
    <w:rsid w:val="004B7BCD"/>
    <w:rsid w:val="004D65E0"/>
    <w:rsid w:val="004E11A3"/>
    <w:rsid w:val="004E38FB"/>
    <w:rsid w:val="004E42B1"/>
    <w:rsid w:val="004F3072"/>
    <w:rsid w:val="004F7DB9"/>
    <w:rsid w:val="00502D5F"/>
    <w:rsid w:val="00510736"/>
    <w:rsid w:val="0052073B"/>
    <w:rsid w:val="00521328"/>
    <w:rsid w:val="00521A01"/>
    <w:rsid w:val="00536002"/>
    <w:rsid w:val="00564F47"/>
    <w:rsid w:val="005945F8"/>
    <w:rsid w:val="005A316A"/>
    <w:rsid w:val="005B0D73"/>
    <w:rsid w:val="005B1B2F"/>
    <w:rsid w:val="005B3DD3"/>
    <w:rsid w:val="005C0C14"/>
    <w:rsid w:val="005C262E"/>
    <w:rsid w:val="005C3C2D"/>
    <w:rsid w:val="005F6571"/>
    <w:rsid w:val="00607EC0"/>
    <w:rsid w:val="00613F39"/>
    <w:rsid w:val="006140DC"/>
    <w:rsid w:val="00626E99"/>
    <w:rsid w:val="00630ADA"/>
    <w:rsid w:val="00632C45"/>
    <w:rsid w:val="0063765F"/>
    <w:rsid w:val="006455B4"/>
    <w:rsid w:val="006542A2"/>
    <w:rsid w:val="00681CD5"/>
    <w:rsid w:val="0068326F"/>
    <w:rsid w:val="006837ED"/>
    <w:rsid w:val="00694D8B"/>
    <w:rsid w:val="006954D2"/>
    <w:rsid w:val="006B64B6"/>
    <w:rsid w:val="006D05A9"/>
    <w:rsid w:val="006D3C9C"/>
    <w:rsid w:val="006E0AC6"/>
    <w:rsid w:val="006E13AF"/>
    <w:rsid w:val="006F6317"/>
    <w:rsid w:val="00700397"/>
    <w:rsid w:val="0071026E"/>
    <w:rsid w:val="00710975"/>
    <w:rsid w:val="007122BF"/>
    <w:rsid w:val="00714431"/>
    <w:rsid w:val="00734578"/>
    <w:rsid w:val="00737CA8"/>
    <w:rsid w:val="00745A17"/>
    <w:rsid w:val="00751885"/>
    <w:rsid w:val="00751AA4"/>
    <w:rsid w:val="007619E3"/>
    <w:rsid w:val="00774284"/>
    <w:rsid w:val="00792C8D"/>
    <w:rsid w:val="00795232"/>
    <w:rsid w:val="007A17D6"/>
    <w:rsid w:val="007B5CB9"/>
    <w:rsid w:val="007B7244"/>
    <w:rsid w:val="007C3A2E"/>
    <w:rsid w:val="007D0392"/>
    <w:rsid w:val="007D5186"/>
    <w:rsid w:val="007D6641"/>
    <w:rsid w:val="007E12E1"/>
    <w:rsid w:val="007F1255"/>
    <w:rsid w:val="007F2747"/>
    <w:rsid w:val="007F4878"/>
    <w:rsid w:val="007F6022"/>
    <w:rsid w:val="007F76B9"/>
    <w:rsid w:val="007F7FEE"/>
    <w:rsid w:val="0080315D"/>
    <w:rsid w:val="00805874"/>
    <w:rsid w:val="00805C7C"/>
    <w:rsid w:val="00813463"/>
    <w:rsid w:val="008160DA"/>
    <w:rsid w:val="0082314B"/>
    <w:rsid w:val="0083067C"/>
    <w:rsid w:val="008378A7"/>
    <w:rsid w:val="00845127"/>
    <w:rsid w:val="00847A11"/>
    <w:rsid w:val="00851846"/>
    <w:rsid w:val="00861B68"/>
    <w:rsid w:val="00867D5E"/>
    <w:rsid w:val="00874012"/>
    <w:rsid w:val="00875D90"/>
    <w:rsid w:val="008C734F"/>
    <w:rsid w:val="008E4646"/>
    <w:rsid w:val="008E4EB1"/>
    <w:rsid w:val="008F28B7"/>
    <w:rsid w:val="008F6E23"/>
    <w:rsid w:val="00902271"/>
    <w:rsid w:val="00903615"/>
    <w:rsid w:val="00914B00"/>
    <w:rsid w:val="00920DE9"/>
    <w:rsid w:val="00924EAC"/>
    <w:rsid w:val="009410D4"/>
    <w:rsid w:val="0094454E"/>
    <w:rsid w:val="009446A2"/>
    <w:rsid w:val="009500DC"/>
    <w:rsid w:val="00952780"/>
    <w:rsid w:val="00954954"/>
    <w:rsid w:val="00960062"/>
    <w:rsid w:val="0096327F"/>
    <w:rsid w:val="00964451"/>
    <w:rsid w:val="00964A87"/>
    <w:rsid w:val="00991A14"/>
    <w:rsid w:val="009956F6"/>
    <w:rsid w:val="009A541A"/>
    <w:rsid w:val="009A7A69"/>
    <w:rsid w:val="009B4553"/>
    <w:rsid w:val="009C1224"/>
    <w:rsid w:val="009C2D63"/>
    <w:rsid w:val="009C6AA8"/>
    <w:rsid w:val="009D45D6"/>
    <w:rsid w:val="009D5872"/>
    <w:rsid w:val="009E1F6D"/>
    <w:rsid w:val="009E225E"/>
    <w:rsid w:val="009E444E"/>
    <w:rsid w:val="009E5646"/>
    <w:rsid w:val="009F0BA3"/>
    <w:rsid w:val="009F3B96"/>
    <w:rsid w:val="00A072BC"/>
    <w:rsid w:val="00A10CC8"/>
    <w:rsid w:val="00A1284E"/>
    <w:rsid w:val="00A321E7"/>
    <w:rsid w:val="00A37308"/>
    <w:rsid w:val="00A4212E"/>
    <w:rsid w:val="00A44646"/>
    <w:rsid w:val="00A508CE"/>
    <w:rsid w:val="00A559B5"/>
    <w:rsid w:val="00A565EA"/>
    <w:rsid w:val="00A7209C"/>
    <w:rsid w:val="00A739E4"/>
    <w:rsid w:val="00A87017"/>
    <w:rsid w:val="00A951E7"/>
    <w:rsid w:val="00AA01A7"/>
    <w:rsid w:val="00AA118C"/>
    <w:rsid w:val="00AA6C8C"/>
    <w:rsid w:val="00AB32D6"/>
    <w:rsid w:val="00AB5818"/>
    <w:rsid w:val="00AC3FFB"/>
    <w:rsid w:val="00AC6D87"/>
    <w:rsid w:val="00AD6B65"/>
    <w:rsid w:val="00AE71CD"/>
    <w:rsid w:val="00AF0018"/>
    <w:rsid w:val="00AF1FBF"/>
    <w:rsid w:val="00B13BBC"/>
    <w:rsid w:val="00B20BFD"/>
    <w:rsid w:val="00B215CA"/>
    <w:rsid w:val="00B248BA"/>
    <w:rsid w:val="00B254B8"/>
    <w:rsid w:val="00B30BA2"/>
    <w:rsid w:val="00B36ABC"/>
    <w:rsid w:val="00B502CE"/>
    <w:rsid w:val="00B54643"/>
    <w:rsid w:val="00B56CC3"/>
    <w:rsid w:val="00B71042"/>
    <w:rsid w:val="00B86A85"/>
    <w:rsid w:val="00B94F50"/>
    <w:rsid w:val="00B96AF3"/>
    <w:rsid w:val="00BA36AE"/>
    <w:rsid w:val="00BB0BC1"/>
    <w:rsid w:val="00BD0230"/>
    <w:rsid w:val="00BD110B"/>
    <w:rsid w:val="00BD3703"/>
    <w:rsid w:val="00BD3D9E"/>
    <w:rsid w:val="00BD7E4B"/>
    <w:rsid w:val="00BE63E6"/>
    <w:rsid w:val="00C002EE"/>
    <w:rsid w:val="00C11CB0"/>
    <w:rsid w:val="00C16200"/>
    <w:rsid w:val="00C23EFD"/>
    <w:rsid w:val="00C246D6"/>
    <w:rsid w:val="00C26B90"/>
    <w:rsid w:val="00C3338C"/>
    <w:rsid w:val="00C34950"/>
    <w:rsid w:val="00C3572D"/>
    <w:rsid w:val="00C467AA"/>
    <w:rsid w:val="00C529E8"/>
    <w:rsid w:val="00C62C27"/>
    <w:rsid w:val="00C65FA1"/>
    <w:rsid w:val="00C66F7D"/>
    <w:rsid w:val="00C71373"/>
    <w:rsid w:val="00C737CA"/>
    <w:rsid w:val="00C75285"/>
    <w:rsid w:val="00C75A7B"/>
    <w:rsid w:val="00C85B91"/>
    <w:rsid w:val="00C86C1E"/>
    <w:rsid w:val="00C96285"/>
    <w:rsid w:val="00C96E69"/>
    <w:rsid w:val="00C975CC"/>
    <w:rsid w:val="00CA4787"/>
    <w:rsid w:val="00CB26C5"/>
    <w:rsid w:val="00CC3323"/>
    <w:rsid w:val="00CD1DD7"/>
    <w:rsid w:val="00CD394A"/>
    <w:rsid w:val="00CE6A39"/>
    <w:rsid w:val="00D14CC4"/>
    <w:rsid w:val="00D175F4"/>
    <w:rsid w:val="00D23C56"/>
    <w:rsid w:val="00D23EE1"/>
    <w:rsid w:val="00D23FB3"/>
    <w:rsid w:val="00D27DE8"/>
    <w:rsid w:val="00D424A0"/>
    <w:rsid w:val="00D4368E"/>
    <w:rsid w:val="00D7669B"/>
    <w:rsid w:val="00D83CEF"/>
    <w:rsid w:val="00D945FF"/>
    <w:rsid w:val="00D94709"/>
    <w:rsid w:val="00DA61C2"/>
    <w:rsid w:val="00DB34BF"/>
    <w:rsid w:val="00DB43DA"/>
    <w:rsid w:val="00DF2FB6"/>
    <w:rsid w:val="00DF7855"/>
    <w:rsid w:val="00E00140"/>
    <w:rsid w:val="00E12EC5"/>
    <w:rsid w:val="00E13CC6"/>
    <w:rsid w:val="00E22DEF"/>
    <w:rsid w:val="00E33D70"/>
    <w:rsid w:val="00E370BF"/>
    <w:rsid w:val="00E43AFB"/>
    <w:rsid w:val="00E508C8"/>
    <w:rsid w:val="00E54341"/>
    <w:rsid w:val="00E6009E"/>
    <w:rsid w:val="00E611CE"/>
    <w:rsid w:val="00E628D2"/>
    <w:rsid w:val="00E67D50"/>
    <w:rsid w:val="00E84D94"/>
    <w:rsid w:val="00E873E7"/>
    <w:rsid w:val="00E926EE"/>
    <w:rsid w:val="00E975D6"/>
    <w:rsid w:val="00EA30A2"/>
    <w:rsid w:val="00EB510F"/>
    <w:rsid w:val="00EB561C"/>
    <w:rsid w:val="00EB709F"/>
    <w:rsid w:val="00EC403B"/>
    <w:rsid w:val="00EC44F8"/>
    <w:rsid w:val="00ED3CB5"/>
    <w:rsid w:val="00ED6A41"/>
    <w:rsid w:val="00EF3FE6"/>
    <w:rsid w:val="00EF73BF"/>
    <w:rsid w:val="00F104A6"/>
    <w:rsid w:val="00F10F85"/>
    <w:rsid w:val="00F1127E"/>
    <w:rsid w:val="00F130AA"/>
    <w:rsid w:val="00F15130"/>
    <w:rsid w:val="00F17384"/>
    <w:rsid w:val="00F26D27"/>
    <w:rsid w:val="00F35174"/>
    <w:rsid w:val="00F3683A"/>
    <w:rsid w:val="00F3739F"/>
    <w:rsid w:val="00F42593"/>
    <w:rsid w:val="00F55471"/>
    <w:rsid w:val="00F67B92"/>
    <w:rsid w:val="00F7145E"/>
    <w:rsid w:val="00F75EA2"/>
    <w:rsid w:val="00F765A1"/>
    <w:rsid w:val="00F82E9C"/>
    <w:rsid w:val="00F86014"/>
    <w:rsid w:val="00F9262C"/>
    <w:rsid w:val="00F92F62"/>
    <w:rsid w:val="00FA4FC6"/>
    <w:rsid w:val="00FA5D1C"/>
    <w:rsid w:val="00FA7E38"/>
    <w:rsid w:val="00FB4136"/>
    <w:rsid w:val="00FB5A70"/>
    <w:rsid w:val="00FE3C86"/>
    <w:rsid w:val="00FF1A2A"/>
    <w:rsid w:val="00FF6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6AA7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AA7"/>
    <w:pPr>
      <w:ind w:left="720"/>
      <w:contextualSpacing/>
    </w:pPr>
  </w:style>
  <w:style w:type="character" w:styleId="Strong">
    <w:name w:val="Strong"/>
    <w:uiPriority w:val="22"/>
    <w:qFormat/>
    <w:rsid w:val="00126AA7"/>
    <w:rPr>
      <w:b/>
      <w:bCs/>
    </w:rPr>
  </w:style>
  <w:style w:type="paragraph" w:styleId="NormalWeb">
    <w:name w:val="Normal (Web)"/>
    <w:aliases w:val="webb"/>
    <w:basedOn w:val="Normal"/>
    <w:uiPriority w:val="99"/>
    <w:unhideWhenUsed/>
    <w:rsid w:val="00126A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mechtex">
    <w:name w:val="mechtex"/>
    <w:basedOn w:val="Normal"/>
    <w:link w:val="mechtexChar"/>
    <w:rsid w:val="00CC3323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CC3323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Bodytext">
    <w:name w:val="Body text_"/>
    <w:basedOn w:val="DefaultParagraphFont"/>
    <w:link w:val="BodyText1"/>
    <w:rsid w:val="003D697C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BodyText1">
    <w:name w:val="Body Text1"/>
    <w:basedOn w:val="Normal"/>
    <w:link w:val="Bodytext"/>
    <w:rsid w:val="003D697C"/>
    <w:pPr>
      <w:widowControl w:val="0"/>
      <w:shd w:val="clear" w:color="auto" w:fill="FFFFFF"/>
      <w:spacing w:before="2340" w:after="180" w:line="442" w:lineRule="exact"/>
      <w:jc w:val="both"/>
    </w:pPr>
    <w:rPr>
      <w:rFonts w:ascii="Tahoma" w:eastAsia="Tahoma" w:hAnsi="Tahoma" w:cs="Tahoma"/>
      <w:sz w:val="19"/>
      <w:szCs w:val="19"/>
      <w:lang w:val="en-US"/>
    </w:rPr>
  </w:style>
  <w:style w:type="paragraph" w:styleId="BlockText">
    <w:name w:val="Block Text"/>
    <w:basedOn w:val="Normal"/>
    <w:rsid w:val="00805C7C"/>
    <w:pPr>
      <w:ind w:left="-709" w:right="-694"/>
    </w:pPr>
    <w:rPr>
      <w:rFonts w:ascii="Baltica" w:eastAsia="Times New Roman" w:hAnsi="Baltica"/>
      <w:sz w:val="18"/>
      <w:szCs w:val="20"/>
      <w:lang w:val="en-GB" w:bidi="en-US"/>
    </w:rPr>
  </w:style>
  <w:style w:type="character" w:styleId="PlaceholderText">
    <w:name w:val="Placeholder Text"/>
    <w:basedOn w:val="DefaultParagraphFont"/>
    <w:uiPriority w:val="99"/>
    <w:semiHidden/>
    <w:rsid w:val="00E67D50"/>
    <w:rPr>
      <w:color w:val="808080"/>
    </w:rPr>
  </w:style>
  <w:style w:type="paragraph" w:styleId="BodyText2">
    <w:name w:val="Body Text 2"/>
    <w:basedOn w:val="Normal"/>
    <w:link w:val="BodyText2Char"/>
    <w:semiHidden/>
    <w:unhideWhenUsed/>
    <w:rsid w:val="00AF1FBF"/>
    <w:pPr>
      <w:spacing w:after="0" w:line="240" w:lineRule="auto"/>
      <w:jc w:val="both"/>
    </w:pPr>
    <w:rPr>
      <w:rFonts w:ascii="Arial Armenian" w:eastAsia="Times New Roman" w:hAnsi="Arial Armenian"/>
      <w:sz w:val="20"/>
      <w:szCs w:val="24"/>
      <w:lang w:val="fr-FR"/>
    </w:rPr>
  </w:style>
  <w:style w:type="character" w:customStyle="1" w:styleId="BodyText2Char">
    <w:name w:val="Body Text 2 Char"/>
    <w:basedOn w:val="DefaultParagraphFont"/>
    <w:link w:val="BodyText2"/>
    <w:semiHidden/>
    <w:rsid w:val="00AF1FBF"/>
    <w:rPr>
      <w:rFonts w:ascii="Arial Armenian" w:eastAsia="Times New Roman" w:hAnsi="Arial Armenian" w:cs="Times New Roman"/>
      <w:sz w:val="20"/>
      <w:szCs w:val="24"/>
      <w:lang w:val="fr-FR"/>
    </w:rPr>
  </w:style>
  <w:style w:type="paragraph" w:styleId="BodyTextIndent">
    <w:name w:val="Body Text Indent"/>
    <w:basedOn w:val="Normal"/>
    <w:link w:val="BodyTextIndentChar"/>
    <w:uiPriority w:val="99"/>
    <w:unhideWhenUsed/>
    <w:rsid w:val="00AF1FB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AF1FBF"/>
    <w:rPr>
      <w:rFonts w:ascii="Calibri" w:eastAsia="Calibri" w:hAnsi="Calibri" w:cs="Times New Roman"/>
      <w:lang w:val="ru-RU"/>
    </w:rPr>
  </w:style>
  <w:style w:type="paragraph" w:styleId="BodyText0">
    <w:name w:val="Body Text"/>
    <w:basedOn w:val="Normal"/>
    <w:link w:val="BodyTextChar"/>
    <w:uiPriority w:val="99"/>
    <w:unhideWhenUsed/>
    <w:rsid w:val="006D3C9C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0"/>
    <w:uiPriority w:val="99"/>
    <w:rsid w:val="006D3C9C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6AA7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AA7"/>
    <w:pPr>
      <w:ind w:left="720"/>
      <w:contextualSpacing/>
    </w:pPr>
  </w:style>
  <w:style w:type="character" w:styleId="Strong">
    <w:name w:val="Strong"/>
    <w:uiPriority w:val="22"/>
    <w:qFormat/>
    <w:rsid w:val="00126AA7"/>
    <w:rPr>
      <w:b/>
      <w:bCs/>
    </w:rPr>
  </w:style>
  <w:style w:type="paragraph" w:styleId="NormalWeb">
    <w:name w:val="Normal (Web)"/>
    <w:aliases w:val="webb"/>
    <w:basedOn w:val="Normal"/>
    <w:uiPriority w:val="99"/>
    <w:unhideWhenUsed/>
    <w:rsid w:val="00126A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mechtex">
    <w:name w:val="mechtex"/>
    <w:basedOn w:val="Normal"/>
    <w:link w:val="mechtexChar"/>
    <w:rsid w:val="00CC3323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CC3323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Bodytext">
    <w:name w:val="Body text_"/>
    <w:basedOn w:val="DefaultParagraphFont"/>
    <w:link w:val="BodyText1"/>
    <w:rsid w:val="003D697C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BodyText1">
    <w:name w:val="Body Text1"/>
    <w:basedOn w:val="Normal"/>
    <w:link w:val="Bodytext"/>
    <w:rsid w:val="003D697C"/>
    <w:pPr>
      <w:widowControl w:val="0"/>
      <w:shd w:val="clear" w:color="auto" w:fill="FFFFFF"/>
      <w:spacing w:before="2340" w:after="180" w:line="442" w:lineRule="exact"/>
      <w:jc w:val="both"/>
    </w:pPr>
    <w:rPr>
      <w:rFonts w:ascii="Tahoma" w:eastAsia="Tahoma" w:hAnsi="Tahoma" w:cs="Tahoma"/>
      <w:sz w:val="19"/>
      <w:szCs w:val="19"/>
      <w:lang w:val="en-US"/>
    </w:rPr>
  </w:style>
  <w:style w:type="paragraph" w:styleId="BlockText">
    <w:name w:val="Block Text"/>
    <w:basedOn w:val="Normal"/>
    <w:rsid w:val="00805C7C"/>
    <w:pPr>
      <w:ind w:left="-709" w:right="-694"/>
    </w:pPr>
    <w:rPr>
      <w:rFonts w:ascii="Baltica" w:eastAsia="Times New Roman" w:hAnsi="Baltica"/>
      <w:sz w:val="18"/>
      <w:szCs w:val="20"/>
      <w:lang w:val="en-GB" w:bidi="en-US"/>
    </w:rPr>
  </w:style>
  <w:style w:type="character" w:styleId="PlaceholderText">
    <w:name w:val="Placeholder Text"/>
    <w:basedOn w:val="DefaultParagraphFont"/>
    <w:uiPriority w:val="99"/>
    <w:semiHidden/>
    <w:rsid w:val="00E67D50"/>
    <w:rPr>
      <w:color w:val="808080"/>
    </w:rPr>
  </w:style>
  <w:style w:type="paragraph" w:styleId="BodyText2">
    <w:name w:val="Body Text 2"/>
    <w:basedOn w:val="Normal"/>
    <w:link w:val="BodyText2Char"/>
    <w:semiHidden/>
    <w:unhideWhenUsed/>
    <w:rsid w:val="00AF1FBF"/>
    <w:pPr>
      <w:spacing w:after="0" w:line="240" w:lineRule="auto"/>
      <w:jc w:val="both"/>
    </w:pPr>
    <w:rPr>
      <w:rFonts w:ascii="Arial Armenian" w:eastAsia="Times New Roman" w:hAnsi="Arial Armenian"/>
      <w:sz w:val="20"/>
      <w:szCs w:val="24"/>
      <w:lang w:val="fr-FR"/>
    </w:rPr>
  </w:style>
  <w:style w:type="character" w:customStyle="1" w:styleId="BodyText2Char">
    <w:name w:val="Body Text 2 Char"/>
    <w:basedOn w:val="DefaultParagraphFont"/>
    <w:link w:val="BodyText2"/>
    <w:semiHidden/>
    <w:rsid w:val="00AF1FBF"/>
    <w:rPr>
      <w:rFonts w:ascii="Arial Armenian" w:eastAsia="Times New Roman" w:hAnsi="Arial Armenian" w:cs="Times New Roman"/>
      <w:sz w:val="20"/>
      <w:szCs w:val="24"/>
      <w:lang w:val="fr-FR"/>
    </w:rPr>
  </w:style>
  <w:style w:type="paragraph" w:styleId="BodyTextIndent">
    <w:name w:val="Body Text Indent"/>
    <w:basedOn w:val="Normal"/>
    <w:link w:val="BodyTextIndentChar"/>
    <w:uiPriority w:val="99"/>
    <w:unhideWhenUsed/>
    <w:rsid w:val="00AF1FB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AF1FBF"/>
    <w:rPr>
      <w:rFonts w:ascii="Calibri" w:eastAsia="Calibri" w:hAnsi="Calibri" w:cs="Times New Roman"/>
      <w:lang w:val="ru-RU"/>
    </w:rPr>
  </w:style>
  <w:style w:type="paragraph" w:styleId="BodyText0">
    <w:name w:val="Body Text"/>
    <w:basedOn w:val="Normal"/>
    <w:link w:val="BodyTextChar"/>
    <w:uiPriority w:val="99"/>
    <w:unhideWhenUsed/>
    <w:rsid w:val="006D3C9C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0"/>
    <w:uiPriority w:val="99"/>
    <w:rsid w:val="006D3C9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E0D58B-4374-408F-8172-0106BE371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2262</TotalTime>
  <Pages>5</Pages>
  <Words>1133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https://mul2-mineconomy.gov.am/tasks/86467/oneclick/himnavorum-1640.docx?token=df5db3ae84cccec46eb54be2183c6a91</cp:keywords>
  <cp:lastModifiedBy>user</cp:lastModifiedBy>
  <cp:revision>303</cp:revision>
  <dcterms:created xsi:type="dcterms:W3CDTF">2019-02-21T14:23:00Z</dcterms:created>
  <dcterms:modified xsi:type="dcterms:W3CDTF">2022-02-14T05:41:00Z</dcterms:modified>
</cp:coreProperties>
</file>