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267" w:rsidRPr="00C61267" w:rsidRDefault="00C61267" w:rsidP="00C61267">
      <w:pPr>
        <w:spacing w:after="0"/>
        <w:jc w:val="center"/>
        <w:rPr>
          <w:rFonts w:ascii="GHEA Grapalat" w:eastAsia="Arial" w:hAnsi="GHEA Grapalat" w:cs="Arial"/>
          <w:b/>
          <w:bCs/>
          <w:i/>
          <w:sz w:val="24"/>
          <w:szCs w:val="24"/>
          <w:lang w:val="hy-AM"/>
        </w:rPr>
      </w:pPr>
      <w:r w:rsidRPr="00C61267">
        <w:rPr>
          <w:rFonts w:ascii="GHEA Grapalat" w:eastAsia="Arial" w:hAnsi="GHEA Grapalat" w:cs="Arial"/>
          <w:b/>
          <w:bCs/>
          <w:i/>
          <w:sz w:val="24"/>
          <w:szCs w:val="24"/>
          <w:lang w:val="hy-AM"/>
        </w:rPr>
        <w:t>ՀԻՄՆԱՎՈՐՈՒՄ</w:t>
      </w:r>
    </w:p>
    <w:p w:rsidR="00C61267" w:rsidRPr="00C61267" w:rsidRDefault="00C61267" w:rsidP="00C61267">
      <w:pPr>
        <w:spacing w:after="0"/>
        <w:jc w:val="center"/>
        <w:rPr>
          <w:rFonts w:ascii="GHEA Grapalat" w:eastAsia="Arial" w:hAnsi="GHEA Grapalat" w:cs="Arial"/>
          <w:b/>
          <w:i/>
          <w:sz w:val="24"/>
          <w:szCs w:val="24"/>
          <w:lang w:val="hy-AM"/>
        </w:rPr>
      </w:pPr>
      <w:r w:rsidRPr="00C61267">
        <w:rPr>
          <w:rFonts w:ascii="GHEA Grapalat" w:eastAsia="Arial" w:hAnsi="GHEA Grapalat" w:cs="Arial"/>
          <w:b/>
          <w:i/>
          <w:sz w:val="24"/>
          <w:szCs w:val="24"/>
          <w:lang w:val="hy-AM"/>
        </w:rPr>
        <w:t xml:space="preserve">«ՀԱՅԱՍՏԱՆԻ ՀԱՆՐԱՊԵՏՈՒԹՅԱՆ ԿԱՌԱՎԱՐՈՒԹՅԱՆ 2003 ԹՎԱԿԱՆԻ ՀՈՒՆՎԱՐԻ 23-Ի ԹԻՎ 174-Ն ՈՐՈՇՄԱՆ ՄԵՋ </w:t>
      </w:r>
      <w:r w:rsidR="00286282">
        <w:rPr>
          <w:rFonts w:ascii="GHEA Grapalat" w:eastAsia="Arial" w:hAnsi="GHEA Grapalat" w:cs="Arial"/>
          <w:b/>
          <w:i/>
          <w:sz w:val="24"/>
          <w:szCs w:val="24"/>
          <w:lang w:val="hy-AM"/>
        </w:rPr>
        <w:t xml:space="preserve">ՓՈՓՈԽՈՒԹՅՈՒՆ ԵՎ </w:t>
      </w:r>
      <w:r w:rsidRPr="00C61267">
        <w:rPr>
          <w:rFonts w:ascii="GHEA Grapalat" w:eastAsia="Arial" w:hAnsi="GHEA Grapalat" w:cs="Arial"/>
          <w:b/>
          <w:i/>
          <w:sz w:val="24"/>
          <w:szCs w:val="24"/>
          <w:lang w:val="hy-AM"/>
        </w:rPr>
        <w:t>ԼՐԱՑՈՒՄՆԵՐ ԿԱՏԱՐԵԼՈՒ ՄԱՍԻՆ»</w:t>
      </w:r>
      <w:r w:rsidRPr="00C61267">
        <w:rPr>
          <w:rFonts w:ascii="GHEA Grapalat" w:eastAsia="Arial" w:hAnsi="GHEA Grapalat" w:cs="Arial"/>
          <w:i/>
          <w:sz w:val="24"/>
          <w:szCs w:val="24"/>
          <w:lang w:val="hy-AM"/>
        </w:rPr>
        <w:t xml:space="preserve"> </w:t>
      </w:r>
      <w:r w:rsidRPr="00C61267">
        <w:rPr>
          <w:rFonts w:ascii="GHEA Grapalat" w:eastAsia="Arial" w:hAnsi="GHEA Grapalat" w:cs="Arial"/>
          <w:b/>
          <w:i/>
          <w:sz w:val="24"/>
          <w:szCs w:val="24"/>
          <w:lang w:val="hy-AM"/>
        </w:rPr>
        <w:t>ՀՀ ԿԱՌԱՎԱՐՈՒԹՅԱՆ ՈՐՈՇՄԱՆ ՆԱԽԱԳԾԻ ԸՆԴՈՒՆՄԱՆ</w:t>
      </w:r>
    </w:p>
    <w:p w:rsidR="00C61267" w:rsidRPr="00C61267" w:rsidRDefault="00C61267" w:rsidP="00C61267">
      <w:pPr>
        <w:spacing w:after="0"/>
        <w:jc w:val="center"/>
        <w:rPr>
          <w:rFonts w:ascii="GHEA Grapalat" w:eastAsia="Arial" w:hAnsi="GHEA Grapalat" w:cs="Arial"/>
          <w:b/>
          <w:bCs/>
          <w:sz w:val="24"/>
          <w:szCs w:val="24"/>
          <w:lang w:val="hy-AM"/>
        </w:rPr>
      </w:pPr>
    </w:p>
    <w:p w:rsidR="00C61267" w:rsidRPr="00C61267" w:rsidRDefault="00C61267" w:rsidP="00C61267">
      <w:pPr>
        <w:numPr>
          <w:ilvl w:val="0"/>
          <w:numId w:val="1"/>
        </w:numPr>
        <w:spacing w:after="0" w:line="256" w:lineRule="auto"/>
        <w:ind w:left="90" w:firstLine="630"/>
        <w:contextualSpacing/>
        <w:jc w:val="both"/>
        <w:rPr>
          <w:rFonts w:ascii="GHEA Grapalat" w:eastAsia="Calibri" w:hAnsi="GHEA Grapalat" w:cs="Times New Roman"/>
          <w:b/>
          <w:i/>
          <w:iCs/>
          <w:sz w:val="24"/>
          <w:szCs w:val="24"/>
          <w:lang w:val="hy-AM"/>
        </w:rPr>
      </w:pPr>
      <w:r w:rsidRPr="00C61267">
        <w:rPr>
          <w:rFonts w:ascii="GHEA Grapalat" w:eastAsia="Calibri" w:hAnsi="GHEA Grapalat" w:cs="Times New Roman"/>
          <w:b/>
          <w:i/>
          <w:iCs/>
          <w:sz w:val="24"/>
          <w:szCs w:val="24"/>
          <w:lang w:val="hy-AM"/>
        </w:rPr>
        <w:t xml:space="preserve"> Ընթացիկ իրավիճակը և իրավական ակտի ընդունման անհրաժեշտությունը</w:t>
      </w:r>
    </w:p>
    <w:p w:rsidR="00C61267" w:rsidRPr="00C61267" w:rsidRDefault="00C61267" w:rsidP="00C61267">
      <w:pPr>
        <w:spacing w:after="0"/>
        <w:ind w:left="90" w:firstLine="630"/>
        <w:jc w:val="both"/>
        <w:rPr>
          <w:rFonts w:ascii="GHEA Grapalat" w:eastAsia="Arial" w:hAnsi="GHEA Grapalat" w:cs="Arial"/>
          <w:i/>
          <w:iCs/>
          <w:sz w:val="24"/>
          <w:szCs w:val="24"/>
          <w:u w:val="single"/>
          <w:lang w:val="hy-AM"/>
        </w:rPr>
      </w:pPr>
    </w:p>
    <w:p w:rsidR="00C61267" w:rsidRPr="00C61267" w:rsidRDefault="00C61267" w:rsidP="00C61267">
      <w:pPr>
        <w:spacing w:after="0"/>
        <w:ind w:left="90" w:firstLine="630"/>
        <w:jc w:val="both"/>
        <w:rPr>
          <w:rFonts w:ascii="GHEA Grapalat" w:eastAsia="Arial" w:hAnsi="GHEA Grapalat" w:cs="Arial"/>
          <w:color w:val="000000"/>
          <w:sz w:val="24"/>
          <w:szCs w:val="24"/>
          <w:lang w:val="hy-AM"/>
        </w:rPr>
      </w:pPr>
      <w:r w:rsidRPr="00C61267">
        <w:rPr>
          <w:rFonts w:ascii="GHEA Grapalat" w:eastAsia="Arial" w:hAnsi="GHEA Grapalat" w:cs="Arial"/>
          <w:sz w:val="24"/>
          <w:szCs w:val="24"/>
          <w:lang w:val="hy-AM"/>
        </w:rPr>
        <w:t xml:space="preserve">Հայաստանի Հանրապետության ոստիկանության Պարեկային ծառայության վարչակազմում, ի թիվս այլ ենթակառուցվածքային ստորաբաժանումների, նախատեսված է նաև իրավաբանական բաժանմունքը, որի </w:t>
      </w:r>
      <w:r w:rsidRPr="00C61267">
        <w:rPr>
          <w:rFonts w:ascii="GHEA Grapalat" w:eastAsia="Arial" w:hAnsi="GHEA Grapalat" w:cs="Arial"/>
          <w:color w:val="000000"/>
          <w:sz w:val="24"/>
          <w:szCs w:val="24"/>
          <w:lang w:val="hy-AM"/>
        </w:rPr>
        <w:t>գործառույթներն են հանդիսանում՝ Պարեկային ծառայության գործողությունների, անգործության, վարչական ակտերի դեմ ներկայացված հայցերով դատական ներկայացուցչության ապահովումը, Պարեկային ծառայության գործողությունների, անգործության, վարչական ակտերի դեմ բերված վարչական բողոքներով բողոքարկման վարույթի իրականացումը, Պարեկային ծառայության գործունեության ոլորտին վերաբերող իրավական ակտերի նախագծերի նախապատրաստումը և այլն:</w:t>
      </w:r>
    </w:p>
    <w:p w:rsidR="007E6CED" w:rsidRDefault="00C61267" w:rsidP="00C61267">
      <w:pPr>
        <w:spacing w:after="0"/>
        <w:ind w:left="90" w:firstLine="630"/>
        <w:jc w:val="both"/>
        <w:rPr>
          <w:rFonts w:ascii="GHEA Grapalat" w:eastAsia="Arial" w:hAnsi="GHEA Grapalat" w:cs="Arial"/>
          <w:color w:val="000000"/>
          <w:sz w:val="24"/>
          <w:szCs w:val="24"/>
          <w:lang w:val="hy-AM"/>
        </w:rPr>
      </w:pPr>
      <w:r w:rsidRPr="00C61267">
        <w:rPr>
          <w:rFonts w:ascii="GHEA Grapalat" w:eastAsia="Arial" w:hAnsi="GHEA Grapalat" w:cs="Arial"/>
          <w:color w:val="000000"/>
          <w:sz w:val="24"/>
          <w:szCs w:val="24"/>
          <w:lang w:val="hy-AM"/>
        </w:rPr>
        <w:t xml:space="preserve">Իրավաբանական </w:t>
      </w:r>
      <w:r w:rsidRPr="007E6CED">
        <w:rPr>
          <w:rFonts w:ascii="GHEA Grapalat" w:eastAsia="Arial" w:hAnsi="GHEA Grapalat" w:cs="Arial"/>
          <w:color w:val="000000"/>
          <w:sz w:val="24"/>
          <w:szCs w:val="24"/>
          <w:lang w:val="hy-AM"/>
        </w:rPr>
        <w:t>ստորաբաժանում նախատեսելու նպատակահարմարության հարցը որոշվել է</w:t>
      </w:r>
      <w:r w:rsidR="007E6CED">
        <w:rPr>
          <w:rFonts w:ascii="GHEA Grapalat" w:eastAsia="Arial" w:hAnsi="GHEA Grapalat" w:cs="Arial"/>
          <w:color w:val="000000"/>
          <w:sz w:val="24"/>
          <w:szCs w:val="24"/>
          <w:lang w:val="hy-AM"/>
        </w:rPr>
        <w:t>ր</w:t>
      </w:r>
      <w:r w:rsidRPr="007E6CED">
        <w:rPr>
          <w:rFonts w:ascii="GHEA Grapalat" w:eastAsia="Arial" w:hAnsi="GHEA Grapalat" w:cs="Arial"/>
          <w:color w:val="000000"/>
          <w:sz w:val="24"/>
          <w:szCs w:val="24"/>
          <w:lang w:val="hy-AM"/>
        </w:rPr>
        <w:t xml:space="preserve"> Պարեկային ծառայության մեկնարկից կարճ ժամանակ առաջ</w:t>
      </w:r>
      <w:r w:rsidR="007E6CED" w:rsidRPr="007E6CED">
        <w:rPr>
          <w:rFonts w:ascii="GHEA Grapalat" w:eastAsia="Arial" w:hAnsi="GHEA Grapalat" w:cs="Arial"/>
          <w:color w:val="000000"/>
          <w:sz w:val="24"/>
          <w:szCs w:val="24"/>
          <w:lang w:val="hy-AM"/>
        </w:rPr>
        <w:t xml:space="preserve"> Պարեկային ծառայությ</w:t>
      </w:r>
      <w:r w:rsidR="00094315">
        <w:rPr>
          <w:rFonts w:ascii="GHEA Grapalat" w:eastAsia="Arial" w:hAnsi="GHEA Grapalat" w:cs="Arial"/>
          <w:color w:val="000000"/>
          <w:sz w:val="24"/>
          <w:szCs w:val="24"/>
          <w:lang w:val="hy-AM"/>
        </w:rPr>
        <w:t>ան կառուցվածքում</w:t>
      </w:r>
      <w:r w:rsidR="007E6CED" w:rsidRPr="007E6CED">
        <w:rPr>
          <w:rFonts w:ascii="GHEA Grapalat" w:eastAsia="Arial" w:hAnsi="GHEA Grapalat" w:cs="Arial"/>
          <w:color w:val="000000"/>
          <w:sz w:val="24"/>
          <w:szCs w:val="24"/>
          <w:lang w:val="hy-AM"/>
        </w:rPr>
        <w:t xml:space="preserve"> այն նախատեսվել է 02</w:t>
      </w:r>
      <w:r w:rsidR="007E6CED" w:rsidRPr="007E6CED">
        <w:rPr>
          <w:rFonts w:ascii="Cambria Math" w:eastAsia="Arial" w:hAnsi="Cambria Math" w:cs="Cambria Math"/>
          <w:color w:val="000000"/>
          <w:sz w:val="24"/>
          <w:szCs w:val="24"/>
          <w:lang w:val="hy-AM"/>
        </w:rPr>
        <w:t>․</w:t>
      </w:r>
      <w:r w:rsidR="007E6CED" w:rsidRPr="007E6CED">
        <w:rPr>
          <w:rFonts w:ascii="GHEA Grapalat" w:eastAsia="Arial" w:hAnsi="GHEA Grapalat" w:cs="Arial"/>
          <w:color w:val="000000"/>
          <w:sz w:val="24"/>
          <w:szCs w:val="24"/>
          <w:lang w:val="hy-AM"/>
        </w:rPr>
        <w:t>07</w:t>
      </w:r>
      <w:r w:rsidR="007E6CED" w:rsidRPr="007E6CED">
        <w:rPr>
          <w:rFonts w:ascii="Cambria Math" w:eastAsia="Arial" w:hAnsi="Cambria Math" w:cs="Cambria Math"/>
          <w:color w:val="000000"/>
          <w:sz w:val="24"/>
          <w:szCs w:val="24"/>
          <w:lang w:val="hy-AM"/>
        </w:rPr>
        <w:t>․</w:t>
      </w:r>
      <w:r w:rsidR="007E6CED" w:rsidRPr="007E6CED">
        <w:rPr>
          <w:rFonts w:ascii="GHEA Grapalat" w:eastAsia="Arial" w:hAnsi="GHEA Grapalat" w:cs="Cambria Math"/>
          <w:color w:val="000000"/>
          <w:sz w:val="24"/>
          <w:szCs w:val="24"/>
          <w:lang w:val="hy-AM"/>
        </w:rPr>
        <w:t>20</w:t>
      </w:r>
      <w:r w:rsidR="007E6CED" w:rsidRPr="007E6CED">
        <w:rPr>
          <w:rFonts w:ascii="GHEA Grapalat" w:eastAsia="Arial" w:hAnsi="GHEA Grapalat" w:cs="Arial"/>
          <w:color w:val="000000"/>
          <w:sz w:val="24"/>
          <w:szCs w:val="24"/>
          <w:lang w:val="hy-AM"/>
        </w:rPr>
        <w:t>21թ</w:t>
      </w:r>
      <w:r w:rsidR="007E6CED" w:rsidRPr="007E6CED">
        <w:rPr>
          <w:rFonts w:ascii="Cambria Math" w:eastAsia="Arial" w:hAnsi="Cambria Math" w:cs="Cambria Math"/>
          <w:color w:val="000000"/>
          <w:sz w:val="24"/>
          <w:szCs w:val="24"/>
          <w:lang w:val="hy-AM"/>
        </w:rPr>
        <w:t>․</w:t>
      </w:r>
      <w:r w:rsidR="007E6CED" w:rsidRPr="007E6CED">
        <w:rPr>
          <w:rFonts w:ascii="GHEA Grapalat" w:eastAsia="Arial" w:hAnsi="GHEA Grapalat" w:cs="Arial"/>
          <w:color w:val="000000"/>
          <w:sz w:val="24"/>
          <w:szCs w:val="24"/>
          <w:lang w:val="hy-AM"/>
        </w:rPr>
        <w:t>-ին։</w:t>
      </w:r>
    </w:p>
    <w:p w:rsidR="00C61267" w:rsidRPr="00C61267" w:rsidRDefault="007E6CED" w:rsidP="00C61267">
      <w:pPr>
        <w:spacing w:after="0"/>
        <w:ind w:left="90" w:firstLine="630"/>
        <w:jc w:val="both"/>
        <w:rPr>
          <w:rFonts w:ascii="GHEA Grapalat" w:eastAsia="Arial" w:hAnsi="GHEA Grapalat" w:cs="Arial"/>
          <w:color w:val="000000"/>
          <w:sz w:val="24"/>
          <w:szCs w:val="24"/>
          <w:shd w:val="clear" w:color="auto" w:fill="FFFFFF"/>
          <w:lang w:val="hy-AM"/>
        </w:rPr>
      </w:pPr>
      <w:r>
        <w:rPr>
          <w:rFonts w:ascii="GHEA Grapalat" w:eastAsia="Arial" w:hAnsi="GHEA Grapalat" w:cs="Arial"/>
          <w:color w:val="000000"/>
          <w:sz w:val="24"/>
          <w:szCs w:val="24"/>
          <w:lang w:val="hy-AM"/>
        </w:rPr>
        <w:t>Ն</w:t>
      </w:r>
      <w:r w:rsidR="00C61267" w:rsidRPr="007E6CED">
        <w:rPr>
          <w:rFonts w:ascii="GHEA Grapalat" w:eastAsia="Arial" w:hAnsi="GHEA Grapalat" w:cs="Arial"/>
          <w:color w:val="000000"/>
          <w:sz w:val="24"/>
          <w:szCs w:val="24"/>
          <w:lang w:val="hy-AM"/>
        </w:rPr>
        <w:t>շված ստորաբաժանում</w:t>
      </w:r>
      <w:r>
        <w:rPr>
          <w:rFonts w:ascii="GHEA Grapalat" w:eastAsia="Arial" w:hAnsi="GHEA Grapalat" w:cs="Arial"/>
          <w:color w:val="000000"/>
          <w:sz w:val="24"/>
          <w:szCs w:val="24"/>
          <w:lang w:val="hy-AM"/>
        </w:rPr>
        <w:t>ն ընդգրկված</w:t>
      </w:r>
      <w:r w:rsidR="00C61267" w:rsidRPr="007E6CED">
        <w:rPr>
          <w:rFonts w:ascii="GHEA Grapalat" w:eastAsia="Arial" w:hAnsi="GHEA Grapalat" w:cs="Arial"/>
          <w:color w:val="000000"/>
          <w:sz w:val="24"/>
          <w:szCs w:val="24"/>
          <w:lang w:val="hy-AM"/>
        </w:rPr>
        <w:t xml:space="preserve"> չ</w:t>
      </w:r>
      <w:r w:rsidR="00E25B43">
        <w:rPr>
          <w:rFonts w:ascii="GHEA Grapalat" w:eastAsia="Arial" w:hAnsi="GHEA Grapalat" w:cs="Arial"/>
          <w:color w:val="000000"/>
          <w:sz w:val="24"/>
          <w:szCs w:val="24"/>
          <w:lang w:val="hy-AM"/>
        </w:rPr>
        <w:t>է</w:t>
      </w:r>
      <w:r w:rsidR="00C61267" w:rsidRPr="007E6CED">
        <w:rPr>
          <w:rFonts w:ascii="GHEA Grapalat" w:eastAsia="Arial" w:hAnsi="GHEA Grapalat" w:cs="Arial"/>
          <w:color w:val="000000"/>
          <w:sz w:val="24"/>
          <w:szCs w:val="24"/>
          <w:lang w:val="hy-AM"/>
        </w:rPr>
        <w:t xml:space="preserve"> </w:t>
      </w:r>
      <w:r w:rsidR="00C61267" w:rsidRPr="007E6CED">
        <w:rPr>
          <w:rFonts w:ascii="GHEA Grapalat" w:eastAsia="Arial" w:hAnsi="GHEA Grapalat" w:cs="Arial"/>
          <w:sz w:val="24"/>
          <w:szCs w:val="24"/>
          <w:lang w:val="hy-AM"/>
        </w:rPr>
        <w:t>Հայաստանի Հանրապետության կառավարության</w:t>
      </w:r>
      <w:r w:rsidR="00C61267" w:rsidRPr="00C61267">
        <w:rPr>
          <w:rFonts w:ascii="GHEA Grapalat" w:eastAsia="Arial" w:hAnsi="GHEA Grapalat" w:cs="Arial"/>
          <w:sz w:val="24"/>
          <w:szCs w:val="24"/>
          <w:lang w:val="hy-AM"/>
        </w:rPr>
        <w:t xml:space="preserve"> 2003 թվականի հունվարի 23-ի «Ոստիկանության ծառայողի վերապատրաստում անցնելու կարգը և պայմանները հաստատելու մասին» թիվ 174-Ն որոշմամբ հաստատված հավելվածի նոր լրացված 9.1-րդ կետով սահմանված բացառությունների թվում, ինչից թյուրըմբռնում կարող է առաջանալ, որ իրավաբանական ստորաբաժանման ծառայողները Պարեկային ծառայությունում պաշտոնի նշանակվելու համար ևս պետք է անցնեն վերապատրաստում </w:t>
      </w:r>
      <w:r w:rsidR="00C61267" w:rsidRPr="00C61267">
        <w:rPr>
          <w:rFonts w:ascii="GHEA Grapalat" w:eastAsia="Arial" w:hAnsi="GHEA Grapalat" w:cs="Arial Unicode"/>
          <w:color w:val="000000"/>
          <w:sz w:val="24"/>
          <w:szCs w:val="24"/>
          <w:shd w:val="clear" w:color="auto" w:fill="FFFFFF"/>
          <w:lang w:val="hy-AM"/>
        </w:rPr>
        <w:t>«</w:t>
      </w:r>
      <w:r w:rsidR="00C61267" w:rsidRPr="00C61267">
        <w:rPr>
          <w:rFonts w:ascii="GHEA Grapalat" w:eastAsia="Arial" w:hAnsi="GHEA Grapalat" w:cs="Arial"/>
          <w:color w:val="000000"/>
          <w:sz w:val="24"/>
          <w:szCs w:val="24"/>
          <w:shd w:val="clear" w:color="auto" w:fill="FFFFFF"/>
          <w:lang w:val="hy-AM"/>
        </w:rPr>
        <w:t>Ոստիկանական գործ» մասնագիտության «Պարեկ» որակավորմամբ նախնական մասնագիտական կրթության ժամկետով (5-ամսյա վերապատրաստում):</w:t>
      </w:r>
      <w:r>
        <w:rPr>
          <w:rFonts w:ascii="GHEA Grapalat" w:eastAsia="Arial" w:hAnsi="GHEA Grapalat" w:cs="Arial"/>
          <w:color w:val="000000"/>
          <w:sz w:val="24"/>
          <w:szCs w:val="24"/>
          <w:shd w:val="clear" w:color="auto" w:fill="FFFFFF"/>
          <w:lang w:val="hy-AM"/>
        </w:rPr>
        <w:t xml:space="preserve"> Ուստի անհրաժեշտություն է առաջացել իրավաբանական բաժանմունքը ևս նախատեսել բացառությունների </w:t>
      </w:r>
      <w:r w:rsidR="00E25B43">
        <w:rPr>
          <w:rFonts w:ascii="GHEA Grapalat" w:eastAsia="Arial" w:hAnsi="GHEA Grapalat" w:cs="Arial"/>
          <w:color w:val="000000"/>
          <w:sz w:val="24"/>
          <w:szCs w:val="24"/>
          <w:shd w:val="clear" w:color="auto" w:fill="FFFFFF"/>
          <w:lang w:val="hy-AM"/>
        </w:rPr>
        <w:t>ցանկում</w:t>
      </w:r>
      <w:r>
        <w:rPr>
          <w:rFonts w:ascii="GHEA Grapalat" w:eastAsia="Arial" w:hAnsi="GHEA Grapalat" w:cs="Arial"/>
          <w:color w:val="000000"/>
          <w:sz w:val="24"/>
          <w:szCs w:val="24"/>
          <w:shd w:val="clear" w:color="auto" w:fill="FFFFFF"/>
          <w:lang w:val="hy-AM"/>
        </w:rPr>
        <w:t>։</w:t>
      </w:r>
    </w:p>
    <w:p w:rsidR="00C61267" w:rsidRPr="00C61267" w:rsidRDefault="007E6CED" w:rsidP="00C61267">
      <w:pPr>
        <w:spacing w:after="0"/>
        <w:ind w:left="90" w:firstLine="630"/>
        <w:jc w:val="both"/>
        <w:rPr>
          <w:rFonts w:ascii="GHEA Grapalat" w:eastAsia="Arial" w:hAnsi="GHEA Grapalat" w:cs="Arial"/>
          <w:color w:val="000000"/>
          <w:sz w:val="24"/>
          <w:szCs w:val="24"/>
          <w:shd w:val="clear" w:color="auto" w:fill="FFFFFF"/>
          <w:lang w:val="hy-AM"/>
        </w:rPr>
      </w:pPr>
      <w:r>
        <w:rPr>
          <w:rFonts w:ascii="GHEA Grapalat" w:eastAsia="Arial" w:hAnsi="GHEA Grapalat" w:cs="Arial"/>
          <w:color w:val="000000"/>
          <w:sz w:val="24"/>
          <w:szCs w:val="24"/>
          <w:shd w:val="clear" w:color="auto" w:fill="FFFFFF"/>
          <w:lang w:val="hy-AM"/>
        </w:rPr>
        <w:t>Միաժամանակ, ու</w:t>
      </w:r>
      <w:r w:rsidR="00C61267" w:rsidRPr="00C61267">
        <w:rPr>
          <w:rFonts w:ascii="GHEA Grapalat" w:eastAsia="Arial" w:hAnsi="GHEA Grapalat" w:cs="Arial"/>
          <w:color w:val="000000"/>
          <w:sz w:val="24"/>
          <w:szCs w:val="24"/>
          <w:shd w:val="clear" w:color="auto" w:fill="FFFFFF"/>
          <w:lang w:val="hy-AM"/>
        </w:rPr>
        <w:t xml:space="preserve">սումնասիրությունները ցույց են տվել, որ վերը նշված բացառությունների ցանկում ընդգրկված </w:t>
      </w:r>
      <w:r w:rsidR="00E25B43">
        <w:rPr>
          <w:rFonts w:ascii="GHEA Grapalat" w:eastAsia="Arial" w:hAnsi="GHEA Grapalat" w:cs="Arial"/>
          <w:color w:val="000000"/>
          <w:sz w:val="24"/>
          <w:szCs w:val="24"/>
          <w:shd w:val="clear" w:color="auto" w:fill="FFFFFF"/>
          <w:lang w:val="hy-AM"/>
        </w:rPr>
        <w:t xml:space="preserve">որոշ </w:t>
      </w:r>
      <w:r w:rsidR="00C61267" w:rsidRPr="00C61267">
        <w:rPr>
          <w:rFonts w:ascii="GHEA Grapalat" w:eastAsia="Arial" w:hAnsi="GHEA Grapalat" w:cs="Arial"/>
          <w:color w:val="000000"/>
          <w:sz w:val="24"/>
          <w:szCs w:val="24"/>
          <w:shd w:val="clear" w:color="auto" w:fill="FFFFFF"/>
          <w:lang w:val="hy-AM"/>
        </w:rPr>
        <w:t>ծառայությունների և ծառայողների համար նախատեսված երկամսյա վերապատրաստման ժամկետը ևս վերանայման կարիք ունի, և այն հնարավոր է արդյունավետ կազմակերպել առավել կարճ ժամկետում</w:t>
      </w:r>
      <w:r>
        <w:rPr>
          <w:rFonts w:ascii="GHEA Grapalat" w:eastAsia="Arial" w:hAnsi="GHEA Grapalat" w:cs="Arial"/>
          <w:color w:val="000000"/>
          <w:sz w:val="24"/>
          <w:szCs w:val="24"/>
          <w:shd w:val="clear" w:color="auto" w:fill="FFFFFF"/>
          <w:lang w:val="hy-AM"/>
        </w:rPr>
        <w:t>՝ ապահովելով նաև ծառայության համալրման օպերատիվությունը</w:t>
      </w:r>
      <w:r w:rsidR="00E25B43">
        <w:rPr>
          <w:rFonts w:ascii="GHEA Grapalat" w:eastAsia="Arial" w:hAnsi="GHEA Grapalat" w:cs="Arial"/>
          <w:color w:val="000000"/>
          <w:sz w:val="24"/>
          <w:szCs w:val="24"/>
          <w:shd w:val="clear" w:color="auto" w:fill="FFFFFF"/>
          <w:lang w:val="hy-AM"/>
        </w:rPr>
        <w:t xml:space="preserve">, ուստի </w:t>
      </w:r>
      <w:r w:rsidR="00E25B43" w:rsidRPr="00E25B43">
        <w:rPr>
          <w:rFonts w:ascii="GHEA Grapalat" w:eastAsia="Arial" w:hAnsi="GHEA Grapalat" w:cs="Arial"/>
          <w:color w:val="000000"/>
          <w:sz w:val="24"/>
          <w:szCs w:val="24"/>
          <w:shd w:val="clear" w:color="auto" w:fill="FFFFFF"/>
          <w:lang w:val="hy-AM"/>
        </w:rPr>
        <w:t>պարեկային ծառայության կադրային ապարատի, իրավաբանական ստորաբաժանման, վարչական գործունեության բաժանմունքի, հետախուզական հատուկ խմբի, հերթապահ ծառայության պաշտոններում նշանակվող ծառայողների</w:t>
      </w:r>
      <w:r w:rsidR="00E25B43">
        <w:rPr>
          <w:rFonts w:ascii="GHEA Grapalat" w:eastAsia="Arial" w:hAnsi="GHEA Grapalat" w:cs="Arial"/>
          <w:color w:val="000000"/>
          <w:sz w:val="24"/>
          <w:szCs w:val="24"/>
          <w:shd w:val="clear" w:color="auto" w:fill="FFFFFF"/>
          <w:lang w:val="hy-AM"/>
        </w:rPr>
        <w:t xml:space="preserve"> համար նախատեսվել է </w:t>
      </w:r>
      <w:r w:rsidR="00E25B43" w:rsidRPr="00E25B43">
        <w:rPr>
          <w:rFonts w:ascii="GHEA Grapalat" w:eastAsia="Arial" w:hAnsi="GHEA Grapalat" w:cs="Arial"/>
          <w:color w:val="000000"/>
          <w:sz w:val="24"/>
          <w:szCs w:val="24"/>
          <w:shd w:val="clear" w:color="auto" w:fill="FFFFFF"/>
          <w:lang w:val="hy-AM"/>
        </w:rPr>
        <w:t>պարտադիր վերապատրաստում</w:t>
      </w:r>
      <w:r w:rsidR="00E25B43">
        <w:rPr>
          <w:rFonts w:ascii="GHEA Grapalat" w:eastAsia="Arial" w:hAnsi="GHEA Grapalat" w:cs="Arial"/>
          <w:color w:val="000000"/>
          <w:sz w:val="24"/>
          <w:szCs w:val="24"/>
          <w:shd w:val="clear" w:color="auto" w:fill="FFFFFF"/>
          <w:lang w:val="hy-AM"/>
        </w:rPr>
        <w:t>՝</w:t>
      </w:r>
      <w:r w:rsidR="00E25B43" w:rsidRPr="00E25B43">
        <w:rPr>
          <w:rFonts w:ascii="GHEA Grapalat" w:eastAsia="Arial" w:hAnsi="GHEA Grapalat" w:cs="Arial"/>
          <w:color w:val="000000"/>
          <w:sz w:val="24"/>
          <w:szCs w:val="24"/>
          <w:shd w:val="clear" w:color="auto" w:fill="FFFFFF"/>
          <w:lang w:val="hy-AM"/>
        </w:rPr>
        <w:t xml:space="preserve"> 1 ամիս ժամկետով</w:t>
      </w:r>
      <w:r>
        <w:rPr>
          <w:rFonts w:ascii="GHEA Grapalat" w:eastAsia="Arial" w:hAnsi="GHEA Grapalat" w:cs="Arial"/>
          <w:color w:val="000000"/>
          <w:sz w:val="24"/>
          <w:szCs w:val="24"/>
          <w:shd w:val="clear" w:color="auto" w:fill="FFFFFF"/>
          <w:lang w:val="hy-AM"/>
        </w:rPr>
        <w:t>։</w:t>
      </w:r>
    </w:p>
    <w:p w:rsidR="00C61267" w:rsidRDefault="00C61267" w:rsidP="00C61267">
      <w:pPr>
        <w:spacing w:after="0"/>
        <w:ind w:left="90" w:firstLine="630"/>
        <w:jc w:val="both"/>
        <w:rPr>
          <w:rFonts w:ascii="GHEA Grapalat" w:eastAsia="Arial" w:hAnsi="GHEA Grapalat" w:cs="Arial"/>
          <w:color w:val="000000"/>
          <w:sz w:val="24"/>
          <w:szCs w:val="24"/>
          <w:lang w:val="hy-AM"/>
        </w:rPr>
      </w:pPr>
      <w:r w:rsidRPr="00C61267">
        <w:rPr>
          <w:rFonts w:ascii="GHEA Grapalat" w:eastAsia="Arial" w:hAnsi="GHEA Grapalat" w:cs="Arial"/>
          <w:color w:val="000000"/>
          <w:sz w:val="24"/>
          <w:szCs w:val="24"/>
          <w:shd w:val="clear" w:color="auto" w:fill="FFFFFF"/>
          <w:lang w:val="hy-AM"/>
        </w:rPr>
        <w:lastRenderedPageBreak/>
        <w:t>Բացի այդ, ո</w:t>
      </w:r>
      <w:r w:rsidRPr="00C61267">
        <w:rPr>
          <w:rFonts w:ascii="GHEA Grapalat" w:eastAsia="Arial" w:hAnsi="GHEA Grapalat" w:cs="Arial"/>
          <w:color w:val="000000"/>
          <w:sz w:val="24"/>
          <w:szCs w:val="24"/>
          <w:lang w:val="hy-AM"/>
        </w:rPr>
        <w:t xml:space="preserve">րոշմամբ կանոնակարգված չէ </w:t>
      </w:r>
      <w:r w:rsidR="007E6CED">
        <w:rPr>
          <w:rFonts w:ascii="GHEA Grapalat" w:eastAsia="Arial" w:hAnsi="GHEA Grapalat" w:cs="Arial"/>
          <w:color w:val="000000"/>
          <w:sz w:val="24"/>
          <w:szCs w:val="24"/>
          <w:lang w:val="hy-AM"/>
        </w:rPr>
        <w:t xml:space="preserve">ոստիկանության ծառայողների </w:t>
      </w:r>
      <w:r w:rsidRPr="00C61267">
        <w:rPr>
          <w:rFonts w:ascii="GHEA Grapalat" w:eastAsia="Arial" w:hAnsi="GHEA Grapalat" w:cs="Arial"/>
          <w:color w:val="000000"/>
          <w:sz w:val="24"/>
          <w:szCs w:val="24"/>
          <w:lang w:val="hy-AM"/>
        </w:rPr>
        <w:t>ստաժավորման գործընթացի ավարտը</w:t>
      </w:r>
      <w:r w:rsidR="00F610B4">
        <w:rPr>
          <w:rFonts w:ascii="GHEA Grapalat" w:eastAsia="Arial" w:hAnsi="GHEA Grapalat" w:cs="Arial"/>
          <w:color w:val="000000"/>
          <w:sz w:val="24"/>
          <w:szCs w:val="24"/>
          <w:lang w:val="hy-AM"/>
        </w:rPr>
        <w:t>, ծառայողի</w:t>
      </w:r>
      <w:r w:rsidRPr="00C61267">
        <w:rPr>
          <w:rFonts w:ascii="GHEA Grapalat" w:eastAsia="Arial" w:hAnsi="GHEA Grapalat" w:cs="Arial"/>
          <w:color w:val="000000"/>
          <w:sz w:val="24"/>
          <w:szCs w:val="24"/>
          <w:lang w:val="hy-AM"/>
        </w:rPr>
        <w:t xml:space="preserve"> և ստորաբաժանման ղեկավարի գործողությունները՝ ծառայողի կողմից ստաժավորման ժամկետի ավարտին անբավարար գիտելիքներ դրսևորելու պարագայում, ինչպես նաև հաստատված չեն ստաժավորման  անհատական պլանի և ստաժավորման արդյունքների վերաբերյալ հաշվետվության ձևերը, ուստի անհրաժեշտություն է առաջացել որոշման մեջ լրացնել կանոնակարգող </w:t>
      </w:r>
      <w:r w:rsidR="00094315">
        <w:rPr>
          <w:rFonts w:ascii="GHEA Grapalat" w:eastAsia="Arial" w:hAnsi="GHEA Grapalat" w:cs="Arial"/>
          <w:color w:val="000000"/>
          <w:sz w:val="24"/>
          <w:szCs w:val="24"/>
          <w:lang w:val="hy-AM"/>
        </w:rPr>
        <w:t>դրույթներ</w:t>
      </w:r>
      <w:r w:rsidRPr="00C61267">
        <w:rPr>
          <w:rFonts w:ascii="GHEA Grapalat" w:eastAsia="Arial" w:hAnsi="GHEA Grapalat" w:cs="Arial"/>
          <w:color w:val="000000"/>
          <w:sz w:val="24"/>
          <w:szCs w:val="24"/>
          <w:lang w:val="hy-AM"/>
        </w:rPr>
        <w:t>ը:</w:t>
      </w:r>
    </w:p>
    <w:p w:rsidR="00C61267" w:rsidRPr="00C61267" w:rsidRDefault="00C61267" w:rsidP="00C61267">
      <w:pPr>
        <w:spacing w:after="0"/>
        <w:ind w:left="90" w:firstLine="630"/>
        <w:jc w:val="both"/>
        <w:rPr>
          <w:rFonts w:ascii="GHEA Grapalat" w:eastAsia="Arial" w:hAnsi="GHEA Grapalat" w:cs="Arial"/>
          <w:color w:val="000000"/>
          <w:sz w:val="24"/>
          <w:szCs w:val="24"/>
          <w:lang w:val="hy-AM"/>
        </w:rPr>
      </w:pPr>
    </w:p>
    <w:p w:rsidR="00C61267" w:rsidRDefault="00C61267" w:rsidP="002052D2">
      <w:pPr>
        <w:spacing w:after="240" w:line="256" w:lineRule="auto"/>
        <w:ind w:left="90" w:firstLine="630"/>
        <w:contextualSpacing/>
        <w:jc w:val="both"/>
        <w:rPr>
          <w:rFonts w:ascii="GHEA Grapalat" w:eastAsia="Calibri" w:hAnsi="GHEA Grapalat" w:cs="Times New Roman"/>
          <w:b/>
          <w:i/>
          <w:sz w:val="24"/>
          <w:szCs w:val="24"/>
          <w:lang w:val="hy-AM"/>
        </w:rPr>
      </w:pPr>
      <w:r w:rsidRPr="002052D2">
        <w:rPr>
          <w:rFonts w:ascii="GHEA Grapalat" w:eastAsia="Calibri" w:hAnsi="GHEA Grapalat" w:cs="Times New Roman"/>
          <w:b/>
          <w:i/>
          <w:sz w:val="24"/>
          <w:szCs w:val="24"/>
          <w:lang w:val="hy-AM"/>
        </w:rPr>
        <w:t>2</w:t>
      </w:r>
      <w:r w:rsidRPr="002052D2">
        <w:rPr>
          <w:rFonts w:ascii="Cambria Math" w:eastAsia="Calibri" w:hAnsi="Cambria Math" w:cs="Cambria Math"/>
          <w:b/>
          <w:i/>
          <w:sz w:val="24"/>
          <w:szCs w:val="24"/>
          <w:lang w:val="hy-AM"/>
        </w:rPr>
        <w:t>․</w:t>
      </w:r>
      <w:r w:rsidRPr="002052D2">
        <w:rPr>
          <w:rFonts w:ascii="GHEA Grapalat" w:eastAsia="Calibri" w:hAnsi="GHEA Grapalat" w:cs="Times New Roman"/>
          <w:b/>
          <w:i/>
          <w:sz w:val="24"/>
          <w:szCs w:val="24"/>
          <w:lang w:val="hy-AM"/>
        </w:rPr>
        <w:t xml:space="preserve"> Կապը ռազմավարական փաստաթղթերի հետ</w:t>
      </w:r>
    </w:p>
    <w:p w:rsidR="00094315" w:rsidRPr="002052D2" w:rsidRDefault="00094315" w:rsidP="002052D2">
      <w:pPr>
        <w:spacing w:after="240" w:line="256" w:lineRule="auto"/>
        <w:ind w:left="90" w:firstLine="630"/>
        <w:contextualSpacing/>
        <w:jc w:val="both"/>
        <w:rPr>
          <w:rFonts w:ascii="GHEA Grapalat" w:eastAsia="Calibri" w:hAnsi="GHEA Grapalat" w:cs="Times New Roman"/>
          <w:b/>
          <w:i/>
          <w:sz w:val="24"/>
          <w:szCs w:val="24"/>
          <w:lang w:val="hy-AM"/>
        </w:rPr>
      </w:pPr>
    </w:p>
    <w:p w:rsidR="00C61267" w:rsidRDefault="002052D2" w:rsidP="002052D2">
      <w:pPr>
        <w:spacing w:after="240" w:line="256" w:lineRule="auto"/>
        <w:ind w:left="90" w:firstLine="630"/>
        <w:contextualSpacing/>
        <w:jc w:val="both"/>
        <w:rPr>
          <w:rFonts w:ascii="GHEA Grapalat" w:eastAsia="Calibri" w:hAnsi="GHEA Grapalat" w:cs="Times New Roman"/>
          <w:sz w:val="24"/>
          <w:szCs w:val="24"/>
          <w:lang w:val="hy-AM"/>
        </w:rPr>
      </w:pPr>
      <w:r w:rsidRPr="002052D2">
        <w:rPr>
          <w:rFonts w:ascii="GHEA Grapalat" w:eastAsia="Calibri" w:hAnsi="GHEA Grapalat" w:cs="Times New Roman"/>
          <w:sz w:val="24"/>
          <w:szCs w:val="24"/>
          <w:lang w:val="hy-AM"/>
        </w:rPr>
        <w:t>Նախագծի նախապատրաստումը պայմանավորված է ՀՀ կառավարության 2021-2026թթ</w:t>
      </w:r>
      <w:r w:rsidRPr="002052D2">
        <w:rPr>
          <w:rFonts w:ascii="Cambria Math" w:eastAsia="Calibri" w:hAnsi="Cambria Math" w:cs="Cambria Math"/>
          <w:sz w:val="24"/>
          <w:szCs w:val="24"/>
          <w:lang w:val="hy-AM"/>
        </w:rPr>
        <w:t>․</w:t>
      </w:r>
      <w:r w:rsidRPr="002052D2">
        <w:rPr>
          <w:rFonts w:ascii="GHEA Grapalat" w:eastAsia="Calibri" w:hAnsi="GHEA Grapalat" w:cs="Times New Roman"/>
          <w:sz w:val="24"/>
          <w:szCs w:val="24"/>
          <w:lang w:val="hy-AM"/>
        </w:rPr>
        <w:t xml:space="preserve"> ծրագրի 5</w:t>
      </w:r>
      <w:r w:rsidRPr="002052D2">
        <w:rPr>
          <w:rFonts w:ascii="Cambria Math" w:eastAsia="Calibri" w:hAnsi="Cambria Math" w:cs="Cambria Math"/>
          <w:sz w:val="24"/>
          <w:szCs w:val="24"/>
          <w:lang w:val="hy-AM"/>
        </w:rPr>
        <w:t>․</w:t>
      </w:r>
      <w:r w:rsidRPr="002052D2">
        <w:rPr>
          <w:rFonts w:ascii="GHEA Grapalat" w:eastAsia="Calibri" w:hAnsi="GHEA Grapalat" w:cs="Times New Roman"/>
          <w:sz w:val="24"/>
          <w:szCs w:val="24"/>
          <w:lang w:val="hy-AM"/>
        </w:rPr>
        <w:t xml:space="preserve">4 գլխով նախատեսված ոստիկանության բարեփոխումներով։ Մասնավորապես՝ </w:t>
      </w:r>
      <w:r>
        <w:rPr>
          <w:rFonts w:ascii="GHEA Grapalat" w:eastAsia="Calibri" w:hAnsi="GHEA Grapalat" w:cs="Times New Roman"/>
          <w:sz w:val="24"/>
          <w:szCs w:val="24"/>
          <w:lang w:val="hy-AM"/>
        </w:rPr>
        <w:t xml:space="preserve">նախագծի </w:t>
      </w:r>
      <w:r w:rsidRPr="002052D2">
        <w:rPr>
          <w:rFonts w:ascii="GHEA Grapalat" w:eastAsia="Calibri" w:hAnsi="GHEA Grapalat" w:cs="Times New Roman"/>
          <w:sz w:val="24"/>
          <w:szCs w:val="24"/>
          <w:lang w:val="hy-AM"/>
        </w:rPr>
        <w:t>նպատակն է պարեկային ծառայությունում ստեղծված նոր ստորաբաժանման ծառայողների վերապատրաստման և մասնագիտական գիտելիքների ամրապնդման ապահովումը, ինչպես նաև ստաժավորման ձևո</w:t>
      </w:r>
      <w:r>
        <w:rPr>
          <w:rFonts w:ascii="GHEA Grapalat" w:eastAsia="Calibri" w:hAnsi="GHEA Grapalat" w:cs="Times New Roman"/>
          <w:sz w:val="24"/>
          <w:szCs w:val="24"/>
          <w:lang w:val="hy-AM"/>
        </w:rPr>
        <w:t>վ</w:t>
      </w:r>
      <w:r w:rsidRPr="002052D2">
        <w:rPr>
          <w:rFonts w:ascii="GHEA Grapalat" w:eastAsia="Calibri" w:hAnsi="GHEA Grapalat" w:cs="Times New Roman"/>
          <w:sz w:val="24"/>
          <w:szCs w:val="24"/>
          <w:lang w:val="hy-AM"/>
        </w:rPr>
        <w:t xml:space="preserve"> վերապատրաստում անցնող ոստիկանության ծառայողների առավել արդյունավետ մասնագիտացումն ու աշխատանքի որակի բարձրացումը։</w:t>
      </w:r>
    </w:p>
    <w:p w:rsidR="002052D2" w:rsidRPr="002052D2" w:rsidRDefault="002052D2" w:rsidP="002052D2">
      <w:pPr>
        <w:spacing w:after="240" w:line="256" w:lineRule="auto"/>
        <w:ind w:left="90" w:firstLine="630"/>
        <w:contextualSpacing/>
        <w:jc w:val="both"/>
        <w:rPr>
          <w:rFonts w:ascii="GHEA Grapalat" w:eastAsia="Calibri" w:hAnsi="GHEA Grapalat" w:cs="Times New Roman"/>
          <w:sz w:val="24"/>
          <w:szCs w:val="24"/>
          <w:lang w:val="hy-AM"/>
        </w:rPr>
      </w:pPr>
    </w:p>
    <w:p w:rsidR="00C61267" w:rsidRPr="002052D2" w:rsidRDefault="00C61267" w:rsidP="002052D2">
      <w:pPr>
        <w:spacing w:after="240" w:line="256" w:lineRule="auto"/>
        <w:ind w:left="90" w:firstLine="630"/>
        <w:contextualSpacing/>
        <w:jc w:val="both"/>
        <w:rPr>
          <w:rFonts w:ascii="GHEA Grapalat" w:eastAsia="Calibri" w:hAnsi="GHEA Grapalat" w:cs="Times New Roman"/>
          <w:b/>
          <w:i/>
          <w:sz w:val="24"/>
          <w:szCs w:val="24"/>
          <w:lang w:val="hy-AM"/>
        </w:rPr>
      </w:pPr>
      <w:r w:rsidRPr="002052D2">
        <w:rPr>
          <w:rFonts w:ascii="GHEA Grapalat" w:eastAsia="Calibri" w:hAnsi="GHEA Grapalat" w:cs="Times New Roman"/>
          <w:b/>
          <w:i/>
          <w:sz w:val="24"/>
          <w:szCs w:val="24"/>
          <w:lang w:val="hy-AM"/>
        </w:rPr>
        <w:t>3</w:t>
      </w:r>
      <w:r w:rsidRPr="002052D2">
        <w:rPr>
          <w:rFonts w:ascii="Cambria Math" w:eastAsia="Calibri" w:hAnsi="Cambria Math" w:cs="Cambria Math"/>
          <w:b/>
          <w:i/>
          <w:sz w:val="24"/>
          <w:szCs w:val="24"/>
          <w:lang w:val="hy-AM"/>
        </w:rPr>
        <w:t>․</w:t>
      </w:r>
      <w:r w:rsidRPr="002052D2">
        <w:rPr>
          <w:rFonts w:ascii="GHEA Grapalat" w:eastAsia="Calibri" w:hAnsi="GHEA Grapalat" w:cs="Times New Roman"/>
          <w:b/>
          <w:i/>
          <w:sz w:val="24"/>
          <w:szCs w:val="24"/>
          <w:lang w:val="hy-AM"/>
        </w:rPr>
        <w:t xml:space="preserve"> Առաջարկվող կարգավորման բնույթը</w:t>
      </w:r>
    </w:p>
    <w:p w:rsidR="00C61267" w:rsidRPr="002052D2" w:rsidRDefault="00C61267" w:rsidP="002052D2">
      <w:pPr>
        <w:spacing w:after="240" w:line="256" w:lineRule="auto"/>
        <w:ind w:left="90" w:firstLine="630"/>
        <w:contextualSpacing/>
        <w:jc w:val="both"/>
        <w:rPr>
          <w:rFonts w:ascii="GHEA Grapalat" w:eastAsia="Calibri" w:hAnsi="GHEA Grapalat" w:cs="Times New Roman"/>
          <w:b/>
          <w:i/>
          <w:sz w:val="24"/>
          <w:szCs w:val="24"/>
          <w:lang w:val="hy-AM"/>
        </w:rPr>
      </w:pPr>
    </w:p>
    <w:p w:rsidR="002052D2" w:rsidRPr="00C61267" w:rsidRDefault="00094315" w:rsidP="002052D2">
      <w:pPr>
        <w:spacing w:after="0"/>
        <w:ind w:left="90" w:firstLine="630"/>
        <w:jc w:val="both"/>
        <w:rPr>
          <w:rFonts w:ascii="GHEA Grapalat" w:eastAsia="Arial" w:hAnsi="GHEA Grapalat" w:cs="Arial"/>
          <w:sz w:val="24"/>
          <w:szCs w:val="24"/>
          <w:lang w:val="hy-AM"/>
        </w:rPr>
      </w:pPr>
      <w:r>
        <w:rPr>
          <w:rFonts w:ascii="GHEA Grapalat" w:eastAsia="Arial" w:hAnsi="GHEA Grapalat" w:cs="Arial"/>
          <w:sz w:val="24"/>
          <w:szCs w:val="24"/>
          <w:lang w:val="hy-AM"/>
        </w:rPr>
        <w:t>Նախագծով կ</w:t>
      </w:r>
      <w:r w:rsidR="002052D2" w:rsidRPr="00C61267">
        <w:rPr>
          <w:rFonts w:ascii="GHEA Grapalat" w:eastAsia="Arial" w:hAnsi="GHEA Grapalat" w:cs="Arial"/>
          <w:sz w:val="24"/>
          <w:szCs w:val="24"/>
          <w:lang w:val="hy-AM"/>
        </w:rPr>
        <w:t>անոնակարգվ</w:t>
      </w:r>
      <w:r w:rsidR="002052D2">
        <w:rPr>
          <w:rFonts w:ascii="GHEA Grapalat" w:eastAsia="Arial" w:hAnsi="GHEA Grapalat" w:cs="Arial"/>
          <w:sz w:val="24"/>
          <w:szCs w:val="24"/>
          <w:lang w:val="hy-AM"/>
        </w:rPr>
        <w:t xml:space="preserve">ում </w:t>
      </w:r>
      <w:r w:rsidR="002052D2" w:rsidRPr="00C61267">
        <w:rPr>
          <w:rFonts w:ascii="GHEA Grapalat" w:eastAsia="Arial" w:hAnsi="GHEA Grapalat" w:cs="Arial"/>
          <w:sz w:val="24"/>
          <w:szCs w:val="24"/>
          <w:lang w:val="hy-AM"/>
        </w:rPr>
        <w:t xml:space="preserve">են պարեկային ծառայության ծառայողների վերապատրաստման հետ կապված իրավահարաբերությունները, ինչպես նաև </w:t>
      </w:r>
      <w:r w:rsidR="002863B3" w:rsidRPr="002863B3">
        <w:rPr>
          <w:rFonts w:ascii="GHEA Grapalat" w:eastAsia="Arial" w:hAnsi="GHEA Grapalat" w:cs="Arial"/>
          <w:sz w:val="24"/>
          <w:szCs w:val="24"/>
          <w:lang w:val="hy-AM"/>
        </w:rPr>
        <w:t xml:space="preserve">պարեկային ծառայության </w:t>
      </w:r>
      <w:r w:rsidR="002863B3">
        <w:rPr>
          <w:rFonts w:ascii="GHEA Grapalat" w:eastAsia="Arial" w:hAnsi="GHEA Grapalat" w:cs="Arial"/>
          <w:sz w:val="24"/>
          <w:szCs w:val="24"/>
          <w:lang w:val="hy-AM"/>
        </w:rPr>
        <w:t>որոշ ծառայությունների և ծառայողների համա սահմանվում է մե</w:t>
      </w:r>
      <w:r w:rsidR="002052D2" w:rsidRPr="00C61267">
        <w:rPr>
          <w:rFonts w:ascii="GHEA Grapalat" w:eastAsia="Arial" w:hAnsi="GHEA Grapalat" w:cs="Arial"/>
          <w:sz w:val="24"/>
          <w:szCs w:val="24"/>
          <w:lang w:val="hy-AM"/>
        </w:rPr>
        <w:t>կամսյա վերապատրաստման ժամկետ՝ նախատեսելով վերապատրաստման առավել օպտիմալ ժամանակահատված</w:t>
      </w:r>
      <w:r w:rsidR="00BC72FC">
        <w:rPr>
          <w:rFonts w:ascii="GHEA Grapalat" w:eastAsia="Arial" w:hAnsi="GHEA Grapalat" w:cs="Arial"/>
          <w:sz w:val="24"/>
          <w:szCs w:val="24"/>
          <w:lang w:val="hy-AM"/>
        </w:rPr>
        <w:t>։</w:t>
      </w:r>
      <w:r w:rsidR="002052D2" w:rsidRPr="00C61267">
        <w:rPr>
          <w:rFonts w:ascii="GHEA Grapalat" w:eastAsia="Arial" w:hAnsi="GHEA Grapalat" w:cs="Arial"/>
          <w:sz w:val="24"/>
          <w:szCs w:val="24"/>
          <w:lang w:val="hy-AM"/>
        </w:rPr>
        <w:t xml:space="preserve"> </w:t>
      </w:r>
    </w:p>
    <w:p w:rsidR="00A53F29" w:rsidRDefault="00A53F29" w:rsidP="00C61267">
      <w:pPr>
        <w:spacing w:after="0"/>
        <w:ind w:left="90" w:firstLine="630"/>
        <w:jc w:val="both"/>
        <w:rPr>
          <w:rFonts w:ascii="GHEA Grapalat" w:eastAsia="Arial" w:hAnsi="GHEA Grapalat" w:cs="Arial"/>
          <w:sz w:val="24"/>
          <w:szCs w:val="24"/>
          <w:lang w:val="hy-AM"/>
        </w:rPr>
      </w:pPr>
      <w:r>
        <w:rPr>
          <w:rFonts w:ascii="GHEA Grapalat" w:eastAsia="Arial" w:hAnsi="GHEA Grapalat" w:cs="Arial"/>
          <w:sz w:val="24"/>
          <w:szCs w:val="24"/>
          <w:lang w:val="hy-AM"/>
        </w:rPr>
        <w:t>Նախագծով կ</w:t>
      </w:r>
      <w:r w:rsidR="002052D2">
        <w:rPr>
          <w:rFonts w:ascii="GHEA Grapalat" w:eastAsia="Arial" w:hAnsi="GHEA Grapalat" w:cs="Arial"/>
          <w:sz w:val="24"/>
          <w:szCs w:val="24"/>
          <w:lang w:val="hy-AM"/>
        </w:rPr>
        <w:t>արգավորվ</w:t>
      </w:r>
      <w:r w:rsidR="00094315">
        <w:rPr>
          <w:rFonts w:ascii="GHEA Grapalat" w:eastAsia="Arial" w:hAnsi="GHEA Grapalat" w:cs="Arial"/>
          <w:sz w:val="24"/>
          <w:szCs w:val="24"/>
          <w:lang w:val="hy-AM"/>
        </w:rPr>
        <w:t>ում են նաև</w:t>
      </w:r>
      <w:r w:rsidR="002052D2">
        <w:rPr>
          <w:rFonts w:ascii="GHEA Grapalat" w:eastAsia="Arial" w:hAnsi="GHEA Grapalat" w:cs="Arial"/>
          <w:sz w:val="24"/>
          <w:szCs w:val="24"/>
          <w:lang w:val="hy-AM"/>
        </w:rPr>
        <w:t xml:space="preserve"> ստաժավորման բացասական արդյունքի դեպքում ծառայողի</w:t>
      </w:r>
      <w:r>
        <w:rPr>
          <w:rFonts w:ascii="GHEA Grapalat" w:eastAsia="Arial" w:hAnsi="GHEA Grapalat" w:cs="Arial"/>
          <w:sz w:val="24"/>
          <w:szCs w:val="24"/>
          <w:lang w:val="hy-AM"/>
        </w:rPr>
        <w:t xml:space="preserve"> հետագա վերապատրաստման և ատեստավորման հետ կապված հարաբերությունները։</w:t>
      </w:r>
      <w:r w:rsidR="00094315">
        <w:rPr>
          <w:rFonts w:ascii="GHEA Grapalat" w:eastAsia="Arial" w:hAnsi="GHEA Grapalat" w:cs="Arial"/>
          <w:sz w:val="24"/>
          <w:szCs w:val="24"/>
          <w:lang w:val="hy-AM"/>
        </w:rPr>
        <w:t xml:space="preserve"> Մասնավորապես, ն</w:t>
      </w:r>
      <w:r>
        <w:rPr>
          <w:rFonts w:ascii="GHEA Grapalat" w:eastAsia="Arial" w:hAnsi="GHEA Grapalat" w:cs="Arial"/>
          <w:sz w:val="24"/>
          <w:szCs w:val="24"/>
          <w:lang w:val="hy-AM"/>
        </w:rPr>
        <w:t xml:space="preserve">ախատեսվում է, որ ստաժավորման բացասական արդյունքի դեպքում ստորաբաժանման ղեկավարի հրամանով ստաժավորման ժամկետը կարող է երկարաձգվել 30 օրով, որից հետո կրկին բացասական արդյունք ունենալու դեպքում ծառայողի </w:t>
      </w:r>
      <w:r w:rsidRPr="00A53F29">
        <w:rPr>
          <w:rFonts w:ascii="GHEA Grapalat" w:eastAsia="Arial" w:hAnsi="GHEA Grapalat" w:cs="Arial"/>
          <w:sz w:val="24"/>
          <w:szCs w:val="24"/>
          <w:lang w:val="hy-AM"/>
        </w:rPr>
        <w:t>զբաղեցրած պաշտոնում հետագա ծառայությունը շարունակելու նպատակահարմարությունը քննարկվում է ատեստավորման կարգով</w:t>
      </w:r>
      <w:r>
        <w:rPr>
          <w:rFonts w:ascii="GHEA Grapalat" w:eastAsia="Arial" w:hAnsi="GHEA Grapalat" w:cs="Arial"/>
          <w:sz w:val="24"/>
          <w:szCs w:val="24"/>
          <w:lang w:val="hy-AM"/>
        </w:rPr>
        <w:t xml:space="preserve">։ </w:t>
      </w:r>
    </w:p>
    <w:p w:rsidR="00A53F29" w:rsidRDefault="00094315" w:rsidP="00A53F29">
      <w:pPr>
        <w:spacing w:after="0"/>
        <w:ind w:left="90" w:firstLine="630"/>
        <w:jc w:val="both"/>
        <w:rPr>
          <w:rFonts w:ascii="GHEA Grapalat" w:eastAsia="Arial" w:hAnsi="GHEA Grapalat" w:cs="Arial"/>
          <w:sz w:val="24"/>
          <w:szCs w:val="24"/>
          <w:lang w:val="hy-AM"/>
        </w:rPr>
      </w:pPr>
      <w:r>
        <w:rPr>
          <w:rFonts w:ascii="GHEA Grapalat" w:eastAsia="Arial" w:hAnsi="GHEA Grapalat" w:cs="Arial"/>
          <w:sz w:val="24"/>
          <w:szCs w:val="24"/>
          <w:lang w:val="hy-AM"/>
        </w:rPr>
        <w:t xml:space="preserve">Միաժամանակ, </w:t>
      </w:r>
      <w:r w:rsidR="00A53F29" w:rsidRPr="00C61267">
        <w:rPr>
          <w:rFonts w:ascii="GHEA Grapalat" w:eastAsia="Arial" w:hAnsi="GHEA Grapalat" w:cs="Arial"/>
          <w:sz w:val="24"/>
          <w:szCs w:val="24"/>
          <w:lang w:val="hy-AM"/>
        </w:rPr>
        <w:t>ՀՀ ոստիկանության պետի հրամանով կսահմանվ</w:t>
      </w:r>
      <w:r w:rsidR="00A53F29">
        <w:rPr>
          <w:rFonts w:ascii="GHEA Grapalat" w:eastAsia="Arial" w:hAnsi="GHEA Grapalat" w:cs="Arial"/>
          <w:sz w:val="24"/>
          <w:szCs w:val="24"/>
          <w:lang w:val="hy-AM"/>
        </w:rPr>
        <w:t>են</w:t>
      </w:r>
      <w:r w:rsidR="00A53F29" w:rsidRPr="00C61267">
        <w:rPr>
          <w:rFonts w:ascii="GHEA Grapalat" w:eastAsia="Arial" w:hAnsi="GHEA Grapalat" w:cs="Arial"/>
          <w:sz w:val="24"/>
          <w:szCs w:val="24"/>
          <w:lang w:val="hy-AM"/>
        </w:rPr>
        <w:t xml:space="preserve"> ստաժավորման աշխատանքներին վերաբերվող </w:t>
      </w:r>
      <w:r w:rsidR="00A53F29">
        <w:rPr>
          <w:rFonts w:ascii="GHEA Grapalat" w:eastAsia="Arial" w:hAnsi="GHEA Grapalat" w:cs="Arial"/>
          <w:sz w:val="24"/>
          <w:szCs w:val="24"/>
          <w:lang w:val="hy-AM"/>
        </w:rPr>
        <w:t xml:space="preserve">փաստաթղթերի </w:t>
      </w:r>
      <w:r w:rsidR="00A53F29" w:rsidRPr="00C61267">
        <w:rPr>
          <w:rFonts w:ascii="GHEA Grapalat" w:eastAsia="Arial" w:hAnsi="GHEA Grapalat" w:cs="Arial"/>
          <w:sz w:val="24"/>
          <w:szCs w:val="24"/>
          <w:lang w:val="hy-AM"/>
        </w:rPr>
        <w:t xml:space="preserve">ձևերը: </w:t>
      </w:r>
    </w:p>
    <w:p w:rsidR="00C61267" w:rsidRPr="00C61267" w:rsidRDefault="00C61267" w:rsidP="00C61267">
      <w:pPr>
        <w:spacing w:after="0"/>
        <w:ind w:left="90" w:firstLine="630"/>
        <w:jc w:val="both"/>
        <w:rPr>
          <w:rFonts w:ascii="GHEA Grapalat" w:eastAsia="Arial" w:hAnsi="GHEA Grapalat" w:cs="Arial"/>
          <w:sz w:val="24"/>
          <w:szCs w:val="24"/>
          <w:lang w:val="hy-AM"/>
        </w:rPr>
      </w:pPr>
    </w:p>
    <w:p w:rsidR="00C61267" w:rsidRPr="00C61267" w:rsidRDefault="00C61267" w:rsidP="00C61267">
      <w:pPr>
        <w:widowControl w:val="0"/>
        <w:adjustRightInd w:val="0"/>
        <w:spacing w:after="240" w:line="240" w:lineRule="auto"/>
        <w:ind w:left="90" w:firstLine="630"/>
        <w:jc w:val="both"/>
        <w:rPr>
          <w:rFonts w:ascii="GHEA Grapalat" w:eastAsia="Times New Roman" w:hAnsi="GHEA Grapalat" w:cs="Times New Roman"/>
          <w:b/>
          <w:i/>
          <w:color w:val="000000"/>
          <w:sz w:val="24"/>
          <w:szCs w:val="24"/>
          <w:lang w:val="hy-AM" w:eastAsia="ru-RU"/>
        </w:rPr>
      </w:pPr>
      <w:r w:rsidRPr="00C61267">
        <w:rPr>
          <w:rFonts w:ascii="GHEA Grapalat" w:eastAsia="Times New Roman" w:hAnsi="GHEA Grapalat" w:cs="Times New Roman"/>
          <w:b/>
          <w:i/>
          <w:color w:val="000000"/>
          <w:sz w:val="24"/>
          <w:szCs w:val="24"/>
          <w:lang w:val="hy-AM" w:eastAsia="ru-RU"/>
        </w:rPr>
        <w:t>4. Լրացուցիչ ֆինանսական միջոցների անհրաժեշտությունը և պետական բյուջեի եկամուտներում և ծախսերում սպասվելիք փոփոխությունները</w:t>
      </w:r>
    </w:p>
    <w:p w:rsidR="00C61267" w:rsidRPr="00C61267" w:rsidRDefault="00C61267" w:rsidP="00C61267">
      <w:pPr>
        <w:spacing w:after="0"/>
        <w:ind w:left="90" w:firstLine="630"/>
        <w:jc w:val="both"/>
        <w:rPr>
          <w:rFonts w:ascii="GHEA Grapalat" w:eastAsia="Arial" w:hAnsi="GHEA Grapalat" w:cs="Arial"/>
          <w:sz w:val="24"/>
          <w:szCs w:val="24"/>
          <w:lang w:val="hy-AM"/>
        </w:rPr>
      </w:pPr>
      <w:r w:rsidRPr="00C61267">
        <w:rPr>
          <w:rFonts w:ascii="GHEA Grapalat" w:eastAsia="Arial" w:hAnsi="GHEA Grapalat" w:cs="Arial"/>
          <w:sz w:val="24"/>
          <w:szCs w:val="24"/>
          <w:lang w:val="hy-AM"/>
        </w:rPr>
        <w:lastRenderedPageBreak/>
        <w:t>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w:t>
      </w:r>
    </w:p>
    <w:p w:rsidR="00C61267" w:rsidRPr="00C61267" w:rsidRDefault="00C61267" w:rsidP="00C61267">
      <w:pPr>
        <w:spacing w:after="0"/>
        <w:ind w:left="90" w:firstLine="630"/>
        <w:jc w:val="both"/>
        <w:rPr>
          <w:rFonts w:ascii="GHEA Grapalat" w:eastAsia="Arial" w:hAnsi="GHEA Grapalat" w:cs="Arial"/>
          <w:sz w:val="24"/>
          <w:szCs w:val="24"/>
          <w:lang w:val="hy-AM"/>
        </w:rPr>
      </w:pPr>
    </w:p>
    <w:p w:rsidR="00BB0D50" w:rsidRPr="00C61267" w:rsidRDefault="00C61267" w:rsidP="00C61267">
      <w:pPr>
        <w:spacing w:after="240" w:line="256" w:lineRule="auto"/>
        <w:ind w:left="90" w:firstLine="630"/>
        <w:rPr>
          <w:rFonts w:ascii="GHEA Grapalat" w:eastAsia="Arial" w:hAnsi="GHEA Grapalat" w:cs="Arial"/>
          <w:b/>
          <w:i/>
          <w:sz w:val="24"/>
          <w:szCs w:val="24"/>
          <w:lang w:val="hy-AM"/>
        </w:rPr>
      </w:pPr>
      <w:r w:rsidRPr="00C61267">
        <w:rPr>
          <w:rFonts w:ascii="GHEA Grapalat" w:eastAsia="Arial" w:hAnsi="GHEA Grapalat" w:cs="Arial"/>
          <w:b/>
          <w:i/>
          <w:sz w:val="24"/>
          <w:szCs w:val="24"/>
          <w:lang w:val="hy-AM"/>
        </w:rPr>
        <w:t>5. Նախագծի մշակման գործընթացում ներգրավված ինստիտուտները, անձինք և նրանց դիրքորոշումը</w:t>
      </w:r>
    </w:p>
    <w:p w:rsidR="00C61267" w:rsidRPr="00C61267" w:rsidRDefault="00C61267" w:rsidP="00C61267">
      <w:pPr>
        <w:spacing w:after="0"/>
        <w:ind w:left="90" w:firstLine="630"/>
        <w:jc w:val="both"/>
        <w:rPr>
          <w:rFonts w:ascii="GHEA Grapalat" w:eastAsia="Arial" w:hAnsi="GHEA Grapalat" w:cs="Arial"/>
          <w:sz w:val="24"/>
          <w:szCs w:val="24"/>
          <w:lang w:val="hy-AM"/>
        </w:rPr>
      </w:pPr>
      <w:r w:rsidRPr="00C61267">
        <w:rPr>
          <w:rFonts w:ascii="GHEA Grapalat" w:eastAsia="Arial" w:hAnsi="GHEA Grapalat" w:cs="Arial"/>
          <w:sz w:val="24"/>
          <w:szCs w:val="24"/>
          <w:lang w:val="hy-AM"/>
        </w:rPr>
        <w:t>Նախագիծը մշակվել է Հայաստանի Հանրապետության ոստիկանության կողմից։</w:t>
      </w:r>
    </w:p>
    <w:p w:rsidR="00C61267" w:rsidRPr="00C61267" w:rsidRDefault="00C61267" w:rsidP="00C61267">
      <w:pPr>
        <w:spacing w:after="0"/>
        <w:ind w:left="90" w:firstLine="630"/>
        <w:jc w:val="both"/>
        <w:rPr>
          <w:rFonts w:ascii="GHEA Grapalat" w:eastAsia="Arial" w:hAnsi="GHEA Grapalat" w:cs="Arial"/>
          <w:sz w:val="24"/>
          <w:szCs w:val="24"/>
          <w:lang w:val="hy-AM"/>
        </w:rPr>
      </w:pPr>
    </w:p>
    <w:p w:rsidR="00C61267" w:rsidRPr="00C61267" w:rsidRDefault="00C61267" w:rsidP="00C61267">
      <w:pPr>
        <w:spacing w:after="0"/>
        <w:ind w:left="90" w:firstLine="630"/>
        <w:jc w:val="both"/>
        <w:rPr>
          <w:rFonts w:ascii="GHEA Grapalat" w:eastAsia="Cambria" w:hAnsi="GHEA Grapalat" w:cs="Sylfaen"/>
          <w:b/>
          <w:bCs/>
          <w:i/>
          <w:sz w:val="24"/>
          <w:szCs w:val="24"/>
          <w:u w:val="single"/>
          <w:lang w:val="hy-AM"/>
        </w:rPr>
      </w:pPr>
      <w:r w:rsidRPr="00C61267">
        <w:rPr>
          <w:rFonts w:ascii="GHEA Grapalat" w:eastAsia="Cambria" w:hAnsi="GHEA Grapalat" w:cs="Sylfaen"/>
          <w:b/>
          <w:bCs/>
          <w:i/>
          <w:sz w:val="24"/>
          <w:szCs w:val="24"/>
          <w:lang w:val="hy-AM"/>
        </w:rPr>
        <w:t>6</w:t>
      </w:r>
      <w:r w:rsidRPr="00C61267">
        <w:rPr>
          <w:rFonts w:ascii="Cambria Math" w:eastAsia="Cambria" w:hAnsi="Cambria Math" w:cs="Cambria Math"/>
          <w:b/>
          <w:bCs/>
          <w:i/>
          <w:sz w:val="24"/>
          <w:szCs w:val="24"/>
          <w:lang w:val="hy-AM"/>
        </w:rPr>
        <w:t>․</w:t>
      </w:r>
      <w:r w:rsidRPr="00C61267">
        <w:rPr>
          <w:rFonts w:ascii="GHEA Grapalat" w:eastAsia="Cambria" w:hAnsi="GHEA Grapalat" w:cs="Sylfaen"/>
          <w:b/>
          <w:bCs/>
          <w:i/>
          <w:sz w:val="24"/>
          <w:szCs w:val="24"/>
          <w:lang w:val="hy-AM"/>
        </w:rPr>
        <w:t xml:space="preserve">  Ակնկալվող արդյունքը</w:t>
      </w:r>
    </w:p>
    <w:p w:rsidR="00C61267" w:rsidRPr="00C61267" w:rsidRDefault="00C61267" w:rsidP="00C61267">
      <w:pPr>
        <w:spacing w:after="0"/>
        <w:ind w:left="90" w:firstLine="630"/>
        <w:jc w:val="both"/>
        <w:rPr>
          <w:rFonts w:ascii="GHEA Grapalat" w:eastAsia="Cambria" w:hAnsi="GHEA Grapalat" w:cs="Sylfaen"/>
          <w:b/>
          <w:bCs/>
          <w:i/>
          <w:sz w:val="24"/>
          <w:szCs w:val="24"/>
          <w:u w:val="single"/>
          <w:lang w:val="hy-AM"/>
        </w:rPr>
      </w:pPr>
    </w:p>
    <w:p w:rsidR="00C61267" w:rsidRPr="00C61267" w:rsidRDefault="00C61267" w:rsidP="00C61267">
      <w:pPr>
        <w:spacing w:after="240"/>
        <w:ind w:left="90" w:firstLine="630"/>
        <w:jc w:val="both"/>
        <w:rPr>
          <w:rFonts w:ascii="GHEA Grapalat" w:eastAsia="Cambria" w:hAnsi="GHEA Grapalat" w:cs="Sylfaen"/>
          <w:bCs/>
          <w:sz w:val="24"/>
          <w:szCs w:val="24"/>
          <w:lang w:val="hy-AM"/>
        </w:rPr>
      </w:pPr>
      <w:r w:rsidRPr="00C61267">
        <w:rPr>
          <w:rFonts w:ascii="GHEA Grapalat" w:eastAsia="Cambria" w:hAnsi="GHEA Grapalat" w:cs="Sylfaen"/>
          <w:bCs/>
          <w:sz w:val="24"/>
          <w:szCs w:val="24"/>
          <w:lang w:val="hy-AM"/>
        </w:rPr>
        <w:t>Որոշման ընդունման արդյունքում կհստակեցվ</w:t>
      </w:r>
      <w:r w:rsidR="00A53F29">
        <w:rPr>
          <w:rFonts w:ascii="GHEA Grapalat" w:eastAsia="Cambria" w:hAnsi="GHEA Grapalat" w:cs="Sylfaen"/>
          <w:bCs/>
          <w:sz w:val="24"/>
          <w:szCs w:val="24"/>
          <w:lang w:val="hy-AM"/>
        </w:rPr>
        <w:t>են</w:t>
      </w:r>
      <w:r w:rsidRPr="00C61267">
        <w:rPr>
          <w:rFonts w:ascii="GHEA Grapalat" w:eastAsia="Cambria" w:hAnsi="GHEA Grapalat" w:cs="Sylfaen"/>
          <w:bCs/>
          <w:sz w:val="24"/>
          <w:szCs w:val="24"/>
          <w:lang w:val="hy-AM"/>
        </w:rPr>
        <w:t xml:space="preserve"> </w:t>
      </w:r>
      <w:r w:rsidR="00A53F29" w:rsidRPr="00C61267">
        <w:rPr>
          <w:rFonts w:ascii="GHEA Grapalat" w:eastAsia="Cambria" w:hAnsi="GHEA Grapalat" w:cs="Sylfaen"/>
          <w:bCs/>
          <w:sz w:val="24"/>
          <w:szCs w:val="24"/>
          <w:lang w:val="hy-AM"/>
        </w:rPr>
        <w:t>պարեկային ծառայության իրավաբանական ստորաբաժանման ծառայողների վերապատրաստման</w:t>
      </w:r>
      <w:r w:rsidR="00B11687">
        <w:rPr>
          <w:rFonts w:ascii="GHEA Grapalat" w:eastAsia="Cambria" w:hAnsi="GHEA Grapalat" w:cs="Sylfaen"/>
          <w:bCs/>
          <w:sz w:val="24"/>
          <w:szCs w:val="24"/>
          <w:lang w:val="hy-AM"/>
        </w:rPr>
        <w:t>,</w:t>
      </w:r>
      <w:r w:rsidR="00A53F29" w:rsidRPr="00C61267">
        <w:rPr>
          <w:rFonts w:ascii="GHEA Grapalat" w:eastAsia="Cambria" w:hAnsi="GHEA Grapalat" w:cs="Sylfaen"/>
          <w:bCs/>
          <w:sz w:val="24"/>
          <w:szCs w:val="24"/>
          <w:lang w:val="hy-AM"/>
        </w:rPr>
        <w:t xml:space="preserve"> </w:t>
      </w:r>
      <w:r w:rsidR="00B11687" w:rsidRPr="00C61267">
        <w:rPr>
          <w:rFonts w:ascii="GHEA Grapalat" w:eastAsia="Cambria" w:hAnsi="GHEA Grapalat" w:cs="Sylfaen"/>
          <w:bCs/>
          <w:sz w:val="24"/>
          <w:szCs w:val="24"/>
          <w:lang w:val="hy-AM"/>
        </w:rPr>
        <w:t>ոստիկանության ծառայող</w:t>
      </w:r>
      <w:r w:rsidR="00094315">
        <w:rPr>
          <w:rFonts w:ascii="GHEA Grapalat" w:eastAsia="Cambria" w:hAnsi="GHEA Grapalat" w:cs="Sylfaen"/>
          <w:bCs/>
          <w:sz w:val="24"/>
          <w:szCs w:val="24"/>
          <w:lang w:val="hy-AM"/>
        </w:rPr>
        <w:t>ների</w:t>
      </w:r>
      <w:r w:rsidR="00B11687" w:rsidRPr="00C61267">
        <w:rPr>
          <w:rFonts w:ascii="GHEA Grapalat" w:eastAsia="Cambria" w:hAnsi="GHEA Grapalat" w:cs="Sylfaen"/>
          <w:bCs/>
          <w:sz w:val="24"/>
          <w:szCs w:val="24"/>
          <w:lang w:val="hy-AM"/>
        </w:rPr>
        <w:t xml:space="preserve"> ստաժավորման աշխատանքների </w:t>
      </w:r>
      <w:r w:rsidR="00094315">
        <w:rPr>
          <w:rFonts w:ascii="GHEA Grapalat" w:eastAsia="Cambria" w:hAnsi="GHEA Grapalat" w:cs="Sylfaen"/>
          <w:bCs/>
          <w:sz w:val="24"/>
          <w:szCs w:val="24"/>
          <w:lang w:val="hy-AM"/>
        </w:rPr>
        <w:t xml:space="preserve">հետ կապված հարաբերությունները, </w:t>
      </w:r>
      <w:r w:rsidR="00B11687" w:rsidRPr="00C61267">
        <w:rPr>
          <w:rFonts w:ascii="GHEA Grapalat" w:eastAsia="Cambria" w:hAnsi="GHEA Grapalat" w:cs="Sylfaen"/>
          <w:bCs/>
          <w:sz w:val="24"/>
          <w:szCs w:val="24"/>
          <w:lang w:val="hy-AM"/>
        </w:rPr>
        <w:t>և կկարգավորվի ոստիկանությունում ստաժավորման աշխատանքների համար անհրաժեշտ ձևաթղթերի առկայության հարցը:</w:t>
      </w:r>
      <w:bookmarkStart w:id="0" w:name="_GoBack"/>
      <w:bookmarkEnd w:id="0"/>
    </w:p>
    <w:p w:rsidR="00C61267" w:rsidRPr="00C61267" w:rsidRDefault="00C61267" w:rsidP="00C61267">
      <w:pPr>
        <w:spacing w:after="0"/>
        <w:ind w:left="5760" w:firstLine="720"/>
        <w:jc w:val="right"/>
        <w:rPr>
          <w:rFonts w:ascii="GHEA Grapalat" w:eastAsia="Arial" w:hAnsi="GHEA Grapalat" w:cs="Arial"/>
          <w:b/>
          <w:i/>
          <w:sz w:val="24"/>
          <w:szCs w:val="24"/>
        </w:rPr>
      </w:pPr>
      <w:r w:rsidRPr="00C61267">
        <w:rPr>
          <w:rFonts w:ascii="GHEA Grapalat" w:eastAsia="Arial" w:hAnsi="GHEA Grapalat" w:cs="Arial"/>
          <w:b/>
          <w:i/>
          <w:sz w:val="24"/>
          <w:szCs w:val="24"/>
        </w:rPr>
        <w:t>ՀՀ ՈՍՏԻԿԱՆՈՒԹՅՈՒՆ</w:t>
      </w:r>
    </w:p>
    <w:p w:rsidR="00D55CA4" w:rsidRPr="00C61267" w:rsidRDefault="00D55CA4">
      <w:pPr>
        <w:rPr>
          <w:lang w:val="hy-AM"/>
        </w:rPr>
      </w:pPr>
    </w:p>
    <w:sectPr w:rsidR="00D55CA4" w:rsidRPr="00C61267" w:rsidSect="001F3F45">
      <w:pgSz w:w="12240" w:h="15840"/>
      <w:pgMar w:top="1170" w:right="90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993E7C"/>
    <w:multiLevelType w:val="hybridMultilevel"/>
    <w:tmpl w:val="687604DC"/>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7DE51104"/>
    <w:multiLevelType w:val="hybridMultilevel"/>
    <w:tmpl w:val="687604DC"/>
    <w:lvl w:ilvl="0" w:tplc="0409000F">
      <w:start w:val="1"/>
      <w:numFmt w:val="decimal"/>
      <w:lvlText w:val="%1."/>
      <w:lvlJc w:val="left"/>
      <w:pPr>
        <w:ind w:left="117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BB4"/>
    <w:rsid w:val="00094315"/>
    <w:rsid w:val="001F3F45"/>
    <w:rsid w:val="002052D2"/>
    <w:rsid w:val="00286282"/>
    <w:rsid w:val="002863B3"/>
    <w:rsid w:val="005050FF"/>
    <w:rsid w:val="006A3E45"/>
    <w:rsid w:val="007D12F4"/>
    <w:rsid w:val="007E6CED"/>
    <w:rsid w:val="00A53F29"/>
    <w:rsid w:val="00AE1142"/>
    <w:rsid w:val="00AE4F6B"/>
    <w:rsid w:val="00B11687"/>
    <w:rsid w:val="00BC72FC"/>
    <w:rsid w:val="00C61267"/>
    <w:rsid w:val="00CF3941"/>
    <w:rsid w:val="00D55CA4"/>
    <w:rsid w:val="00DD4BB4"/>
    <w:rsid w:val="00E25B43"/>
    <w:rsid w:val="00F61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3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E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3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E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3</Pages>
  <Words>730</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cp:lastPrinted>2022-02-11T05:59:00Z</cp:lastPrinted>
  <dcterms:created xsi:type="dcterms:W3CDTF">2021-09-06T08:33:00Z</dcterms:created>
  <dcterms:modified xsi:type="dcterms:W3CDTF">2022-02-11T05:59:00Z</dcterms:modified>
</cp:coreProperties>
</file>