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6B4147" w14:textId="77777777" w:rsidR="00F83231" w:rsidRDefault="00F83231" w:rsidP="00F83231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19B42FD7" w14:textId="1B42985F" w:rsidR="00F83231" w:rsidRDefault="00F83231" w:rsidP="00F83231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«</w:t>
      </w:r>
      <w:r w:rsidR="00FB5EB2" w:rsidRPr="00FB5EB2">
        <w:rPr>
          <w:rFonts w:ascii="GHEA Grapalat" w:hAnsi="GHEA Grapalat" w:cs="Arial"/>
          <w:b/>
          <w:sz w:val="24"/>
          <w:szCs w:val="24"/>
          <w:lang w:val="hy-AM"/>
        </w:rPr>
        <w:t xml:space="preserve">ԳՈՒՅՔ ՓՈԽԱՆՑԵԼՈՒ, ՀԵՏ ՎԵՐՑՆԵԼՈՒ </w:t>
      </w:r>
      <w:r w:rsidR="00FB5EB2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FB5EB2" w:rsidRPr="00FB5EB2">
        <w:rPr>
          <w:rFonts w:ascii="GHEA Grapalat" w:hAnsi="GHEA Grapalat" w:cs="Arial"/>
          <w:b/>
          <w:sz w:val="24"/>
          <w:szCs w:val="24"/>
          <w:lang w:val="hy-AM"/>
        </w:rPr>
        <w:t xml:space="preserve"> ՆՎԻՐԵԼՈՒ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 ՈՐՈՇՄԱՆ ՆԱԽԱԳԾԻ ԸՆԴՈՒՆՄԱՆ</w:t>
      </w:r>
    </w:p>
    <w:p w14:paraId="309C05ED" w14:textId="77777777" w:rsidR="00F83231" w:rsidRDefault="00F83231" w:rsidP="00F83231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66376519"/>
      <w:bookmarkEnd w:id="0"/>
    </w:p>
    <w:p w14:paraId="11361620" w14:textId="1BEFB668" w:rsidR="00256F67" w:rsidRDefault="00F83231" w:rsidP="00604895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202</w:t>
      </w:r>
      <w:r w:rsidR="00256F67">
        <w:rPr>
          <w:rFonts w:ascii="GHEA Grapalat" w:hAnsi="GHEA Grapalat"/>
          <w:sz w:val="24"/>
          <w:lang w:val="hy-AM"/>
        </w:rPr>
        <w:t>2</w:t>
      </w:r>
      <w:r>
        <w:rPr>
          <w:rFonts w:ascii="GHEA Grapalat" w:hAnsi="GHEA Grapalat"/>
          <w:sz w:val="24"/>
          <w:lang w:val="hy-AM"/>
        </w:rPr>
        <w:t xml:space="preserve"> թվականի </w:t>
      </w:r>
      <w:r w:rsidR="00256F67">
        <w:rPr>
          <w:rFonts w:ascii="GHEA Grapalat" w:hAnsi="GHEA Grapalat"/>
          <w:sz w:val="24"/>
          <w:lang w:val="hy-AM"/>
        </w:rPr>
        <w:t>հունվար</w:t>
      </w:r>
      <w:r w:rsidR="00C45BBB">
        <w:rPr>
          <w:rFonts w:ascii="GHEA Grapalat" w:hAnsi="GHEA Grapalat"/>
          <w:sz w:val="24"/>
          <w:lang w:val="hy-AM"/>
        </w:rPr>
        <w:t xml:space="preserve"> 24-ին</w:t>
      </w:r>
      <w:r>
        <w:rPr>
          <w:rFonts w:ascii="GHEA Grapalat" w:hAnsi="GHEA Grapalat"/>
          <w:sz w:val="24"/>
          <w:lang w:val="hy-AM"/>
        </w:rPr>
        <w:t xml:space="preserve">, </w:t>
      </w:r>
      <w:r w:rsidR="00256F67" w:rsidRPr="00914B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05100010/290122/0005251</w:t>
      </w:r>
      <w:r>
        <w:rPr>
          <w:rFonts w:ascii="GHEA Grapalat" w:hAnsi="GHEA Grapalat"/>
          <w:sz w:val="24"/>
          <w:lang w:val="hy-AM"/>
        </w:rPr>
        <w:t xml:space="preserve"> ապրանքների տարանցման հայտարարագրով, </w:t>
      </w:r>
      <w:r w:rsidR="00256F67"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  <w:lang w:val="hy-AM"/>
        </w:rPr>
        <w:t>Հայաստան</w:t>
      </w:r>
      <w:r w:rsidR="00256F67">
        <w:rPr>
          <w:rFonts w:ascii="GHEA Grapalat" w:hAnsi="GHEA Grapalat"/>
          <w:sz w:val="24"/>
          <w:lang w:val="hy-AM"/>
        </w:rPr>
        <w:t>»</w:t>
      </w:r>
      <w:r>
        <w:rPr>
          <w:rFonts w:ascii="GHEA Grapalat" w:hAnsi="GHEA Grapalat"/>
          <w:sz w:val="24"/>
          <w:lang w:val="hy-AM"/>
        </w:rPr>
        <w:t xml:space="preserve"> </w:t>
      </w:r>
      <w:r w:rsidR="00256F67">
        <w:rPr>
          <w:rFonts w:ascii="GHEA Grapalat" w:hAnsi="GHEA Grapalat"/>
          <w:sz w:val="24"/>
          <w:lang w:val="hy-AM"/>
        </w:rPr>
        <w:t>համահայկական հիմնադրամի</w:t>
      </w:r>
      <w:r>
        <w:rPr>
          <w:rFonts w:ascii="GHEA Grapalat" w:hAnsi="GHEA Grapalat"/>
          <w:sz w:val="24"/>
          <w:lang w:val="hy-AM"/>
        </w:rPr>
        <w:t xml:space="preserve"> անունով, Հայաստանի Հանրապետություն է ներմուծվել </w:t>
      </w:r>
      <w:r w:rsidR="00C45BBB">
        <w:rPr>
          <w:rFonts w:ascii="GHEA Grapalat" w:hAnsi="GHEA Grapalat"/>
          <w:sz w:val="24"/>
          <w:lang w:val="hy-AM"/>
        </w:rPr>
        <w:t>2</w:t>
      </w:r>
      <w:r>
        <w:rPr>
          <w:rFonts w:ascii="GHEA Grapalat" w:hAnsi="GHEA Grapalat"/>
          <w:sz w:val="24"/>
          <w:lang w:val="hy-AM"/>
        </w:rPr>
        <w:t xml:space="preserve"> տեղ, </w:t>
      </w:r>
      <w:r w:rsidR="00C45BBB">
        <w:rPr>
          <w:rFonts w:ascii="GHEA Grapalat" w:hAnsi="GHEA Grapalat"/>
          <w:sz w:val="24"/>
          <w:lang w:val="hy-AM"/>
        </w:rPr>
        <w:t>26,860.0</w:t>
      </w:r>
      <w:r>
        <w:rPr>
          <w:rFonts w:ascii="GHEA Grapalat" w:hAnsi="GHEA Grapalat"/>
          <w:sz w:val="24"/>
          <w:lang w:val="hy-AM"/>
        </w:rPr>
        <w:t xml:space="preserve"> կգ ընդհանուր քաշով, </w:t>
      </w:r>
      <w:r w:rsidR="00256F67">
        <w:rPr>
          <w:rFonts w:ascii="GHEA Grapalat" w:hAnsi="GHEA Grapalat"/>
          <w:sz w:val="24"/>
          <w:lang w:val="hy-AM"/>
        </w:rPr>
        <w:t>լ</w:t>
      </w:r>
      <w:r w:rsidR="00256F67" w:rsidRPr="00256F67">
        <w:rPr>
          <w:rFonts w:ascii="GHEA Grapalat" w:hAnsi="GHEA Grapalat"/>
          <w:sz w:val="24"/>
          <w:lang w:val="hy-AM"/>
        </w:rPr>
        <w:t>ազերային կտրող հաստոց՝ իր էլ</w:t>
      </w:r>
      <w:r w:rsidR="00256F67" w:rsidRPr="00256F67">
        <w:rPr>
          <w:rFonts w:ascii="Cambria Math" w:hAnsi="Cambria Math" w:cs="Cambria Math"/>
          <w:sz w:val="24"/>
          <w:lang w:val="hy-AM"/>
        </w:rPr>
        <w:t>․</w:t>
      </w:r>
      <w:r w:rsidR="00256F67" w:rsidRPr="00256F67">
        <w:rPr>
          <w:rFonts w:ascii="GHEA Grapalat" w:hAnsi="GHEA Grapalat"/>
          <w:sz w:val="24"/>
          <w:lang w:val="hy-AM"/>
        </w:rPr>
        <w:t xml:space="preserve"> կարգավորիչով և ծխի ֆիլտրով (XTC-F2560GP)</w:t>
      </w:r>
      <w:r>
        <w:rPr>
          <w:rFonts w:ascii="GHEA Grapalat" w:hAnsi="GHEA Grapalat"/>
          <w:sz w:val="24"/>
          <w:lang w:val="hy-AM"/>
        </w:rPr>
        <w:t>, ո</w:t>
      </w:r>
      <w:r w:rsidR="00256F67">
        <w:rPr>
          <w:rFonts w:ascii="GHEA Grapalat" w:hAnsi="GHEA Grapalat"/>
          <w:sz w:val="24"/>
          <w:lang w:val="hy-AM"/>
        </w:rPr>
        <w:t>րը</w:t>
      </w:r>
      <w:r>
        <w:rPr>
          <w:rFonts w:ascii="GHEA Grapalat" w:hAnsi="GHEA Grapalat"/>
          <w:sz w:val="24"/>
          <w:lang w:val="hy-AM"/>
        </w:rPr>
        <w:t xml:space="preserve"> հայտարարագրվել </w:t>
      </w:r>
      <w:r w:rsidR="00256F67">
        <w:rPr>
          <w:rFonts w:ascii="GHEA Grapalat" w:hAnsi="GHEA Grapalat"/>
          <w:sz w:val="24"/>
          <w:lang w:val="hy-AM"/>
        </w:rPr>
        <w:t>է</w:t>
      </w:r>
      <w:r>
        <w:rPr>
          <w:rFonts w:ascii="GHEA Grapalat" w:hAnsi="GHEA Grapalat"/>
          <w:sz w:val="24"/>
          <w:lang w:val="hy-AM"/>
        </w:rPr>
        <w:t xml:space="preserve"> «Հրաժարում հօգուտ պետության» մաքսային ընթացակարգով: Հիմք ընդունելով «Մաքսային կարգավորման մասին» ՀՀ օրենքի 145֊րդ հոդվածը, </w:t>
      </w:r>
      <w:r w:rsidR="00604895">
        <w:rPr>
          <w:rFonts w:ascii="GHEA Grapalat" w:hAnsi="GHEA Grapalat"/>
          <w:sz w:val="24"/>
          <w:lang w:val="hy-AM"/>
        </w:rPr>
        <w:t xml:space="preserve">որոշման նախագծով առաջարկվում է նշված </w:t>
      </w:r>
      <w:r>
        <w:rPr>
          <w:rFonts w:ascii="GHEA Grapalat" w:hAnsi="GHEA Grapalat"/>
          <w:sz w:val="24"/>
          <w:lang w:val="hy-AM"/>
        </w:rPr>
        <w:t>բեռը ՀՀ պետական եկամուտների կոմիտեի կողմից անհատույց փոխանցել  ՀՀ բարձր տեխնոլոգիական արդյունաբերության նախարարությանը</w:t>
      </w:r>
      <w:r w:rsidR="00604895">
        <w:rPr>
          <w:rFonts w:ascii="GHEA Grapalat" w:hAnsi="GHEA Grapalat"/>
          <w:sz w:val="24"/>
          <w:lang w:val="hy-AM"/>
        </w:rPr>
        <w:t xml:space="preserve">, այնուհետև </w:t>
      </w:r>
      <w:r w:rsidR="00604895" w:rsidRPr="002A6B2D">
        <w:rPr>
          <w:rFonts w:ascii="GHEA Grapalat" w:hAnsi="GHEA Grapalat" w:cs="Arial"/>
          <w:sz w:val="24"/>
          <w:szCs w:val="24"/>
          <w:lang w:val="hy-AM"/>
        </w:rPr>
        <w:t xml:space="preserve">հետ վերցնել և նվիրել «Չարենցավանի հաստոցաշինական գործարան» բաց բաժնետիրական </w:t>
      </w:r>
      <w:r w:rsidR="00604895">
        <w:rPr>
          <w:rFonts w:ascii="GHEA Grapalat" w:hAnsi="GHEA Grapalat" w:cs="Arial"/>
          <w:sz w:val="24"/>
          <w:szCs w:val="24"/>
          <w:lang w:val="hy-AM"/>
        </w:rPr>
        <w:t>ընկերությանը</w:t>
      </w:r>
      <w:r w:rsidR="00256F67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 xml:space="preserve">ռազմարդյունաբերության ոլորտում համապատասխան արտադրանքի ստեղծման  և փորձարկումներ իրականացնելու նպատակով։ </w:t>
      </w:r>
    </w:p>
    <w:p w14:paraId="3C235075" w14:textId="1F0A572A" w:rsidR="00F83231" w:rsidRPr="00C45BBB" w:rsidRDefault="00256F67" w:rsidP="00256F67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 պետք է նշել, որ </w:t>
      </w:r>
      <w:r w:rsidRPr="0068424A">
        <w:rPr>
          <w:rFonts w:ascii="GHEA Grapalat" w:hAnsi="GHEA Grapalat" w:cs="GHEA Grapalat"/>
          <w:sz w:val="24"/>
          <w:szCs w:val="24"/>
          <w:lang w:val="hy-AM"/>
        </w:rPr>
        <w:t>«Չարենցավանի հաստոցաշինական գործարան» ԲԲԸ-ն իրականացնում է ՀՀ ռազմարդյունաբերության ոլորտում պետական բացառիկ պատվերներ</w:t>
      </w:r>
      <w:r w:rsidR="004C1261">
        <w:rPr>
          <w:rFonts w:ascii="GHEA Grapalat" w:hAnsi="GHEA Grapalat" w:cs="GHEA Grapalat"/>
          <w:sz w:val="24"/>
          <w:szCs w:val="24"/>
          <w:lang w:val="hy-AM"/>
        </w:rPr>
        <w:t xml:space="preserve"> և նվիրվող գույքի շահագործմամբ </w:t>
      </w:r>
      <w:r w:rsidR="00C45BBB">
        <w:rPr>
          <w:rFonts w:ascii="GHEA Grapalat" w:hAnsi="GHEA Grapalat" w:cs="GHEA Grapalat"/>
          <w:sz w:val="24"/>
          <w:szCs w:val="24"/>
          <w:lang w:val="hy-AM"/>
        </w:rPr>
        <w:t>ը</w:t>
      </w:r>
      <w:r w:rsidR="004C1261">
        <w:rPr>
          <w:rFonts w:ascii="GHEA Grapalat" w:hAnsi="GHEA Grapalat" w:cs="GHEA Grapalat"/>
          <w:sz w:val="24"/>
          <w:szCs w:val="24"/>
          <w:lang w:val="hy-AM"/>
        </w:rPr>
        <w:t>նկերությունը հնարավորություն կունենա բարձրացնել պետական պատվերների իրականացման արդյունավետությունը</w:t>
      </w:r>
      <w:r w:rsidR="00C45BBB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706E17AA" w14:textId="443B4E00" w:rsidR="00F83231" w:rsidRDefault="00F83231" w:rsidP="00F8323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նախագծի ընդունումը Հայաստանի Հանրապետության պետական </w:t>
      </w:r>
      <w:r w:rsidR="008D3119">
        <w:rPr>
          <w:rFonts w:ascii="GHEA Grapalat" w:hAnsi="GHEA Grapalat" w:cs="Sylfaen"/>
          <w:sz w:val="24"/>
          <w:szCs w:val="24"/>
          <w:lang w:val="hy-AM"/>
        </w:rPr>
        <w:t>բյուջեի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D3119">
        <w:rPr>
          <w:rFonts w:ascii="GHEA Grapalat" w:hAnsi="GHEA Grapalat" w:cs="Sylfaen"/>
          <w:sz w:val="24"/>
          <w:szCs w:val="24"/>
          <w:lang w:val="hy-AM"/>
        </w:rPr>
        <w:t>եկամուտների և ծախսերի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ավելացում կամ նվազեցում չի </w:t>
      </w:r>
      <w:r w:rsidR="008D3119">
        <w:rPr>
          <w:rFonts w:ascii="GHEA Grapalat" w:hAnsi="GHEA Grapalat" w:cs="Sylfaen"/>
          <w:sz w:val="24"/>
          <w:szCs w:val="24"/>
          <w:lang w:val="hy-AM"/>
        </w:rPr>
        <w:t>նախատեսում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A8ED423" w14:textId="77777777" w:rsidR="00F83231" w:rsidRPr="00882AEB" w:rsidRDefault="00F83231" w:rsidP="00F83231">
      <w:pPr>
        <w:pStyle w:val="BodyText"/>
        <w:spacing w:after="0" w:line="360" w:lineRule="auto"/>
        <w:ind w:firstLine="567"/>
        <w:jc w:val="both"/>
        <w:rPr>
          <w:b/>
          <w:bCs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ռազմավարություններ»․</w:t>
      </w:r>
    </w:p>
    <w:p w14:paraId="6BC774D6" w14:textId="77777777" w:rsidR="003121A5" w:rsidRDefault="003121A5" w:rsidP="003121A5">
      <w:pPr>
        <w:pStyle w:val="NormalWeb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բխում է ՀՀ կառավարության 2021-2026թթ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ծրագրի 2.3 «Բարձր տեխնոլոգիաներ» բաժնի «Ռազմարդյունաբերություն» ենթաբաժնի «արտադրական կարողությունների շեշտակի բարձրացում» դրույթից:</w:t>
      </w:r>
    </w:p>
    <w:p w14:paraId="14E0B4D3" w14:textId="77777777" w:rsidR="00E22E80" w:rsidRPr="00F83231" w:rsidRDefault="00E22E80" w:rsidP="003121A5">
      <w:pPr>
        <w:pStyle w:val="BodyText"/>
        <w:spacing w:after="0" w:line="360" w:lineRule="auto"/>
        <w:ind w:firstLine="567"/>
        <w:jc w:val="both"/>
        <w:rPr>
          <w:lang w:val="hy-AM"/>
        </w:rPr>
      </w:pPr>
    </w:p>
    <w:sectPr w:rsidR="00E22E80" w:rsidRPr="00F83231">
      <w:pgSz w:w="11906" w:h="16838"/>
      <w:pgMar w:top="1080" w:right="567" w:bottom="567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238"/>
    <w:rsid w:val="001F7A94"/>
    <w:rsid w:val="00256F67"/>
    <w:rsid w:val="003121A5"/>
    <w:rsid w:val="004C1261"/>
    <w:rsid w:val="00604895"/>
    <w:rsid w:val="00852238"/>
    <w:rsid w:val="008D3119"/>
    <w:rsid w:val="00C45BBB"/>
    <w:rsid w:val="00E22E80"/>
    <w:rsid w:val="00F83231"/>
    <w:rsid w:val="00FB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362B3"/>
  <w15:chartTrackingRefBased/>
  <w15:docId w15:val="{9E393117-9F1E-4B57-A39F-ACB5F251E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231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3231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rsid w:val="00F83231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3121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3121A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Zakaryan</dc:creator>
  <cp:keywords/>
  <dc:description/>
  <cp:lastModifiedBy>Lusine Melkonyan</cp:lastModifiedBy>
  <cp:revision>12</cp:revision>
  <cp:lastPrinted>2022-02-16T07:59:00Z</cp:lastPrinted>
  <dcterms:created xsi:type="dcterms:W3CDTF">2022-01-31T10:12:00Z</dcterms:created>
  <dcterms:modified xsi:type="dcterms:W3CDTF">2022-02-16T07:59:00Z</dcterms:modified>
</cp:coreProperties>
</file>