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741C07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1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730795" w:rsidRDefault="002239C0" w:rsidP="0073079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E136C">
        <w:rPr>
          <w:rFonts w:ascii="GHEA Grapalat" w:hAnsi="GHEA Grapalat"/>
          <w:b/>
          <w:sz w:val="24"/>
          <w:szCs w:val="24"/>
          <w:lang w:val="hy-AM"/>
        </w:rPr>
        <w:t>«</w:t>
      </w:r>
      <w:r w:rsidR="00EC7058" w:rsidRPr="00EC7058">
        <w:rPr>
          <w:rFonts w:ascii="GHEA Grapalat" w:hAnsi="GHEA Grapalat"/>
          <w:b/>
          <w:bCs/>
          <w:sz w:val="24"/>
          <w:szCs w:val="24"/>
          <w:lang w:val="af-ZA"/>
        </w:rPr>
        <w:t>«ՀԱՅԱՍՏԱՆԻ ՀԱՆՐԱՊԵՏՈՒԹՅԱՆ 2022 ԹՎԱԿԱՆԻ ՊԵՏԱԿԱՆ ԲՅՈՒՋԵԻ ՄԱՍԻՆ» ՕՐԵՆՔՈՒՄ ՎԵՐԱԲԱՇԽՈՒՄ, ՓՈՓՈԽՈՒԹՅՈՒՆՆԵՐ ԵՎ ԼՐԱՑՈՒՄՆԵՐ, ՀԱՅԱՍՏԱՆԻ ՀԱՆՐԱՊԵՏՈՒԹՅԱՆ ԿԱՌԱՎԱՐՈՒԹՅԱՆ 2021 ԹՎԱԿԱՆԻ ԴԵԿՏԵՄԲԵՐԻ 23-Ի N 2121-Ն ՈՐՈՇՄԱՆ ՄԵՋ  ՓՈՓՈԽՈՒԹՅՈՒՆՆԵՐ ԵՎ ԼՐԱՑՈՒՄՆԵՐ ԿԱՏԱՐԵԼՈՒ, ԻՆՉՊԵՍ ՆԱԵՎ ՄԻ ՇԱՐՔ ԳՆՄԱՆ ՊԱՅՄԱՆԱԳՐԵՐՈՒՄ ՓՈՓՈԽՈՒԹՅՈՒՆ ԿԱՏԱՐԵԼՈՒ ԹՈՒՅԼՏՎՈՒԹՅՈՒՆ ՏԱԼՈՒ ՄԱՍԻՆ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4E13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741C07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41C07">
        <w:rPr>
          <w:rFonts w:ascii="GHEA Grapalat" w:hAnsi="GHEA Grapalat"/>
          <w:b/>
          <w:lang w:val="hy-AM"/>
        </w:rPr>
        <w:t>Իրավական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ակտի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ընդունման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անհրաժեշտությունը</w:t>
      </w:r>
      <w:r w:rsidR="0098235F" w:rsidRPr="00741C07">
        <w:rPr>
          <w:rFonts w:ascii="GHEA Grapalat" w:hAnsi="GHEA Grapalat"/>
          <w:b/>
          <w:lang w:val="hy-AM"/>
        </w:rPr>
        <w:t>.</w:t>
      </w:r>
      <w:r w:rsidRPr="00741C07">
        <w:rPr>
          <w:rFonts w:ascii="GHEA Grapalat" w:hAnsi="GHEA Grapalat"/>
          <w:b/>
          <w:lang w:val="hy-AM"/>
        </w:rPr>
        <w:t xml:space="preserve"> </w:t>
      </w:r>
    </w:p>
    <w:p w:rsidR="009C4A4D" w:rsidRDefault="002239C0" w:rsidP="009C4A4D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Հայաստանի Հանրապետության կառավարության որոշման նախագծով նախատեսվում է ՀՀ կրթության, գիտության, մշակույթի և սպորտի նախարարության 202</w:t>
      </w:r>
      <w:r w:rsidR="00730795">
        <w:rPr>
          <w:rFonts w:ascii="GHEA Grapalat" w:hAnsi="GHEA Grapalat"/>
          <w:lang w:val="hy-AM"/>
        </w:rPr>
        <w:t>2</w:t>
      </w:r>
      <w:r w:rsidRPr="00741C07">
        <w:rPr>
          <w:rFonts w:ascii="GHEA Grapalat" w:hAnsi="GHEA Grapalat"/>
          <w:lang w:val="hy-AM"/>
        </w:rPr>
        <w:t xml:space="preserve"> թվականի հաստատված բյուջե</w:t>
      </w:r>
      <w:r w:rsidR="006E3026" w:rsidRPr="00741C07">
        <w:rPr>
          <w:rFonts w:ascii="GHEA Grapalat" w:hAnsi="GHEA Grapalat"/>
          <w:lang w:val="hy-AM"/>
        </w:rPr>
        <w:t xml:space="preserve">ով նախատեսված </w:t>
      </w:r>
      <w:r w:rsidR="00730795">
        <w:rPr>
          <w:rFonts w:ascii="GHEA Grapalat" w:hAnsi="GHEA Grapalat"/>
          <w:lang w:val="hy-AM"/>
        </w:rPr>
        <w:t xml:space="preserve">կապիտալ </w:t>
      </w:r>
      <w:r w:rsidR="006E3026" w:rsidRPr="00741C07">
        <w:rPr>
          <w:rFonts w:ascii="GHEA Grapalat" w:hAnsi="GHEA Grapalat"/>
          <w:lang w:val="hy-AM"/>
        </w:rPr>
        <w:t>ծրագրերի</w:t>
      </w:r>
      <w:r w:rsidR="00730795">
        <w:rPr>
          <w:rFonts w:ascii="GHEA Grapalat" w:hAnsi="GHEA Grapalat"/>
          <w:lang w:val="hy-AM"/>
        </w:rPr>
        <w:t xml:space="preserve"> շրջանակներում կատարել </w:t>
      </w:r>
      <w:r w:rsidR="00370D35" w:rsidRPr="00741C07">
        <w:rPr>
          <w:rFonts w:ascii="GHEA Grapalat" w:hAnsi="GHEA Grapalat"/>
          <w:lang w:val="hy-AM"/>
        </w:rPr>
        <w:t>վերաբաշխ</w:t>
      </w:r>
      <w:r w:rsidR="00730795">
        <w:rPr>
          <w:rFonts w:ascii="GHEA Grapalat" w:hAnsi="GHEA Grapalat"/>
          <w:lang w:val="hy-AM"/>
        </w:rPr>
        <w:t>ու</w:t>
      </w:r>
      <w:r w:rsidR="00370D35" w:rsidRPr="00741C07">
        <w:rPr>
          <w:rFonts w:ascii="GHEA Grapalat" w:hAnsi="GHEA Grapalat"/>
          <w:lang w:val="hy-AM"/>
        </w:rPr>
        <w:t>մ</w:t>
      </w:r>
      <w:r w:rsidR="00730795">
        <w:rPr>
          <w:rFonts w:ascii="GHEA Grapalat" w:hAnsi="GHEA Grapalat"/>
          <w:lang w:val="hy-AM"/>
        </w:rPr>
        <w:t xml:space="preserve">՝ </w:t>
      </w:r>
      <w:r w:rsidR="00EC2DA4" w:rsidRPr="00EC2DA4">
        <w:rPr>
          <w:rFonts w:ascii="GHEA Grapalat" w:hAnsi="GHEA Grapalat" w:cs="Sylfaen"/>
          <w:b/>
          <w:lang w:val="hy-AM"/>
        </w:rPr>
        <w:t>3,</w:t>
      </w:r>
      <w:r w:rsidR="00697E20">
        <w:rPr>
          <w:rFonts w:ascii="GHEA Grapalat" w:hAnsi="GHEA Grapalat" w:cs="Sylfaen"/>
          <w:b/>
          <w:lang w:val="hy-AM"/>
        </w:rPr>
        <w:t>265,536.3</w:t>
      </w:r>
      <w:r w:rsidR="00EC2DA4">
        <w:rPr>
          <w:rFonts w:ascii="GHEA Grapalat" w:hAnsi="GHEA Grapalat" w:cs="Sylfaen"/>
          <w:b/>
          <w:lang w:val="hy-AM"/>
        </w:rPr>
        <w:t xml:space="preserve"> </w:t>
      </w:r>
      <w:r w:rsidRPr="00FD3307">
        <w:rPr>
          <w:rFonts w:ascii="GHEA Grapalat" w:hAnsi="GHEA Grapalat"/>
          <w:b/>
          <w:lang w:val="hy-AM"/>
        </w:rPr>
        <w:t>հազար դրամ</w:t>
      </w:r>
      <w:r w:rsidR="00730795">
        <w:rPr>
          <w:rFonts w:ascii="GHEA Grapalat" w:hAnsi="GHEA Grapalat"/>
          <w:b/>
          <w:lang w:val="hy-AM"/>
        </w:rPr>
        <w:t>ի չափով</w:t>
      </w:r>
      <w:r w:rsidRPr="00741C07">
        <w:rPr>
          <w:rFonts w:ascii="GHEA Grapalat" w:hAnsi="GHEA Grapalat"/>
          <w:lang w:val="hy-AM"/>
        </w:rPr>
        <w:t xml:space="preserve"> (</w:t>
      </w:r>
      <w:r w:rsidRPr="00377F7F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300DAC" w:rsidRPr="00377F7F">
        <w:rPr>
          <w:rFonts w:ascii="GHEA Grapalat" w:hAnsi="GHEA Grapalat"/>
          <w:lang w:val="hy-AM"/>
        </w:rPr>
        <w:t xml:space="preserve">«Շենքերի և շինությունների շինարարություն» հոդվածով՝ </w:t>
      </w:r>
      <w:r w:rsidR="00470C1F">
        <w:rPr>
          <w:rFonts w:ascii="GHEA Grapalat" w:hAnsi="GHEA Grapalat"/>
          <w:lang w:val="hy-AM"/>
        </w:rPr>
        <w:t>2,207,855.6</w:t>
      </w:r>
      <w:r w:rsidR="00377F7F" w:rsidRPr="00377F7F">
        <w:rPr>
          <w:rFonts w:ascii="GHEA Grapalat" w:hAnsi="GHEA Grapalat"/>
          <w:lang w:val="hy-AM"/>
        </w:rPr>
        <w:t xml:space="preserve"> </w:t>
      </w:r>
      <w:r w:rsidR="00300DAC" w:rsidRPr="00377F7F">
        <w:rPr>
          <w:rFonts w:ascii="GHEA Grapalat" w:hAnsi="GHEA Grapalat"/>
          <w:lang w:val="hy-AM"/>
        </w:rPr>
        <w:t>հազար դրամ,</w:t>
      </w:r>
      <w:r w:rsidR="00D01FC2" w:rsidRPr="00377F7F">
        <w:rPr>
          <w:rFonts w:ascii="GHEA Grapalat" w:hAnsi="GHEA Grapalat"/>
          <w:lang w:val="hy-AM"/>
        </w:rPr>
        <w:t xml:space="preserve"> </w:t>
      </w:r>
      <w:r w:rsidR="00377F7F" w:rsidRPr="00377F7F">
        <w:rPr>
          <w:rFonts w:ascii="GHEA Grapalat" w:hAnsi="GHEA Grapalat"/>
          <w:lang w:val="hy-AM"/>
        </w:rPr>
        <w:t>«Շենքերի և շինությունների կ</w:t>
      </w:r>
      <w:r w:rsidR="00730795">
        <w:rPr>
          <w:rFonts w:ascii="GHEA Grapalat" w:hAnsi="GHEA Grapalat"/>
          <w:lang w:val="hy-AM"/>
        </w:rPr>
        <w:t xml:space="preserve">ապիտալ վերանորոգում» հոդվածով՝ </w:t>
      </w:r>
      <w:r w:rsidR="00F34C1D">
        <w:rPr>
          <w:rFonts w:ascii="GHEA Grapalat" w:hAnsi="GHEA Grapalat"/>
          <w:lang w:val="hy-AM"/>
        </w:rPr>
        <w:t>809,981.2</w:t>
      </w:r>
      <w:r w:rsidR="0051407D">
        <w:rPr>
          <w:rFonts w:ascii="GHEA Grapalat" w:hAnsi="GHEA Grapalat"/>
          <w:lang w:val="hy-AM"/>
        </w:rPr>
        <w:t xml:space="preserve"> </w:t>
      </w:r>
      <w:r w:rsidR="00377F7F" w:rsidRPr="00377F7F">
        <w:rPr>
          <w:rFonts w:ascii="GHEA Grapalat" w:hAnsi="GHEA Grapalat"/>
          <w:lang w:val="hy-AM"/>
        </w:rPr>
        <w:t xml:space="preserve">հազար դրամ, </w:t>
      </w:r>
      <w:r w:rsidR="00730795">
        <w:rPr>
          <w:rFonts w:ascii="GHEA Grapalat" w:hAnsi="GHEA Grapalat"/>
          <w:lang w:val="hy-AM"/>
        </w:rPr>
        <w:t>«</w:t>
      </w:r>
      <w:r w:rsidR="00730795" w:rsidRPr="00730795">
        <w:rPr>
          <w:rFonts w:ascii="GHEA Grapalat" w:hAnsi="GHEA Grapalat"/>
          <w:lang w:val="hy-AM"/>
        </w:rPr>
        <w:t>Նախագծահետազոտական ծախսեր</w:t>
      </w:r>
      <w:r w:rsidR="00730795">
        <w:rPr>
          <w:rFonts w:ascii="GHEA Grapalat" w:hAnsi="GHEA Grapalat"/>
          <w:lang w:val="hy-AM"/>
        </w:rPr>
        <w:t xml:space="preserve">» հոդվածով՝ </w:t>
      </w:r>
      <w:r w:rsidR="0051407D" w:rsidRPr="0051407D">
        <w:rPr>
          <w:rFonts w:ascii="GHEA Grapalat" w:hAnsi="GHEA Grapalat"/>
          <w:lang w:val="hy-AM"/>
        </w:rPr>
        <w:t>126,544.0</w:t>
      </w:r>
      <w:r w:rsidR="0051407D">
        <w:rPr>
          <w:rFonts w:ascii="GHEA Grapalat" w:hAnsi="GHEA Grapalat"/>
          <w:lang w:val="hy-AM"/>
        </w:rPr>
        <w:t xml:space="preserve"> </w:t>
      </w:r>
      <w:r w:rsidR="00730795">
        <w:rPr>
          <w:rFonts w:ascii="GHEA Grapalat" w:hAnsi="GHEA Grapalat"/>
          <w:lang w:val="hy-AM"/>
        </w:rPr>
        <w:t xml:space="preserve">հազար դրամ </w:t>
      </w:r>
      <w:r w:rsidR="00965D9F" w:rsidRPr="00BB20B4">
        <w:rPr>
          <w:rFonts w:ascii="GHEA Grapalat" w:hAnsi="GHEA Grapalat"/>
          <w:lang w:val="hy-AM"/>
        </w:rPr>
        <w:t>«</w:t>
      </w:r>
      <w:r w:rsidR="00730795">
        <w:rPr>
          <w:rFonts w:ascii="GHEA Grapalat" w:hAnsi="GHEA Grapalat"/>
          <w:lang w:val="hy-AM"/>
        </w:rPr>
        <w:t>Վարչական սարքավորումներ</w:t>
      </w:r>
      <w:r w:rsidR="00965D9F" w:rsidRPr="00BB20B4">
        <w:rPr>
          <w:rFonts w:ascii="GHEA Grapalat" w:hAnsi="GHEA Grapalat"/>
          <w:lang w:val="hy-AM"/>
        </w:rPr>
        <w:t xml:space="preserve">» հոդվածով՝ </w:t>
      </w:r>
      <w:r w:rsidR="00730795">
        <w:rPr>
          <w:rFonts w:ascii="GHEA Grapalat" w:hAnsi="GHEA Grapalat"/>
          <w:lang w:val="hy-AM"/>
        </w:rPr>
        <w:t>121,155.5</w:t>
      </w:r>
      <w:r w:rsidR="00965D9F" w:rsidRPr="00BB20B4">
        <w:rPr>
          <w:rFonts w:ascii="GHEA Grapalat" w:hAnsi="GHEA Grapalat"/>
          <w:lang w:val="hy-AM"/>
        </w:rPr>
        <w:t xml:space="preserve"> հազար դրամ</w:t>
      </w:r>
      <w:r w:rsidRPr="00BB20B4">
        <w:rPr>
          <w:rFonts w:ascii="GHEA Grapalat" w:hAnsi="GHEA Grapalat"/>
          <w:lang w:val="hy-AM"/>
        </w:rPr>
        <w:t>)</w:t>
      </w:r>
      <w:r w:rsidR="00697E20">
        <w:rPr>
          <w:rFonts w:ascii="GHEA Grapalat" w:hAnsi="GHEA Grapalat"/>
          <w:lang w:val="hy-AM"/>
        </w:rPr>
        <w:t xml:space="preserve">, ինչպես նաև </w:t>
      </w:r>
      <w:r w:rsidR="009C4A4D">
        <w:rPr>
          <w:rFonts w:ascii="GHEA Grapalat" w:hAnsi="GHEA Grapalat"/>
          <w:lang w:val="hy-AM"/>
        </w:rPr>
        <w:t xml:space="preserve">Նախարարության </w:t>
      </w:r>
      <w:r w:rsidR="00697E20">
        <w:rPr>
          <w:rFonts w:ascii="GHEA Grapalat" w:hAnsi="GHEA Grapalat"/>
          <w:lang w:val="hy-AM"/>
        </w:rPr>
        <w:t xml:space="preserve">ընթացիկ </w:t>
      </w:r>
      <w:r w:rsidR="009C4A4D">
        <w:rPr>
          <w:rFonts w:ascii="GHEA Grapalat" w:hAnsi="GHEA Grapalat"/>
          <w:lang w:val="hy-AM"/>
        </w:rPr>
        <w:t xml:space="preserve">ելքային </w:t>
      </w:r>
      <w:r w:rsidR="00697E20">
        <w:rPr>
          <w:rFonts w:ascii="GHEA Grapalat" w:hAnsi="GHEA Grapalat"/>
          <w:lang w:val="hy-AM"/>
        </w:rPr>
        <w:t>ծրագրերի հատկացումներից 80,362.3 հազար դրամ գումար</w:t>
      </w:r>
      <w:r w:rsidR="009C4A4D">
        <w:rPr>
          <w:rFonts w:ascii="GHEA Grapalat" w:hAnsi="GHEA Grapalat"/>
          <w:lang w:val="hy-AM"/>
        </w:rPr>
        <w:t>ն</w:t>
      </w:r>
      <w:r w:rsidR="00697E20">
        <w:rPr>
          <w:rFonts w:ascii="GHEA Grapalat" w:hAnsi="GHEA Grapalat"/>
          <w:lang w:val="hy-AM"/>
        </w:rPr>
        <w:t xml:space="preserve"> ուղղել </w:t>
      </w:r>
      <w:r w:rsidR="009C4A4D" w:rsidRPr="009C4A4D">
        <w:rPr>
          <w:rFonts w:ascii="GHEA Grapalat" w:hAnsi="GHEA Grapalat"/>
          <w:lang w:val="hy-AM"/>
        </w:rPr>
        <w:t>Հայաստանի պատմության թանգարանի ջեռուցման և օդ</w:t>
      </w:r>
      <w:r w:rsidR="009C4A4D">
        <w:rPr>
          <w:rFonts w:ascii="GHEA Grapalat" w:hAnsi="GHEA Grapalat"/>
          <w:lang w:val="hy-AM"/>
        </w:rPr>
        <w:t>ափոխության համակարգի տեղադրման աշխատանքները շարունակելու և ավարտելու գծով ծախսերին</w:t>
      </w:r>
      <w:r w:rsidR="00D33734" w:rsidRPr="00E27200">
        <w:rPr>
          <w:rFonts w:ascii="GHEA Grapalat" w:hAnsi="GHEA Grapalat"/>
          <w:lang w:val="hy-AM"/>
        </w:rPr>
        <w:t>:</w:t>
      </w:r>
    </w:p>
    <w:p w:rsidR="009C4A4D" w:rsidRPr="009C4A4D" w:rsidRDefault="009C4A4D" w:rsidP="00A235CD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ru-RU"/>
        </w:rPr>
        <w:t>Նախագծով</w:t>
      </w:r>
      <w:r w:rsidRPr="00DE3D48"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նվազեց</w:t>
      </w:r>
      <w:r w:rsidRPr="00DE3D48">
        <w:rPr>
          <w:rFonts w:ascii="GHEA Grapalat" w:hAnsi="GHEA Grapalat" w:cs="Sylfaen"/>
          <w:lang w:val="hy-AM" w:eastAsia="ru-RU"/>
        </w:rPr>
        <w:t>վում են ՀՀ ԿԳՄՍ նախարարությ</w:t>
      </w:r>
      <w:r>
        <w:rPr>
          <w:rFonts w:ascii="GHEA Grapalat" w:hAnsi="GHEA Grapalat" w:cs="Sylfaen"/>
          <w:lang w:val="hy-AM" w:eastAsia="ru-RU"/>
        </w:rPr>
        <w:t xml:space="preserve">ան 2022 թվականի պետական բյուջեի </w:t>
      </w:r>
      <w:r w:rsidRPr="00DE3D48">
        <w:rPr>
          <w:rFonts w:ascii="GHEA Grapalat" w:hAnsi="GHEA Grapalat" w:cs="Sylfaen"/>
          <w:lang w:val="hy-AM" w:eastAsia="ru-RU"/>
        </w:rPr>
        <w:t>1146 ծրագրի 11001</w:t>
      </w:r>
      <w:r>
        <w:rPr>
          <w:rFonts w:ascii="GHEA Grapalat" w:hAnsi="GHEA Grapalat" w:cs="Sylfaen"/>
          <w:lang w:val="hy-AM" w:eastAsia="ru-RU"/>
        </w:rPr>
        <w:t xml:space="preserve"> միջոցառմամբ,</w:t>
      </w:r>
      <w:r w:rsidR="00A235CD">
        <w:rPr>
          <w:rFonts w:ascii="GHEA Grapalat" w:hAnsi="GHEA Grapalat" w:cs="Sylfaen"/>
          <w:lang w:val="hy-AM" w:eastAsia="ru-RU"/>
        </w:rPr>
        <w:t xml:space="preserve"> 1168 ծրագրի 32001 և 32007 միջոցառումներով</w:t>
      </w:r>
      <w:r>
        <w:rPr>
          <w:rFonts w:ascii="GHEA Grapalat" w:hAnsi="GHEA Grapalat" w:cs="Sylfaen"/>
          <w:lang w:val="hy-AM" w:eastAsia="ru-RU"/>
        </w:rPr>
        <w:t xml:space="preserve"> </w:t>
      </w:r>
      <w:r w:rsidRPr="00DE3D48">
        <w:rPr>
          <w:rFonts w:ascii="GHEA Grapalat" w:hAnsi="GHEA Grapalat" w:cs="Sylfaen"/>
          <w:lang w:val="hy-AM" w:eastAsia="ru-RU"/>
        </w:rPr>
        <w:t>նախատեսված գումարները, որոնց հետագայում վերականգնման անհրաժեշտությունը բացակայում է:</w:t>
      </w:r>
      <w:r>
        <w:rPr>
          <w:rFonts w:ascii="GHEA Grapalat" w:hAnsi="GHEA Grapalat" w:cs="Sylfaen"/>
          <w:lang w:val="hy-AM" w:eastAsia="ru-RU"/>
        </w:rPr>
        <w:t xml:space="preserve"> </w:t>
      </w:r>
      <w:r w:rsidR="00A235CD">
        <w:rPr>
          <w:rFonts w:ascii="GHEA Grapalat" w:hAnsi="GHEA Grapalat" w:cs="Sylfaen"/>
          <w:lang w:val="hy-AM" w:eastAsia="ru-RU"/>
        </w:rPr>
        <w:t>Ն</w:t>
      </w:r>
      <w:r>
        <w:rPr>
          <w:rFonts w:ascii="GHEA Grapalat" w:hAnsi="GHEA Grapalat" w:cs="Sylfaen"/>
          <w:lang w:val="hy-AM" w:eastAsia="ru-RU"/>
        </w:rPr>
        <w:t xml:space="preserve">վազեցվում են նաև 1045 ծրագրի 32001 միջոցառմամբ, 1075 ծրագրի 21001 միջոցառմամբ, 1111 ծրագրի 32001 միջոցառմամբ, 1146 ծրագրի 12010 միջոցառմամբ, 1163 ծրագրի 12001 և 32001 միջոցառումներով, </w:t>
      </w:r>
      <w:r w:rsidR="00A235CD">
        <w:rPr>
          <w:rFonts w:ascii="GHEA Grapalat" w:hAnsi="GHEA Grapalat" w:cs="Sylfaen"/>
          <w:lang w:val="hy-AM" w:eastAsia="ru-RU"/>
        </w:rPr>
        <w:t xml:space="preserve">1183 </w:t>
      </w:r>
      <w:r w:rsidR="00A235CD">
        <w:rPr>
          <w:rFonts w:ascii="GHEA Grapalat" w:hAnsi="GHEA Grapalat" w:cs="Sylfaen"/>
          <w:lang w:val="hy-AM" w:eastAsia="ru-RU"/>
        </w:rPr>
        <w:lastRenderedPageBreak/>
        <w:t xml:space="preserve">ծրագրի 32001, 32002, 32007, 32009 և 32012 միջոցառումներով </w:t>
      </w:r>
      <w:r w:rsidR="00A235CD" w:rsidRPr="00DE3D48">
        <w:rPr>
          <w:rFonts w:ascii="GHEA Grapalat" w:hAnsi="GHEA Grapalat" w:cs="Sylfaen"/>
          <w:lang w:val="hy-AM" w:eastAsia="ru-RU"/>
        </w:rPr>
        <w:t xml:space="preserve">նախատեսված գումարները, որոնց հետագայում </w:t>
      </w:r>
      <w:r w:rsidR="00A235CD">
        <w:rPr>
          <w:rFonts w:ascii="GHEA Grapalat" w:hAnsi="GHEA Grapalat" w:cs="Sylfaen"/>
          <w:lang w:val="hy-AM" w:eastAsia="ru-RU"/>
        </w:rPr>
        <w:t xml:space="preserve">ամբողջական կամ մասնակի </w:t>
      </w:r>
      <w:r w:rsidR="00A235CD" w:rsidRPr="00DE3D48">
        <w:rPr>
          <w:rFonts w:ascii="GHEA Grapalat" w:hAnsi="GHEA Grapalat" w:cs="Sylfaen"/>
          <w:lang w:val="hy-AM" w:eastAsia="ru-RU"/>
        </w:rPr>
        <w:t>վերականգնման անհրաժեշտությունը</w:t>
      </w:r>
      <w:r w:rsidR="00A235CD">
        <w:rPr>
          <w:rFonts w:ascii="GHEA Grapalat" w:hAnsi="GHEA Grapalat" w:cs="Sylfaen"/>
          <w:lang w:val="hy-AM" w:eastAsia="ru-RU"/>
        </w:rPr>
        <w:t xml:space="preserve"> կարող է ծագել միայն կախված շինարարական աշխատանքների ընթացքից:</w:t>
      </w:r>
    </w:p>
    <w:p w:rsidR="002239C0" w:rsidRPr="00741C07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741C07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741C07">
        <w:rPr>
          <w:rFonts w:ascii="Sylfaen" w:hAnsi="Sylfaen" w:cs="Sylfaen"/>
          <w:b/>
          <w:lang w:val="hy-AM" w:eastAsia="ru-RU"/>
        </w:rPr>
        <w:t>.</w:t>
      </w:r>
    </w:p>
    <w:p w:rsidR="00FF2FB4" w:rsidRDefault="00E15171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en-US"/>
        </w:rPr>
        <w:t>2022թ.-ի կապիտալ ծրագրերի բաշխումը ըստ օբյեկտների հաստատված է</w:t>
      </w:r>
      <w:r w:rsidRPr="00E15171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>«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2022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բյուջեի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օրենք</w:t>
      </w:r>
      <w:r>
        <w:rPr>
          <w:rFonts w:ascii="GHEA Grapalat" w:hAnsi="GHEA Grapalat"/>
          <w:bCs/>
          <w:sz w:val="24"/>
          <w:szCs w:val="24"/>
          <w:lang w:val="hy-AM"/>
        </w:rPr>
        <w:t>ի Հավելված 1-ի Աղյուսակ 3-ով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ՀՀ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2021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23-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>N 2121-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որոշման Հավելված 5-ի Աղյուսակ 2-ով: Բաշխումը հաստատվել է 2021թ.-ի սեպտեմբերի 30-ին կայացած ՀՀ կառավարության նիստին քննարկված տարբերակի հիման վրա: Սեպտեմբերի 30-ից հետո ՀՀ կառավարության մի շարք որոշումներով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ՀՀ կառավարության 18.11.2021թ.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N 1898-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Ն,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1906-Ն, 23.12.2021թ.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 xml:space="preserve"> N </w:t>
      </w:r>
      <w:r>
        <w:rPr>
          <w:rFonts w:ascii="GHEA Grapalat" w:hAnsi="GHEA Grapalat"/>
          <w:bCs/>
          <w:sz w:val="24"/>
          <w:szCs w:val="24"/>
          <w:lang w:val="hy-AM"/>
        </w:rPr>
        <w:t>2170-Ն որոշումներ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կատարվել են վերաբաշխումներ 2021թ. կապիտալ ծրագրերի գծով հատկացումներում</w:t>
      </w:r>
      <w:r w:rsidR="005D092B">
        <w:rPr>
          <w:rFonts w:ascii="GHEA Grapalat" w:hAnsi="GHEA Grapalat"/>
          <w:bCs/>
          <w:sz w:val="24"/>
          <w:szCs w:val="24"/>
          <w:lang w:val="hy-AM"/>
        </w:rPr>
        <w:t xml:space="preserve">: Վերաբաշխումների արդյունքում մեկնարկել են մի շարք օբյեկտների շինարարական աշխատանքներ, որոնց մեկնարկը նախատեսված էր 2022թ.: Այդպիսիք են, օրինակ, </w:t>
      </w:r>
      <w:r w:rsidR="005D092B" w:rsidRPr="005D092B">
        <w:rPr>
          <w:rFonts w:ascii="GHEA Grapalat" w:hAnsi="GHEA Grapalat"/>
          <w:bCs/>
          <w:sz w:val="24"/>
          <w:szCs w:val="24"/>
          <w:lang w:val="hy-AM"/>
        </w:rPr>
        <w:t>Արմավիրի մարզի Ջրառատ համայնքի Սիմոն Մարտիրոսյանի անվան ծանրամարտի մարզադպրոց</w:t>
      </w:r>
      <w:r w:rsidR="005D092B">
        <w:rPr>
          <w:rFonts w:ascii="GHEA Grapalat" w:hAnsi="GHEA Grapalat"/>
          <w:bCs/>
          <w:sz w:val="24"/>
          <w:szCs w:val="24"/>
          <w:lang w:val="hy-AM"/>
        </w:rPr>
        <w:t>ի կառուցումը,</w:t>
      </w:r>
      <w:r w:rsidR="005D092B" w:rsidRPr="005D092B">
        <w:rPr>
          <w:rFonts w:ascii="GHEA Grapalat" w:hAnsi="GHEA Grapalat"/>
          <w:bCs/>
          <w:sz w:val="24"/>
          <w:szCs w:val="24"/>
          <w:lang w:val="hy-AM"/>
        </w:rPr>
        <w:t xml:space="preserve"> Մասիսի թիվ 5 ավագ դպրոցի</w:t>
      </w:r>
      <w:r w:rsidR="005D092B">
        <w:rPr>
          <w:rFonts w:ascii="GHEA Grapalat" w:hAnsi="GHEA Grapalat"/>
          <w:bCs/>
          <w:sz w:val="24"/>
          <w:szCs w:val="24"/>
          <w:lang w:val="hy-AM"/>
        </w:rPr>
        <w:t xml:space="preserve"> մասնաշենքի կառուցումը: Շինարարությունները մեկնարկել են 2021թ. ՀՀ վարչապետի համապատասխան հանձնարարական</w:t>
      </w:r>
      <w:r w:rsidR="00A235CD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5D092B">
        <w:rPr>
          <w:rFonts w:ascii="GHEA Grapalat" w:hAnsi="GHEA Grapalat"/>
          <w:bCs/>
          <w:sz w:val="24"/>
          <w:szCs w:val="24"/>
          <w:lang w:val="hy-AM"/>
        </w:rPr>
        <w:t>ի հիման վրա:</w:t>
      </w:r>
    </w:p>
    <w:p w:rsidR="005D092B" w:rsidRDefault="005D092B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Միաժամանակ, </w:t>
      </w:r>
      <w:r w:rsidR="00FF2FB4">
        <w:rPr>
          <w:rFonts w:ascii="GHEA Grapalat" w:hAnsi="GHEA Grapalat"/>
          <w:bCs/>
          <w:sz w:val="24"/>
          <w:szCs w:val="24"/>
          <w:lang w:val="hy-AM"/>
        </w:rPr>
        <w:t xml:space="preserve">ՀՀ կառավարության նույն որոշումներով նվազեցվել են 2021թ.-ին նախատեսված օբյեկտների մասով այն գումարները, որոնք հնարավոր չէր իրացնել մինչև տարեվերջ տարբեր օբյեկտիվ պատճառներից ելնելով </w:t>
      </w:r>
      <w:r w:rsidR="00FF2FB4" w:rsidRPr="00FF2FB4">
        <w:rPr>
          <w:rFonts w:ascii="GHEA Grapalat" w:hAnsi="GHEA Grapalat"/>
          <w:bCs/>
          <w:sz w:val="24"/>
          <w:szCs w:val="24"/>
          <w:lang w:val="hy-AM"/>
        </w:rPr>
        <w:t>(</w:t>
      </w:r>
      <w:r w:rsidR="00000006">
        <w:rPr>
          <w:rFonts w:ascii="GHEA Grapalat" w:hAnsi="GHEA Grapalat"/>
          <w:bCs/>
          <w:sz w:val="24"/>
          <w:szCs w:val="24"/>
          <w:lang w:val="hy-AM"/>
        </w:rPr>
        <w:t>օրինակ՝ մոդուլային տիպի մսուր-մանկապարտեզների կառուցման համար նախատեսված գումարները նվազեցվել են, որովհետև հողահատկացումներն ուշ են իրականացվել և 2021թ.-ին հնարավոր եղավ ավարտել միայն կառուցման համար անհրաժեշտ նախագծային աշխատանքները</w:t>
      </w:r>
      <w:r w:rsidR="00FF2FB4" w:rsidRPr="00FF2FB4">
        <w:rPr>
          <w:rFonts w:ascii="GHEA Grapalat" w:hAnsi="GHEA Grapalat"/>
          <w:bCs/>
          <w:sz w:val="24"/>
          <w:szCs w:val="24"/>
          <w:lang w:val="hy-AM"/>
        </w:rPr>
        <w:t>)</w:t>
      </w:r>
      <w:r w:rsidR="00000006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000006" w:rsidRDefault="00000006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Բացի այդ, </w:t>
      </w:r>
      <w:r w:rsidRPr="00000006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2022 թվականի պետական բյուջեի մասին»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օրենքի նախագծով կրճատվել էին </w:t>
      </w:r>
      <w:r w:rsidR="00E57207">
        <w:rPr>
          <w:rFonts w:ascii="GHEA Grapalat" w:hAnsi="GHEA Grapalat"/>
          <w:bCs/>
          <w:sz w:val="24"/>
          <w:szCs w:val="24"/>
          <w:lang w:val="hy-AM"/>
        </w:rPr>
        <w:t xml:space="preserve">«Մոդուլային» տիպի դպրոցների և մսու-մանկապարտեզների համար ՀՀ ԿԳՄՍ նախարարության 2022թ. բյուջետային հայտով </w:t>
      </w:r>
      <w:r w:rsidR="00E57207">
        <w:rPr>
          <w:rFonts w:ascii="GHEA Grapalat" w:hAnsi="GHEA Grapalat"/>
          <w:bCs/>
          <w:sz w:val="24"/>
          <w:szCs w:val="24"/>
          <w:lang w:val="hy-AM"/>
        </w:rPr>
        <w:lastRenderedPageBreak/>
        <w:t>նախատեսված գումարները և արդյունքում տվյալ միջոցառումների մասով գումարները հաստատվել են մեկ տողով՝ առանց ըստ օբյեկտների բաշխման:</w:t>
      </w:r>
    </w:p>
    <w:p w:rsidR="00956D2D" w:rsidRDefault="00956D2D" w:rsidP="00BC3ED8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ՀՀ 2022թ. </w:t>
      </w:r>
      <w:r w:rsidR="003E6560">
        <w:rPr>
          <w:rFonts w:ascii="GHEA Grapalat" w:hAnsi="GHEA Grapalat"/>
          <w:sz w:val="24"/>
          <w:szCs w:val="24"/>
          <w:lang w:val="hy-AM" w:eastAsia="en-US"/>
        </w:rPr>
        <w:t xml:space="preserve">հաստատված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պետական բյուջեով </w:t>
      </w:r>
      <w:r w:rsidRPr="00956D2D">
        <w:rPr>
          <w:rFonts w:ascii="GHEA Grapalat" w:hAnsi="GHEA Grapalat"/>
          <w:sz w:val="24"/>
          <w:szCs w:val="24"/>
          <w:lang w:val="hy-AM" w:eastAsia="en-US"/>
        </w:rPr>
        <w:t>«Կ.</w:t>
      </w:r>
      <w:r w:rsidR="007A76C0">
        <w:rPr>
          <w:rFonts w:ascii="GHEA Grapalat" w:hAnsi="GHEA Grapalat"/>
          <w:sz w:val="24"/>
          <w:szCs w:val="24"/>
          <w:lang w:val="hy-AM" w:eastAsia="en-US"/>
        </w:rPr>
        <w:t xml:space="preserve"> Ս</w:t>
      </w:r>
      <w:r w:rsidRPr="00956D2D">
        <w:rPr>
          <w:rFonts w:ascii="GHEA Grapalat" w:hAnsi="GHEA Grapalat"/>
          <w:sz w:val="24"/>
          <w:szCs w:val="24"/>
          <w:lang w:val="hy-AM" w:eastAsia="en-US"/>
        </w:rPr>
        <w:t>տանիսլավսկու անվան պետական ռուսական դրամատիկական թատրոն» ՊՈԱԿ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-ի համար լուսաձայնային տեխնիկայի ձեռքբերման նպատակով հատկացվել է 17,306.0 հազար դրամ՝ համաձայն սկզբնական նախահաշվի, սակայն հետագայում թատրոնի կողմից </w:t>
      </w:r>
      <w:r w:rsidR="007A76C0">
        <w:rPr>
          <w:rFonts w:ascii="GHEA Grapalat" w:hAnsi="GHEA Grapalat"/>
          <w:sz w:val="24"/>
          <w:szCs w:val="24"/>
          <w:lang w:val="hy-AM" w:eastAsia="en-US"/>
        </w:rPr>
        <w:t>ներկայացվել է շատ ավելի մեծ ընդհանուր արժեքով տեխնիկայի ձեռքբերման խնդրանք</w:t>
      </w:r>
      <w:r w:rsidR="003E6560">
        <w:rPr>
          <w:rFonts w:ascii="GHEA Grapalat" w:hAnsi="GHEA Grapalat"/>
          <w:sz w:val="24"/>
          <w:szCs w:val="24"/>
          <w:lang w:val="hy-AM" w:eastAsia="en-US"/>
        </w:rPr>
        <w:t>: Միաժամանակ, թատրոնի կողմից բարձրացվել է նաև սանհանգույցների նորոգման հրատապ խնդիրը: Ելնելով վերոգրյալից՝ նախարարությունը որոշել է ՀՀ 2022թ. հաստատված պետական բյուջեով գույքի ձեռքբերման համար նախատեսված գումարը ուղղել սանհանգույցների նորոգմանը /քաղաքաշինության օրենսդրությամբ պահանջվող փաստաթղթերը կցվում են/:</w:t>
      </w:r>
    </w:p>
    <w:p w:rsidR="00BC3ED8" w:rsidRDefault="00BC3ED8" w:rsidP="00BC3ED8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E13F6">
        <w:rPr>
          <w:rFonts w:ascii="GHEA Grapalat" w:hAnsi="GHEA Grapalat"/>
          <w:sz w:val="24"/>
          <w:szCs w:val="24"/>
          <w:lang w:val="hy-AM" w:eastAsia="en-US"/>
        </w:rPr>
        <w:t xml:space="preserve">Անհրաժեշտ է գումար հատկացնել նաև Հայաստանի պատմության թանգարանի ջեռուցման և օդափոխության համակարգի տեղադրման աշխատանքները շարունակելու և ավարտելու 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 xml:space="preserve">համար: Աշխատանքները մեկնարկել են 2020թ., սակայն </w:t>
      </w:r>
      <w:r w:rsidRPr="00BE13F6">
        <w:rPr>
          <w:rFonts w:ascii="GHEA Grapalat" w:hAnsi="GHEA Grapalat"/>
          <w:sz w:val="24"/>
          <w:szCs w:val="24"/>
          <w:lang w:val="hy-AM" w:eastAsia="en-US"/>
        </w:rPr>
        <w:t xml:space="preserve">առաջացել 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էին</w:t>
      </w:r>
      <w:r w:rsidRPr="00BE13F6">
        <w:rPr>
          <w:rFonts w:ascii="GHEA Grapalat" w:hAnsi="GHEA Grapalat"/>
          <w:sz w:val="24"/>
          <w:szCs w:val="24"/>
          <w:lang w:val="hy-AM" w:eastAsia="en-US"/>
        </w:rPr>
        <w:t xml:space="preserve"> խոչընդոտներ՝ բացակայում է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ր</w:t>
      </w:r>
      <w:r w:rsidRPr="00BE13F6">
        <w:rPr>
          <w:rFonts w:ascii="GHEA Grapalat" w:hAnsi="GHEA Grapalat"/>
          <w:sz w:val="24"/>
          <w:szCs w:val="24"/>
          <w:lang w:val="hy-AM" w:eastAsia="en-US"/>
        </w:rPr>
        <w:t xml:space="preserve"> կաթսայատան կառուցման,  էլեկտրականության սնուցման և գազի միացման (սահմանված կարգով ներկայացված են տեխնիկական պայմանները, ճարտարապետահատակագծային առաջադրանքը և նախագիծը) աշխատանքների շինարարության թույլտվությունը: Արդյունքում, 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անհրաժեշտություն էր առաջացել կատարել շինարարական աշխատան</w:t>
      </w:r>
      <w:r w:rsidR="009303A5" w:rsidRPr="00BE13F6">
        <w:rPr>
          <w:rFonts w:ascii="GHEA Grapalat" w:hAnsi="GHEA Grapalat"/>
          <w:sz w:val="24"/>
          <w:szCs w:val="24"/>
          <w:lang w:val="hy-AM" w:eastAsia="en-US"/>
        </w:rPr>
        <w:t>ք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ների ծավալի ավելացում՝ փոփոխություն</w:t>
      </w:r>
      <w:r w:rsidR="00555A2E" w:rsidRPr="00BE13F6">
        <w:rPr>
          <w:rFonts w:ascii="GHEA Grapalat" w:hAnsi="GHEA Grapalat"/>
          <w:sz w:val="24"/>
          <w:szCs w:val="24"/>
          <w:lang w:val="hy-AM" w:eastAsia="en-US"/>
        </w:rPr>
        <w:t>ն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եր և լրացումներ կա</w:t>
      </w:r>
      <w:r w:rsidR="00555A2E" w:rsidRPr="00BE13F6">
        <w:rPr>
          <w:rFonts w:ascii="GHEA Grapalat" w:hAnsi="GHEA Grapalat"/>
          <w:sz w:val="24"/>
          <w:szCs w:val="24"/>
          <w:lang w:val="hy-AM" w:eastAsia="en-US"/>
        </w:rPr>
        <w:t>տ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>արելով նաև նախագծանախահաշվային փաստաթղթերում</w:t>
      </w:r>
      <w:r w:rsidRPr="00BE13F6">
        <w:rPr>
          <w:rFonts w:ascii="GHEA Grapalat" w:hAnsi="GHEA Grapalat"/>
          <w:sz w:val="24"/>
          <w:szCs w:val="24"/>
          <w:lang w:val="hy-AM" w:eastAsia="en-US"/>
        </w:rPr>
        <w:t>:</w:t>
      </w:r>
      <w:r w:rsidR="00B60C30" w:rsidRPr="00BE13F6">
        <w:rPr>
          <w:rFonts w:ascii="GHEA Grapalat" w:hAnsi="GHEA Grapalat"/>
          <w:sz w:val="24"/>
          <w:szCs w:val="24"/>
          <w:lang w:val="hy-AM" w:eastAsia="en-US"/>
        </w:rPr>
        <w:t xml:space="preserve"> 2021թ. ընթացքում կապալառուի կողմից իրականացվել են </w:t>
      </w:r>
      <w:r w:rsidR="00DB6680" w:rsidRPr="00BE13F6">
        <w:rPr>
          <w:rFonts w:ascii="GHEA Grapalat" w:hAnsi="GHEA Grapalat"/>
          <w:sz w:val="24"/>
          <w:szCs w:val="24"/>
          <w:lang w:val="hy-AM" w:eastAsia="en-US"/>
        </w:rPr>
        <w:t>հնարավոր բոլոր աշխատանքները, որոնք ամրագրված են եղել կապալային աշխատանքների գնման պայմանագրով և ծավալաթերթով, բացառությամբ այն աշխատանքների, որոնք կապված են նոր նախագծի և նախահաշվի հետ:</w:t>
      </w:r>
      <w:r w:rsidR="00555A2E" w:rsidRPr="00BE13F6">
        <w:rPr>
          <w:rFonts w:ascii="GHEA Grapalat" w:hAnsi="GHEA Grapalat"/>
          <w:sz w:val="24"/>
          <w:szCs w:val="24"/>
          <w:lang w:val="hy-AM" w:eastAsia="en-US"/>
        </w:rPr>
        <w:t xml:space="preserve"> Ներկայումս արդեն առկա են փորձաքննված փոփոխված նախագծանախահաշվային փաստաղթերը և հնարավոր է ավարտին հասցնել թանգարանի ջեռուցման և օդափոխության համակարգի տեղադրումը: Միաժամանակ, ծավալների ավելացումը գերազանցում է ՀՀ կառավարության 2017 թվականի մայիսի 4-ի N 526-Ն որոշմամբ հաստատված գնումների գործընթացի կազմակերպման կարգով թույլատրելի 10 տոկոսը: Հետևաբար, համապատասխան գնման </w:t>
      </w:r>
      <w:r w:rsidR="00555A2E" w:rsidRPr="00BE13F6">
        <w:rPr>
          <w:rFonts w:ascii="GHEA Grapalat" w:hAnsi="GHEA Grapalat"/>
          <w:sz w:val="24"/>
          <w:szCs w:val="24"/>
          <w:lang w:val="hy-AM" w:eastAsia="en-US"/>
        </w:rPr>
        <w:lastRenderedPageBreak/>
        <w:t>պայմանագրերում (կապալային աշխատանքների, տեխնիկական հսկողության ծառայության և հեղինակային հսկողության ծառայության)</w:t>
      </w:r>
      <w:r w:rsidR="00707432" w:rsidRPr="00BE13F6">
        <w:rPr>
          <w:rFonts w:ascii="GHEA Grapalat" w:hAnsi="GHEA Grapalat"/>
          <w:sz w:val="24"/>
          <w:szCs w:val="24"/>
          <w:lang w:val="hy-AM" w:eastAsia="en-US"/>
        </w:rPr>
        <w:t xml:space="preserve"> փոփոխություններ կատարելու համար անհրաժեշտ է ՀՀ կառավարության թույլտվությունը</w:t>
      </w:r>
      <w:r w:rsidR="00956D2D">
        <w:rPr>
          <w:rFonts w:ascii="GHEA Grapalat" w:hAnsi="GHEA Grapalat"/>
          <w:sz w:val="24"/>
          <w:szCs w:val="24"/>
          <w:lang w:val="hy-AM" w:eastAsia="en-US"/>
        </w:rPr>
        <w:t>, որը նախատեսվել է Նախագծի 3-րդ կետի 2-րդ ենթակետով</w:t>
      </w:r>
      <w:r w:rsidR="00707432" w:rsidRPr="00BE13F6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E57207" w:rsidRPr="0014409C" w:rsidRDefault="00E57207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ՀՀ ԿԳՄՍ նախարարությունը, հաշվի առնելով այն բոլոր փոփոխությունները, որոնք իրականացվել են ՀՀ կառավարության 30.09.2021թ. նիստից հետո, քննարկելով ՀՀ քաղաքաշինության կոմիտեի 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կապիտալ ծրագրերի մեծ մասի պատվիրատուի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հետ, 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>«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2022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բյուջեի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E15171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E15171">
        <w:rPr>
          <w:rFonts w:ascii="GHEA Grapalat" w:hAnsi="GHEA Grapalat"/>
          <w:bCs/>
          <w:sz w:val="24"/>
          <w:szCs w:val="24"/>
          <w:lang w:val="hy-AM"/>
        </w:rPr>
        <w:t>օրենք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ընդունումից հետո ՀՀ ֆինանսների նախարարություն ներկայացրել է լրամշակված բյուջետային հայտ 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15.12.2021թ. 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 xml:space="preserve">N 01/17.2/29199-2021 </w:t>
      </w:r>
      <w:r>
        <w:rPr>
          <w:rFonts w:ascii="GHEA Grapalat" w:hAnsi="GHEA Grapalat"/>
          <w:bCs/>
          <w:sz w:val="24"/>
          <w:szCs w:val="24"/>
          <w:lang w:val="hy-AM"/>
        </w:rPr>
        <w:t>ելից գրություն</w:t>
      </w:r>
      <w:r w:rsidRPr="00E57207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սակայն լրամշակված հայտով առաջարկվող վերաբաշխումը չի ընդունվել և </w:t>
      </w:r>
      <w:r w:rsidRPr="00DF37B7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Pr="00824471">
        <w:rPr>
          <w:rFonts w:ascii="GHEA Grapalat" w:hAnsi="GHEA Grapalat"/>
          <w:sz w:val="24"/>
          <w:szCs w:val="24"/>
          <w:lang w:val="hy-AM"/>
        </w:rPr>
        <w:t>22</w:t>
      </w:r>
      <w:r w:rsidRPr="00DF37B7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>
        <w:rPr>
          <w:rFonts w:ascii="GHEA Grapalat" w:hAnsi="GHEA Grapalat"/>
          <w:sz w:val="24"/>
          <w:szCs w:val="24"/>
          <w:lang w:val="hy-AM"/>
        </w:rPr>
        <w:t xml:space="preserve"> ՀՀ կառավարության որոշմամբ կրկին հաստատվել է կապիտալ ծախսերի այն ցանկը, որը փոփոխման ենթակա է վերը թվարկված պատճառներով: Ներկայումս հնարավոր չէ կնքել մի շարք գնման պայմանագրերի համաձայնագրեր և հետևաբար շարունակել շինարարական աշխատանքները</w:t>
      </w:r>
      <w:r w:rsidR="00144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4409C" w:rsidRPr="0014409C">
        <w:rPr>
          <w:rFonts w:ascii="GHEA Grapalat" w:hAnsi="GHEA Grapalat"/>
          <w:sz w:val="24"/>
          <w:szCs w:val="24"/>
          <w:lang w:val="hy-AM"/>
        </w:rPr>
        <w:t>(</w:t>
      </w:r>
      <w:r w:rsidR="0014409C">
        <w:rPr>
          <w:rFonts w:ascii="GHEA Grapalat" w:hAnsi="GHEA Grapalat"/>
          <w:sz w:val="24"/>
          <w:szCs w:val="24"/>
          <w:lang w:val="hy-AM"/>
        </w:rPr>
        <w:t xml:space="preserve">հատկապես </w:t>
      </w:r>
      <w:r w:rsidR="0014409C">
        <w:rPr>
          <w:rFonts w:ascii="GHEA Grapalat" w:hAnsi="GHEA Grapalat"/>
          <w:bCs/>
          <w:sz w:val="24"/>
          <w:szCs w:val="24"/>
          <w:lang w:val="hy-AM"/>
        </w:rPr>
        <w:t>«Մոդուլային» տիպի դպրոցների և մսու-մանկապարտեզների կառուցման մասով, քանի որ գումարների բաշխումը ըստ օբյեկտների հաստատված չէ</w:t>
      </w:r>
      <w:r w:rsidR="0014409C" w:rsidRPr="0014409C">
        <w:rPr>
          <w:rFonts w:ascii="GHEA Grapalat" w:hAnsi="GHEA Grapalat"/>
          <w:sz w:val="24"/>
          <w:szCs w:val="24"/>
          <w:lang w:val="hy-AM"/>
        </w:rPr>
        <w:t>)</w:t>
      </w:r>
      <w:r w:rsidR="0014409C">
        <w:rPr>
          <w:rFonts w:ascii="GHEA Grapalat" w:hAnsi="GHEA Grapalat"/>
          <w:sz w:val="24"/>
          <w:szCs w:val="24"/>
          <w:lang w:val="hy-AM"/>
        </w:rPr>
        <w:t>:</w:t>
      </w:r>
    </w:p>
    <w:p w:rsidR="00663476" w:rsidRPr="00E15171" w:rsidRDefault="001B3804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Հաշվի առնելով վերոգրյալ</w:t>
      </w:r>
      <w:r w:rsidR="00424AE2">
        <w:rPr>
          <w:rFonts w:ascii="GHEA Grapalat" w:hAnsi="GHEA Grapalat"/>
          <w:bCs/>
          <w:sz w:val="24"/>
          <w:szCs w:val="24"/>
          <w:lang w:val="hy-AM"/>
        </w:rPr>
        <w:t xml:space="preserve"> հիմնավորումներ</w:t>
      </w:r>
      <w:r>
        <w:rPr>
          <w:rFonts w:ascii="GHEA Grapalat" w:hAnsi="GHEA Grapalat"/>
          <w:bCs/>
          <w:sz w:val="24"/>
          <w:szCs w:val="24"/>
          <w:lang w:val="hy-AM"/>
        </w:rPr>
        <w:t>ը և կարևորելով շինարարական աշխատանքների շարունակականության ապահովումը՝ Նախագծով առաջարկվում է իրականացնել վերաբաշխում կապիտալ ծախսերի համար նախատեսված գումարների շրջանակներում՝ հաստատելով աշխատանքներն շարունակելու և ավարտելու համար անհրաժեշտ օբյեկտների ցանկը:</w:t>
      </w:r>
    </w:p>
    <w:p w:rsidR="009E6DF8" w:rsidRDefault="009E6DF8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239C0" w:rsidRPr="006B0A80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6B0A80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6B0A80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6B0A80">
        <w:rPr>
          <w:rFonts w:ascii="Sylfaen" w:hAnsi="Sylfaen"/>
          <w:b/>
          <w:sz w:val="24"/>
          <w:szCs w:val="24"/>
          <w:lang w:val="hy-AM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6B0A80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A80"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կապահովվի 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մի շարք կրթական, մշակութային և մարզական հաստատությունների շենքային պայմանների բարելավումը և գույքով ա</w:t>
      </w:r>
      <w:r w:rsidR="006B0A80">
        <w:rPr>
          <w:rFonts w:ascii="GHEA Grapalat" w:hAnsi="GHEA Grapalat"/>
          <w:sz w:val="24"/>
          <w:szCs w:val="24"/>
          <w:lang w:val="hy-AM"/>
        </w:rPr>
        <w:t>պ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ահովումը:</w:t>
      </w:r>
    </w:p>
    <w:p w:rsidR="002239C0" w:rsidRPr="00AC4187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Նախագծի մշակման գործընթացում ներգրավված ինստիտուտները և անձինք</w:t>
      </w:r>
      <w:r w:rsidR="00FE6240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2239C0" w:rsidRPr="00AC4187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="00E04B16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3C19B7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B0A80">
        <w:rPr>
          <w:rFonts w:ascii="GHEA Grapalat" w:hAnsi="GHEA Grapalat"/>
          <w:lang w:val="hy-AM"/>
        </w:rPr>
        <w:t>Որոշման ընդունման արդյունքում կապահովվ</w:t>
      </w:r>
      <w:r w:rsidR="00FE6240" w:rsidRPr="006B0A80">
        <w:rPr>
          <w:rFonts w:ascii="GHEA Grapalat" w:hAnsi="GHEA Grapalat"/>
          <w:lang w:val="hy-AM"/>
        </w:rPr>
        <w:t xml:space="preserve">են </w:t>
      </w:r>
      <w:r w:rsidR="00F17488" w:rsidRPr="006B0A80">
        <w:rPr>
          <w:rFonts w:ascii="GHEA Grapalat" w:hAnsi="GHEA Grapalat"/>
          <w:lang w:val="hy-AM"/>
        </w:rPr>
        <w:t xml:space="preserve">կրթության, մշակութային և </w:t>
      </w:r>
      <w:r w:rsidRPr="006B0A80">
        <w:rPr>
          <w:rFonts w:ascii="GHEA Grapalat" w:hAnsi="GHEA Grapalat"/>
          <w:lang w:val="hy-AM"/>
        </w:rPr>
        <w:t>մարզ</w:t>
      </w:r>
      <w:r w:rsidRPr="003C19B7">
        <w:rPr>
          <w:rFonts w:ascii="GHEA Grapalat" w:hAnsi="GHEA Grapalat"/>
          <w:lang w:val="hy-AM"/>
        </w:rPr>
        <w:t>ական դաստիարակության համար շենքային առավել բարենպաստ պայմաններ։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3C19B7">
        <w:rPr>
          <w:rFonts w:ascii="GHEA Grapalat" w:hAnsi="GHEA Grapalat" w:cs="Sylfaen"/>
          <w:b/>
          <w:lang w:val="hy-AM"/>
        </w:rPr>
        <w:t>ման</w:t>
      </w:r>
      <w:r w:rsidRPr="003C19B7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3C19B7">
        <w:rPr>
          <w:rFonts w:ascii="GHEA Grapalat" w:hAnsi="GHEA Grapalat" w:cs="Sylfaen"/>
          <w:b/>
          <w:lang w:val="hy-AM"/>
        </w:rPr>
        <w:t>ան անհրաժեշտություն</w:t>
      </w:r>
      <w:r w:rsidRPr="003C19B7">
        <w:rPr>
          <w:rFonts w:ascii="GHEA Grapalat" w:hAnsi="GHEA Grapalat" w:cs="Sylfaen"/>
          <w:b/>
          <w:lang w:val="hy-AM"/>
        </w:rPr>
        <w:t>.</w:t>
      </w:r>
    </w:p>
    <w:p w:rsidR="00E04B16" w:rsidRPr="003C19B7" w:rsidRDefault="006B0A80" w:rsidP="003C19B7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C19B7">
        <w:rPr>
          <w:rFonts w:ascii="GHEA Grapalat" w:hAnsi="GHEA Grapalat" w:cs="Sylfaen"/>
          <w:lang w:val="hy-AM"/>
        </w:rPr>
        <w:t>«</w:t>
      </w:r>
      <w:r w:rsidR="003C19B7" w:rsidRPr="003C19B7">
        <w:rPr>
          <w:rFonts w:ascii="GHEA Grapalat" w:hAnsi="GHEA Grapalat" w:cs="Sylfaen"/>
          <w:lang w:val="hy-AM"/>
        </w:rPr>
        <w:t>«Հայաստանի Հանրապետության 202</w:t>
      </w:r>
      <w:r w:rsidR="001B3804">
        <w:rPr>
          <w:rFonts w:ascii="GHEA Grapalat" w:hAnsi="GHEA Grapalat" w:cs="Sylfaen"/>
          <w:lang w:val="hy-AM"/>
        </w:rPr>
        <w:t>2</w:t>
      </w:r>
      <w:r w:rsidR="003C19B7" w:rsidRPr="003C19B7">
        <w:rPr>
          <w:rFonts w:ascii="GHEA Grapalat" w:hAnsi="GHEA Grapalat" w:cs="Sylfaen"/>
          <w:lang w:val="hy-AM"/>
        </w:rPr>
        <w:t xml:space="preserve"> թվականի պետական բյուջեի մասին» օրենքում վերաբաշխում, փոփոխություններ և լրացումներ, Հայաստանի Հանրապետության կառավարության 202</w:t>
      </w:r>
      <w:r w:rsidR="001B3804">
        <w:rPr>
          <w:rFonts w:ascii="GHEA Grapalat" w:hAnsi="GHEA Grapalat" w:cs="Sylfaen"/>
          <w:lang w:val="hy-AM"/>
        </w:rPr>
        <w:t>1</w:t>
      </w:r>
      <w:r w:rsidR="003C19B7" w:rsidRPr="003C19B7">
        <w:rPr>
          <w:rFonts w:ascii="GHEA Grapalat" w:hAnsi="GHEA Grapalat" w:cs="Sylfaen"/>
          <w:lang w:val="hy-AM"/>
        </w:rPr>
        <w:t xml:space="preserve"> թվականի դեկտեմբերի </w:t>
      </w:r>
      <w:r w:rsidR="001B3804">
        <w:rPr>
          <w:rFonts w:ascii="GHEA Grapalat" w:hAnsi="GHEA Grapalat" w:cs="Sylfaen"/>
          <w:lang w:val="hy-AM"/>
        </w:rPr>
        <w:t>23</w:t>
      </w:r>
      <w:r w:rsidR="003C19B7" w:rsidRPr="003C19B7">
        <w:rPr>
          <w:rFonts w:ascii="GHEA Grapalat" w:hAnsi="GHEA Grapalat" w:cs="Sylfaen"/>
          <w:lang w:val="hy-AM"/>
        </w:rPr>
        <w:t xml:space="preserve">-ի N </w:t>
      </w:r>
      <w:r w:rsidR="001B3804">
        <w:rPr>
          <w:rFonts w:ascii="GHEA Grapalat" w:hAnsi="GHEA Grapalat" w:cs="Sylfaen"/>
          <w:lang w:val="hy-AM"/>
        </w:rPr>
        <w:t>2121</w:t>
      </w:r>
      <w:r w:rsidR="003C19B7" w:rsidRPr="003C19B7">
        <w:rPr>
          <w:rFonts w:ascii="GHEA Grapalat" w:hAnsi="GHEA Grapalat" w:cs="Sylfaen"/>
          <w:lang w:val="hy-AM"/>
        </w:rPr>
        <w:t>-Ն որոշման մեջ  փոփոխութ</w:t>
      </w:r>
      <w:r w:rsidR="001B3804">
        <w:rPr>
          <w:rFonts w:ascii="GHEA Grapalat" w:hAnsi="GHEA Grapalat" w:cs="Sylfaen"/>
          <w:lang w:val="hy-AM"/>
        </w:rPr>
        <w:t>յուններ և լրացումներ կատարելու</w:t>
      </w:r>
      <w:r w:rsidR="00EC7058">
        <w:rPr>
          <w:rFonts w:ascii="GHEA Grapalat" w:hAnsi="GHEA Grapalat" w:cs="Sylfaen"/>
          <w:lang w:val="hy-AM"/>
        </w:rPr>
        <w:t>,</w:t>
      </w:r>
      <w:r w:rsidR="00EC7058" w:rsidRPr="00EC7058">
        <w:rPr>
          <w:rFonts w:ascii="Sylfaen" w:hAnsi="Sylfaen" w:cs="Sylfaen"/>
          <w:lang w:val="hy-AM"/>
        </w:rPr>
        <w:t xml:space="preserve"> </w:t>
      </w:r>
      <w:r w:rsidR="00EC7058" w:rsidRPr="00EC7058">
        <w:rPr>
          <w:rFonts w:ascii="GHEA Grapalat" w:hAnsi="GHEA Grapalat" w:cs="Sylfaen"/>
          <w:lang w:val="hy-AM"/>
        </w:rPr>
        <w:t>ինչպես նա</w:t>
      </w:r>
      <w:r w:rsidR="00EC7058">
        <w:rPr>
          <w:rFonts w:ascii="GHEA Grapalat" w:hAnsi="GHEA Grapalat" w:cs="Sylfaen"/>
          <w:lang w:val="hy-AM"/>
        </w:rPr>
        <w:t>և</w:t>
      </w:r>
      <w:r w:rsidR="00EC7058" w:rsidRPr="00EC7058">
        <w:rPr>
          <w:rFonts w:ascii="GHEA Grapalat" w:hAnsi="GHEA Grapalat" w:cs="Sylfaen"/>
          <w:lang w:val="hy-AM"/>
        </w:rPr>
        <w:t xml:space="preserve"> մի շարք գնման պայմանագրերում փոփոխություն կատարելու թույլտվություն տալու </w:t>
      </w:r>
      <w:r w:rsidR="003C19B7" w:rsidRPr="003C19B7">
        <w:rPr>
          <w:rFonts w:ascii="GHEA Grapalat" w:hAnsi="GHEA Grapalat" w:cs="Sylfaen"/>
          <w:lang w:val="hy-AM"/>
        </w:rPr>
        <w:t>մասին</w:t>
      </w:r>
      <w:r w:rsidR="00E04B16" w:rsidRPr="003C19B7">
        <w:rPr>
          <w:rFonts w:ascii="GHEA Grapalat" w:hAnsi="GHEA Grapalat" w:cs="Sylfaen"/>
          <w:lang w:val="hy-AM"/>
        </w:rPr>
        <w:t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առաջանում: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24D0F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7E3A71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F8282A">
        <w:rPr>
          <w:rFonts w:ascii="GHEA Grapalat" w:hAnsi="GHEA Grapalat" w:cs="Sylfaen"/>
          <w:lang w:val="hy-AM"/>
        </w:rPr>
        <w:t>ՀՀ կառ</w:t>
      </w:r>
      <w:r>
        <w:rPr>
          <w:rFonts w:ascii="GHEA Grapalat" w:hAnsi="GHEA Grapalat" w:cs="Sylfaen"/>
          <w:lang w:val="hy-AM"/>
        </w:rPr>
        <w:t>ավարության 2021-2026 թթ. ծրագրի</w:t>
      </w:r>
      <w:r w:rsidR="007E3A71">
        <w:rPr>
          <w:rFonts w:ascii="GHEA Grapalat" w:hAnsi="GHEA Grapalat" w:cs="Sylfaen"/>
          <w:lang w:val="hy-AM"/>
        </w:rPr>
        <w:t>.</w:t>
      </w:r>
    </w:p>
    <w:p w:rsidR="00EA023E" w:rsidRDefault="00EA023E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«4.3.Կրթություն» բաժնի </w:t>
      </w:r>
      <w:r>
        <w:rPr>
          <w:rFonts w:ascii="GHEA Grapalat" w:hAnsi="GHEA Grapalat" w:cs="Sylfaen"/>
          <w:lang w:val="hy-AM"/>
        </w:rPr>
        <w:t xml:space="preserve">նախադպրոցական </w:t>
      </w:r>
      <w:r w:rsidRPr="00F8282A">
        <w:rPr>
          <w:rFonts w:ascii="GHEA Grapalat" w:hAnsi="GHEA Grapalat" w:cs="Sylfaen"/>
          <w:lang w:val="hy-AM"/>
        </w:rPr>
        <w:t xml:space="preserve">կրթությանը վերաբերող </w:t>
      </w:r>
      <w:r>
        <w:rPr>
          <w:rFonts w:ascii="GHEA Grapalat" w:hAnsi="GHEA Grapalat" w:cs="Sylfaen"/>
          <w:lang w:val="hy-AM"/>
        </w:rPr>
        <w:t>առաջին</w:t>
      </w:r>
      <w:r w:rsidRPr="00F8282A">
        <w:rPr>
          <w:rFonts w:ascii="GHEA Grapalat" w:hAnsi="GHEA Grapalat" w:cs="Sylfaen"/>
          <w:lang w:val="hy-AM"/>
        </w:rPr>
        <w:t xml:space="preserve"> ենթակետ</w:t>
      </w:r>
      <w:r>
        <w:rPr>
          <w:rFonts w:ascii="GHEA Grapalat" w:hAnsi="GHEA Grapalat" w:cs="Sylfaen"/>
          <w:lang w:val="hy-AM"/>
        </w:rPr>
        <w:t>ից</w:t>
      </w:r>
      <w:r w:rsidRPr="00F8282A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որով </w:t>
      </w:r>
      <w:r w:rsidRPr="00F8282A">
        <w:rPr>
          <w:rFonts w:ascii="GHEA Grapalat" w:hAnsi="GHEA Grapalat" w:cs="Sylfaen"/>
          <w:lang w:val="hy-AM"/>
        </w:rPr>
        <w:t xml:space="preserve">նախատեսվում է՝ </w:t>
      </w:r>
      <w:r w:rsidRPr="00F8282A">
        <w:rPr>
          <w:rFonts w:ascii="GHEA Grapalat" w:hAnsi="GHEA Grapalat" w:cs="Sylfaen"/>
          <w:i/>
          <w:lang w:val="hy-AM"/>
        </w:rPr>
        <w:t xml:space="preserve">«մինչև 2026 թվականը </w:t>
      </w:r>
      <w:r w:rsidRPr="007E3A71">
        <w:rPr>
          <w:rFonts w:ascii="GHEA Grapalat" w:hAnsi="GHEA Grapalat" w:cs="Sylfaen"/>
          <w:i/>
          <w:lang w:val="hy-AM"/>
        </w:rPr>
        <w:t xml:space="preserve">կառուցել, հիմնանորոգել կամ վերանորոգել առնվազն </w:t>
      </w:r>
      <w:r>
        <w:rPr>
          <w:rFonts w:ascii="GHEA Grapalat" w:hAnsi="GHEA Grapalat" w:cs="Sylfaen"/>
          <w:i/>
          <w:lang w:val="hy-AM"/>
        </w:rPr>
        <w:t>500 մանկապարտեզ</w:t>
      </w:r>
      <w:r w:rsidRPr="00F8282A">
        <w:rPr>
          <w:rFonts w:ascii="GHEA Grapalat" w:hAnsi="GHEA Grapalat" w:cs="Sylfaen"/>
          <w:i/>
          <w:lang w:val="hy-AM"/>
        </w:rPr>
        <w:t xml:space="preserve">՝ </w:t>
      </w:r>
      <w:r w:rsidRPr="003C19B7">
        <w:rPr>
          <w:rFonts w:ascii="GHEA Grapalat" w:hAnsi="GHEA Grapalat" w:cs="Sylfaen"/>
          <w:i/>
          <w:lang w:val="hy-AM"/>
        </w:rPr>
        <w:lastRenderedPageBreak/>
        <w:t>ապահովելով դրանց ամբողջական հագեցումը անհրաժեշտ գույքով և սարքավորումներով</w:t>
      </w:r>
      <w:r w:rsidRPr="00F8282A">
        <w:rPr>
          <w:rFonts w:ascii="GHEA Grapalat" w:hAnsi="GHEA Grapalat" w:cs="Sylfaen"/>
          <w:i/>
          <w:lang w:val="hy-AM"/>
        </w:rPr>
        <w:t>»</w:t>
      </w:r>
    </w:p>
    <w:p w:rsidR="007E3A71" w:rsidRPr="007E3A71" w:rsidRDefault="003C19B7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 «4.3.Կրթություն» բաժնի հանրակրթությանը վերաբերող առաջին ենթակետ</w:t>
      </w:r>
      <w:r>
        <w:rPr>
          <w:rFonts w:ascii="GHEA Grapalat" w:hAnsi="GHEA Grapalat" w:cs="Sylfaen"/>
          <w:lang w:val="hy-AM"/>
        </w:rPr>
        <w:t>ից</w:t>
      </w:r>
      <w:r w:rsidRPr="00F8282A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որով </w:t>
      </w:r>
      <w:r w:rsidRPr="00F8282A">
        <w:rPr>
          <w:rFonts w:ascii="GHEA Grapalat" w:hAnsi="GHEA Grapalat" w:cs="Sylfaen"/>
          <w:lang w:val="hy-AM"/>
        </w:rPr>
        <w:t xml:space="preserve">նախատեսվում է՝ </w:t>
      </w:r>
      <w:r w:rsidRPr="00F8282A">
        <w:rPr>
          <w:rFonts w:ascii="GHEA Grapalat" w:hAnsi="GHEA Grapalat" w:cs="Sylfaen"/>
          <w:i/>
          <w:lang w:val="hy-AM"/>
        </w:rPr>
        <w:t xml:space="preserve">«մինչև 2026 թվականը </w:t>
      </w:r>
      <w:r w:rsidRPr="007E3A71">
        <w:rPr>
          <w:rFonts w:ascii="GHEA Grapalat" w:hAnsi="GHEA Grapalat" w:cs="Sylfaen"/>
          <w:i/>
          <w:lang w:val="hy-AM"/>
        </w:rPr>
        <w:t>կառուցել, հիմնանորոգել կամ վերանորոգել առնվազն 300 դպրոց</w:t>
      </w:r>
      <w:r w:rsidRPr="00F8282A">
        <w:rPr>
          <w:rFonts w:ascii="GHEA Grapalat" w:hAnsi="GHEA Grapalat" w:cs="Sylfaen"/>
          <w:i/>
          <w:lang w:val="hy-AM"/>
        </w:rPr>
        <w:t xml:space="preserve">՝ </w:t>
      </w:r>
      <w:r w:rsidRPr="003C19B7">
        <w:rPr>
          <w:rFonts w:ascii="GHEA Grapalat" w:hAnsi="GHEA Grapalat" w:cs="Sylfaen"/>
          <w:i/>
          <w:lang w:val="hy-AM"/>
        </w:rPr>
        <w:t>ապահովելով դրանց ամբողջական հագեցումը անհրաժեշտ գույքով և սարքավորումներով</w:t>
      </w:r>
      <w:r w:rsidRPr="00F8282A">
        <w:rPr>
          <w:rFonts w:ascii="GHEA Grapalat" w:hAnsi="GHEA Grapalat" w:cs="Sylfaen"/>
          <w:i/>
          <w:lang w:val="hy-AM"/>
        </w:rPr>
        <w:t>»</w:t>
      </w:r>
      <w:r>
        <w:rPr>
          <w:rFonts w:ascii="GHEA Grapalat" w:hAnsi="GHEA Grapalat" w:cs="Sylfaen"/>
          <w:i/>
          <w:lang w:val="hy-AM"/>
        </w:rPr>
        <w:t>,</w:t>
      </w:r>
    </w:p>
    <w:p w:rsidR="007E3A71" w:rsidRPr="007E3A71" w:rsidRDefault="007E3A71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«4.3.Կրթություն» </w:t>
      </w:r>
      <w:r w:rsidR="00E453DD">
        <w:rPr>
          <w:rFonts w:ascii="GHEA Grapalat" w:hAnsi="GHEA Grapalat" w:cs="Sylfaen"/>
          <w:lang w:val="hy-AM"/>
        </w:rPr>
        <w:t xml:space="preserve">բաժնի նախնական </w:t>
      </w:r>
      <w:r w:rsidR="00E453DD" w:rsidRPr="00E453DD">
        <w:rPr>
          <w:rFonts w:ascii="GHEA Grapalat" w:hAnsi="GHEA Grapalat" w:cs="Sylfaen"/>
          <w:lang w:val="hy-AM"/>
        </w:rPr>
        <w:t>(</w:t>
      </w:r>
      <w:r w:rsidR="00E453DD">
        <w:rPr>
          <w:rFonts w:ascii="GHEA Grapalat" w:hAnsi="GHEA Grapalat" w:cs="Sylfaen"/>
          <w:lang w:val="hy-AM"/>
        </w:rPr>
        <w:t>արհեստագործական</w:t>
      </w:r>
      <w:r w:rsidR="00E453DD" w:rsidRPr="00E453DD">
        <w:rPr>
          <w:rFonts w:ascii="GHEA Grapalat" w:hAnsi="GHEA Grapalat" w:cs="Sylfaen"/>
          <w:lang w:val="hy-AM"/>
        </w:rPr>
        <w:t>)</w:t>
      </w:r>
      <w:r w:rsidR="00E453DD">
        <w:rPr>
          <w:rFonts w:ascii="GHEA Grapalat" w:hAnsi="GHEA Grapalat" w:cs="Sylfaen"/>
          <w:lang w:val="hy-AM"/>
        </w:rPr>
        <w:t xml:space="preserve"> և միջին մասնագիտական կրթությանը վերաբերող 5-րդ ենթակետից, որով նախատեսվում է </w:t>
      </w:r>
      <w:r w:rsidR="00E453DD" w:rsidRPr="00E453DD">
        <w:rPr>
          <w:rFonts w:ascii="GHEA Grapalat" w:hAnsi="GHEA Grapalat" w:cs="Sylfaen"/>
          <w:i/>
          <w:lang w:val="hy-AM"/>
        </w:rPr>
        <w:t>«նախնական արհեստագործական և միջին մասնագիտական կրթության գրավչության ... նպատակով ուսումնական հաստատությունների շենքային պայմանների բարելավում</w:t>
      </w:r>
      <w:r w:rsidR="00E453DD">
        <w:rPr>
          <w:rFonts w:ascii="GHEA Grapalat" w:hAnsi="GHEA Grapalat" w:cs="Sylfaen"/>
          <w:i/>
          <w:lang w:val="hy-AM"/>
        </w:rPr>
        <w:t xml:space="preserve"> </w:t>
      </w:r>
      <w:r w:rsidR="00E453DD" w:rsidRPr="00E453DD">
        <w:rPr>
          <w:rFonts w:ascii="GHEA Grapalat" w:hAnsi="GHEA Grapalat" w:cs="Sylfaen"/>
          <w:i/>
          <w:lang w:val="hy-AM"/>
        </w:rPr>
        <w:t>...»</w:t>
      </w:r>
      <w:r>
        <w:rPr>
          <w:rFonts w:ascii="GHEA Grapalat" w:hAnsi="GHEA Grapalat" w:cs="Sylfaen"/>
          <w:i/>
          <w:lang w:val="hy-AM"/>
        </w:rPr>
        <w:t>,</w:t>
      </w:r>
    </w:p>
    <w:p w:rsidR="003C19B7" w:rsidRPr="001B3804" w:rsidRDefault="007E3A71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1B3804">
        <w:rPr>
          <w:rFonts w:ascii="GHEA Grapalat" w:hAnsi="GHEA Grapalat" w:cs="Sylfaen"/>
          <w:lang w:val="hy-AM"/>
        </w:rPr>
        <w:t xml:space="preserve">«4.9 Մշակույթ» բաժնի մշակութային ժառանգության ոլորտում պետական քաղաքականությանը վերաբերող 1-ին ենթակետից, որով նախատեսվում է </w:t>
      </w:r>
      <w:r w:rsidRPr="001B3804">
        <w:rPr>
          <w:rFonts w:ascii="GHEA Grapalat" w:hAnsi="GHEA Grapalat" w:cs="Sylfaen"/>
          <w:i/>
          <w:lang w:val="hy-AM"/>
        </w:rPr>
        <w:t>«հայկական պատմամշակութային ժառանգության պահպանության, ուսումնասիրության ... շարունակականության ապահովում»</w:t>
      </w:r>
      <w:r w:rsidRPr="001B3804">
        <w:rPr>
          <w:rFonts w:ascii="GHEA Grapalat" w:hAnsi="GHEA Grapalat" w:cs="Sylfaen"/>
          <w:lang w:val="hy-AM"/>
        </w:rPr>
        <w:t xml:space="preserve"> և 7-րդ ենթակետից, որով նախատեսվում է </w:t>
      </w:r>
      <w:r w:rsidRPr="001B3804">
        <w:rPr>
          <w:rFonts w:ascii="GHEA Grapalat" w:hAnsi="GHEA Grapalat" w:cs="Sylfaen"/>
          <w:i/>
          <w:lang w:val="hy-AM"/>
        </w:rPr>
        <w:t>«մշակութային զբոսաշրջության զարգացմանն ուղղված ծրագրեի իրականացում ...»</w:t>
      </w:r>
      <w:r w:rsidR="003C19B7" w:rsidRPr="001B3804">
        <w:rPr>
          <w:rFonts w:ascii="GHEA Grapalat" w:hAnsi="GHEA Grapalat" w:cs="Sylfaen"/>
          <w:lang w:val="hy-AM"/>
        </w:rPr>
        <w:t>:</w:t>
      </w:r>
    </w:p>
    <w:p w:rsidR="001B3804" w:rsidRDefault="001B3804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lang w:val="hy-AM"/>
        </w:rPr>
        <w:t>1</w:t>
      </w:r>
      <w:r w:rsidRPr="003C19B7">
        <w:rPr>
          <w:rFonts w:ascii="Sylfaen" w:hAnsi="Sylfaen"/>
          <w:lang w:val="hy-AM"/>
        </w:rPr>
        <w:t>.</w:t>
      </w:r>
      <w:r w:rsidRPr="003C19B7">
        <w:rPr>
          <w:rFonts w:ascii="Cambria Math" w:hAnsi="Cambria Math"/>
          <w:lang w:val="hy-AM"/>
        </w:rPr>
        <w:t xml:space="preserve"> </w:t>
      </w:r>
      <w:r w:rsidRPr="003C19B7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u w:val="single"/>
          <w:lang w:val="ro-RO"/>
        </w:rPr>
        <w:t>Չի առաջացնում</w:t>
      </w:r>
      <w:r w:rsidRPr="003C19B7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3C19B7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3C19B7">
        <w:rPr>
          <w:rFonts w:ascii="GHEA Grapalat" w:hAnsi="GHEA Grapalat"/>
          <w:sz w:val="24"/>
          <w:szCs w:val="24"/>
          <w:lang w:val="ro-RO"/>
        </w:rPr>
        <w:t>2</w:t>
      </w:r>
      <w:r w:rsidRPr="003C19B7">
        <w:rPr>
          <w:rFonts w:ascii="Sylfaen" w:hAnsi="Sylfaen"/>
          <w:sz w:val="24"/>
          <w:szCs w:val="24"/>
          <w:lang w:val="hy-AM"/>
        </w:rPr>
        <w:t>.</w:t>
      </w:r>
      <w:r w:rsidRPr="003C19B7">
        <w:rPr>
          <w:rFonts w:ascii="Cambria Math" w:hAnsi="Cambria Math"/>
          <w:sz w:val="24"/>
          <w:szCs w:val="24"/>
          <w:lang w:val="hy-AM"/>
        </w:rPr>
        <w:t xml:space="preserve"> </w:t>
      </w:r>
      <w:r w:rsidRPr="003C19B7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3C19B7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3C19B7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3C19B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3C19B7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3C19B7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AC4187" w:rsidRDefault="00983859" w:rsidP="00983859">
      <w:pPr>
        <w:spacing w:line="360" w:lineRule="auto"/>
        <w:ind w:right="175" w:firstLine="720"/>
        <w:jc w:val="both"/>
        <w:rPr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AC4187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E2" w:rsidRDefault="002347E2" w:rsidP="0022587F">
      <w:r>
        <w:separator/>
      </w:r>
    </w:p>
  </w:endnote>
  <w:endnote w:type="continuationSeparator" w:id="0">
    <w:p w:rsidR="002347E2" w:rsidRDefault="002347E2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E2" w:rsidRDefault="002347E2" w:rsidP="0022587F">
      <w:r>
        <w:separator/>
      </w:r>
    </w:p>
  </w:footnote>
  <w:footnote w:type="continuationSeparator" w:id="0">
    <w:p w:rsidR="002347E2" w:rsidRDefault="002347E2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0006"/>
    <w:rsid w:val="00001F43"/>
    <w:rsid w:val="000062C3"/>
    <w:rsid w:val="00022D3B"/>
    <w:rsid w:val="000332B1"/>
    <w:rsid w:val="00082A06"/>
    <w:rsid w:val="00082B3F"/>
    <w:rsid w:val="00090F85"/>
    <w:rsid w:val="000B06F5"/>
    <w:rsid w:val="000D3D08"/>
    <w:rsid w:val="00103F10"/>
    <w:rsid w:val="00143BB1"/>
    <w:rsid w:val="0014409C"/>
    <w:rsid w:val="00150B20"/>
    <w:rsid w:val="00165A09"/>
    <w:rsid w:val="00167F6C"/>
    <w:rsid w:val="001723A4"/>
    <w:rsid w:val="00184861"/>
    <w:rsid w:val="0018492B"/>
    <w:rsid w:val="00186CCA"/>
    <w:rsid w:val="001A1862"/>
    <w:rsid w:val="001A2F4C"/>
    <w:rsid w:val="001B2EA3"/>
    <w:rsid w:val="001B3804"/>
    <w:rsid w:val="001E09D5"/>
    <w:rsid w:val="001E0CF4"/>
    <w:rsid w:val="001F17D4"/>
    <w:rsid w:val="001F247D"/>
    <w:rsid w:val="001F30CA"/>
    <w:rsid w:val="001F5A34"/>
    <w:rsid w:val="002039E0"/>
    <w:rsid w:val="00207F82"/>
    <w:rsid w:val="00213987"/>
    <w:rsid w:val="00221172"/>
    <w:rsid w:val="002239C0"/>
    <w:rsid w:val="0022587F"/>
    <w:rsid w:val="0022654D"/>
    <w:rsid w:val="002347E2"/>
    <w:rsid w:val="00241D10"/>
    <w:rsid w:val="00245CCF"/>
    <w:rsid w:val="00273D78"/>
    <w:rsid w:val="00292EE5"/>
    <w:rsid w:val="002A03DB"/>
    <w:rsid w:val="002A51A1"/>
    <w:rsid w:val="002B5E69"/>
    <w:rsid w:val="002D0696"/>
    <w:rsid w:val="002E6146"/>
    <w:rsid w:val="00300DAC"/>
    <w:rsid w:val="00314B59"/>
    <w:rsid w:val="00361EF2"/>
    <w:rsid w:val="003656A2"/>
    <w:rsid w:val="00370D35"/>
    <w:rsid w:val="00377F7F"/>
    <w:rsid w:val="0038278A"/>
    <w:rsid w:val="0039153D"/>
    <w:rsid w:val="003A6A11"/>
    <w:rsid w:val="003C19B7"/>
    <w:rsid w:val="003C3B38"/>
    <w:rsid w:val="003C7203"/>
    <w:rsid w:val="003C74CE"/>
    <w:rsid w:val="003D69CC"/>
    <w:rsid w:val="003E4D47"/>
    <w:rsid w:val="003E585C"/>
    <w:rsid w:val="003E6560"/>
    <w:rsid w:val="003F2E85"/>
    <w:rsid w:val="00411A98"/>
    <w:rsid w:val="00413348"/>
    <w:rsid w:val="0042188F"/>
    <w:rsid w:val="00424AE2"/>
    <w:rsid w:val="0043599A"/>
    <w:rsid w:val="00437E15"/>
    <w:rsid w:val="00437ED2"/>
    <w:rsid w:val="004408C9"/>
    <w:rsid w:val="00464D08"/>
    <w:rsid w:val="00465DAA"/>
    <w:rsid w:val="00470C1F"/>
    <w:rsid w:val="004B44B2"/>
    <w:rsid w:val="004D0EA4"/>
    <w:rsid w:val="004D59D1"/>
    <w:rsid w:val="004E136C"/>
    <w:rsid w:val="004E185C"/>
    <w:rsid w:val="004E19A0"/>
    <w:rsid w:val="004F3744"/>
    <w:rsid w:val="00501204"/>
    <w:rsid w:val="0051407D"/>
    <w:rsid w:val="005143D9"/>
    <w:rsid w:val="005168DE"/>
    <w:rsid w:val="00527D52"/>
    <w:rsid w:val="00531555"/>
    <w:rsid w:val="00531E80"/>
    <w:rsid w:val="00532883"/>
    <w:rsid w:val="005408CC"/>
    <w:rsid w:val="0055339A"/>
    <w:rsid w:val="00555A2E"/>
    <w:rsid w:val="00560C43"/>
    <w:rsid w:val="0056134C"/>
    <w:rsid w:val="00565851"/>
    <w:rsid w:val="0058546D"/>
    <w:rsid w:val="005A0B6C"/>
    <w:rsid w:val="005A3413"/>
    <w:rsid w:val="005C53BF"/>
    <w:rsid w:val="005D092B"/>
    <w:rsid w:val="005E6520"/>
    <w:rsid w:val="005F0367"/>
    <w:rsid w:val="00604A8F"/>
    <w:rsid w:val="00606CE0"/>
    <w:rsid w:val="00607475"/>
    <w:rsid w:val="00610EFC"/>
    <w:rsid w:val="00613556"/>
    <w:rsid w:val="006147DF"/>
    <w:rsid w:val="006268E7"/>
    <w:rsid w:val="00634996"/>
    <w:rsid w:val="00663476"/>
    <w:rsid w:val="00681FEB"/>
    <w:rsid w:val="00697E20"/>
    <w:rsid w:val="006A503A"/>
    <w:rsid w:val="006A75B9"/>
    <w:rsid w:val="006B054C"/>
    <w:rsid w:val="006B0A80"/>
    <w:rsid w:val="006C6577"/>
    <w:rsid w:val="006C7FB7"/>
    <w:rsid w:val="006E3026"/>
    <w:rsid w:val="006E523A"/>
    <w:rsid w:val="006E7ACF"/>
    <w:rsid w:val="00707432"/>
    <w:rsid w:val="00722880"/>
    <w:rsid w:val="00723963"/>
    <w:rsid w:val="00724E18"/>
    <w:rsid w:val="00730795"/>
    <w:rsid w:val="00741C07"/>
    <w:rsid w:val="00756A97"/>
    <w:rsid w:val="00763638"/>
    <w:rsid w:val="00777A19"/>
    <w:rsid w:val="00792D40"/>
    <w:rsid w:val="007A3A1E"/>
    <w:rsid w:val="007A76C0"/>
    <w:rsid w:val="007B00AF"/>
    <w:rsid w:val="007B4D12"/>
    <w:rsid w:val="007D6A3E"/>
    <w:rsid w:val="007D7D79"/>
    <w:rsid w:val="007E13C7"/>
    <w:rsid w:val="007E3A71"/>
    <w:rsid w:val="007E4EBC"/>
    <w:rsid w:val="007E6450"/>
    <w:rsid w:val="007E6D12"/>
    <w:rsid w:val="007F31E4"/>
    <w:rsid w:val="008010BE"/>
    <w:rsid w:val="00805686"/>
    <w:rsid w:val="008062B5"/>
    <w:rsid w:val="00854850"/>
    <w:rsid w:val="00863907"/>
    <w:rsid w:val="00897F88"/>
    <w:rsid w:val="008D1D75"/>
    <w:rsid w:val="008D4367"/>
    <w:rsid w:val="008D5984"/>
    <w:rsid w:val="008F611A"/>
    <w:rsid w:val="008F7581"/>
    <w:rsid w:val="00905F8C"/>
    <w:rsid w:val="00910C8C"/>
    <w:rsid w:val="00911F90"/>
    <w:rsid w:val="00912780"/>
    <w:rsid w:val="0091552E"/>
    <w:rsid w:val="0092542E"/>
    <w:rsid w:val="00925D01"/>
    <w:rsid w:val="00927205"/>
    <w:rsid w:val="009303A5"/>
    <w:rsid w:val="009340CD"/>
    <w:rsid w:val="009546C6"/>
    <w:rsid w:val="00956D2D"/>
    <w:rsid w:val="00957A4B"/>
    <w:rsid w:val="009637B5"/>
    <w:rsid w:val="00965D9F"/>
    <w:rsid w:val="00974C88"/>
    <w:rsid w:val="009818CE"/>
    <w:rsid w:val="0098235F"/>
    <w:rsid w:val="00983859"/>
    <w:rsid w:val="009A2A27"/>
    <w:rsid w:val="009C4A4D"/>
    <w:rsid w:val="009C563C"/>
    <w:rsid w:val="009E2743"/>
    <w:rsid w:val="009E3E27"/>
    <w:rsid w:val="009E6DF8"/>
    <w:rsid w:val="009F1E69"/>
    <w:rsid w:val="00A046C1"/>
    <w:rsid w:val="00A054ED"/>
    <w:rsid w:val="00A155AD"/>
    <w:rsid w:val="00A2347B"/>
    <w:rsid w:val="00A235CD"/>
    <w:rsid w:val="00A30790"/>
    <w:rsid w:val="00A34B69"/>
    <w:rsid w:val="00A35418"/>
    <w:rsid w:val="00A41468"/>
    <w:rsid w:val="00A45D40"/>
    <w:rsid w:val="00A476FD"/>
    <w:rsid w:val="00A52A2D"/>
    <w:rsid w:val="00A6753B"/>
    <w:rsid w:val="00A74B43"/>
    <w:rsid w:val="00A774D8"/>
    <w:rsid w:val="00A96DF6"/>
    <w:rsid w:val="00AA76EB"/>
    <w:rsid w:val="00AB43B2"/>
    <w:rsid w:val="00AC1EF5"/>
    <w:rsid w:val="00AC4187"/>
    <w:rsid w:val="00AD6E0F"/>
    <w:rsid w:val="00B04EDA"/>
    <w:rsid w:val="00B3116A"/>
    <w:rsid w:val="00B35DDC"/>
    <w:rsid w:val="00B449BF"/>
    <w:rsid w:val="00B54780"/>
    <w:rsid w:val="00B60C30"/>
    <w:rsid w:val="00B63CB5"/>
    <w:rsid w:val="00B77AB2"/>
    <w:rsid w:val="00BA0123"/>
    <w:rsid w:val="00BA6AE7"/>
    <w:rsid w:val="00BB149C"/>
    <w:rsid w:val="00BB1E38"/>
    <w:rsid w:val="00BB20B4"/>
    <w:rsid w:val="00BC0EBB"/>
    <w:rsid w:val="00BC1936"/>
    <w:rsid w:val="00BC3ED8"/>
    <w:rsid w:val="00BC5473"/>
    <w:rsid w:val="00BE13F6"/>
    <w:rsid w:val="00C27B2E"/>
    <w:rsid w:val="00C318E0"/>
    <w:rsid w:val="00C328D3"/>
    <w:rsid w:val="00C35C68"/>
    <w:rsid w:val="00C435EB"/>
    <w:rsid w:val="00C56EA4"/>
    <w:rsid w:val="00CA0FE5"/>
    <w:rsid w:val="00CA38AD"/>
    <w:rsid w:val="00CC1FB8"/>
    <w:rsid w:val="00CC33AA"/>
    <w:rsid w:val="00CD6951"/>
    <w:rsid w:val="00CF62D9"/>
    <w:rsid w:val="00D01FC2"/>
    <w:rsid w:val="00D063CA"/>
    <w:rsid w:val="00D07AB8"/>
    <w:rsid w:val="00D15C3F"/>
    <w:rsid w:val="00D16432"/>
    <w:rsid w:val="00D24D4B"/>
    <w:rsid w:val="00D33734"/>
    <w:rsid w:val="00D40D55"/>
    <w:rsid w:val="00D44D60"/>
    <w:rsid w:val="00D472BA"/>
    <w:rsid w:val="00D513EE"/>
    <w:rsid w:val="00D60712"/>
    <w:rsid w:val="00D854B8"/>
    <w:rsid w:val="00D93FDB"/>
    <w:rsid w:val="00DB23FC"/>
    <w:rsid w:val="00DB6680"/>
    <w:rsid w:val="00DB7E97"/>
    <w:rsid w:val="00DC231E"/>
    <w:rsid w:val="00DD732B"/>
    <w:rsid w:val="00DE3D48"/>
    <w:rsid w:val="00E04B16"/>
    <w:rsid w:val="00E079A1"/>
    <w:rsid w:val="00E15171"/>
    <w:rsid w:val="00E27200"/>
    <w:rsid w:val="00E376C5"/>
    <w:rsid w:val="00E37FED"/>
    <w:rsid w:val="00E453DD"/>
    <w:rsid w:val="00E47280"/>
    <w:rsid w:val="00E57207"/>
    <w:rsid w:val="00E6136F"/>
    <w:rsid w:val="00E827FE"/>
    <w:rsid w:val="00E90025"/>
    <w:rsid w:val="00E93E2B"/>
    <w:rsid w:val="00E96514"/>
    <w:rsid w:val="00E975DA"/>
    <w:rsid w:val="00EA023E"/>
    <w:rsid w:val="00EC2DA4"/>
    <w:rsid w:val="00EC7058"/>
    <w:rsid w:val="00EC76C7"/>
    <w:rsid w:val="00F028F5"/>
    <w:rsid w:val="00F03ADB"/>
    <w:rsid w:val="00F17488"/>
    <w:rsid w:val="00F17884"/>
    <w:rsid w:val="00F300F5"/>
    <w:rsid w:val="00F33CEE"/>
    <w:rsid w:val="00F34C1D"/>
    <w:rsid w:val="00F3525D"/>
    <w:rsid w:val="00F51D42"/>
    <w:rsid w:val="00F54979"/>
    <w:rsid w:val="00F6074A"/>
    <w:rsid w:val="00F60970"/>
    <w:rsid w:val="00F85F00"/>
    <w:rsid w:val="00F97EA2"/>
    <w:rsid w:val="00FA3664"/>
    <w:rsid w:val="00FB0AE8"/>
    <w:rsid w:val="00FB4DEE"/>
    <w:rsid w:val="00FB7ECA"/>
    <w:rsid w:val="00FC3CFA"/>
    <w:rsid w:val="00FC6A2D"/>
    <w:rsid w:val="00FD3307"/>
    <w:rsid w:val="00FE6240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4911-6E87-4DBF-A289-39BC591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2021-10-28T15:04:00Z</cp:lastPrinted>
  <dcterms:created xsi:type="dcterms:W3CDTF">2021-02-09T16:30:00Z</dcterms:created>
  <dcterms:modified xsi:type="dcterms:W3CDTF">2022-02-15T10:51:00Z</dcterms:modified>
</cp:coreProperties>
</file>