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F2E" w:rsidRPr="003322C0" w:rsidRDefault="001E3F2E" w:rsidP="001E3F2E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Style w:val="a6"/>
          <w:rFonts w:ascii="GHEA Grapalat" w:hAnsi="GHEA Grapalat"/>
          <w:lang w:val="hy-AM"/>
        </w:rPr>
      </w:pPr>
      <w:bookmarkStart w:id="0" w:name="_GoBack"/>
      <w:r w:rsidRPr="003322C0">
        <w:rPr>
          <w:rStyle w:val="a6"/>
          <w:rFonts w:ascii="GHEA Grapalat" w:hAnsi="GHEA Grapalat"/>
          <w:lang w:val="hy-AM"/>
        </w:rPr>
        <w:t>ՀԻՄՆԱՎՈՐՈՒՄ</w:t>
      </w:r>
    </w:p>
    <w:p w:rsidR="001E3F2E" w:rsidRPr="003322C0" w:rsidRDefault="001E3F2E" w:rsidP="001E3F2E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</w:rPr>
      </w:pPr>
      <w:r w:rsidRPr="003322C0">
        <w:rPr>
          <w:rStyle w:val="a6"/>
          <w:rFonts w:ascii="GHEA Grapalat" w:hAnsi="GHEA Grapalat"/>
          <w:lang w:val="hy-AM"/>
        </w:rPr>
        <w:t xml:space="preserve">«ԱՐՑԱԽԻ ՀԱՆՐԱՊԵՏՈՒԹՅԱՆ </w:t>
      </w:r>
      <w:r w:rsidRPr="003322C0">
        <w:rPr>
          <w:rFonts w:ascii="GHEA Grapalat" w:hAnsi="GHEA Grapalat"/>
          <w:b/>
          <w:lang w:val="hy-AM"/>
        </w:rPr>
        <w:t>ԱՌԱՆՁԻՆ ՇՐՋԱՆՆԵՐԻՑ</w:t>
      </w:r>
      <w:r w:rsidRPr="003322C0">
        <w:rPr>
          <w:rFonts w:ascii="GHEA Grapalat" w:hAnsi="GHEA Grapalat"/>
          <w:b/>
          <w:lang w:val="fr-FR"/>
        </w:rPr>
        <w:t xml:space="preserve"> ՏԵՂԱՀԱՆՎԱԾ </w:t>
      </w:r>
      <w:r w:rsidRPr="003322C0">
        <w:rPr>
          <w:rFonts w:ascii="GHEA Grapalat" w:hAnsi="GHEA Grapalat"/>
          <w:b/>
          <w:lang w:val="hy-AM"/>
        </w:rPr>
        <w:t>ԸՆՏԱՆԻՔՆԵՐԻ ՀԱՄԱՐ</w:t>
      </w:r>
      <w:r w:rsidRPr="003322C0">
        <w:rPr>
          <w:rStyle w:val="a6"/>
          <w:rFonts w:ascii="GHEA Grapalat" w:hAnsi="GHEA Grapalat"/>
          <w:b w:val="0"/>
          <w:lang w:val="hy-AM"/>
        </w:rPr>
        <w:t xml:space="preserve"> </w:t>
      </w:r>
      <w:r w:rsidRPr="003322C0">
        <w:rPr>
          <w:rStyle w:val="a6"/>
          <w:rFonts w:ascii="GHEA Grapalat" w:hAnsi="GHEA Grapalat"/>
          <w:lang w:val="hy-AM"/>
        </w:rPr>
        <w:t>ԲՆԱԿԱՐԱՆԱՅԻՆ ՄԱՏՉԵԼԻՈՒԹՅԱՆ ԱՊԱՀՈՎՄԱՆ ՊԵՏԱԿԱՆ ԱՋԱԿՑՈՒԹՅԱՆ ԾՐԱԳԻՐԸ ՀԱՍՏԱSԵԼՈՒ ՄԱՍԻՆ</w:t>
      </w:r>
      <w:r w:rsidRPr="003322C0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</w:p>
    <w:p w:rsidR="001E3F2E" w:rsidRPr="003322C0" w:rsidRDefault="001E3F2E" w:rsidP="001E3F2E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:rsidR="001E3F2E" w:rsidRPr="003322C0" w:rsidRDefault="001E3F2E" w:rsidP="001E3F2E">
      <w:pPr>
        <w:pStyle w:val="a3"/>
        <w:numPr>
          <w:ilvl w:val="0"/>
          <w:numId w:val="1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/>
        </w:rPr>
      </w:pPr>
      <w:r w:rsidRPr="003322C0"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 w:rsidRPr="003322C0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3322C0"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«Արցախի Հանրապետության առանձին շրջաններից տեղահանված ընտանիքների համար բնակարանային մատչելիության ապահովման պետական աջակցության ծրագիրը հաստատելու մասին» Հայաստանի Հանրապետության կառավարության որոշման նախագծի նպատակը բնակարանային հասանելիության ապահովման պետական աջակցության տրամադրումն է Ադրբեջանի կողմից 2020 թվականի սեպտեմբերի 27-ին սանձազերծված պատերազմի հետևանքով տեղահանված մի խումբ անձանց, մասնավորապես՝ Արցախի Հանրապետության առանձին շրջաններից տեղահանված ընտանիքներին։ </w:t>
      </w:r>
      <w:r w:rsidRPr="003322C0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>ընդունումը պայմանավորված է Ադրբեջանի կողմից 2020 թվականի սեպտեմբերի 27-ին սանձազերծված պատերազմի հետևանքով տեղահանված ընտանիքներին աջակցության միջոցառումների շրջանակի ընդլայնմամբ։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E3F2E" w:rsidRPr="003322C0" w:rsidRDefault="001E3F2E" w:rsidP="001E3F2E">
      <w:pPr>
        <w:pStyle w:val="a3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</w:rPr>
      </w:pPr>
      <w:r w:rsidRPr="003322C0">
        <w:rPr>
          <w:rFonts w:ascii="GHEA Grapalat" w:hAnsi="GHEA Grapalat"/>
          <w:b/>
          <w:color w:val="000000"/>
          <w:u w:val="single"/>
          <w:lang w:val="hy-AM"/>
        </w:rPr>
        <w:t>Առաջարկվող կարգավորման բնույթը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«Արցախի Հանրապետության առանձին շրջաններից տեղահանված ընտանիքների համար բնակարանային մատչելիության ապահովման պետական աջակցության ծրագիրը հաստատելու մասին» Հայաստանի Հանրապետության կառավարության որոշմամբ սահմանվում է Ադրբեջանի կողմից 2020 թվականի սեպտեմբերի 27-ին սանձազերծված պատերազմի հետևանքով Արցախի </w:t>
      </w: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Հանրապետության առանձին շրջաններից տեղահանված ընտանիքների կողմից հիփոթեքային վարկով անշարժ գույք ձեռք բերելու կամ անհատական բնակելի տուն կառուցելու դեպքում պետական աջակցության ծրագիրը, ծրագրի շրջանակներում նախատեսված աջակցության չափը, ծրագրի պայմանները։  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16-րդ կետում նշված ֆինանսավորման չափերի տարբերությունը պայմանավորված է այն հանգամանքով, որ ծրագրի շրջանակներում խրախուսվում է Արցախի Հանրապետությունում բնակելի անշարժ գույքի ձեռքբերումն ու անհատական բնակելի տների կառուցումը և տեղահանված բնակչության վերադարձն իրենց բնակավայրեր։ 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1E3F2E" w:rsidRPr="003322C0" w:rsidRDefault="001E3F2E" w:rsidP="001E3F2E">
      <w:pPr>
        <w:pStyle w:val="a5"/>
        <w:numPr>
          <w:ilvl w:val="0"/>
          <w:numId w:val="1"/>
        </w:numPr>
        <w:tabs>
          <w:tab w:val="left" w:pos="142"/>
          <w:tab w:val="left" w:pos="1170"/>
        </w:tabs>
        <w:spacing w:after="0" w:line="360" w:lineRule="auto"/>
        <w:ind w:left="810" w:hanging="45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322C0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տեղի կունենա ծախսերի ավելացում տարեկան մինչև 3.4 մլրդ դրամի չափով: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E3F2E" w:rsidRPr="003322C0" w:rsidRDefault="001E3F2E" w:rsidP="001E3F2E">
      <w:pPr>
        <w:pStyle w:val="a3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/>
        </w:rPr>
      </w:pPr>
      <w:r w:rsidRPr="003322C0"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աշխատանքի և սոցիալական հարցերի նախարարության կողմից` շահագրգիռ գերատեսչությունների հետ համագործակցությամբ: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E3F2E" w:rsidRPr="003322C0" w:rsidRDefault="001E3F2E" w:rsidP="001E3F2E">
      <w:pPr>
        <w:pStyle w:val="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3322C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Ադրբեջանի կողմից 2020 թվականի սեպտեմբերի 27-ին սանձազերծված պատերազմի հետևանքով տեղահանված և փաստացի Հայաստանի Հանրապետությունում բնակվող ընտանիքների, մասնավորապես՝ Ադրբեջանի կողմից 2020 թվականի սեպտեմբերի 27-ին սանձազերծված պատերազմի </w:t>
      </w: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հետևանքով Արցախի Հանրապետության առանձին շրջաններից տեղահանված ընտանիքների համար բնակարանային հասանելիության ապահովումը։   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E3F2E" w:rsidRPr="003322C0" w:rsidRDefault="001E3F2E" w:rsidP="001E3F2E">
      <w:pPr>
        <w:pStyle w:val="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3322C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E3F2E" w:rsidRPr="003322C0" w:rsidRDefault="001E3F2E" w:rsidP="001E3F2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բխում է</w:t>
      </w:r>
      <w:r w:rsidRPr="003322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322C0">
        <w:rPr>
          <w:rFonts w:ascii="GHEA Grapalat" w:hAnsi="GHEA Grapalat" w:cs="Sylfaen"/>
          <w:bCs/>
          <w:sz w:val="24"/>
          <w:szCs w:val="24"/>
          <w:lang w:val="hy-AM"/>
        </w:rPr>
        <w:t>ՀՀ կ</w:t>
      </w:r>
      <w:r w:rsidRPr="003322C0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2021-2026թթ. ծրագրի 1-ին կետի 2-րդ ենթակետի 1-ին պարբերությունից, այն է՝ «Արցախի Հանրապետության հետպատերազմյան վերականգնումը, տնտեսական կյանքի աշխուժացումը, տեղահանված բնակչության սոցիալական խնդիրների լուծումը, մշակութային ու կրոնական ժառանգության պահպանումը լինելու են Կառավարության ուշադրության կենտրոնում: Ջանք չի խնայվելու Արցախի Հանրապետությունում արժանապատիվ և բարեկեցիկ կյանքի պայմաններ ստեղծելու համար: Այս նպատակներին Կառավարությունը հասնելու է Արցախի Հանրապետության իշխանությունների հետ համագործակցության խորացման, ինչպես նաև Արցախի Հանրապետության հետ գործակցության նոր ձևաչափերի ստեղծման միջոցով»:</w:t>
      </w:r>
    </w:p>
    <w:bookmarkEnd w:id="0"/>
    <w:p w:rsidR="00C04DA6" w:rsidRPr="003322C0" w:rsidRDefault="00C04DA6">
      <w:pPr>
        <w:rPr>
          <w:rFonts w:ascii="GHEA Grapalat" w:hAnsi="GHEA Grapalat"/>
          <w:lang w:val="hy-AM"/>
        </w:rPr>
      </w:pPr>
    </w:p>
    <w:sectPr w:rsidR="00C04DA6" w:rsidRPr="00332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C87"/>
    <w:rsid w:val="001E3F2E"/>
    <w:rsid w:val="003322C0"/>
    <w:rsid w:val="00C04DA6"/>
    <w:rsid w:val="00CC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F2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3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1E3F2E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E3F2E"/>
    <w:rPr>
      <w:rFonts w:ascii="Arial Unicode" w:eastAsia="Times New Roman" w:hAnsi="Arial Unicode" w:cs="Times New Roman"/>
      <w:sz w:val="16"/>
      <w:szCs w:val="16"/>
    </w:rPr>
  </w:style>
  <w:style w:type="character" w:customStyle="1" w:styleId="a4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5"/>
    <w:uiPriority w:val="34"/>
    <w:locked/>
    <w:rsid w:val="001E3F2E"/>
  </w:style>
  <w:style w:type="paragraph" w:styleId="a5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4"/>
    <w:uiPriority w:val="34"/>
    <w:qFormat/>
    <w:rsid w:val="001E3F2E"/>
    <w:pPr>
      <w:ind w:left="720"/>
      <w:contextualSpacing/>
    </w:pPr>
  </w:style>
  <w:style w:type="character" w:styleId="a6">
    <w:name w:val="Strong"/>
    <w:basedOn w:val="a0"/>
    <w:uiPriority w:val="22"/>
    <w:qFormat/>
    <w:rsid w:val="001E3F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F2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3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1E3F2E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E3F2E"/>
    <w:rPr>
      <w:rFonts w:ascii="Arial Unicode" w:eastAsia="Times New Roman" w:hAnsi="Arial Unicode" w:cs="Times New Roman"/>
      <w:sz w:val="16"/>
      <w:szCs w:val="16"/>
    </w:rPr>
  </w:style>
  <w:style w:type="character" w:customStyle="1" w:styleId="a4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5"/>
    <w:uiPriority w:val="34"/>
    <w:locked/>
    <w:rsid w:val="001E3F2E"/>
  </w:style>
  <w:style w:type="paragraph" w:styleId="a5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4"/>
    <w:uiPriority w:val="34"/>
    <w:qFormat/>
    <w:rsid w:val="001E3F2E"/>
    <w:pPr>
      <w:ind w:left="720"/>
      <w:contextualSpacing/>
    </w:pPr>
  </w:style>
  <w:style w:type="character" w:styleId="a6">
    <w:name w:val="Strong"/>
    <w:basedOn w:val="a0"/>
    <w:uiPriority w:val="22"/>
    <w:qFormat/>
    <w:rsid w:val="001E3F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7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2975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samson.tash.52@gmail.com</dc:creator>
  <cp:keywords/>
  <dc:description/>
  <cp:lastModifiedBy>samson.tash.52@gmail.com</cp:lastModifiedBy>
  <cp:revision>3</cp:revision>
  <dcterms:created xsi:type="dcterms:W3CDTF">2022-02-16T07:23:00Z</dcterms:created>
  <dcterms:modified xsi:type="dcterms:W3CDTF">2022-02-16T07:23:00Z</dcterms:modified>
</cp:coreProperties>
</file>