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4B3" w:rsidRDefault="003914B3" w:rsidP="003914B3">
      <w:pPr>
        <w:jc w:val="center"/>
      </w:pPr>
      <w:r>
        <w:rPr>
          <w:noProof/>
          <w:lang w:eastAsia="en-US"/>
        </w:rPr>
        <w:drawing>
          <wp:inline distT="0" distB="0" distL="0" distR="0" wp14:anchorId="724B6D35" wp14:editId="52A98C4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4B3" w:rsidRDefault="003914B3" w:rsidP="003914B3">
      <w:pPr>
        <w:jc w:val="center"/>
      </w:pPr>
    </w:p>
    <w:p w:rsidR="003914B3" w:rsidRDefault="003914B3" w:rsidP="003914B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914B3" w:rsidRDefault="003914B3" w:rsidP="003914B3">
      <w:pPr>
        <w:pStyle w:val="mechtex"/>
        <w:rPr>
          <w:rFonts w:ascii="GHEA Mariam" w:hAnsi="GHEA Mariam"/>
          <w:b/>
        </w:rPr>
      </w:pPr>
    </w:p>
    <w:p w:rsidR="003914B3" w:rsidRDefault="003914B3" w:rsidP="003914B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914B3" w:rsidRPr="008E1B5A" w:rsidRDefault="003914B3" w:rsidP="003914B3">
      <w:pPr>
        <w:jc w:val="center"/>
        <w:rPr>
          <w:rFonts w:ascii="GHEA Mariam" w:hAnsi="GHEA Mariam"/>
          <w:sz w:val="24"/>
          <w:szCs w:val="24"/>
        </w:rPr>
      </w:pPr>
    </w:p>
    <w:p w:rsidR="003914B3" w:rsidRPr="003914B3" w:rsidRDefault="003914B3">
      <w:pPr>
        <w:jc w:val="center"/>
        <w:rPr>
          <w:rFonts w:ascii="GHEA Mariam" w:hAnsi="GHEA Mariam"/>
          <w:sz w:val="24"/>
          <w:szCs w:val="24"/>
        </w:rPr>
      </w:pPr>
    </w:p>
    <w:p w:rsidR="003914B3" w:rsidRPr="003914B3" w:rsidRDefault="003914B3">
      <w:pPr>
        <w:jc w:val="center"/>
        <w:rPr>
          <w:rFonts w:ascii="GHEA Mariam" w:hAnsi="GHEA Mariam"/>
          <w:sz w:val="24"/>
          <w:szCs w:val="24"/>
        </w:rPr>
      </w:pPr>
      <w:r w:rsidRPr="003914B3">
        <w:rPr>
          <w:rFonts w:ascii="GHEA Mariam" w:hAnsi="GHEA Mariam"/>
          <w:sz w:val="24"/>
          <w:szCs w:val="24"/>
        </w:rPr>
        <w:t xml:space="preserve">17 </w:t>
      </w:r>
      <w:r w:rsidRPr="003914B3">
        <w:rPr>
          <w:rFonts w:ascii="GHEA Mariam" w:hAnsi="GHEA Mariam"/>
          <w:sz w:val="24"/>
          <w:szCs w:val="24"/>
          <w:lang w:val="hy-AM"/>
        </w:rPr>
        <w:t>փետրվար</w:t>
      </w:r>
      <w:r w:rsidRPr="003914B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914B3">
        <w:rPr>
          <w:rFonts w:ascii="GHEA Mariam" w:hAnsi="GHEA Mariam"/>
          <w:sz w:val="24"/>
          <w:szCs w:val="24"/>
        </w:rPr>
        <w:t xml:space="preserve"> 202</w:t>
      </w:r>
      <w:r w:rsidRPr="003914B3">
        <w:rPr>
          <w:rFonts w:ascii="GHEA Mariam" w:hAnsi="GHEA Mariam"/>
          <w:sz w:val="24"/>
          <w:szCs w:val="24"/>
          <w:lang w:val="hy-AM"/>
        </w:rPr>
        <w:t>2</w:t>
      </w:r>
      <w:r w:rsidRPr="003914B3">
        <w:rPr>
          <w:rFonts w:ascii="GHEA Mariam" w:hAnsi="GHEA Mariam"/>
          <w:sz w:val="24"/>
          <w:szCs w:val="24"/>
        </w:rPr>
        <w:t xml:space="preserve"> </w:t>
      </w:r>
      <w:r w:rsidRPr="003914B3">
        <w:rPr>
          <w:rFonts w:ascii="GHEA Mariam" w:hAnsi="GHEA Mariam" w:cs="Sylfaen"/>
          <w:sz w:val="24"/>
          <w:szCs w:val="24"/>
        </w:rPr>
        <w:t>թվականի</w:t>
      </w:r>
      <w:r w:rsidRPr="003914B3">
        <w:rPr>
          <w:rFonts w:ascii="GHEA Mariam" w:hAnsi="GHEA Mariam"/>
          <w:sz w:val="24"/>
          <w:szCs w:val="24"/>
        </w:rPr>
        <w:t xml:space="preserve">  N              - Ն</w:t>
      </w:r>
    </w:p>
    <w:p w:rsidR="003914B3" w:rsidRPr="003914B3" w:rsidRDefault="003914B3">
      <w:pPr>
        <w:jc w:val="center"/>
        <w:rPr>
          <w:rFonts w:ascii="GHEA Mariam" w:hAnsi="GHEA Mariam"/>
          <w:sz w:val="24"/>
          <w:szCs w:val="24"/>
        </w:rPr>
      </w:pPr>
    </w:p>
    <w:p w:rsidR="003914B3" w:rsidRPr="003914B3" w:rsidRDefault="003914B3">
      <w:pPr>
        <w:jc w:val="center"/>
        <w:rPr>
          <w:rFonts w:ascii="GHEA Mariam" w:hAnsi="GHEA Mariam"/>
          <w:sz w:val="24"/>
          <w:szCs w:val="24"/>
        </w:rPr>
      </w:pPr>
    </w:p>
    <w:p w:rsidR="003914B3" w:rsidRPr="003914B3" w:rsidRDefault="003914B3">
      <w:pPr>
        <w:jc w:val="center"/>
        <w:rPr>
          <w:rFonts w:ascii="GHEA Mariam" w:hAnsi="GHEA Mariam"/>
          <w:sz w:val="24"/>
          <w:szCs w:val="24"/>
        </w:rPr>
      </w:pPr>
    </w:p>
    <w:p w:rsidR="003914B3" w:rsidRDefault="003914B3" w:rsidP="003914B3">
      <w:pPr>
        <w:pStyle w:val="mechtex"/>
        <w:rPr>
          <w:rFonts w:ascii="Calibri" w:hAnsi="Calibri" w:cs="Calibri"/>
          <w:sz w:val="24"/>
          <w:szCs w:val="24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ԵՐԵՎԱՆԻ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ՇԵՆԳԱՎԻԹ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ՇՐՋԱՆԻ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ՇԻՐԱԿԻ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ՓՈՂՈՑ</w:t>
      </w:r>
      <w:r w:rsidRPr="003914B3">
        <w:rPr>
          <w:rFonts w:ascii="GHEA Mariam" w:hAnsi="GHEA Mariam" w:cs="Arial"/>
          <w:sz w:val="24"/>
          <w:szCs w:val="24"/>
          <w:lang w:val="ru-RU"/>
        </w:rPr>
        <w:t>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ԵՎ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ԱՐՇԱԿՈՒՆՅԱՑ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ՊՈՂՈՏԱՅԻ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ՀԱՏՄԱՆ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ՎԱՅՐԻ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ՀԵՏՆԱՄԱՍՈՒՄ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ԳՏՆՎՈՂ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ԱՌԿԱ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ՈՒՍՈՒՄՆԱՍԻՐՄԱՆ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ՄԱՍԻՆ</w:t>
      </w:r>
      <w:r w:rsidRPr="003914B3">
        <w:rPr>
          <w:rFonts w:ascii="Calibri" w:hAnsi="Calibri" w:cs="Calibri"/>
          <w:sz w:val="24"/>
          <w:szCs w:val="24"/>
        </w:rPr>
        <w:t> </w:t>
      </w:r>
    </w:p>
    <w:p w:rsidR="003914B3" w:rsidRDefault="003914B3" w:rsidP="003914B3">
      <w:pPr>
        <w:pStyle w:val="mechtex"/>
        <w:rPr>
          <w:rFonts w:ascii="Calibri" w:hAnsi="Calibri" w:cs="Calibri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:rsidR="003914B3" w:rsidRPr="003914B3" w:rsidRDefault="003914B3" w:rsidP="003914B3">
      <w:pPr>
        <w:pStyle w:val="mechtex"/>
        <w:rPr>
          <w:rFonts w:ascii="GHEA Mariam" w:hAnsi="GHEA Mariam" w:cs="Courier New"/>
          <w:sz w:val="24"/>
          <w:szCs w:val="24"/>
          <w:lang w:val="hy-AM"/>
        </w:rPr>
      </w:pPr>
    </w:p>
    <w:p w:rsidR="003914B3" w:rsidRPr="003914B3" w:rsidRDefault="003914B3" w:rsidP="003914B3">
      <w:pPr>
        <w:pStyle w:val="mechtex"/>
        <w:rPr>
          <w:rFonts w:ascii="GHEA Mariam" w:hAnsi="GHEA Mariam"/>
          <w:sz w:val="24"/>
          <w:szCs w:val="24"/>
        </w:rPr>
      </w:pP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3914B3">
        <w:rPr>
          <w:rFonts w:ascii="GHEA Mariam" w:hAnsi="GHEA Mariam"/>
          <w:sz w:val="24"/>
          <w:szCs w:val="24"/>
        </w:rPr>
        <w:tab/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Ղ</w:t>
      </w:r>
      <w:r w:rsidRPr="003914B3">
        <w:rPr>
          <w:rFonts w:ascii="GHEA Mariam" w:hAnsi="GHEA Mariam" w:cs="Arial"/>
          <w:spacing w:val="-8"/>
          <w:sz w:val="24"/>
          <w:szCs w:val="24"/>
        </w:rPr>
        <w:t>եկավարվելով</w:t>
      </w:r>
      <w:r w:rsidRPr="003914B3">
        <w:rPr>
          <w:rFonts w:ascii="GHEA Mariam" w:hAnsi="GHEA Mariam"/>
          <w:spacing w:val="-8"/>
          <w:sz w:val="24"/>
          <w:szCs w:val="24"/>
        </w:rPr>
        <w:t xml:space="preserve"> «</w:t>
      </w:r>
      <w:r w:rsidRPr="003914B3">
        <w:rPr>
          <w:rFonts w:ascii="GHEA Mariam" w:hAnsi="GHEA Mariam" w:cs="Arial"/>
          <w:spacing w:val="-8"/>
          <w:sz w:val="24"/>
          <w:szCs w:val="24"/>
        </w:rPr>
        <w:t>Հա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նրության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շահերի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ապահովման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3914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սե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փա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կա</w:t>
      </w:r>
      <w:r w:rsidRPr="003914B3">
        <w:rPr>
          <w:rFonts w:ascii="GHEA Mariam" w:hAnsi="GHEA Mariam" w:cs="Arial"/>
          <w:spacing w:val="-12"/>
          <w:sz w:val="24"/>
          <w:szCs w:val="24"/>
        </w:rPr>
        <w:t>նության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</w:rPr>
        <w:t>օտարման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</w:rPr>
        <w:t>մասին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» </w:t>
      </w:r>
      <w:r w:rsidRPr="003914B3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</w:rPr>
        <w:t>օրենքի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 7-</w:t>
      </w:r>
      <w:r w:rsidRPr="003914B3">
        <w:rPr>
          <w:rFonts w:ascii="GHEA Mariam" w:hAnsi="GHEA Mariam" w:cs="Arial"/>
          <w:spacing w:val="-12"/>
          <w:sz w:val="24"/>
          <w:szCs w:val="24"/>
        </w:rPr>
        <w:t>րդ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</w:rPr>
        <w:t>և</w:t>
      </w:r>
      <w:r w:rsidRPr="003914B3">
        <w:rPr>
          <w:rFonts w:ascii="GHEA Mariam" w:hAnsi="GHEA Mariam"/>
          <w:spacing w:val="-12"/>
          <w:sz w:val="24"/>
          <w:szCs w:val="24"/>
        </w:rPr>
        <w:t xml:space="preserve"> 8-</w:t>
      </w:r>
      <w:r w:rsidRPr="003914B3">
        <w:rPr>
          <w:rFonts w:ascii="GHEA Mariam" w:hAnsi="GHEA Mariam" w:cs="Arial"/>
          <w:spacing w:val="-12"/>
          <w:sz w:val="24"/>
          <w:szCs w:val="24"/>
        </w:rPr>
        <w:t>րդ</w:t>
      </w:r>
      <w:r w:rsidRPr="003914B3">
        <w:rPr>
          <w:rFonts w:ascii="GHEA Mariam" w:hAnsi="GHEA Mariam"/>
          <w:spacing w:val="-8"/>
          <w:sz w:val="24"/>
          <w:szCs w:val="24"/>
        </w:rPr>
        <w:t xml:space="preserve"> </w:t>
      </w:r>
      <w:r w:rsidRPr="003914B3">
        <w:rPr>
          <w:rFonts w:ascii="GHEA Mariam" w:hAnsi="GHEA Mariam" w:cs="Arial"/>
          <w:spacing w:val="-8"/>
          <w:sz w:val="24"/>
          <w:szCs w:val="24"/>
        </w:rPr>
        <w:t>հոդվածներով՝</w:t>
      </w:r>
      <w:r w:rsidRPr="003914B3">
        <w:rPr>
          <w:rFonts w:ascii="GHEA Mariam" w:hAnsi="GHEA Mariam"/>
          <w:spacing w:val="-8"/>
          <w:sz w:val="24"/>
          <w:szCs w:val="24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3914B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3914B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3914B3">
        <w:rPr>
          <w:rFonts w:ascii="GHEA Mariam" w:hAnsi="GHEA Mariam" w:cs="Arial"/>
          <w:sz w:val="24"/>
          <w:szCs w:val="24"/>
          <w:lang w:val="hy-AM"/>
        </w:rPr>
        <w:t>Երևան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քաղաքի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Շենգավիթ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շրջանի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Շիրակի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փողոց</w:t>
      </w:r>
      <w:r w:rsidR="00B935E4">
        <w:rPr>
          <w:rFonts w:ascii="GHEA Mariam" w:hAnsi="GHEA Mariam" w:cs="Arial"/>
          <w:sz w:val="24"/>
          <w:szCs w:val="24"/>
          <w:lang w:val="hy-AM"/>
        </w:rPr>
        <w:t>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Արշա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sz w:val="24"/>
          <w:szCs w:val="24"/>
          <w:lang w:val="hy-AM"/>
        </w:rPr>
        <w:t>կունյաց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պողոտայի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հատման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վայրի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հետնամասում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գտնվող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հավա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քակայանի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կառուցման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ծրագրի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իրականացման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գերակայում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օտարվող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սեփականատերերի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շահերից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ծրագրի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արդյունավետ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գործումը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չի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կարող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ապահովվել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հատվածում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օբյեկտների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հանրության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գերակա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ճանաչելու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օտար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նախքան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հանրության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գերակա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ճանաչել</w:t>
      </w:r>
      <w:r w:rsidR="00B935E4">
        <w:rPr>
          <w:rFonts w:ascii="GHEA Mariam" w:hAnsi="GHEA Mariam" w:cs="Arial"/>
          <w:color w:val="000000"/>
          <w:sz w:val="24"/>
          <w:szCs w:val="24"/>
          <w:lang w:val="hy-AM"/>
        </w:rPr>
        <w:t>ը,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անհրաժեշտ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նախնական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ուսումնասիրման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աշխատանքներ՝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հիմնավորումներով՝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հաշվի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առնելով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գոյություն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հավաքակայանների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պայմանները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գտնվում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խիստ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վատթար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վիճակում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 xml:space="preserve">2)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պայմաններն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անբավարար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են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ինչպես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քաղաքային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ավտոբուսների</w:t>
      </w:r>
      <w:r w:rsidRPr="003914B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հավա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քա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կայանի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այնպես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էլ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աշխատակիցների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բարեկեցության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առավել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ժամանակակից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հագեցած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հավաքակայանի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բացակայության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արդյունքում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անհնար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դառնում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մեծաքանակ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ավտոբուսների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ձեռքբերումը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3914B3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դրան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ց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կայանման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խնդրի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լուծումը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հետևանքով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Երևան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քաղաքում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ճանապարհային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ցանցի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գոյություն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իրավիճակը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կտրուկ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նվազեցնում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քաղաքում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տրանս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պորտի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երթևեկության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մակարդակը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նպաստում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խցանումների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առաջացմանը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հաճախակի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հանգեցնում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տրանսպորտի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երթևեկության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կաթվածա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հարմանն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շրջակա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միջավայրի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էկոլոգիական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վիճակի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վատթարացմանը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ծրագրի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արդյունքը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կլինի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բարձրորակ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էկոլոգիապես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մաքուր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ավտոբուսային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հավաքակայանի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կառուցում՝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բնական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գազով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աշխատող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ավտոբուսների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որը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կնպաստի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Երևանում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տրանսպորտային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ձեռքբերմանն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դրանց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արդյունավետ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շահագործմանը՝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էապես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կրճատելով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երթևեկության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տևողությունն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նվազեցնելով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խցանումները։</w:t>
      </w:r>
      <w:r w:rsidRPr="003914B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3914B3" w:rsidRPr="00B935E4" w:rsidRDefault="003914B3" w:rsidP="00B935E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2.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Նախքան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Երևան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քաղաքի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Շենգավիթ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վարչական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շրջանի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Շիրակի</w:t>
      </w:r>
      <w:r w:rsidRPr="00B935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2"/>
          <w:sz w:val="24"/>
          <w:szCs w:val="24"/>
          <w:lang w:val="hy-AM"/>
        </w:rPr>
        <w:t>փողոց</w:t>
      </w:r>
      <w:r w:rsidR="00B935E4" w:rsidRPr="00B935E4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Արշակունյաց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պողոտա</w:t>
      </w:r>
      <w:r w:rsidR="00B935E4">
        <w:rPr>
          <w:rFonts w:ascii="GHEA Mariam" w:hAnsi="GHEA Mariam" w:cs="Arial"/>
          <w:sz w:val="24"/>
          <w:szCs w:val="24"/>
          <w:lang w:val="hy-AM"/>
        </w:rPr>
        <w:t>յի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հատման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վայրի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հետնամասում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գտնվող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առկա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հանրության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գերակա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շահ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 xml:space="preserve">մասին </w:t>
      </w:r>
      <w:r w:rsidRPr="003914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3914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տանի</w:t>
      </w:r>
      <w:r w:rsidRPr="003914B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914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914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կառավա</w:t>
      </w:r>
      <w:r w:rsidRPr="003914B3">
        <w:rPr>
          <w:rFonts w:ascii="GHEA Mariam" w:hAnsi="GHEA Mariam" w:cs="Arial"/>
          <w:sz w:val="24"/>
          <w:szCs w:val="24"/>
          <w:lang w:val="hy-AM"/>
        </w:rPr>
        <w:softHyphen/>
        <w:t>րության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ընդունումը՝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գույ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sz w:val="24"/>
          <w:szCs w:val="24"/>
          <w:lang w:val="hy-AM"/>
        </w:rPr>
        <w:t>քերի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ուսումնասիրում՝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սույն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նշված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հասցե</w:t>
      </w:r>
      <w:r w:rsidRPr="00B935E4">
        <w:rPr>
          <w:rFonts w:ascii="GHEA Mariam" w:hAnsi="GHEA Mariam" w:cs="Arial"/>
          <w:sz w:val="24"/>
          <w:szCs w:val="24"/>
          <w:lang w:val="hy-AM"/>
        </w:rPr>
        <w:softHyphen/>
        <w:t>ներում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(</w:t>
      </w:r>
      <w:r w:rsidRPr="00B935E4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վայրը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): </w:t>
      </w:r>
    </w:p>
    <w:p w:rsidR="003914B3" w:rsidRPr="00B935E4" w:rsidRDefault="003914B3" w:rsidP="00B935E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3.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Գույքերի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օտարման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լիազոր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մարմնի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գործառույթը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պատ</w:t>
      </w:r>
      <w:r w:rsidR="00B935E4" w:rsidRPr="00B935E4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վիրակել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Երևանի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քաղաքապետին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վերջինիս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լիազորել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935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կե</w:t>
      </w:r>
      <w:r w:rsidR="00B935E4" w:rsidRPr="00B935E4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B935E4">
        <w:rPr>
          <w:rFonts w:ascii="GHEA Mariam" w:hAnsi="GHEA Mariam" w:cs="Arial"/>
          <w:spacing w:val="-4"/>
          <w:sz w:val="24"/>
          <w:szCs w:val="24"/>
          <w:lang w:val="hy-AM"/>
        </w:rPr>
        <w:t>տում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նշված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նախնական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ուսումնասիրման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աշխատանքների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="00B935E4"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հանդես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գալ</w:t>
      </w:r>
      <w:r w:rsidRPr="00B935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="00B935E4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B935E4">
        <w:rPr>
          <w:rFonts w:ascii="GHEA Mariam" w:hAnsi="GHEA Mariam" w:cs="Arial"/>
          <w:spacing w:val="-6"/>
          <w:sz w:val="24"/>
          <w:szCs w:val="24"/>
          <w:lang w:val="hy-AM"/>
        </w:rPr>
        <w:t>յաս</w:t>
      </w:r>
      <w:r w:rsidR="00B935E4" w:rsidRPr="00B935E4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="00B935E4" w:rsidRPr="00B935E4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B935E4">
        <w:rPr>
          <w:rFonts w:ascii="GHEA Mariam" w:hAnsi="GHEA Mariam" w:cs="Arial"/>
          <w:sz w:val="24"/>
          <w:szCs w:val="24"/>
          <w:lang w:val="hy-AM"/>
        </w:rPr>
        <w:t>տանի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935E4">
        <w:rPr>
          <w:rFonts w:ascii="GHEA Mariam" w:hAnsi="GHEA Mariam"/>
          <w:sz w:val="24"/>
          <w:szCs w:val="24"/>
          <w:lang w:val="hy-AM"/>
        </w:rPr>
        <w:t xml:space="preserve"> </w:t>
      </w:r>
      <w:r w:rsidRPr="00B935E4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B935E4">
        <w:rPr>
          <w:rFonts w:ascii="GHEA Mariam" w:hAnsi="GHEA Mariam"/>
          <w:sz w:val="24"/>
          <w:szCs w:val="24"/>
          <w:lang w:val="hy-AM"/>
        </w:rPr>
        <w:t>:</w:t>
      </w:r>
    </w:p>
    <w:p w:rsidR="003914B3" w:rsidRPr="00B935E4" w:rsidRDefault="003914B3" w:rsidP="00B935E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B935E4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B935E4">
        <w:rPr>
          <w:rFonts w:ascii="GHEA Mariam" w:hAnsi="GHEA Mariam" w:cs="Arial"/>
          <w:color w:val="000000"/>
          <w:sz w:val="24"/>
          <w:szCs w:val="24"/>
          <w:lang w:val="hy-AM"/>
        </w:rPr>
        <w:t>Սահմանել</w:t>
      </w:r>
      <w:r w:rsidRPr="00B935E4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B935E4">
        <w:rPr>
          <w:rFonts w:ascii="GHEA Mariam" w:hAnsi="GHEA Mariam" w:cs="Arial"/>
          <w:color w:val="000000"/>
          <w:sz w:val="24"/>
          <w:szCs w:val="24"/>
          <w:lang w:val="hy-AM"/>
        </w:rPr>
        <w:t>որ՝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1)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2-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նշված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ձեռքբերողը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Հանրապետությունն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իսկ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օտարման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գործառույթներ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համակարգողը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պատաս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խանատու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մարմինը՝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Երևանի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քաղաքապետը</w:t>
      </w:r>
      <w:r w:rsidRPr="003914B3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3914B3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2)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de-DE"/>
        </w:rPr>
        <w:t>նախնական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ուսումնասիրում</w:t>
      </w:r>
      <w:r w:rsidR="00D97709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իրականացվում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որոշումն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մտնելու</w:t>
      </w:r>
      <w:r w:rsidRPr="003914B3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պահից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երկամսյա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ժամկետում</w:t>
      </w:r>
      <w:r w:rsidRPr="003914B3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3)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սեփականության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օտարման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D97709">
        <w:rPr>
          <w:rFonts w:ascii="GHEA Mariam" w:eastAsia="Calibri" w:hAnsi="GHEA Mariam" w:cs="Arial"/>
          <w:sz w:val="24"/>
          <w:szCs w:val="24"/>
          <w:lang w:val="hy-AM"/>
        </w:rPr>
        <w:t>գործընթացն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սկսելու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վերջնական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ժամկետը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2022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մայիսի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15-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3914B3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3914B3">
        <w:rPr>
          <w:rFonts w:ascii="GHEA Mariam" w:eastAsia="Calibri" w:hAnsi="GHEA Mariam"/>
          <w:sz w:val="24"/>
          <w:szCs w:val="24"/>
          <w:lang w:val="hy-AM"/>
        </w:rPr>
        <w:t xml:space="preserve">4) </w:t>
      </w:r>
      <w:r w:rsidRPr="003914B3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ախնական</w:t>
      </w:r>
      <w:r w:rsidRPr="003914B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ուսումնասիրման</w:t>
      </w:r>
      <w:r w:rsidRPr="003914B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3914B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կատարվելիք</w:t>
      </w:r>
      <w:r w:rsidRPr="003914B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գործողություն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ներն</w:t>
      </w:r>
      <w:r w:rsidRPr="003914B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color w:val="000000"/>
          <w:sz w:val="24"/>
          <w:szCs w:val="24"/>
          <w:lang w:val="hy-AM"/>
        </w:rPr>
        <w:t>են՝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ա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 </w:t>
      </w:r>
      <w:r w:rsidRPr="003914B3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ներքին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չափագրումը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բ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հողատարածքների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տեղազննությունը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ֆոտո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տեսաամրա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sz w:val="24"/>
          <w:szCs w:val="24"/>
          <w:lang w:val="hy-AM"/>
        </w:rPr>
        <w:t>գրումը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գ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z w:val="24"/>
          <w:szCs w:val="24"/>
          <w:lang w:val="hy-AM"/>
        </w:rPr>
        <w:t>ծառերի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մշակաբույսերի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տեղազննությունը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դ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z w:val="24"/>
          <w:szCs w:val="24"/>
          <w:lang w:val="hy-AM"/>
        </w:rPr>
        <w:t>բարելավումների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տեղազննությունը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ե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z w:val="24"/>
          <w:szCs w:val="24"/>
          <w:lang w:val="hy-AM"/>
        </w:rPr>
        <w:t>մարդահամար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սոցիալ</w:t>
      </w:r>
      <w:r w:rsidRPr="003914B3">
        <w:rPr>
          <w:rFonts w:ascii="GHEA Mariam" w:hAnsi="GHEA Mariam"/>
          <w:sz w:val="24"/>
          <w:szCs w:val="24"/>
          <w:lang w:val="hy-AM"/>
        </w:rPr>
        <w:t>-</w:t>
      </w:r>
      <w:r w:rsidRPr="003914B3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հետազոտության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անցկացումը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z w:val="24"/>
          <w:szCs w:val="24"/>
          <w:lang w:val="hy-AM"/>
        </w:rPr>
        <w:t>զ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z w:val="24"/>
          <w:szCs w:val="24"/>
          <w:lang w:val="hy-AM"/>
        </w:rPr>
        <w:t>ազդեցության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ենթարկված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անձանց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նրանց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(</w:t>
      </w:r>
      <w:r w:rsidRPr="003914B3">
        <w:rPr>
          <w:rFonts w:ascii="GHEA Mariam" w:hAnsi="GHEA Mariam" w:cs="Arial"/>
          <w:sz w:val="24"/>
          <w:szCs w:val="24"/>
          <w:lang w:val="hy-AM"/>
        </w:rPr>
        <w:t>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14B3">
        <w:rPr>
          <w:rFonts w:ascii="GHEA Mariam" w:hAnsi="GHEA Mariam" w:cs="Arial"/>
          <w:sz w:val="24"/>
          <w:szCs w:val="24"/>
          <w:lang w:val="hy-AM"/>
        </w:rPr>
        <w:t>գիր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քարտ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այլն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), </w:t>
      </w:r>
      <w:r w:rsidRPr="003914B3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(</w:t>
      </w:r>
      <w:r w:rsidRPr="003914B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, </w:t>
      </w:r>
      <w:r w:rsidRPr="003914B3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հատակագիծ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այլն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) </w:t>
      </w:r>
      <w:r w:rsidRPr="003914B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տեսածրումը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(</w:t>
      </w:r>
      <w:r w:rsidRPr="003914B3">
        <w:rPr>
          <w:rFonts w:ascii="GHEA Mariam" w:hAnsi="GHEA Mariam" w:cs="Arial"/>
          <w:sz w:val="24"/>
          <w:szCs w:val="24"/>
          <w:lang w:val="hy-AM"/>
        </w:rPr>
        <w:t>սկան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) </w:t>
      </w:r>
      <w:r w:rsidRPr="003914B3">
        <w:rPr>
          <w:rFonts w:ascii="GHEA Mariam" w:hAnsi="GHEA Mariam" w:cs="Arial"/>
          <w:sz w:val="24"/>
          <w:szCs w:val="24"/>
          <w:lang w:val="hy-AM"/>
        </w:rPr>
        <w:t>և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հավաքագրումը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է</w:t>
      </w:r>
      <w:r w:rsidRPr="003914B3">
        <w:rPr>
          <w:rFonts w:ascii="GHEA Mariam" w:hAnsi="GHEA Mariam"/>
          <w:spacing w:val="-12"/>
          <w:sz w:val="24"/>
          <w:szCs w:val="24"/>
          <w:lang w:val="hy-AM"/>
        </w:rPr>
        <w:t xml:space="preserve">.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ուսումնասիրված</w:t>
      </w:r>
      <w:r w:rsidRPr="003914B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գույքերի</w:t>
      </w:r>
      <w:r w:rsidRPr="003914B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նկարագրության</w:t>
      </w:r>
      <w:r w:rsidRPr="003914B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արձանագրությունների</w:t>
      </w:r>
      <w:r w:rsidRPr="003914B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pacing w:val="-12"/>
          <w:sz w:val="24"/>
          <w:szCs w:val="24"/>
          <w:lang w:val="hy-AM"/>
        </w:rPr>
        <w:t>կազմում</w:t>
      </w:r>
      <w:r w:rsidRPr="003914B3">
        <w:rPr>
          <w:rFonts w:ascii="GHEA Mariam" w:hAnsi="GHEA Mariam" w:cs="Arial"/>
          <w:sz w:val="24"/>
          <w:szCs w:val="24"/>
          <w:lang w:val="hy-AM"/>
        </w:rPr>
        <w:t>ը</w:t>
      </w:r>
      <w:r w:rsidRPr="003914B3">
        <w:rPr>
          <w:rFonts w:ascii="GHEA Mariam" w:hAnsi="GHEA Mariam"/>
          <w:sz w:val="24"/>
          <w:szCs w:val="24"/>
          <w:lang w:val="hy-AM"/>
        </w:rPr>
        <w:t>,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eastAsia="Calibri" w:hAnsi="GHEA Mariam" w:cs="Arial"/>
          <w:sz w:val="24"/>
          <w:szCs w:val="24"/>
          <w:lang w:val="af-ZA"/>
        </w:rPr>
        <w:t>ը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. 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գույքերի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ընդհանուր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տարածքի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սահմանների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սխեմա</w:t>
      </w:r>
      <w:r w:rsidR="00D97709">
        <w:rPr>
          <w:rFonts w:ascii="GHEA Mariam" w:eastAsia="Calibri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(</w:t>
      </w:r>
      <w:r w:rsidRPr="003914B3">
        <w:rPr>
          <w:rFonts w:ascii="GHEA Mariam" w:eastAsia="Calibri" w:hAnsi="GHEA Mariam" w:cs="Arial"/>
          <w:sz w:val="24"/>
          <w:szCs w:val="24"/>
          <w:lang w:val="af-ZA"/>
        </w:rPr>
        <w:t>մասշտաբ</w:t>
      </w:r>
      <w:r w:rsidRPr="003914B3">
        <w:rPr>
          <w:rFonts w:ascii="GHEA Mariam" w:eastAsia="Calibri" w:hAnsi="GHEA Mariam"/>
          <w:sz w:val="24"/>
          <w:szCs w:val="24"/>
          <w:lang w:val="af-ZA"/>
        </w:rPr>
        <w:t xml:space="preserve"> 1:2000):</w:t>
      </w: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914B3">
        <w:rPr>
          <w:rFonts w:ascii="GHEA Mariam" w:hAnsi="GHEA Mariam"/>
          <w:sz w:val="24"/>
          <w:szCs w:val="24"/>
          <w:lang w:val="hy-AM"/>
        </w:rPr>
        <w:t xml:space="preserve">5. </w:t>
      </w:r>
      <w:r w:rsidRPr="003914B3">
        <w:rPr>
          <w:rFonts w:ascii="GHEA Mariam" w:hAnsi="GHEA Mariam" w:cs="Arial"/>
          <w:sz w:val="24"/>
          <w:szCs w:val="24"/>
          <w:lang w:val="hy-AM"/>
        </w:rPr>
        <w:t>Սույն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ուժի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մեջ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է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մտնում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օրվան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3914B3">
        <w:rPr>
          <w:rFonts w:ascii="GHEA Mariam" w:hAnsi="GHEA Mariam"/>
          <w:sz w:val="24"/>
          <w:szCs w:val="24"/>
          <w:lang w:val="hy-AM"/>
        </w:rPr>
        <w:t xml:space="preserve"> </w:t>
      </w:r>
      <w:r w:rsidRPr="003914B3">
        <w:rPr>
          <w:rFonts w:ascii="GHEA Mariam" w:hAnsi="GHEA Mariam" w:cs="Arial"/>
          <w:sz w:val="24"/>
          <w:szCs w:val="24"/>
          <w:lang w:val="hy-AM"/>
        </w:rPr>
        <w:t>օրը</w:t>
      </w:r>
      <w:r w:rsidRPr="003914B3">
        <w:rPr>
          <w:rFonts w:ascii="GHEA Mariam" w:hAnsi="GHEA Mariam"/>
          <w:sz w:val="24"/>
          <w:szCs w:val="24"/>
          <w:lang w:val="hy-AM"/>
        </w:rPr>
        <w:t>:</w:t>
      </w:r>
    </w:p>
    <w:p w:rsid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914B3" w:rsidRPr="003914B3" w:rsidRDefault="003914B3" w:rsidP="003914B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914B3" w:rsidRPr="004F39B0" w:rsidRDefault="003914B3" w:rsidP="003914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F39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39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14B3" w:rsidRPr="004F39B0" w:rsidRDefault="003914B3" w:rsidP="003914B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F39B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F39B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F39B0">
        <w:rPr>
          <w:rFonts w:ascii="GHEA Mariam" w:hAnsi="GHEA Mariam" w:cs="Sylfaen"/>
          <w:sz w:val="24"/>
          <w:szCs w:val="24"/>
          <w:lang w:val="hy-AM"/>
        </w:rPr>
        <w:t>.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39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914B3" w:rsidRDefault="003914B3" w:rsidP="003914B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914B3" w:rsidRPr="003914B3" w:rsidRDefault="003914B3" w:rsidP="003914B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F39B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14735" w:rsidRDefault="00A14735">
      <w:pPr>
        <w:pStyle w:val="mechtex"/>
        <w:rPr>
          <w:rFonts w:ascii="GHEA Mariam" w:hAnsi="GHEA Mariam"/>
          <w:sz w:val="24"/>
          <w:szCs w:val="24"/>
          <w:lang w:val="hy-AM"/>
        </w:rPr>
        <w:sectPr w:rsidR="00A1473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A14735" w:rsidRPr="00A14735" w:rsidRDefault="00A1473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14735">
        <w:rPr>
          <w:rFonts w:ascii="GHEA Mariam" w:hAnsi="GHEA Mariam"/>
          <w:spacing w:val="-8"/>
          <w:lang w:val="hy-AM"/>
        </w:rPr>
        <w:lastRenderedPageBreak/>
        <w:t xml:space="preserve">         </w:t>
      </w:r>
      <w:r w:rsidRPr="00A1473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A14735" w:rsidRPr="00A14735" w:rsidRDefault="00A1473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1473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A14735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A14735" w:rsidRPr="00A14735" w:rsidRDefault="00A14735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A14735"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A1473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1473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Pr="00A14735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A1473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14735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14735" w:rsidRDefault="00A1473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W w:w="9694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9"/>
        <w:gridCol w:w="3256"/>
        <w:gridCol w:w="5819"/>
      </w:tblGrid>
      <w:tr w:rsidR="00A14735" w:rsidRPr="00A14735" w:rsidTr="00A14735">
        <w:trPr>
          <w:trHeight w:val="337"/>
        </w:trPr>
        <w:tc>
          <w:tcPr>
            <w:tcW w:w="96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735" w:rsidRDefault="00A14735" w:rsidP="00A14735">
            <w:pPr>
              <w:shd w:val="clear" w:color="auto" w:fill="FFFFFF"/>
              <w:ind w:firstLine="375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ԳՈՒՅՔԵՐԻ ԳՏՆՎԵԼՈՒ ՎԱՅՐԸ ԵՎ ԾԱԾԿԱԳՐԵՐԸ</w:t>
            </w:r>
          </w:p>
          <w:p w:rsidR="00A14735" w:rsidRPr="00A14735" w:rsidRDefault="00A14735" w:rsidP="00A14735">
            <w:pPr>
              <w:shd w:val="clear" w:color="auto" w:fill="FFFFFF"/>
              <w:ind w:firstLine="375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A1473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A14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Վարչական շրջան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5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A14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Կադաստրային ծածկագիր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01-011-0340-0001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01-011-0340-0009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01-011-0340-0030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01-011-0340-0026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01-011-1606-0001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01-011-1606-0002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7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01-011-0340-0007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8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01-011-1611-0001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9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01-011-0355-0001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01-011-0355-0052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11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01-011-1609-0001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12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01-011-0352-0031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A14735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01-011-0352-0032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A14735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01-011-0352-0033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01-011-0355-0061</w:t>
            </w:r>
          </w:p>
        </w:tc>
      </w:tr>
      <w:tr w:rsidR="00A14735" w:rsidRPr="00A14735" w:rsidTr="00A147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16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5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735" w:rsidRPr="00A14735" w:rsidRDefault="00A14735" w:rsidP="003A5125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4735">
              <w:rPr>
                <w:rFonts w:ascii="GHEA Mariam" w:hAnsi="GHEA Mariam"/>
                <w:color w:val="000000"/>
                <w:sz w:val="24"/>
                <w:szCs w:val="24"/>
              </w:rPr>
              <w:t>01-011-0355-0062</w:t>
            </w:r>
          </w:p>
        </w:tc>
      </w:tr>
    </w:tbl>
    <w:p w:rsidR="00A14735" w:rsidRDefault="00A1473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14735" w:rsidRDefault="00A1473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94FB4" w:rsidRPr="00084E7D" w:rsidRDefault="00E94FB4" w:rsidP="00E94F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4E7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84E7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4E7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4FB4" w:rsidRPr="00084E7D" w:rsidRDefault="00E94FB4" w:rsidP="00E94FB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4E7D">
        <w:rPr>
          <w:rFonts w:ascii="GHEA Mariam" w:hAnsi="GHEA Mariam"/>
          <w:sz w:val="24"/>
          <w:szCs w:val="24"/>
          <w:lang w:val="hy-AM"/>
        </w:rPr>
        <w:t xml:space="preserve">  </w:t>
      </w:r>
      <w:r w:rsidRPr="00084E7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94FB4" w:rsidRPr="00084E7D" w:rsidRDefault="00E94FB4" w:rsidP="00E94F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4E7D">
        <w:rPr>
          <w:rFonts w:ascii="GHEA Mariam" w:hAnsi="GHEA Mariam" w:cs="Sylfaen"/>
          <w:sz w:val="24"/>
          <w:szCs w:val="24"/>
          <w:lang w:val="hy-AM"/>
        </w:rPr>
        <w:t xml:space="preserve"> 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084E7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084E7D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084E7D">
        <w:rPr>
          <w:rFonts w:ascii="GHEA Mariam" w:hAnsi="GHEA Mariam" w:cs="Sylfaen"/>
          <w:sz w:val="24"/>
          <w:szCs w:val="24"/>
          <w:lang w:val="hy-AM"/>
        </w:rPr>
        <w:t>.</w:t>
      </w:r>
      <w:r w:rsidRPr="00084E7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ԲԱԴԱԼՅԱՆ</w:t>
      </w:r>
    </w:p>
    <w:p w:rsidR="00A14735" w:rsidRPr="003914B3" w:rsidRDefault="00A1473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sectPr w:rsidR="00A14735" w:rsidRPr="003914B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9F1" w:rsidRDefault="00FD09F1">
      <w:r>
        <w:separator/>
      </w:r>
    </w:p>
  </w:endnote>
  <w:endnote w:type="continuationSeparator" w:id="0">
    <w:p w:rsidR="00FD09F1" w:rsidRDefault="00FD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09F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476F2">
      <w:rPr>
        <w:noProof/>
      </w:rPr>
      <w:t>voroshumTK38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9F1" w:rsidRDefault="00FD09F1">
      <w:r>
        <w:separator/>
      </w:r>
    </w:p>
  </w:footnote>
  <w:footnote w:type="continuationSeparator" w:id="0">
    <w:p w:rsidR="00FD09F1" w:rsidRDefault="00FD0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770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4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4B3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6F2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735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5E4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DE7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709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FB4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9F1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BFA7FE"/>
  <w15:chartTrackingRefBased/>
  <w15:docId w15:val="{2EBEE7B7-C0CD-4570-A62B-66C2CE486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3914B3"/>
    <w:rPr>
      <w:b/>
      <w:bCs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3914B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914B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721</Words>
  <Characters>4115</Characters>
  <Application>Microsoft Office Word</Application>
  <DocSecurity>0</DocSecurity>
  <Lines>34</Lines>
  <Paragraphs>9</Paragraphs>
  <ScaleCrop>false</ScaleCrop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2022-02-15T06:55:00Z</dcterms:created>
  <dcterms:modified xsi:type="dcterms:W3CDTF">2022-02-15T12:30:00Z</dcterms:modified>
</cp:coreProperties>
</file>