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46D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47C8F">
        <w:rPr>
          <w:rFonts w:ascii="GHEA Mariam" w:hAnsi="GHEA Mariam"/>
          <w:sz w:val="24"/>
          <w:szCs w:val="24"/>
          <w:lang w:val="hy-AM"/>
        </w:rPr>
        <w:t>7</w:t>
      </w:r>
      <w:r w:rsidR="00084BB4" w:rsidRPr="00084BB4">
        <w:rPr>
          <w:rFonts w:ascii="GHEA Mariam" w:hAnsi="GHEA Mariam"/>
          <w:sz w:val="24"/>
          <w:szCs w:val="24"/>
          <w:lang w:val="hy-AM"/>
        </w:rPr>
        <w:t xml:space="preserve"> փետ</w:t>
      </w:r>
      <w:r w:rsidR="00084BB4">
        <w:rPr>
          <w:rFonts w:ascii="GHEA Mariam" w:hAnsi="GHEA Mariam"/>
          <w:sz w:val="24"/>
          <w:szCs w:val="24"/>
          <w:lang w:val="hy-AM"/>
        </w:rPr>
        <w:t>րվարի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FF2E2B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F2E2B" w:rsidRDefault="00FF2E2B" w:rsidP="00FF2E2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FF2E2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</w:t>
      </w:r>
      <w:r w:rsidRPr="00FF2E2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ՀՈՒՆԻՍԻ 10-Ի N 977-Ն ԵՎ 2021 ԹՎԱԿԱՆԻ ՕԳՈՍՏՈՍԻ 12-Ի N 1304-Ն ՈՐՈՇՈՒՄՆԵՐՈՒՄ ՓՈՓՈԽՈՒԹՅՈՒՆՆԵՐ ԿԱՏԱՐԵԼՈՒ ՄԱՍԻՆ</w:t>
      </w:r>
    </w:p>
    <w:p w:rsidR="00FF2E2B" w:rsidRPr="00FF2E2B" w:rsidRDefault="00FF2E2B" w:rsidP="00FF2E2B">
      <w:pPr>
        <w:pStyle w:val="mechtex"/>
        <w:rPr>
          <w:rFonts w:ascii="GHEA Mariam" w:hAnsi="GHEA Mariam" w:cs="Sylfaen"/>
          <w:b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FF2E2B" w:rsidRPr="00FF2E2B" w:rsidRDefault="00FF2E2B" w:rsidP="00FF2E2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FF2E2B" w:rsidRPr="00FF2E2B" w:rsidRDefault="00FF2E2B" w:rsidP="00FF2E2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 w:rsidRPr="00FF2E2B">
        <w:rPr>
          <w:rFonts w:ascii="Calibri" w:hAnsi="Calibri" w:cs="Calibri"/>
          <w:color w:val="000000"/>
          <w:sz w:val="24"/>
          <w:szCs w:val="24"/>
          <w:lang w:val="hy-AM"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FF2E2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է.</w:t>
      </w:r>
    </w:p>
    <w:p w:rsidR="00FF2E2B" w:rsidRPr="00FF2E2B" w:rsidRDefault="00FF2E2B" w:rsidP="00FF2E2B">
      <w:pPr>
        <w:numPr>
          <w:ilvl w:val="0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Style w:val="Strong"/>
          <w:rFonts w:ascii="GHEA Mariam" w:hAnsi="GHEA Mariam"/>
          <w:bCs w:val="0"/>
          <w:color w:val="FF0000"/>
          <w:sz w:val="24"/>
          <w:szCs w:val="24"/>
          <w:lang w:val="hy-AM" w:eastAsia="hy-AM"/>
        </w:rPr>
      </w:pPr>
      <w:r w:rsidRPr="00FF2E2B">
        <w:rPr>
          <w:rFonts w:ascii="GHEA Mariam" w:hAnsi="GHEA Mariam"/>
          <w:sz w:val="24"/>
          <w:szCs w:val="24"/>
          <w:lang w:val="hy-AM" w:eastAsia="hy-AM"/>
        </w:rPr>
        <w:t>Հայաստանի Հանրապետության կառավարության 2021 թվականի հունիսի 10-ի Հ</w:t>
      </w:r>
      <w:r w:rsidRPr="00FF2E2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 մի շարք որոշումներում փոփոխություններ և լրացումներ կատարելու մասին N 977-Ն որոշման մեջ կատարել հետևյալ փոփոխությունները՝</w:t>
      </w:r>
    </w:p>
    <w:p w:rsidR="00FF2E2B" w:rsidRPr="00FF2E2B" w:rsidRDefault="00FF2E2B" w:rsidP="00FF2E2B">
      <w:pPr>
        <w:pStyle w:val="ListParagraph"/>
        <w:numPr>
          <w:ilvl w:val="1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FF0000"/>
          <w:sz w:val="24"/>
          <w:szCs w:val="24"/>
          <w:lang w:val="hy-AM" w:eastAsia="hy-AM"/>
        </w:rPr>
      </w:pPr>
      <w:r w:rsidRPr="00FF2E2B">
        <w:rPr>
          <w:rFonts w:ascii="GHEA Mariam" w:hAnsi="GHEA Mariam"/>
          <w:sz w:val="24"/>
          <w:szCs w:val="24"/>
          <w:lang w:val="hy-AM" w:eastAsia="hy-AM"/>
        </w:rPr>
        <w:t>որոշման ամբողջ տեքստում </w:t>
      </w:r>
      <w:r w:rsidRPr="00FF2E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swis.trade.gov.am համացանցային կայքէջում հասանելի բառերը փոխարինել </w:t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Հայաստանի Հանրապետության արտաքին առևտրի ազգային մեկ պատուհան էլեկտրոնային հարթակում (www.trade.gov.am) հասանելի բառերով, իսկ </w:t>
      </w:r>
      <w:r w:rsidRPr="00FF2E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Միասնական հայտ</w:t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 բառերը փոխարինել Թույլա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տվական փաստաթղթեր (sw.gov.am) բառերով</w:t>
      </w:r>
      <w:r w:rsidRPr="00FF2E2B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</w:p>
    <w:p w:rsidR="00FF2E2B" w:rsidRPr="00FF2E2B" w:rsidRDefault="00FF2E2B" w:rsidP="00FF2E2B">
      <w:pPr>
        <w:pStyle w:val="ListParagraph"/>
        <w:numPr>
          <w:ilvl w:val="1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FF0000"/>
          <w:sz w:val="24"/>
          <w:szCs w:val="24"/>
          <w:lang w:val="hy-AM" w:eastAsia="hy-AM"/>
        </w:rPr>
      </w:pPr>
      <w:r w:rsidRPr="00FF2E2B">
        <w:rPr>
          <w:rFonts w:ascii="GHEA Mariam" w:hAnsi="GHEA Mariam"/>
          <w:sz w:val="24"/>
          <w:szCs w:val="24"/>
          <w:lang w:val="hy-AM" w:eastAsia="hy-AM"/>
        </w:rPr>
        <w:lastRenderedPageBreak/>
        <w:t xml:space="preserve">որոշման 17-րդ կետում </w:t>
      </w:r>
      <w:r w:rsidRPr="00FF2E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swis.trade.gov.am համացանցային կայքէջի բառե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F2E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րը փոխարինել </w:t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Թույլատվական փաստաթղթեր (sw.gov.am) համակարգի բառերով։</w:t>
      </w:r>
    </w:p>
    <w:p w:rsidR="00FF2E2B" w:rsidRPr="00FF2E2B" w:rsidRDefault="00FF2E2B" w:rsidP="00FF2E2B">
      <w:pPr>
        <w:numPr>
          <w:ilvl w:val="0"/>
          <w:numId w:val="15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Հայաստանի Հանրապետության կառավարության 2021 թվականի օգոս</w:t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տոսի 12-ի «Օզոնային շերտը քայքայող նյութերի և հիդրոֆտորածխածինների առաքման թույլտվության էլեկտրոնային եղանակով տրամադրման կարգը սահ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bookmarkStart w:id="0" w:name="_GoBack"/>
      <w:bookmarkEnd w:id="0"/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մա</w:t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FF2E2B">
        <w:rPr>
          <w:rFonts w:ascii="GHEA Mariam" w:hAnsi="GHEA Mariam"/>
          <w:color w:val="000000"/>
          <w:sz w:val="24"/>
          <w:szCs w:val="24"/>
          <w:lang w:val="hy-AM" w:eastAsia="hy-AM"/>
        </w:rPr>
        <w:t>նելու մասին» N 1304-Ն որոշման մեջ կատարել հետևյալ փոփոխությունները`</w:t>
      </w:r>
    </w:p>
    <w:p w:rsidR="00FF2E2B" w:rsidRPr="00FF2E2B" w:rsidRDefault="00FF2E2B" w:rsidP="00FF2E2B">
      <w:pPr>
        <w:numPr>
          <w:ilvl w:val="0"/>
          <w:numId w:val="1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F2E2B">
        <w:rPr>
          <w:rFonts w:ascii="GHEA Mariam" w:hAnsi="GHEA Mariam"/>
          <w:color w:val="000000"/>
          <w:sz w:val="24"/>
          <w:szCs w:val="24"/>
          <w:lang w:eastAsia="hy-AM"/>
        </w:rPr>
        <w:t>որոշման 3-րդ կետում «Միասնական հայտ»</w:t>
      </w:r>
      <w:r w:rsidRPr="00FF2E2B">
        <w:rPr>
          <w:rFonts w:ascii="GHEA Mariam" w:hAnsi="GHEA Mariam" w:cs="Arial"/>
          <w:sz w:val="24"/>
          <w:szCs w:val="24"/>
        </w:rPr>
        <w:t xml:space="preserve"> </w:t>
      </w:r>
      <w:r w:rsidRPr="00FF2E2B">
        <w:rPr>
          <w:rFonts w:ascii="GHEA Mariam" w:hAnsi="GHEA Mariam"/>
          <w:color w:val="000000"/>
          <w:sz w:val="24"/>
          <w:szCs w:val="24"/>
          <w:lang w:eastAsia="hy-AM"/>
        </w:rPr>
        <w:t>բառերը փոխարինել Թույլատվական փաստաթղթեր (sw.gov.am) բառերով.</w:t>
      </w:r>
    </w:p>
    <w:p w:rsidR="00FF2E2B" w:rsidRPr="00FF2E2B" w:rsidRDefault="00FF2E2B" w:rsidP="00FF2E2B">
      <w:pPr>
        <w:numPr>
          <w:ilvl w:val="0"/>
          <w:numId w:val="1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F2E2B">
        <w:rPr>
          <w:rFonts w:ascii="GHEA Mariam" w:hAnsi="GHEA Mariam"/>
          <w:color w:val="000000"/>
          <w:sz w:val="24"/>
          <w:szCs w:val="24"/>
          <w:lang w:eastAsia="hy-AM"/>
        </w:rPr>
        <w:t>որոշման հավելվածի 3-րդ կետում «համացանցային կայքէջում հասանելի բառերը փոխարինել էլեկտրոնային հարթակում (www.trade.gov.am) հասանելի բառերով</w:t>
      </w:r>
      <w:r w:rsidRPr="00FF2E2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FF2E2B" w:rsidRPr="00FF2E2B" w:rsidRDefault="00FF2E2B" w:rsidP="00FF2E2B">
      <w:pPr>
        <w:numPr>
          <w:ilvl w:val="0"/>
          <w:numId w:val="1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F2E2B">
        <w:rPr>
          <w:rFonts w:ascii="GHEA Mariam" w:hAnsi="GHEA Mariam"/>
          <w:color w:val="000000"/>
          <w:sz w:val="24"/>
          <w:szCs w:val="24"/>
          <w:lang w:eastAsia="hy-AM"/>
        </w:rPr>
        <w:t>որոշման հավելվածի ամբողջ տեքստում «Միասնական հայտ» բառերը փոխարինել «Թույլատվական փաստաթղթեր (sw.gov.am)» բառերով:</w:t>
      </w:r>
    </w:p>
    <w:p w:rsidR="00FF2E2B" w:rsidRPr="00FF2E2B" w:rsidRDefault="00FF2E2B" w:rsidP="00FF2E2B">
      <w:pPr>
        <w:numPr>
          <w:ilvl w:val="0"/>
          <w:numId w:val="15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F2E2B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Թույլատվական փաստաթղթեր (sw.gov.am) համակարգի գործարկման օրվանից:</w:t>
      </w:r>
    </w:p>
    <w:p w:rsidR="00FF2E2B" w:rsidRPr="00FF2E2B" w:rsidRDefault="00FF2E2B" w:rsidP="00447D26">
      <w:pPr>
        <w:pStyle w:val="mechtex"/>
        <w:rPr>
          <w:rFonts w:ascii="GHEA Mariam" w:hAnsi="GHEA Mariam"/>
          <w:sz w:val="24"/>
          <w:szCs w:val="24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FF2E2B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619" w:rsidRDefault="00895619">
      <w:r>
        <w:separator/>
      </w:r>
    </w:p>
  </w:endnote>
  <w:endnote w:type="continuationSeparator" w:id="0">
    <w:p w:rsidR="00895619" w:rsidRDefault="00895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619" w:rsidRDefault="00895619">
      <w:r>
        <w:separator/>
      </w:r>
    </w:p>
  </w:footnote>
  <w:footnote w:type="continuationSeparator" w:id="0">
    <w:p w:rsidR="00895619" w:rsidRDefault="00895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2E2B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B18EC"/>
    <w:multiLevelType w:val="hybridMultilevel"/>
    <w:tmpl w:val="CE1EDCF8"/>
    <w:lvl w:ilvl="0" w:tplc="1F58B514">
      <w:start w:val="1"/>
      <w:numFmt w:val="decimal"/>
      <w:lvlText w:val="%1."/>
      <w:lvlJc w:val="left"/>
      <w:pPr>
        <w:ind w:left="1095" w:hanging="360"/>
      </w:pPr>
      <w:rPr>
        <w:b w:val="0"/>
        <w:color w:val="auto"/>
      </w:rPr>
    </w:lvl>
    <w:lvl w:ilvl="1" w:tplc="9AE0EF2C">
      <w:start w:val="1"/>
      <w:numFmt w:val="decimal"/>
      <w:lvlText w:val="%2)"/>
      <w:lvlJc w:val="left"/>
      <w:pPr>
        <w:ind w:left="1815" w:hanging="360"/>
      </w:pPr>
      <w:rPr>
        <w:rFonts w:hint="default"/>
        <w:b w:val="0"/>
        <w:color w:val="auto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F4393F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C8F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19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2B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130</cp:revision>
  <cp:lastPrinted>2021-07-09T08:40:00Z</cp:lastPrinted>
  <dcterms:created xsi:type="dcterms:W3CDTF">2021-03-09T05:28:00Z</dcterms:created>
  <dcterms:modified xsi:type="dcterms:W3CDTF">2022-02-15T11:25:00Z</dcterms:modified>
</cp:coreProperties>
</file>