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37B7" w:rsidRPr="00E441F4" w:rsidRDefault="00AC37B7" w:rsidP="003A70A0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bookmarkStart w:id="0" w:name="_GoBack"/>
      <w:bookmarkEnd w:id="0"/>
      <w:r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ԱՄՓՈՓԱԹԵՐԹ</w:t>
      </w:r>
    </w:p>
    <w:p w:rsidR="00AC37B7" w:rsidRPr="00E441F4" w:rsidRDefault="00AC37B7" w:rsidP="003A70A0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  <w:r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  </w:t>
      </w:r>
      <w:r w:rsidR="006E41B2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«</w:t>
      </w:r>
      <w:r w:rsidR="00857E26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ԷԼԵԿՏՐՈՆԱՅԻՆ ԾԱՌԱՅՈՒԹՅՈՒՆՆԵՐԻ ՑԱՆԿԸ ՍԱՀՄԱՆԵԼՈՒ ՄԱՍԻՆ</w:t>
      </w:r>
      <w:r w:rsidR="00C424A8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» </w:t>
      </w:r>
      <w:r w:rsidR="00DA7C9B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Հ</w:t>
      </w:r>
      <w:r w:rsidR="004F22B9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ԱՅԱՍՏԱՆԻ </w:t>
      </w:r>
      <w:r w:rsidR="00DA7C9B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Հ</w:t>
      </w:r>
      <w:r w:rsidR="004F22B9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ԱՆՐԱՊԵՏՈՒԹՅԱՆ</w:t>
      </w:r>
      <w:r w:rsidR="00DA7C9B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="00EB4012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ԿԱՌԱՎԱՐՈՒԹՅԱՆ ՈՐՈՇՄԱՆ</w:t>
      </w:r>
      <w:r w:rsidR="00C424A8"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 xml:space="preserve"> </w:t>
      </w:r>
      <w:r w:rsidRPr="00E441F4">
        <w:rPr>
          <w:rFonts w:ascii="GHEA Grapalat" w:hAnsi="GHEA Grapalat" w:cs="Sylfaen"/>
          <w:b/>
          <w:bCs/>
          <w:color w:val="000000" w:themeColor="text1"/>
          <w:lang w:val="hy-AM"/>
        </w:rPr>
        <w:t>ՆԱԽԱԳԾԻ</w:t>
      </w:r>
    </w:p>
    <w:p w:rsidR="00EB4012" w:rsidRPr="00E441F4" w:rsidRDefault="00EB4012" w:rsidP="003A70A0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E441F4" w:rsidRPr="00E441F4" w:rsidTr="00AE617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9338C9" w:rsidRPr="00E441F4" w:rsidRDefault="00EB4012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1</w:t>
            </w:r>
            <w:r w:rsidR="009338C9"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. ՀՀ ֆինանսների 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E441F4" w:rsidRDefault="004A1716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22.12.2021թ.</w:t>
            </w:r>
          </w:p>
        </w:tc>
      </w:tr>
      <w:tr w:rsidR="00E441F4" w:rsidRPr="00E441F4" w:rsidTr="00AE617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9338C9" w:rsidRPr="00E441F4" w:rsidRDefault="009338C9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9338C9" w:rsidRPr="00E441F4" w:rsidRDefault="004A1716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N01/2-3/20669-2021</w:t>
            </w:r>
          </w:p>
        </w:tc>
      </w:tr>
      <w:tr w:rsidR="00E441F4" w:rsidRPr="002F794C" w:rsidTr="00A938E3">
        <w:tc>
          <w:tcPr>
            <w:tcW w:w="9351" w:type="dxa"/>
          </w:tcPr>
          <w:p w:rsidR="00113479" w:rsidRPr="00E441F4" w:rsidRDefault="00113479" w:rsidP="003A70A0">
            <w:pPr>
              <w:spacing w:after="0" w:line="240" w:lineRule="auto"/>
              <w:ind w:firstLine="454"/>
              <w:jc w:val="both"/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</w:pPr>
            <w:r w:rsidRPr="00E441F4"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  <w:t>Էլեկտրո</w:t>
            </w:r>
            <w:r w:rsidRPr="00E441F4"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  <w:softHyphen/>
              <w:t>նա</w:t>
            </w:r>
            <w:r w:rsidRPr="00E441F4"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  <w:softHyphen/>
              <w:t>յին ծառայությունների ցանկը սահմանելու մասին» ՀՀ կառավարության որոշման նախա</w:t>
            </w:r>
            <w:r w:rsidRPr="00E441F4"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  <w:softHyphen/>
              <w:t>գծի վերա</w:t>
            </w:r>
            <w:r w:rsidRPr="00E441F4"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  <w:softHyphen/>
              <w:t>բեր</w:t>
            </w:r>
            <w:r w:rsidRPr="00E441F4"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  <w:softHyphen/>
              <w:t>յալ հայտ</w:t>
            </w:r>
            <w:r w:rsidRPr="00E441F4">
              <w:rPr>
                <w:rFonts w:ascii="GHEA Grapalat" w:eastAsia="Times New Roman" w:hAnsi="GHEA Grapalat" w:cs="Sylfaen"/>
                <w:bCs/>
                <w:iCs/>
                <w:color w:val="000000" w:themeColor="text1"/>
                <w:lang w:val="hy-AM"/>
              </w:rPr>
              <w:softHyphen/>
              <w:t>նում ենք հետևյալը:</w:t>
            </w:r>
          </w:p>
          <w:p w:rsidR="00113479" w:rsidRPr="00E441F4" w:rsidRDefault="00113479" w:rsidP="003A70A0">
            <w:pPr>
              <w:spacing w:after="0" w:line="240" w:lineRule="auto"/>
              <w:ind w:firstLine="454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 xml:space="preserve">Նախագծի 1-ին կետով սահմանվող էլեկտրոնային ծառայությունների ցանկի 2-րդ կետի 6-րդ և 7-րդ ենթակետերի համաձայն՝ 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Օրենսգրքի 4-րդ հոդվածի 1-ին մասի 48-րդ կետի բ ենթակետի կիրառման իմաստով էլեկտրոնային ծառայություններ են համարվում՝</w:t>
            </w:r>
          </w:p>
          <w:p w:rsidR="00113479" w:rsidRPr="00E441F4" w:rsidRDefault="00113479" w:rsidP="003A70A0">
            <w:pPr>
              <w:pStyle w:val="ListParagraph"/>
              <w:numPr>
                <w:ilvl w:val="0"/>
                <w:numId w:val="19"/>
              </w:numPr>
              <w:tabs>
                <w:tab w:val="left" w:pos="851"/>
              </w:tabs>
              <w:suppressAutoHyphens/>
              <w:spacing w:after="0" w:line="240" w:lineRule="auto"/>
              <w:ind w:left="0" w:firstLine="45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>պատվիրատուի համար պոտենցիալ գնորդներ գտնելու և վերջինիս ներկայացնելու ծառա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յությունները,</w:t>
            </w:r>
          </w:p>
          <w:p w:rsidR="00113479" w:rsidRPr="00E441F4" w:rsidRDefault="00113479" w:rsidP="003A70A0">
            <w:pPr>
              <w:pStyle w:val="ListParagraph"/>
              <w:numPr>
                <w:ilvl w:val="0"/>
                <w:numId w:val="19"/>
              </w:numPr>
              <w:tabs>
                <w:tab w:val="left" w:pos="851"/>
              </w:tabs>
              <w:suppressAutoHyphens/>
              <w:spacing w:after="0" w:line="240" w:lineRule="auto"/>
              <w:ind w:left="0" w:firstLine="45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>տեղեկատվական-հեռահաղորդակցման կապով, այդ թվում՝ ինտերնետով տեղե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կատ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վա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կան տեխնոլոգիաների և ծրագրերի օգտագործման միջոցով տեխնիկական, կազմա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կերպ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չական, տեղեկատվական և այլ հնարավորությունների մասով ծառայությունների մատու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ցումը` վաճառողի և գնորդի միջև գործարար կապի հաստատման և պայմանագրերի կնք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ման նպատակով (ներառյալ ինտերնետում առցանց ռեժիմով աշխատող առևտրային հար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թակի տրամադրումը, որում պոտենցիալ գնորդները առաջարկում են իրենց գինը ավտո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մա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տաց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ված պրոցեսի միջոցով և կողմերը ծանուցվում են վաճառքի մասին ավտոմատ գենե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րաց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վող հաղոր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դագրության միջոցով):</w:t>
            </w:r>
          </w:p>
          <w:p w:rsidR="00FA34B5" w:rsidRPr="00E441F4" w:rsidRDefault="00113479" w:rsidP="003A70A0">
            <w:pPr>
              <w:pStyle w:val="ListParagraph"/>
              <w:tabs>
                <w:tab w:val="left" w:pos="851"/>
              </w:tabs>
              <w:spacing w:after="0" w:line="240" w:lineRule="auto"/>
              <w:ind w:left="0" w:firstLine="454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>Այս կապակցությամբ, առաջարկում ենք հստակեցնել, թե արդյոք վերը նշված կետերի իմաս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տով էլեկտրոնային ծառայություն է համարվում էլեկտրոնային եղանակով բոլոր տեսակի միջնոր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դա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 xml:space="preserve">կան ծառայությունների մատուցումը (օրինակ, 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ինտերնետ ցանցում գործող որևէ միջ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նորդ կազ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մա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կեր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պության միջոցով հյուրանոցում համարների ամրագրման, ավիատոմսի պատ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վիր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ման և այլ համանման ծառայությունները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>), և եթե ոչ, ապա առաջարկում ենք քննար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կել էլեկտրո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նային եղանակով մատուցվող բոլոր տեսակի միջնորդական ծառայությունները նախա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գծով սահ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ման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 xml:space="preserve">վող 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էլեկտրոնային ծառայությունների ցանկում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 xml:space="preserve"> ներառելու նպատակա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հար</w:t>
            </w: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softHyphen/>
              <w:t>մարության հարցը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:</w:t>
            </w:r>
          </w:p>
        </w:tc>
        <w:tc>
          <w:tcPr>
            <w:tcW w:w="4949" w:type="dxa"/>
            <w:gridSpan w:val="2"/>
          </w:tcPr>
          <w:p w:rsidR="004A31DA" w:rsidRPr="00E441F4" w:rsidRDefault="00667981" w:rsidP="003A70A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Ընդունվել է </w:t>
            </w:r>
            <w:r w:rsidR="0025198B"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ի գիտություն</w:t>
            </w:r>
          </w:p>
          <w:p w:rsidR="00AD6F0C" w:rsidRPr="00E441F4" w:rsidRDefault="004A31DA" w:rsidP="003A70A0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Նախագծում</w:t>
            </w:r>
            <w:r w:rsidR="00B33094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, մասնավորապես հավելվածի 2-րդ կետի 7-րդ և 11-րդ ենթակետ</w:t>
            </w:r>
            <w:r w:rsidR="007A5685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</w:t>
            </w:r>
            <w:r w:rsidR="00B33094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րում,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կատարվել </w:t>
            </w:r>
            <w:r w:rsidR="00B33094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են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համապատասխան </w:t>
            </w:r>
            <w:r w:rsidR="00B33094" w:rsidRPr="00C1477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հստակեցումներ</w:t>
            </w:r>
            <w:r w:rsidR="00AD6F0C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:</w:t>
            </w:r>
          </w:p>
          <w:p w:rsidR="00E712FE" w:rsidRPr="00C14770" w:rsidRDefault="0025198B" w:rsidP="003A70A0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Ինչ վերաբերում է էլեկտրո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նային եղանակով մատուցվող բոլոր տեսակի միջնորդական ծառայությունները</w:t>
            </w:r>
            <w:r w:rsidR="007A5685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` որպես առանձին ծառայության տեսակ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նախա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գծով սահ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ման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softHyphen/>
              <w:t>վող էլեկտրոնային ծառայությունների ցանկում ներառելու</w:t>
            </w:r>
            <w:r w:rsidR="00AD6F0C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, 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հայտնում ենք, որ</w:t>
            </w:r>
            <w:r w:rsidR="00AD6F0C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էլեկտրոնային ծառայությունների ցանկը սահմանվել է հիմք ընդունելով այդ ոլորտի կարգավորման մասով մի շարք երկրների (Բելառուսի Հանրապետության, Ռուսաստանի Դաշնության, Մոլդովայի Հանրապետության, Վրաստանի Հանրապետության, Տաջիկստանի Հանրապետության) փորձը</w:t>
            </w:r>
            <w:r w:rsidR="00E712FE" w:rsidRPr="00C14770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: Դրանում ներառվել են նաև էլեկտրոնային ծառայությունների (տեղեկատվական և հեռահաղորդակցական ցանցի (էլեկտրակապի) միջոցով ծառայությունների մատուցման) շրջանակում մատուցվող միջնորդական ծառայությունները։</w:t>
            </w:r>
          </w:p>
          <w:p w:rsidR="00667981" w:rsidRPr="00E441F4" w:rsidRDefault="001B68AE" w:rsidP="003A70A0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Հաշվի առնելով վերոնշյալը, ինչպես նաև բյուջեի եկամուտների կորուստների </w:t>
            </w:r>
            <w:r w:rsidR="00C242C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հնարավոր 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ռիսկերը բացառելու նպատակով ներկա փուլում էլեկտրոնային եղանակով մատուցվող բոլոր </w:t>
            </w:r>
            <w:r w:rsidR="00AD6F0C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միջնորդական ծառայություն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ները կառավարության որոշմամբ 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սահմանվող ցանկում ներառելը համարում ենք ոչ նպատակահարմար:</w:t>
            </w:r>
          </w:p>
        </w:tc>
      </w:tr>
      <w:tr w:rsidR="00E441F4" w:rsidRPr="00E441F4" w:rsidTr="00C139C7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CE30D3" w:rsidRPr="00E441F4" w:rsidRDefault="00EB4012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lastRenderedPageBreak/>
              <w:t>2</w:t>
            </w:r>
            <w:r w:rsidR="00CE30D3"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. ՀՀ 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էկոնոմիկայի </w:t>
            </w:r>
            <w:r w:rsidR="00CE30D3"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CE30D3" w:rsidRPr="00E441F4" w:rsidRDefault="004A1716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28.12.2021թ.</w:t>
            </w:r>
          </w:p>
        </w:tc>
      </w:tr>
      <w:tr w:rsidR="00E441F4" w:rsidRPr="00E441F4" w:rsidTr="00C139C7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CE30D3" w:rsidRPr="00E441F4" w:rsidRDefault="00CE30D3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CE30D3" w:rsidRPr="00E441F4" w:rsidRDefault="004A1716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N01/18848-2021</w:t>
            </w:r>
          </w:p>
        </w:tc>
      </w:tr>
      <w:tr w:rsidR="00E441F4" w:rsidRPr="002F794C" w:rsidTr="00A938E3">
        <w:tc>
          <w:tcPr>
            <w:tcW w:w="9351" w:type="dxa"/>
          </w:tcPr>
          <w:p w:rsidR="009E040B" w:rsidRPr="00E441F4" w:rsidRDefault="008077AC" w:rsidP="003A70A0">
            <w:pPr>
              <w:spacing w:after="0" w:line="240" w:lineRule="auto"/>
              <w:ind w:firstLine="360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>Ք</w:t>
            </w:r>
            <w:r w:rsidR="009E040B" w:rsidRPr="00E441F4">
              <w:rPr>
                <w:rFonts w:ascii="GHEA Grapalat" w:hAnsi="GHEA Grapalat"/>
                <w:color w:val="000000" w:themeColor="text1"/>
                <w:lang w:val="hy-AM"/>
              </w:rPr>
              <w:t>ննության առնելով «Էլեկտրոնային ծառայությունների ցանկը սահմանելու մասին» ՀՀ կառավարության որոշման նախագիծը (այսուհետ՝ Նախագիծ), առաջարկում ենք հետևյալը</w:t>
            </w:r>
            <w:r w:rsidR="009E040B" w:rsidRPr="00E441F4">
              <w:rPr>
                <w:rFonts w:ascii="Cambria Math" w:hAnsi="Cambria Math"/>
                <w:color w:val="000000" w:themeColor="text1"/>
                <w:lang w:val="hy-AM"/>
              </w:rPr>
              <w:t>․</w:t>
            </w:r>
          </w:p>
          <w:p w:rsidR="00CE30D3" w:rsidRPr="00E441F4" w:rsidRDefault="009E040B" w:rsidP="003A70A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0" w:firstLine="33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 xml:space="preserve">Հստակեցնել և տալ այնպիսի էլեկտրոնային ծառայությունների սահմանումներ, որոնք կարգավորման տիրույթից դուրս չեն թողնի մի շարք էլեկտրոնային ծառայություններ, ինչպիսիք են օրինակ՝ ինտերնետով տաքսի ծառայությունը, տների վարձակալությունը, աշխատանքների կատարումը, ապրանքների առուվաճառքը և բազմաթիվ ֆիզիկական աշխատանքներ, որոնց մատուցման ծառայությունը էլեկտրոնային է։ </w:t>
            </w:r>
          </w:p>
        </w:tc>
        <w:tc>
          <w:tcPr>
            <w:tcW w:w="4949" w:type="dxa"/>
            <w:gridSpan w:val="2"/>
          </w:tcPr>
          <w:p w:rsidR="0060474D" w:rsidRPr="00E441F4" w:rsidRDefault="0060474D" w:rsidP="003A70A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Ընդունվել է ի գիտություն</w:t>
            </w:r>
          </w:p>
          <w:p w:rsidR="00935EF6" w:rsidRPr="00E441F4" w:rsidRDefault="001B68AE" w:rsidP="003A70A0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Հարկ է նկատի ունենալ, որ ՀՀ հարկային օրենսգրքի 4-րդ հոդվածի 48-րդ կետի «բ»</w:t>
            </w:r>
            <w:r w:rsidRPr="00E441F4">
              <w:rPr>
                <w:rFonts w:cs="Calibri"/>
                <w:bCs/>
                <w:color w:val="000000" w:themeColor="text1"/>
                <w:lang w:val="hy-AM"/>
              </w:rPr>
              <w:t> 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ենթակետի համաձայն` էլեկտրոնային եղանակով ծառայությունների մատուցումը (էլեկտրոնային ծառայություն)՝ տեղեկատվական և հեռահաղորդակցական ցանցի (էլեկտրակապի) միջոցով ծառայությունների մատուցումն է, այդ թվում՝ համացանցի (ինտերնետի) միջոցով, որի մատուցումն անհնար է առանց տեղեկատվական տեխնոլոգիաների օգտագործման:</w:t>
            </w:r>
            <w:r w:rsidR="00B00BF6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ՀՀ կառավարության որոշման նախագծով սահմանվող ծառայությունների ցանկում ներառվել են տեղեկատվական-հեռահաղորդակցման կապի, այդ թվում՝ ինտերնետի միջոցով մատուցվող ծառայությունները</w:t>
            </w:r>
            <w:r w:rsidR="00C242C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: </w:t>
            </w:r>
            <w:r w:rsidR="00583714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Հետևաբար` որոշումը</w:t>
            </w:r>
            <w:r w:rsidR="00E712FE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վերաբերում է ոչ թե տաքսի ծառայության կամ տան վարձակալության գործարքների հարկմանը, այլ այդ ծառայությունների շրջանակներում մատուցվող էլեկտրոնային ծառայություններին, </w:t>
            </w:r>
            <w:r w:rsidR="00C242C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մ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ասնավորապես,</w:t>
            </w:r>
            <w:r w:rsidR="00E712FE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համապատասխան հարթակների տրամադրման ծառայություններին, որոնք ներառված են նախագծով առաջարկվող ցանկում։</w:t>
            </w:r>
          </w:p>
        </w:tc>
      </w:tr>
      <w:tr w:rsidR="00E441F4" w:rsidRPr="002F794C" w:rsidTr="00A938E3">
        <w:tc>
          <w:tcPr>
            <w:tcW w:w="9351" w:type="dxa"/>
          </w:tcPr>
          <w:p w:rsidR="009E040B" w:rsidRPr="00E441F4" w:rsidRDefault="009E040B" w:rsidP="003A70A0">
            <w:pPr>
              <w:pStyle w:val="ListParagraph"/>
              <w:numPr>
                <w:ilvl w:val="0"/>
                <w:numId w:val="18"/>
              </w:numPr>
              <w:spacing w:after="0" w:line="240" w:lineRule="auto"/>
              <w:ind w:left="0" w:firstLine="338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>Նախագծում հստակ սահմանել այնպիսի դրույթներ, որոնք կկարգավորեն  մի շարք ոչ ռեզիդենտ կազմակերպությունների (Google, facebook, yandextaxi, booking.com, airbnb, upwork, linkedin, apple, microsoft, amazon, wildberries և այլն) հարկումը</w:t>
            </w:r>
          </w:p>
        </w:tc>
        <w:tc>
          <w:tcPr>
            <w:tcW w:w="4949" w:type="dxa"/>
            <w:gridSpan w:val="2"/>
          </w:tcPr>
          <w:p w:rsidR="009E040B" w:rsidRPr="00E441F4" w:rsidRDefault="0042205A" w:rsidP="003A70A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Անհատ ձեռնարկատեր և նոտար </w:t>
            </w:r>
            <w:r w:rsidR="00583714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չհանդիսացող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ֆիզիկական անձանց է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լեկտրոնային ծառայություններ մատուցող </w:t>
            </w:r>
            <w:r w:rsidR="006809AF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ոչ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ռեզիդենտ </w:t>
            </w:r>
            <w:r w:rsidR="006809AF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կազմակերպությունների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ԱԱՀ-</w:t>
            </w:r>
            <w:r w:rsidR="006809AF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ով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հարկման հետ կապված հարցերը 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lastRenderedPageBreak/>
              <w:t>կանոնակարգելու նպատակով</w:t>
            </w:r>
            <w:r w:rsidR="00D3457F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«ՀՀ հարկային օրենսգրքում </w:t>
            </w:r>
            <w:r w:rsidR="006809AF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փոփոխություններ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և լրացումներ կատարելու մասին» ՀՀ օրենքով (</w:t>
            </w:r>
            <w:r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17.11.2021թ. ՀՕ-359-Ն</w:t>
            </w:r>
            <w:r w:rsidR="0060474D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)</w:t>
            </w:r>
            <w:r w:rsidR="00D3457F" w:rsidRPr="00E441F4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 սահմանվել են համապատասխան կարգավորումներ:</w:t>
            </w:r>
          </w:p>
        </w:tc>
      </w:tr>
      <w:tr w:rsidR="00E441F4" w:rsidRPr="00E441F4" w:rsidTr="00445D3C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B91916" w:rsidRPr="00E441F4" w:rsidRDefault="00936C4A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lastRenderedPageBreak/>
              <w:t>3</w:t>
            </w:r>
            <w:r w:rsidR="00B91916"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. </w:t>
            </w:r>
            <w:r w:rsidR="00D3457F"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ՀՀ բ</w:t>
            </w:r>
            <w:r w:rsidR="00857E26"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արձր տեխնոլոգիական արդյունաբերության </w:t>
            </w:r>
            <w:r w:rsidR="00B91916"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նախարարություն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B91916" w:rsidRPr="00E441F4" w:rsidRDefault="00857E26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18</w:t>
            </w:r>
            <w:r w:rsidR="00B91916"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.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12</w:t>
            </w:r>
            <w:r w:rsidR="00B91916"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.2021թ.</w:t>
            </w:r>
          </w:p>
        </w:tc>
      </w:tr>
      <w:tr w:rsidR="00E441F4" w:rsidRPr="00E441F4" w:rsidTr="00445D3C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B91916" w:rsidRPr="00E441F4" w:rsidRDefault="00B91916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B91916" w:rsidRPr="00E441F4" w:rsidRDefault="00936C4A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N</w:t>
            </w:r>
            <w:r w:rsidR="00857E26"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01/17</w:t>
            </w:r>
            <w:r w:rsidR="00857E26" w:rsidRPr="00E441F4">
              <w:rPr>
                <w:rFonts w:ascii="Cambria Math" w:hAnsi="Cambria Math" w:cs="Cambria Math"/>
                <w:b/>
                <w:bCs/>
                <w:color w:val="000000" w:themeColor="text1"/>
              </w:rPr>
              <w:t>․</w:t>
            </w:r>
            <w:r w:rsidR="00857E26"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1/8134-2021</w:t>
            </w:r>
          </w:p>
        </w:tc>
      </w:tr>
      <w:tr w:rsidR="00E441F4" w:rsidRPr="00E441F4" w:rsidTr="00B91916">
        <w:tc>
          <w:tcPr>
            <w:tcW w:w="9351" w:type="dxa"/>
          </w:tcPr>
          <w:p w:rsidR="00B91916" w:rsidRPr="00E441F4" w:rsidRDefault="00857E26" w:rsidP="003A70A0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eastAsia="GHEA Grapalat" w:hAnsi="GHEA Grapalat" w:cs="GHEA Grapalat"/>
                <w:color w:val="000000" w:themeColor="text1"/>
                <w:lang w:val="hy-AM"/>
              </w:rPr>
              <w:t xml:space="preserve">«Էլեկտրոնային ծառայությունների ցանկը սահմանելու մասին» </w:t>
            </w:r>
            <w:r w:rsidRPr="00E441F4">
              <w:rPr>
                <w:rFonts w:ascii="GHEA Grapalat" w:eastAsia="GHEA Grapalat" w:hAnsi="GHEA Grapalat" w:cs="GHEA Grapalat"/>
                <w:bCs/>
                <w:color w:val="000000" w:themeColor="text1"/>
                <w:lang w:val="hy-AM"/>
              </w:rPr>
              <w:t>Հայաստանի Հանրապետության կառավարության որոշման նախագծի վերաբերյալ ՀՀ բարձր տեխնոլոգիական արդյունաբերության նախարարությունն  առաջարկություններ և դիտողություններ չունի:</w:t>
            </w:r>
          </w:p>
        </w:tc>
        <w:tc>
          <w:tcPr>
            <w:tcW w:w="4949" w:type="dxa"/>
            <w:gridSpan w:val="2"/>
          </w:tcPr>
          <w:p w:rsidR="004F3A8E" w:rsidRPr="00E441F4" w:rsidRDefault="004F3A8E" w:rsidP="003A70A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Ընդունվել է ի գիտություն</w:t>
            </w:r>
          </w:p>
          <w:p w:rsidR="00814418" w:rsidRPr="00E441F4" w:rsidRDefault="00814418" w:rsidP="003A70A0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</w:tc>
      </w:tr>
      <w:tr w:rsidR="00E441F4" w:rsidRPr="00E441F4" w:rsidTr="00D66982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857E26" w:rsidRPr="00E441F4" w:rsidRDefault="00857E26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4. ՀՀ կենտրոնական բանկ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857E26" w:rsidRPr="00E441F4" w:rsidRDefault="00ED47B3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29.12.2021թ.</w:t>
            </w:r>
          </w:p>
        </w:tc>
      </w:tr>
      <w:tr w:rsidR="00E441F4" w:rsidRPr="00E441F4" w:rsidTr="00D66982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857E26" w:rsidRPr="00E441F4" w:rsidRDefault="00857E26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857E26" w:rsidRPr="00E441F4" w:rsidRDefault="00ED47B3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N15.1-07/000994-21</w:t>
            </w:r>
          </w:p>
        </w:tc>
      </w:tr>
      <w:tr w:rsidR="00E441F4" w:rsidRPr="00E441F4" w:rsidTr="00B91916">
        <w:tc>
          <w:tcPr>
            <w:tcW w:w="9351" w:type="dxa"/>
          </w:tcPr>
          <w:p w:rsidR="00B91916" w:rsidRPr="00E441F4" w:rsidRDefault="00D3457F" w:rsidP="003A70A0">
            <w:pPr>
              <w:tabs>
                <w:tab w:val="left" w:pos="540"/>
                <w:tab w:val="left" w:pos="630"/>
                <w:tab w:val="left" w:pos="810"/>
                <w:tab w:val="left" w:pos="900"/>
              </w:tabs>
              <w:spacing w:after="0" w:line="240" w:lineRule="auto"/>
              <w:jc w:val="both"/>
              <w:rPr>
                <w:rFonts w:ascii="GHEA Grapalat" w:hAnsi="GHEA Grapalat"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/>
                <w:color w:val="000000" w:themeColor="text1"/>
                <w:lang w:val="hy-AM"/>
              </w:rPr>
              <w:t>Նախագծի վերաբերյալ Հայաստանի Հանրապետության կենտրոնական բանկն առաջարկություններ և դիտողություններ չունի:</w:t>
            </w:r>
          </w:p>
        </w:tc>
        <w:tc>
          <w:tcPr>
            <w:tcW w:w="4949" w:type="dxa"/>
            <w:gridSpan w:val="2"/>
          </w:tcPr>
          <w:p w:rsidR="004F3A8E" w:rsidRPr="00E441F4" w:rsidRDefault="004F3A8E" w:rsidP="003A70A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Ընդունվել է ի գիտություն</w:t>
            </w:r>
          </w:p>
          <w:p w:rsidR="00B91916" w:rsidRPr="00E441F4" w:rsidRDefault="00B91916" w:rsidP="003A70A0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</w:tc>
      </w:tr>
      <w:tr w:rsidR="00C14770" w:rsidRPr="00E441F4" w:rsidTr="00BD0145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C14770" w:rsidRPr="00E441F4" w:rsidRDefault="00C14770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5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. ՀՀ 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արդարադատության նախարարություն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 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C14770" w:rsidRPr="00E441F4" w:rsidRDefault="00C14770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C14770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12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.</w:t>
            </w:r>
            <w:r w:rsidRPr="00C14770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0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1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.2022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թ.</w:t>
            </w:r>
          </w:p>
        </w:tc>
      </w:tr>
      <w:tr w:rsidR="00C14770" w:rsidRPr="00E441F4" w:rsidTr="00BD0145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C14770" w:rsidRPr="00E441F4" w:rsidRDefault="00C14770" w:rsidP="003A70A0">
            <w:pPr>
              <w:spacing w:after="0" w:line="240" w:lineRule="auto"/>
              <w:ind w:firstLine="596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C14770" w:rsidRPr="00E441F4" w:rsidRDefault="00C14770" w:rsidP="003A70A0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</w:rPr>
              <w:t>N</w:t>
            </w:r>
            <w:r w:rsidRPr="00C14770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/27.2/1080-2022</w:t>
            </w:r>
          </w:p>
        </w:tc>
      </w:tr>
      <w:tr w:rsidR="00C14770" w:rsidRPr="00E441F4" w:rsidTr="00C14770">
        <w:tc>
          <w:tcPr>
            <w:tcW w:w="9351" w:type="dxa"/>
          </w:tcPr>
          <w:p w:rsidR="00C14770" w:rsidRPr="003A70A0" w:rsidRDefault="003A70A0" w:rsidP="003A70A0">
            <w:pPr>
              <w:tabs>
                <w:tab w:val="left" w:pos="990"/>
              </w:tabs>
              <w:spacing w:after="0" w:line="240" w:lineRule="auto"/>
              <w:jc w:val="both"/>
              <w:rPr>
                <w:rFonts w:ascii="GHEA Grapalat" w:eastAsia="Times New Roman" w:hAnsi="GHEA Grapalat" w:cs="Tahoma"/>
                <w:bCs/>
                <w:iCs/>
                <w:sz w:val="24"/>
                <w:szCs w:val="24"/>
                <w:lang w:eastAsia="ru-RU"/>
              </w:rPr>
            </w:pPr>
            <w:r w:rsidRPr="003A70A0">
              <w:rPr>
                <w:rFonts w:ascii="GHEA Grapalat" w:hAnsi="GHEA Grapalat"/>
                <w:color w:val="000000" w:themeColor="text1"/>
                <w:lang w:val="hy-AM"/>
              </w:rPr>
              <w:t>«Էլեկտրոնային ծառայությունների ցանկը սահմանելու մասին» Հայաստանի Հանրապետության կառավարության որոշման նախագծի վերաբերյալ առարկություններ չունենք:</w:t>
            </w:r>
          </w:p>
        </w:tc>
        <w:tc>
          <w:tcPr>
            <w:tcW w:w="4949" w:type="dxa"/>
            <w:gridSpan w:val="2"/>
          </w:tcPr>
          <w:p w:rsidR="00C14770" w:rsidRPr="00E441F4" w:rsidRDefault="00C14770" w:rsidP="003A70A0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Ընդունվել է ի գիտություն</w:t>
            </w:r>
          </w:p>
          <w:p w:rsidR="00C14770" w:rsidRPr="00E441F4" w:rsidRDefault="00C14770" w:rsidP="003A70A0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</w:p>
        </w:tc>
      </w:tr>
    </w:tbl>
    <w:tbl>
      <w:tblPr>
        <w:tblStyle w:val="TableGrid1"/>
        <w:tblW w:w="0" w:type="auto"/>
        <w:tblLook w:val="04A0" w:firstRow="1" w:lastRow="0" w:firstColumn="1" w:lastColumn="0" w:noHBand="0" w:noVBand="1"/>
      </w:tblPr>
      <w:tblGrid>
        <w:gridCol w:w="9351"/>
        <w:gridCol w:w="1559"/>
        <w:gridCol w:w="3390"/>
      </w:tblGrid>
      <w:tr w:rsidR="000E5F7A" w:rsidRPr="00E441F4" w:rsidTr="0065252B">
        <w:tc>
          <w:tcPr>
            <w:tcW w:w="10910" w:type="dxa"/>
            <w:gridSpan w:val="2"/>
            <w:vMerge w:val="restart"/>
            <w:shd w:val="clear" w:color="auto" w:fill="D5DCE4" w:themeFill="text2" w:themeFillTint="33"/>
          </w:tcPr>
          <w:p w:rsidR="000E5F7A" w:rsidRPr="008923CB" w:rsidRDefault="000E5F7A" w:rsidP="006525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Հ</w:t>
            </w:r>
            <w:r w:rsidRPr="008923CB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 xml:space="preserve">Հ 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վարչապետի աշխատակազմի իրավաբանական վարչություն</w:t>
            </w:r>
          </w:p>
        </w:tc>
        <w:tc>
          <w:tcPr>
            <w:tcW w:w="3390" w:type="dxa"/>
            <w:shd w:val="clear" w:color="auto" w:fill="D5DCE4" w:themeFill="text2" w:themeFillTint="33"/>
          </w:tcPr>
          <w:p w:rsidR="000E5F7A" w:rsidRPr="00E441F4" w:rsidRDefault="000E5F7A" w:rsidP="006525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24.01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.202</w:t>
            </w:r>
            <w:r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2</w:t>
            </w: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թ.</w:t>
            </w:r>
          </w:p>
        </w:tc>
      </w:tr>
      <w:tr w:rsidR="000E5F7A" w:rsidRPr="00E441F4" w:rsidTr="0065252B">
        <w:tc>
          <w:tcPr>
            <w:tcW w:w="10910" w:type="dxa"/>
            <w:gridSpan w:val="2"/>
            <w:vMerge/>
            <w:shd w:val="clear" w:color="auto" w:fill="D5DCE4" w:themeFill="text2" w:themeFillTint="33"/>
          </w:tcPr>
          <w:p w:rsidR="000E5F7A" w:rsidRPr="00E441F4" w:rsidRDefault="000E5F7A" w:rsidP="006525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</w:p>
        </w:tc>
        <w:tc>
          <w:tcPr>
            <w:tcW w:w="3390" w:type="dxa"/>
            <w:shd w:val="clear" w:color="auto" w:fill="D5DCE4" w:themeFill="text2" w:themeFillTint="33"/>
          </w:tcPr>
          <w:p w:rsidR="000E5F7A" w:rsidRPr="00E441F4" w:rsidRDefault="000E5F7A" w:rsidP="0065252B">
            <w:pPr>
              <w:spacing w:after="0" w:line="240" w:lineRule="auto"/>
              <w:jc w:val="center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E441F4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N</w:t>
            </w:r>
            <w:r w:rsidRPr="008923CB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02/16.2/1967-2022</w:t>
            </w:r>
          </w:p>
        </w:tc>
      </w:tr>
      <w:tr w:rsidR="000E5F7A" w:rsidRPr="002F794C" w:rsidTr="0065252B">
        <w:tc>
          <w:tcPr>
            <w:tcW w:w="9351" w:type="dxa"/>
          </w:tcPr>
          <w:p w:rsidR="000E5F7A" w:rsidRPr="008923CB" w:rsidRDefault="000E5F7A" w:rsidP="0065252B">
            <w:pPr>
              <w:spacing w:after="0" w:line="240" w:lineRule="auto"/>
              <w:ind w:firstLine="454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8923CB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Նախագծի 2-րդ կետի համաձայն՝ այն ուժի մեջ է մտնում 2022 թվականի հունվարի 1-ից, ինչը հակասում է «Նորմատիվ իրավական ակտերի մասին» օրենքի 23-րդ հոդվածի 1-ին մասին, համաձայն որի՝ նորմատիվ իրավական ակտերն ուժի մեջ են մտնում դրանցում սահմանված ժամկետներում, սակայն ոչ շուտ, քան դրանց պաշտոնական հրապարակմանը հաջորդող օրվանից:</w:t>
            </w:r>
          </w:p>
          <w:p w:rsidR="000E5F7A" w:rsidRPr="008923CB" w:rsidRDefault="000E5F7A" w:rsidP="0065252B">
            <w:pPr>
              <w:spacing w:after="0" w:line="240" w:lineRule="auto"/>
              <w:ind w:firstLine="454"/>
              <w:jc w:val="both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 w:rsidRPr="008923CB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Միևնույն ժամանակ պարզաբանման կարիք ունի նախագծին հետադարձ ուժ տալու մասին առաջարկվող կարգավորումը</w:t>
            </w: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:</w:t>
            </w:r>
          </w:p>
        </w:tc>
        <w:tc>
          <w:tcPr>
            <w:tcW w:w="4949" w:type="dxa"/>
            <w:gridSpan w:val="2"/>
          </w:tcPr>
          <w:p w:rsidR="000E5F7A" w:rsidRPr="000E5F7A" w:rsidRDefault="000E5F7A" w:rsidP="0065252B">
            <w:pPr>
              <w:spacing w:after="0" w:line="240" w:lineRule="auto"/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</w:pPr>
            <w:r w:rsidRPr="000E5F7A">
              <w:rPr>
                <w:rFonts w:ascii="GHEA Grapalat" w:hAnsi="GHEA Grapalat" w:cs="Sylfaen"/>
                <w:b/>
                <w:bCs/>
                <w:color w:val="000000" w:themeColor="text1"/>
                <w:lang w:val="hy-AM"/>
              </w:rPr>
              <w:t>Ընդունվել է</w:t>
            </w:r>
          </w:p>
          <w:p w:rsidR="000E5F7A" w:rsidRPr="0052529F" w:rsidRDefault="000E5F7A" w:rsidP="00197AA5">
            <w:pPr>
              <w:spacing w:after="0" w:line="240" w:lineRule="auto"/>
              <w:rPr>
                <w:rFonts w:ascii="GHEA Grapalat" w:hAnsi="GHEA Grapalat" w:cs="Sylfaen"/>
                <w:bCs/>
                <w:color w:val="000000" w:themeColor="text1"/>
                <w:lang w:val="hy-AM"/>
              </w:rPr>
            </w:pPr>
            <w:r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 xml:space="preserve">Նախագծում կատարվել է համապատասխան փոփոխություն և որոշումն ուժի մեջ </w:t>
            </w:r>
            <w:r w:rsidR="00197AA5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պ</w:t>
            </w:r>
            <w:r w:rsidR="0052529F" w:rsidRPr="0052529F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աշտոնական հրապարակմանը հաջորդող օրվանից</w:t>
            </w:r>
            <w:r w:rsidR="0052529F">
              <w:rPr>
                <w:rFonts w:ascii="GHEA Grapalat" w:hAnsi="GHEA Grapalat" w:cs="Sylfaen"/>
                <w:bCs/>
                <w:color w:val="000000" w:themeColor="text1"/>
                <w:lang w:val="hy-AM"/>
              </w:rPr>
              <w:t>:</w:t>
            </w:r>
          </w:p>
        </w:tc>
      </w:tr>
    </w:tbl>
    <w:p w:rsidR="00FA34B5" w:rsidRPr="00E441F4" w:rsidRDefault="00FA34B5" w:rsidP="00F408B5">
      <w:pPr>
        <w:spacing w:after="0" w:line="240" w:lineRule="auto"/>
        <w:jc w:val="center"/>
        <w:rPr>
          <w:rFonts w:ascii="GHEA Grapalat" w:hAnsi="GHEA Grapalat" w:cs="Sylfaen"/>
          <w:b/>
          <w:bCs/>
          <w:color w:val="000000" w:themeColor="text1"/>
          <w:lang w:val="hy-AM"/>
        </w:rPr>
      </w:pPr>
    </w:p>
    <w:sectPr w:rsidR="00FA34B5" w:rsidRPr="00E441F4" w:rsidSect="0039598C">
      <w:pgSz w:w="15840" w:h="12240" w:orient="landscape"/>
      <w:pgMar w:top="810" w:right="810" w:bottom="426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6C40CA"/>
    <w:multiLevelType w:val="hybridMultilevel"/>
    <w:tmpl w:val="860E5792"/>
    <w:lvl w:ilvl="0" w:tplc="D38880B0">
      <w:start w:val="1"/>
      <w:numFmt w:val="decimal"/>
      <w:lvlText w:val="%1."/>
      <w:lvlJc w:val="left"/>
      <w:pPr>
        <w:ind w:left="360" w:hanging="360"/>
      </w:pPr>
      <w:rPr>
        <w:rFonts w:eastAsia="Sylfaen"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F2D6BB5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2" w15:restartNumberingAfterBreak="0">
    <w:nsid w:val="15340EB2"/>
    <w:multiLevelType w:val="hybridMultilevel"/>
    <w:tmpl w:val="FB022F9E"/>
    <w:lvl w:ilvl="0" w:tplc="165ACF2C">
      <w:start w:val="1"/>
      <w:numFmt w:val="decimal"/>
      <w:lvlText w:val="%1."/>
      <w:lvlJc w:val="left"/>
      <w:pPr>
        <w:ind w:left="360" w:hanging="360"/>
      </w:pPr>
      <w:rPr>
        <w:b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96185F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4" w15:restartNumberingAfterBreak="0">
    <w:nsid w:val="205C3383"/>
    <w:multiLevelType w:val="hybridMultilevel"/>
    <w:tmpl w:val="B04490B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2B0019" w:tentative="1">
      <w:start w:val="1"/>
      <w:numFmt w:val="lowerLetter"/>
      <w:lvlText w:val="%2."/>
      <w:lvlJc w:val="left"/>
      <w:pPr>
        <w:ind w:left="2007" w:hanging="360"/>
      </w:pPr>
    </w:lvl>
    <w:lvl w:ilvl="2" w:tplc="042B001B" w:tentative="1">
      <w:start w:val="1"/>
      <w:numFmt w:val="lowerRoman"/>
      <w:lvlText w:val="%3."/>
      <w:lvlJc w:val="right"/>
      <w:pPr>
        <w:ind w:left="2727" w:hanging="180"/>
      </w:pPr>
    </w:lvl>
    <w:lvl w:ilvl="3" w:tplc="042B000F" w:tentative="1">
      <w:start w:val="1"/>
      <w:numFmt w:val="decimal"/>
      <w:lvlText w:val="%4."/>
      <w:lvlJc w:val="left"/>
      <w:pPr>
        <w:ind w:left="3447" w:hanging="360"/>
      </w:pPr>
    </w:lvl>
    <w:lvl w:ilvl="4" w:tplc="042B0019" w:tentative="1">
      <w:start w:val="1"/>
      <w:numFmt w:val="lowerLetter"/>
      <w:lvlText w:val="%5."/>
      <w:lvlJc w:val="left"/>
      <w:pPr>
        <w:ind w:left="4167" w:hanging="360"/>
      </w:pPr>
    </w:lvl>
    <w:lvl w:ilvl="5" w:tplc="042B001B" w:tentative="1">
      <w:start w:val="1"/>
      <w:numFmt w:val="lowerRoman"/>
      <w:lvlText w:val="%6."/>
      <w:lvlJc w:val="right"/>
      <w:pPr>
        <w:ind w:left="4887" w:hanging="180"/>
      </w:pPr>
    </w:lvl>
    <w:lvl w:ilvl="6" w:tplc="042B000F" w:tentative="1">
      <w:start w:val="1"/>
      <w:numFmt w:val="decimal"/>
      <w:lvlText w:val="%7."/>
      <w:lvlJc w:val="left"/>
      <w:pPr>
        <w:ind w:left="5607" w:hanging="360"/>
      </w:pPr>
    </w:lvl>
    <w:lvl w:ilvl="7" w:tplc="042B0019" w:tentative="1">
      <w:start w:val="1"/>
      <w:numFmt w:val="lowerLetter"/>
      <w:lvlText w:val="%8."/>
      <w:lvlJc w:val="left"/>
      <w:pPr>
        <w:ind w:left="6327" w:hanging="360"/>
      </w:pPr>
    </w:lvl>
    <w:lvl w:ilvl="8" w:tplc="042B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4B30F9C"/>
    <w:multiLevelType w:val="hybridMultilevel"/>
    <w:tmpl w:val="5E80E67E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6" w15:restartNumberingAfterBreak="0">
    <w:nsid w:val="2929349F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2FF343CE"/>
    <w:multiLevelType w:val="hybridMultilevel"/>
    <w:tmpl w:val="01E2843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D335C0"/>
    <w:multiLevelType w:val="hybridMultilevel"/>
    <w:tmpl w:val="6D8859EA"/>
    <w:lvl w:ilvl="0" w:tplc="D73A4F7C">
      <w:start w:val="1"/>
      <w:numFmt w:val="decimal"/>
      <w:lvlText w:val="%1."/>
      <w:lvlJc w:val="left"/>
      <w:pPr>
        <w:ind w:left="144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>
      <w:start w:val="1"/>
      <w:numFmt w:val="lowerRoman"/>
      <w:lvlText w:val="%3."/>
      <w:lvlJc w:val="right"/>
      <w:pPr>
        <w:ind w:left="2880" w:hanging="180"/>
      </w:pPr>
    </w:lvl>
    <w:lvl w:ilvl="3" w:tplc="0409000F">
      <w:start w:val="1"/>
      <w:numFmt w:val="decimal"/>
      <w:lvlText w:val="%4."/>
      <w:lvlJc w:val="left"/>
      <w:pPr>
        <w:ind w:left="3600" w:hanging="360"/>
      </w:pPr>
    </w:lvl>
    <w:lvl w:ilvl="4" w:tplc="04090019">
      <w:start w:val="1"/>
      <w:numFmt w:val="lowerLetter"/>
      <w:lvlText w:val="%5."/>
      <w:lvlJc w:val="left"/>
      <w:pPr>
        <w:ind w:left="4320" w:hanging="360"/>
      </w:pPr>
    </w:lvl>
    <w:lvl w:ilvl="5" w:tplc="0409001B">
      <w:start w:val="1"/>
      <w:numFmt w:val="lowerRoman"/>
      <w:lvlText w:val="%6."/>
      <w:lvlJc w:val="right"/>
      <w:pPr>
        <w:ind w:left="5040" w:hanging="180"/>
      </w:pPr>
    </w:lvl>
    <w:lvl w:ilvl="6" w:tplc="0409000F">
      <w:start w:val="1"/>
      <w:numFmt w:val="decimal"/>
      <w:lvlText w:val="%7."/>
      <w:lvlJc w:val="left"/>
      <w:pPr>
        <w:ind w:left="5760" w:hanging="360"/>
      </w:pPr>
    </w:lvl>
    <w:lvl w:ilvl="7" w:tplc="04090019">
      <w:start w:val="1"/>
      <w:numFmt w:val="lowerLetter"/>
      <w:lvlText w:val="%8."/>
      <w:lvlJc w:val="left"/>
      <w:pPr>
        <w:ind w:left="6480" w:hanging="360"/>
      </w:pPr>
    </w:lvl>
    <w:lvl w:ilvl="8" w:tplc="0409001B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5494666"/>
    <w:multiLevelType w:val="hybridMultilevel"/>
    <w:tmpl w:val="1422D684"/>
    <w:lvl w:ilvl="0" w:tplc="04090011">
      <w:start w:val="1"/>
      <w:numFmt w:val="decimal"/>
      <w:lvlText w:val="%1)"/>
      <w:lvlJc w:val="left"/>
      <w:pPr>
        <w:ind w:left="810" w:hanging="360"/>
      </w:p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0" w15:restartNumberingAfterBreak="0">
    <w:nsid w:val="48EC3727"/>
    <w:multiLevelType w:val="hybridMultilevel"/>
    <w:tmpl w:val="163E893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5C1011A0"/>
    <w:multiLevelType w:val="hybridMultilevel"/>
    <w:tmpl w:val="6CCC3100"/>
    <w:lvl w:ilvl="0" w:tplc="7902DB4C">
      <w:start w:val="1"/>
      <w:numFmt w:val="decimal"/>
      <w:lvlText w:val="%1)"/>
      <w:lvlJc w:val="left"/>
      <w:pPr>
        <w:ind w:left="1684" w:hanging="975"/>
      </w:pPr>
    </w:lvl>
    <w:lvl w:ilvl="1" w:tplc="04090019">
      <w:start w:val="1"/>
      <w:numFmt w:val="lowerLetter"/>
      <w:lvlText w:val="%2."/>
      <w:lvlJc w:val="left"/>
      <w:pPr>
        <w:ind w:left="1789" w:hanging="360"/>
      </w:pPr>
    </w:lvl>
    <w:lvl w:ilvl="2" w:tplc="0409001B">
      <w:start w:val="1"/>
      <w:numFmt w:val="lowerRoman"/>
      <w:lvlText w:val="%3."/>
      <w:lvlJc w:val="right"/>
      <w:pPr>
        <w:ind w:left="2509" w:hanging="180"/>
      </w:pPr>
    </w:lvl>
    <w:lvl w:ilvl="3" w:tplc="0409000F">
      <w:start w:val="1"/>
      <w:numFmt w:val="decimal"/>
      <w:lvlText w:val="%4."/>
      <w:lvlJc w:val="left"/>
      <w:pPr>
        <w:ind w:left="3229" w:hanging="360"/>
      </w:pPr>
    </w:lvl>
    <w:lvl w:ilvl="4" w:tplc="04090019">
      <w:start w:val="1"/>
      <w:numFmt w:val="lowerLetter"/>
      <w:lvlText w:val="%5."/>
      <w:lvlJc w:val="left"/>
      <w:pPr>
        <w:ind w:left="3949" w:hanging="360"/>
      </w:pPr>
    </w:lvl>
    <w:lvl w:ilvl="5" w:tplc="0409001B">
      <w:start w:val="1"/>
      <w:numFmt w:val="lowerRoman"/>
      <w:lvlText w:val="%6."/>
      <w:lvlJc w:val="right"/>
      <w:pPr>
        <w:ind w:left="4669" w:hanging="180"/>
      </w:pPr>
    </w:lvl>
    <w:lvl w:ilvl="6" w:tplc="0409000F">
      <w:start w:val="1"/>
      <w:numFmt w:val="decimal"/>
      <w:lvlText w:val="%7."/>
      <w:lvlJc w:val="left"/>
      <w:pPr>
        <w:ind w:left="5389" w:hanging="360"/>
      </w:pPr>
    </w:lvl>
    <w:lvl w:ilvl="7" w:tplc="04090019">
      <w:start w:val="1"/>
      <w:numFmt w:val="lowerLetter"/>
      <w:lvlText w:val="%8."/>
      <w:lvlJc w:val="left"/>
      <w:pPr>
        <w:ind w:left="6109" w:hanging="360"/>
      </w:pPr>
    </w:lvl>
    <w:lvl w:ilvl="8" w:tplc="0409001B">
      <w:start w:val="1"/>
      <w:numFmt w:val="lowerRoman"/>
      <w:lvlText w:val="%9."/>
      <w:lvlJc w:val="right"/>
      <w:pPr>
        <w:ind w:left="6829" w:hanging="180"/>
      </w:pPr>
    </w:lvl>
  </w:abstractNum>
  <w:abstractNum w:abstractNumId="12" w15:restartNumberingAfterBreak="0">
    <w:nsid w:val="5D6F2B4F"/>
    <w:multiLevelType w:val="multilevel"/>
    <w:tmpl w:val="B2B8C22C"/>
    <w:lvl w:ilvl="0">
      <w:start w:val="1"/>
      <w:numFmt w:val="decimal"/>
      <w:lvlText w:val="%1."/>
      <w:lvlJc w:val="left"/>
      <w:pPr>
        <w:tabs>
          <w:tab w:val="num" w:pos="993"/>
        </w:tabs>
        <w:ind w:left="1" w:firstLine="567"/>
      </w:pPr>
      <w:rPr>
        <w:rFonts w:hint="default"/>
      </w:rPr>
    </w:lvl>
    <w:lvl w:ilvl="1">
      <w:start w:val="1"/>
      <w:numFmt w:val="decimal"/>
      <w:lvlText w:val="%2)"/>
      <w:lvlJc w:val="left"/>
      <w:pPr>
        <w:tabs>
          <w:tab w:val="num" w:pos="993"/>
        </w:tabs>
        <w:ind w:left="1" w:firstLine="567"/>
      </w:pPr>
      <w:rPr>
        <w:rFonts w:ascii="GHEA Grapalat" w:hAnsi="GHEA Grapalat" w:hint="default"/>
        <w:sz w:val="24"/>
      </w:rPr>
    </w:lvl>
    <w:lvl w:ilvl="2">
      <w:start w:val="1"/>
      <w:numFmt w:val="lowerRoman"/>
      <w:lvlText w:val="%3)"/>
      <w:lvlJc w:val="left"/>
      <w:pPr>
        <w:ind w:left="1081" w:hanging="360"/>
      </w:pPr>
      <w:rPr>
        <w:rFonts w:hint="default"/>
      </w:rPr>
    </w:lvl>
    <w:lvl w:ilvl="3">
      <w:start w:val="1"/>
      <w:numFmt w:val="decimal"/>
      <w:lvlText w:val="(%4)"/>
      <w:lvlJc w:val="left"/>
      <w:pPr>
        <w:ind w:left="1441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ind w:left="1801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2161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2521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2881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3241" w:hanging="360"/>
      </w:pPr>
      <w:rPr>
        <w:rFonts w:hint="default"/>
      </w:rPr>
    </w:lvl>
  </w:abstractNum>
  <w:abstractNum w:abstractNumId="13" w15:restartNumberingAfterBreak="0">
    <w:nsid w:val="639D4EBC"/>
    <w:multiLevelType w:val="hybridMultilevel"/>
    <w:tmpl w:val="B0FC5A08"/>
    <w:lvl w:ilvl="0" w:tplc="E69EC6B6">
      <w:start w:val="1"/>
      <w:numFmt w:val="decimal"/>
      <w:lvlText w:val="%1."/>
      <w:lvlJc w:val="left"/>
      <w:pPr>
        <w:ind w:left="7200" w:hanging="360"/>
      </w:pPr>
    </w:lvl>
    <w:lvl w:ilvl="1" w:tplc="04090019">
      <w:start w:val="1"/>
      <w:numFmt w:val="lowerLetter"/>
      <w:lvlText w:val="%2."/>
      <w:lvlJc w:val="left"/>
      <w:pPr>
        <w:ind w:left="7920" w:hanging="360"/>
      </w:pPr>
    </w:lvl>
    <w:lvl w:ilvl="2" w:tplc="0409001B">
      <w:start w:val="1"/>
      <w:numFmt w:val="lowerRoman"/>
      <w:lvlText w:val="%3."/>
      <w:lvlJc w:val="right"/>
      <w:pPr>
        <w:ind w:left="8640" w:hanging="180"/>
      </w:pPr>
    </w:lvl>
    <w:lvl w:ilvl="3" w:tplc="0409000F">
      <w:start w:val="1"/>
      <w:numFmt w:val="decimal"/>
      <w:lvlText w:val="%4."/>
      <w:lvlJc w:val="left"/>
      <w:pPr>
        <w:ind w:left="9360" w:hanging="360"/>
      </w:pPr>
    </w:lvl>
    <w:lvl w:ilvl="4" w:tplc="04090019">
      <w:start w:val="1"/>
      <w:numFmt w:val="lowerLetter"/>
      <w:lvlText w:val="%5."/>
      <w:lvlJc w:val="left"/>
      <w:pPr>
        <w:ind w:left="10080" w:hanging="360"/>
      </w:pPr>
    </w:lvl>
    <w:lvl w:ilvl="5" w:tplc="0409001B">
      <w:start w:val="1"/>
      <w:numFmt w:val="lowerRoman"/>
      <w:lvlText w:val="%6."/>
      <w:lvlJc w:val="right"/>
      <w:pPr>
        <w:ind w:left="10800" w:hanging="180"/>
      </w:pPr>
    </w:lvl>
    <w:lvl w:ilvl="6" w:tplc="0409000F">
      <w:start w:val="1"/>
      <w:numFmt w:val="decimal"/>
      <w:lvlText w:val="%7."/>
      <w:lvlJc w:val="left"/>
      <w:pPr>
        <w:ind w:left="11520" w:hanging="360"/>
      </w:pPr>
    </w:lvl>
    <w:lvl w:ilvl="7" w:tplc="04090019">
      <w:start w:val="1"/>
      <w:numFmt w:val="lowerLetter"/>
      <w:lvlText w:val="%8."/>
      <w:lvlJc w:val="left"/>
      <w:pPr>
        <w:ind w:left="12240" w:hanging="360"/>
      </w:pPr>
    </w:lvl>
    <w:lvl w:ilvl="8" w:tplc="0409001B">
      <w:start w:val="1"/>
      <w:numFmt w:val="lowerRoman"/>
      <w:lvlText w:val="%9."/>
      <w:lvlJc w:val="right"/>
      <w:pPr>
        <w:ind w:left="12960" w:hanging="180"/>
      </w:pPr>
    </w:lvl>
  </w:abstractNum>
  <w:abstractNum w:abstractNumId="14" w15:restartNumberingAfterBreak="0">
    <w:nsid w:val="7241689B"/>
    <w:multiLevelType w:val="hybridMultilevel"/>
    <w:tmpl w:val="18BAF534"/>
    <w:lvl w:ilvl="0" w:tplc="3126D7B6">
      <w:start w:val="1"/>
      <w:numFmt w:val="decimal"/>
      <w:lvlText w:val="%1."/>
      <w:lvlJc w:val="left"/>
      <w:pPr>
        <w:ind w:left="1211" w:hanging="360"/>
      </w:pPr>
    </w:lvl>
    <w:lvl w:ilvl="1" w:tplc="04090019">
      <w:start w:val="1"/>
      <w:numFmt w:val="lowerLetter"/>
      <w:lvlText w:val="%2."/>
      <w:lvlJc w:val="left"/>
      <w:pPr>
        <w:ind w:left="1931" w:hanging="360"/>
      </w:pPr>
    </w:lvl>
    <w:lvl w:ilvl="2" w:tplc="0409001B">
      <w:start w:val="1"/>
      <w:numFmt w:val="lowerRoman"/>
      <w:lvlText w:val="%3."/>
      <w:lvlJc w:val="right"/>
      <w:pPr>
        <w:ind w:left="2651" w:hanging="180"/>
      </w:pPr>
    </w:lvl>
    <w:lvl w:ilvl="3" w:tplc="0409000F">
      <w:start w:val="1"/>
      <w:numFmt w:val="decimal"/>
      <w:lvlText w:val="%4."/>
      <w:lvlJc w:val="left"/>
      <w:pPr>
        <w:ind w:left="3371" w:hanging="360"/>
      </w:pPr>
    </w:lvl>
    <w:lvl w:ilvl="4" w:tplc="04090019">
      <w:start w:val="1"/>
      <w:numFmt w:val="lowerLetter"/>
      <w:lvlText w:val="%5."/>
      <w:lvlJc w:val="left"/>
      <w:pPr>
        <w:ind w:left="4091" w:hanging="360"/>
      </w:pPr>
    </w:lvl>
    <w:lvl w:ilvl="5" w:tplc="0409001B">
      <w:start w:val="1"/>
      <w:numFmt w:val="lowerRoman"/>
      <w:lvlText w:val="%6."/>
      <w:lvlJc w:val="right"/>
      <w:pPr>
        <w:ind w:left="4811" w:hanging="180"/>
      </w:pPr>
    </w:lvl>
    <w:lvl w:ilvl="6" w:tplc="0409000F">
      <w:start w:val="1"/>
      <w:numFmt w:val="decimal"/>
      <w:lvlText w:val="%7."/>
      <w:lvlJc w:val="left"/>
      <w:pPr>
        <w:ind w:left="5531" w:hanging="360"/>
      </w:pPr>
    </w:lvl>
    <w:lvl w:ilvl="7" w:tplc="04090019">
      <w:start w:val="1"/>
      <w:numFmt w:val="lowerLetter"/>
      <w:lvlText w:val="%8."/>
      <w:lvlJc w:val="left"/>
      <w:pPr>
        <w:ind w:left="6251" w:hanging="360"/>
      </w:pPr>
    </w:lvl>
    <w:lvl w:ilvl="8" w:tplc="0409001B">
      <w:start w:val="1"/>
      <w:numFmt w:val="lowerRoman"/>
      <w:lvlText w:val="%9."/>
      <w:lvlJc w:val="right"/>
      <w:pPr>
        <w:ind w:left="6971" w:hanging="180"/>
      </w:pPr>
    </w:lvl>
  </w:abstractNum>
  <w:abstractNum w:abstractNumId="15" w15:restartNumberingAfterBreak="0">
    <w:nsid w:val="7DA216B0"/>
    <w:multiLevelType w:val="hybridMultilevel"/>
    <w:tmpl w:val="D4F421B4"/>
    <w:lvl w:ilvl="0" w:tplc="DC5EAE2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4" w:hanging="360"/>
      </w:pPr>
    </w:lvl>
    <w:lvl w:ilvl="2" w:tplc="0409001B" w:tentative="1">
      <w:start w:val="1"/>
      <w:numFmt w:val="lowerRoman"/>
      <w:lvlText w:val="%3."/>
      <w:lvlJc w:val="right"/>
      <w:pPr>
        <w:ind w:left="2084" w:hanging="180"/>
      </w:pPr>
    </w:lvl>
    <w:lvl w:ilvl="3" w:tplc="0409000F" w:tentative="1">
      <w:start w:val="1"/>
      <w:numFmt w:val="decimal"/>
      <w:lvlText w:val="%4."/>
      <w:lvlJc w:val="left"/>
      <w:pPr>
        <w:ind w:left="2804" w:hanging="360"/>
      </w:pPr>
    </w:lvl>
    <w:lvl w:ilvl="4" w:tplc="04090019" w:tentative="1">
      <w:start w:val="1"/>
      <w:numFmt w:val="lowerLetter"/>
      <w:lvlText w:val="%5."/>
      <w:lvlJc w:val="left"/>
      <w:pPr>
        <w:ind w:left="3524" w:hanging="360"/>
      </w:pPr>
    </w:lvl>
    <w:lvl w:ilvl="5" w:tplc="0409001B" w:tentative="1">
      <w:start w:val="1"/>
      <w:numFmt w:val="lowerRoman"/>
      <w:lvlText w:val="%6."/>
      <w:lvlJc w:val="right"/>
      <w:pPr>
        <w:ind w:left="4244" w:hanging="180"/>
      </w:pPr>
    </w:lvl>
    <w:lvl w:ilvl="6" w:tplc="0409000F" w:tentative="1">
      <w:start w:val="1"/>
      <w:numFmt w:val="decimal"/>
      <w:lvlText w:val="%7."/>
      <w:lvlJc w:val="left"/>
      <w:pPr>
        <w:ind w:left="4964" w:hanging="360"/>
      </w:pPr>
    </w:lvl>
    <w:lvl w:ilvl="7" w:tplc="04090019" w:tentative="1">
      <w:start w:val="1"/>
      <w:numFmt w:val="lowerLetter"/>
      <w:lvlText w:val="%8."/>
      <w:lvlJc w:val="left"/>
      <w:pPr>
        <w:ind w:left="5684" w:hanging="360"/>
      </w:pPr>
    </w:lvl>
    <w:lvl w:ilvl="8" w:tplc="0409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2"/>
  </w:num>
  <w:num w:numId="2">
    <w:abstractNumId w:val="9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1"/>
  </w:num>
  <w:num w:numId="7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15"/>
  </w:num>
  <w:num w:numId="1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2"/>
  </w:num>
  <w:num w:numId="13">
    <w:abstractNumId w:val="1"/>
  </w:num>
  <w:num w:numId="14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6"/>
  </w:num>
  <w:num w:numId="16">
    <w:abstractNumId w:val="8"/>
  </w:num>
  <w:num w:numId="17">
    <w:abstractNumId w:val="7"/>
  </w:num>
  <w:num w:numId="18">
    <w:abstractNumId w:val="10"/>
  </w:num>
  <w:num w:numId="1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570B"/>
    <w:rsid w:val="000009E1"/>
    <w:rsid w:val="000032EA"/>
    <w:rsid w:val="00004151"/>
    <w:rsid w:val="00006E49"/>
    <w:rsid w:val="00011475"/>
    <w:rsid w:val="00011870"/>
    <w:rsid w:val="000326D3"/>
    <w:rsid w:val="00033E42"/>
    <w:rsid w:val="0003523D"/>
    <w:rsid w:val="00064715"/>
    <w:rsid w:val="0006549D"/>
    <w:rsid w:val="00066B04"/>
    <w:rsid w:val="000729B0"/>
    <w:rsid w:val="0007701D"/>
    <w:rsid w:val="00083436"/>
    <w:rsid w:val="000955A2"/>
    <w:rsid w:val="000A7052"/>
    <w:rsid w:val="000B261D"/>
    <w:rsid w:val="000C2D75"/>
    <w:rsid w:val="000C4444"/>
    <w:rsid w:val="000C7945"/>
    <w:rsid w:val="000D31DE"/>
    <w:rsid w:val="000E588A"/>
    <w:rsid w:val="000E5F7A"/>
    <w:rsid w:val="000F0D59"/>
    <w:rsid w:val="000F56F4"/>
    <w:rsid w:val="00103D1E"/>
    <w:rsid w:val="00104044"/>
    <w:rsid w:val="001044B5"/>
    <w:rsid w:val="00110434"/>
    <w:rsid w:val="00113479"/>
    <w:rsid w:val="00115AFF"/>
    <w:rsid w:val="00125BA1"/>
    <w:rsid w:val="0012666D"/>
    <w:rsid w:val="00127856"/>
    <w:rsid w:val="0013464E"/>
    <w:rsid w:val="00137EF1"/>
    <w:rsid w:val="00146C20"/>
    <w:rsid w:val="001508B1"/>
    <w:rsid w:val="001525AF"/>
    <w:rsid w:val="001605DD"/>
    <w:rsid w:val="00160665"/>
    <w:rsid w:val="001634B4"/>
    <w:rsid w:val="00180364"/>
    <w:rsid w:val="0019556F"/>
    <w:rsid w:val="001962A8"/>
    <w:rsid w:val="00197AA5"/>
    <w:rsid w:val="001A4A8B"/>
    <w:rsid w:val="001A5BC2"/>
    <w:rsid w:val="001B1301"/>
    <w:rsid w:val="001B68AE"/>
    <w:rsid w:val="001B7A36"/>
    <w:rsid w:val="001C1BA4"/>
    <w:rsid w:val="001C5E1F"/>
    <w:rsid w:val="001F0447"/>
    <w:rsid w:val="001F37B3"/>
    <w:rsid w:val="001F7487"/>
    <w:rsid w:val="00210970"/>
    <w:rsid w:val="0021473D"/>
    <w:rsid w:val="00223F4B"/>
    <w:rsid w:val="00225895"/>
    <w:rsid w:val="00230E6E"/>
    <w:rsid w:val="00235028"/>
    <w:rsid w:val="00237529"/>
    <w:rsid w:val="00244907"/>
    <w:rsid w:val="00250A72"/>
    <w:rsid w:val="0025198B"/>
    <w:rsid w:val="0026542C"/>
    <w:rsid w:val="002821CA"/>
    <w:rsid w:val="002855E0"/>
    <w:rsid w:val="002956FF"/>
    <w:rsid w:val="002B207A"/>
    <w:rsid w:val="002B3180"/>
    <w:rsid w:val="002C3504"/>
    <w:rsid w:val="002C68C0"/>
    <w:rsid w:val="002D3B9A"/>
    <w:rsid w:val="002E2FCE"/>
    <w:rsid w:val="002E7918"/>
    <w:rsid w:val="002F4605"/>
    <w:rsid w:val="002F580C"/>
    <w:rsid w:val="002F794C"/>
    <w:rsid w:val="003005FF"/>
    <w:rsid w:val="003046BE"/>
    <w:rsid w:val="00315946"/>
    <w:rsid w:val="00323EC9"/>
    <w:rsid w:val="00324328"/>
    <w:rsid w:val="00331948"/>
    <w:rsid w:val="00332F01"/>
    <w:rsid w:val="00333EAB"/>
    <w:rsid w:val="0033754A"/>
    <w:rsid w:val="0034056C"/>
    <w:rsid w:val="003410B1"/>
    <w:rsid w:val="003540CF"/>
    <w:rsid w:val="00357684"/>
    <w:rsid w:val="00363A5D"/>
    <w:rsid w:val="00366223"/>
    <w:rsid w:val="00366DED"/>
    <w:rsid w:val="0039598C"/>
    <w:rsid w:val="003A0E9C"/>
    <w:rsid w:val="003A70A0"/>
    <w:rsid w:val="003C112E"/>
    <w:rsid w:val="003D0DEF"/>
    <w:rsid w:val="003D46D5"/>
    <w:rsid w:val="003D4995"/>
    <w:rsid w:val="003D533B"/>
    <w:rsid w:val="003E31AF"/>
    <w:rsid w:val="003E3C44"/>
    <w:rsid w:val="003E4264"/>
    <w:rsid w:val="004077FC"/>
    <w:rsid w:val="00411028"/>
    <w:rsid w:val="00420881"/>
    <w:rsid w:val="0042205A"/>
    <w:rsid w:val="00422A5B"/>
    <w:rsid w:val="004501C3"/>
    <w:rsid w:val="004533EA"/>
    <w:rsid w:val="00456F23"/>
    <w:rsid w:val="00464985"/>
    <w:rsid w:val="00466CD0"/>
    <w:rsid w:val="00472E49"/>
    <w:rsid w:val="00477F1B"/>
    <w:rsid w:val="004848DC"/>
    <w:rsid w:val="00485127"/>
    <w:rsid w:val="00490EE7"/>
    <w:rsid w:val="00496416"/>
    <w:rsid w:val="004A104D"/>
    <w:rsid w:val="004A1716"/>
    <w:rsid w:val="004A31DA"/>
    <w:rsid w:val="004B0A35"/>
    <w:rsid w:val="004C62EE"/>
    <w:rsid w:val="004E069A"/>
    <w:rsid w:val="004E3362"/>
    <w:rsid w:val="004E3943"/>
    <w:rsid w:val="004F22B9"/>
    <w:rsid w:val="004F3A8E"/>
    <w:rsid w:val="004F5F31"/>
    <w:rsid w:val="004F6768"/>
    <w:rsid w:val="005003E3"/>
    <w:rsid w:val="00500748"/>
    <w:rsid w:val="00505EEB"/>
    <w:rsid w:val="00510332"/>
    <w:rsid w:val="0052456A"/>
    <w:rsid w:val="0052529F"/>
    <w:rsid w:val="00527455"/>
    <w:rsid w:val="00533FF5"/>
    <w:rsid w:val="005360C8"/>
    <w:rsid w:val="00536ECF"/>
    <w:rsid w:val="005374C1"/>
    <w:rsid w:val="00552A4C"/>
    <w:rsid w:val="0055492D"/>
    <w:rsid w:val="00564665"/>
    <w:rsid w:val="00573238"/>
    <w:rsid w:val="00576768"/>
    <w:rsid w:val="00580B80"/>
    <w:rsid w:val="00583714"/>
    <w:rsid w:val="005A0899"/>
    <w:rsid w:val="005A3641"/>
    <w:rsid w:val="005A6E75"/>
    <w:rsid w:val="005B68F6"/>
    <w:rsid w:val="005D6372"/>
    <w:rsid w:val="005E20AB"/>
    <w:rsid w:val="005E4BCF"/>
    <w:rsid w:val="005E6F6A"/>
    <w:rsid w:val="005F5A6A"/>
    <w:rsid w:val="00602985"/>
    <w:rsid w:val="00603252"/>
    <w:rsid w:val="0060474D"/>
    <w:rsid w:val="00613316"/>
    <w:rsid w:val="00614CC0"/>
    <w:rsid w:val="00617765"/>
    <w:rsid w:val="00620ACD"/>
    <w:rsid w:val="00636765"/>
    <w:rsid w:val="00637780"/>
    <w:rsid w:val="00640D23"/>
    <w:rsid w:val="00644293"/>
    <w:rsid w:val="00646820"/>
    <w:rsid w:val="00666EFB"/>
    <w:rsid w:val="00667981"/>
    <w:rsid w:val="00672486"/>
    <w:rsid w:val="006729F9"/>
    <w:rsid w:val="00672F90"/>
    <w:rsid w:val="00674CC1"/>
    <w:rsid w:val="00675A9A"/>
    <w:rsid w:val="00675D60"/>
    <w:rsid w:val="006809AF"/>
    <w:rsid w:val="006931F0"/>
    <w:rsid w:val="00694BE2"/>
    <w:rsid w:val="006969A8"/>
    <w:rsid w:val="006973B8"/>
    <w:rsid w:val="006A149D"/>
    <w:rsid w:val="006A5443"/>
    <w:rsid w:val="006A72BB"/>
    <w:rsid w:val="006B12F3"/>
    <w:rsid w:val="006B493B"/>
    <w:rsid w:val="006B7300"/>
    <w:rsid w:val="006B79AC"/>
    <w:rsid w:val="006C02A3"/>
    <w:rsid w:val="006C42E4"/>
    <w:rsid w:val="006C60C7"/>
    <w:rsid w:val="006D224B"/>
    <w:rsid w:val="006D2735"/>
    <w:rsid w:val="006E41B2"/>
    <w:rsid w:val="007104B4"/>
    <w:rsid w:val="007327A7"/>
    <w:rsid w:val="00732A2C"/>
    <w:rsid w:val="00737786"/>
    <w:rsid w:val="00742236"/>
    <w:rsid w:val="0074443D"/>
    <w:rsid w:val="00754D6D"/>
    <w:rsid w:val="0075570B"/>
    <w:rsid w:val="0075599C"/>
    <w:rsid w:val="007607DF"/>
    <w:rsid w:val="00766C42"/>
    <w:rsid w:val="00772B5F"/>
    <w:rsid w:val="00772CFB"/>
    <w:rsid w:val="00780522"/>
    <w:rsid w:val="007A5685"/>
    <w:rsid w:val="007B0DA1"/>
    <w:rsid w:val="007B6258"/>
    <w:rsid w:val="007E7993"/>
    <w:rsid w:val="007F2896"/>
    <w:rsid w:val="007F367A"/>
    <w:rsid w:val="00803061"/>
    <w:rsid w:val="00806BDC"/>
    <w:rsid w:val="008077AC"/>
    <w:rsid w:val="00814418"/>
    <w:rsid w:val="00816562"/>
    <w:rsid w:val="00816BAB"/>
    <w:rsid w:val="008176B6"/>
    <w:rsid w:val="00817D9C"/>
    <w:rsid w:val="008301CD"/>
    <w:rsid w:val="0083325B"/>
    <w:rsid w:val="00837A3D"/>
    <w:rsid w:val="008465D2"/>
    <w:rsid w:val="00856A5C"/>
    <w:rsid w:val="00857A8D"/>
    <w:rsid w:val="00857E26"/>
    <w:rsid w:val="008613C1"/>
    <w:rsid w:val="00862963"/>
    <w:rsid w:val="0086656C"/>
    <w:rsid w:val="00874EBC"/>
    <w:rsid w:val="00880146"/>
    <w:rsid w:val="008806C2"/>
    <w:rsid w:val="00894DB5"/>
    <w:rsid w:val="008A3066"/>
    <w:rsid w:val="008C21B1"/>
    <w:rsid w:val="008C3812"/>
    <w:rsid w:val="008D14B3"/>
    <w:rsid w:val="008D198F"/>
    <w:rsid w:val="008D2DDC"/>
    <w:rsid w:val="008D4C9A"/>
    <w:rsid w:val="008E6332"/>
    <w:rsid w:val="008E74F9"/>
    <w:rsid w:val="008F5CA4"/>
    <w:rsid w:val="00901DA0"/>
    <w:rsid w:val="00920BE8"/>
    <w:rsid w:val="0092325C"/>
    <w:rsid w:val="009338C9"/>
    <w:rsid w:val="00935EF6"/>
    <w:rsid w:val="00936C4A"/>
    <w:rsid w:val="0093761E"/>
    <w:rsid w:val="009411B5"/>
    <w:rsid w:val="009457C9"/>
    <w:rsid w:val="00945C45"/>
    <w:rsid w:val="00945EDB"/>
    <w:rsid w:val="00955A08"/>
    <w:rsid w:val="0095627F"/>
    <w:rsid w:val="00960C77"/>
    <w:rsid w:val="00962FCF"/>
    <w:rsid w:val="00962FF8"/>
    <w:rsid w:val="009A09B0"/>
    <w:rsid w:val="009C2E49"/>
    <w:rsid w:val="009E040B"/>
    <w:rsid w:val="009E3319"/>
    <w:rsid w:val="009E5D41"/>
    <w:rsid w:val="009F01B6"/>
    <w:rsid w:val="00A1314A"/>
    <w:rsid w:val="00A14EC0"/>
    <w:rsid w:val="00A228D2"/>
    <w:rsid w:val="00A260D4"/>
    <w:rsid w:val="00A30FD4"/>
    <w:rsid w:val="00A31509"/>
    <w:rsid w:val="00A35971"/>
    <w:rsid w:val="00A40E93"/>
    <w:rsid w:val="00A44313"/>
    <w:rsid w:val="00A4787B"/>
    <w:rsid w:val="00A61BFF"/>
    <w:rsid w:val="00A62FEC"/>
    <w:rsid w:val="00A76EF5"/>
    <w:rsid w:val="00A923CB"/>
    <w:rsid w:val="00A938E3"/>
    <w:rsid w:val="00AB420C"/>
    <w:rsid w:val="00AB4870"/>
    <w:rsid w:val="00AC37B7"/>
    <w:rsid w:val="00AC559A"/>
    <w:rsid w:val="00AC628F"/>
    <w:rsid w:val="00AD6986"/>
    <w:rsid w:val="00AD6F0C"/>
    <w:rsid w:val="00AD7CC0"/>
    <w:rsid w:val="00AE0270"/>
    <w:rsid w:val="00AF10C0"/>
    <w:rsid w:val="00AF1411"/>
    <w:rsid w:val="00AF5A20"/>
    <w:rsid w:val="00AF6527"/>
    <w:rsid w:val="00B00BF6"/>
    <w:rsid w:val="00B07B11"/>
    <w:rsid w:val="00B122C6"/>
    <w:rsid w:val="00B21A53"/>
    <w:rsid w:val="00B246DD"/>
    <w:rsid w:val="00B32C23"/>
    <w:rsid w:val="00B33094"/>
    <w:rsid w:val="00B40AB0"/>
    <w:rsid w:val="00B40D6C"/>
    <w:rsid w:val="00B42CBC"/>
    <w:rsid w:val="00B5014F"/>
    <w:rsid w:val="00B52AF2"/>
    <w:rsid w:val="00B70061"/>
    <w:rsid w:val="00B70D1F"/>
    <w:rsid w:val="00B72415"/>
    <w:rsid w:val="00B83BC9"/>
    <w:rsid w:val="00B83EDF"/>
    <w:rsid w:val="00B85B60"/>
    <w:rsid w:val="00B91916"/>
    <w:rsid w:val="00B94205"/>
    <w:rsid w:val="00B96FB4"/>
    <w:rsid w:val="00BD2F59"/>
    <w:rsid w:val="00BF1FEC"/>
    <w:rsid w:val="00BF27CC"/>
    <w:rsid w:val="00C0629E"/>
    <w:rsid w:val="00C12D1E"/>
    <w:rsid w:val="00C13426"/>
    <w:rsid w:val="00C14770"/>
    <w:rsid w:val="00C21BA5"/>
    <w:rsid w:val="00C22353"/>
    <w:rsid w:val="00C22929"/>
    <w:rsid w:val="00C23415"/>
    <w:rsid w:val="00C242CD"/>
    <w:rsid w:val="00C24830"/>
    <w:rsid w:val="00C2733D"/>
    <w:rsid w:val="00C4067A"/>
    <w:rsid w:val="00C424A8"/>
    <w:rsid w:val="00C42E5F"/>
    <w:rsid w:val="00C43E71"/>
    <w:rsid w:val="00C57108"/>
    <w:rsid w:val="00C57142"/>
    <w:rsid w:val="00C711A9"/>
    <w:rsid w:val="00C72AD3"/>
    <w:rsid w:val="00C8117A"/>
    <w:rsid w:val="00C81E7B"/>
    <w:rsid w:val="00C943FF"/>
    <w:rsid w:val="00CA5BC8"/>
    <w:rsid w:val="00CB2FC3"/>
    <w:rsid w:val="00CB6492"/>
    <w:rsid w:val="00CD071F"/>
    <w:rsid w:val="00CD374F"/>
    <w:rsid w:val="00CE1707"/>
    <w:rsid w:val="00CE30D3"/>
    <w:rsid w:val="00CE6867"/>
    <w:rsid w:val="00CF65E4"/>
    <w:rsid w:val="00D0277D"/>
    <w:rsid w:val="00D14F2C"/>
    <w:rsid w:val="00D15AE5"/>
    <w:rsid w:val="00D2110F"/>
    <w:rsid w:val="00D2523D"/>
    <w:rsid w:val="00D27599"/>
    <w:rsid w:val="00D3023D"/>
    <w:rsid w:val="00D33CFF"/>
    <w:rsid w:val="00D3457F"/>
    <w:rsid w:val="00D400C3"/>
    <w:rsid w:val="00D40AF5"/>
    <w:rsid w:val="00D526B1"/>
    <w:rsid w:val="00D64C31"/>
    <w:rsid w:val="00D75132"/>
    <w:rsid w:val="00D81BE0"/>
    <w:rsid w:val="00D82C48"/>
    <w:rsid w:val="00D84C18"/>
    <w:rsid w:val="00D92839"/>
    <w:rsid w:val="00DA3B61"/>
    <w:rsid w:val="00DA6AC0"/>
    <w:rsid w:val="00DA7C9B"/>
    <w:rsid w:val="00DB2DEB"/>
    <w:rsid w:val="00DB3C0A"/>
    <w:rsid w:val="00DB5191"/>
    <w:rsid w:val="00DC4937"/>
    <w:rsid w:val="00DD3BC1"/>
    <w:rsid w:val="00DE44C2"/>
    <w:rsid w:val="00DE78AD"/>
    <w:rsid w:val="00DF0FFD"/>
    <w:rsid w:val="00DF35EA"/>
    <w:rsid w:val="00DF58EE"/>
    <w:rsid w:val="00DF6F90"/>
    <w:rsid w:val="00DF7766"/>
    <w:rsid w:val="00E218F8"/>
    <w:rsid w:val="00E441F4"/>
    <w:rsid w:val="00E5427F"/>
    <w:rsid w:val="00E61E36"/>
    <w:rsid w:val="00E66672"/>
    <w:rsid w:val="00E712FE"/>
    <w:rsid w:val="00E95054"/>
    <w:rsid w:val="00E9542C"/>
    <w:rsid w:val="00EA7915"/>
    <w:rsid w:val="00EB4012"/>
    <w:rsid w:val="00EC082D"/>
    <w:rsid w:val="00EC1A47"/>
    <w:rsid w:val="00EC7CD0"/>
    <w:rsid w:val="00ED47B3"/>
    <w:rsid w:val="00ED64F9"/>
    <w:rsid w:val="00EE07A7"/>
    <w:rsid w:val="00EE4A48"/>
    <w:rsid w:val="00EE6773"/>
    <w:rsid w:val="00EF3200"/>
    <w:rsid w:val="00F014FC"/>
    <w:rsid w:val="00F025EB"/>
    <w:rsid w:val="00F12AFD"/>
    <w:rsid w:val="00F17CAD"/>
    <w:rsid w:val="00F217D5"/>
    <w:rsid w:val="00F2549A"/>
    <w:rsid w:val="00F27626"/>
    <w:rsid w:val="00F27875"/>
    <w:rsid w:val="00F3199F"/>
    <w:rsid w:val="00F408B5"/>
    <w:rsid w:val="00F41BCF"/>
    <w:rsid w:val="00F4381B"/>
    <w:rsid w:val="00F47679"/>
    <w:rsid w:val="00F52761"/>
    <w:rsid w:val="00F54BED"/>
    <w:rsid w:val="00F5688C"/>
    <w:rsid w:val="00F624DD"/>
    <w:rsid w:val="00F7695C"/>
    <w:rsid w:val="00F823AB"/>
    <w:rsid w:val="00FA2B12"/>
    <w:rsid w:val="00FA34B5"/>
    <w:rsid w:val="00FA5F01"/>
    <w:rsid w:val="00FB464F"/>
    <w:rsid w:val="00FC313E"/>
    <w:rsid w:val="00FD0D7F"/>
    <w:rsid w:val="00FD6919"/>
    <w:rsid w:val="00FF1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B3A06CF-3500-43B1-AD16-5AAFBFF4B0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</w:rPr>
  </w:style>
  <w:style w:type="paragraph" w:styleId="Heading2">
    <w:name w:val="heading 2"/>
    <w:basedOn w:val="Normal"/>
    <w:next w:val="Normal"/>
    <w:link w:val="Heading2Char"/>
    <w:semiHidden/>
    <w:unhideWhenUsed/>
    <w:qFormat/>
    <w:rsid w:val="00363A5D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uiPriority w:val="99"/>
    <w:unhideWhenUsed/>
    <w:qFormat/>
    <w:rsid w:val="00A3150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table" w:styleId="TableGrid">
    <w:name w:val="Table Grid"/>
    <w:basedOn w:val="TableNormal"/>
    <w:rsid w:val="00A315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SpacingChar">
    <w:name w:val="No Spacing Char"/>
    <w:link w:val="NoSpacing"/>
    <w:locked/>
    <w:rsid w:val="00A31509"/>
    <w:rPr>
      <w:rFonts w:cs="Calibri"/>
    </w:rPr>
  </w:style>
  <w:style w:type="paragraph" w:styleId="NoSpacing">
    <w:name w:val="No Spacing"/>
    <w:link w:val="NoSpacingChar"/>
    <w:qFormat/>
    <w:rsid w:val="00A31509"/>
    <w:pPr>
      <w:ind w:left="576" w:hanging="576"/>
    </w:pPr>
    <w:rPr>
      <w:rFonts w:cs="Calibri"/>
      <w:sz w:val="22"/>
      <w:szCs w:val="22"/>
    </w:rPr>
  </w:style>
  <w:style w:type="paragraph" w:styleId="ListParagraph">
    <w:name w:val="List Paragraph"/>
    <w:aliases w:val="Akapit z listą BS,List Paragraph 1,References,Дэд гарчиг,IBL List Paragraph,List Paragraph1,Paragraph,BULLET Liste,Numbered List Paragraph,Bullet paras,Liste 1,Table no. List Paragraph,Colorful List - Accent 11"/>
    <w:basedOn w:val="Normal"/>
    <w:link w:val="ListParagraphChar"/>
    <w:uiPriority w:val="34"/>
    <w:qFormat/>
    <w:rsid w:val="00A31509"/>
    <w:pPr>
      <w:ind w:left="720"/>
      <w:contextualSpacing/>
    </w:pPr>
  </w:style>
  <w:style w:type="character" w:customStyle="1" w:styleId="Heading2Char">
    <w:name w:val="Heading 2 Char"/>
    <w:link w:val="Heading2"/>
    <w:semiHidden/>
    <w:rsid w:val="00363A5D"/>
    <w:rPr>
      <w:rFonts w:ascii="Arial" w:eastAsia="Times New Roman" w:hAnsi="Arial" w:cs="Arial"/>
      <w:b/>
      <w:bCs/>
      <w:i/>
      <w:iCs/>
      <w:sz w:val="28"/>
      <w:szCs w:val="28"/>
    </w:rPr>
  </w:style>
  <w:style w:type="character" w:styleId="Hyperlink">
    <w:name w:val="Hyperlink"/>
    <w:semiHidden/>
    <w:unhideWhenUsed/>
    <w:rsid w:val="00363A5D"/>
    <w:rPr>
      <w:color w:val="0000FF"/>
      <w:u w:val="single"/>
    </w:rPr>
  </w:style>
  <w:style w:type="character" w:styleId="FollowedHyperlink">
    <w:name w:val="FollowedHyperlink"/>
    <w:uiPriority w:val="99"/>
    <w:semiHidden/>
    <w:unhideWhenUsed/>
    <w:rsid w:val="00363A5D"/>
    <w:rPr>
      <w:color w:val="954F72"/>
      <w:u w:val="single"/>
    </w:rPr>
  </w:style>
  <w:style w:type="character" w:customStyle="1" w:styleId="HeaderChar">
    <w:name w:val="Header Char"/>
    <w:link w:val="Header"/>
    <w:semiHidden/>
    <w:locked/>
    <w:rsid w:val="00363A5D"/>
    <w:rPr>
      <w:sz w:val="24"/>
      <w:szCs w:val="24"/>
    </w:rPr>
  </w:style>
  <w:style w:type="character" w:customStyle="1" w:styleId="FooterChar">
    <w:name w:val="Footer Char"/>
    <w:link w:val="Footer"/>
    <w:uiPriority w:val="99"/>
    <w:semiHidden/>
    <w:locked/>
    <w:rsid w:val="00363A5D"/>
    <w:rPr>
      <w:sz w:val="24"/>
      <w:szCs w:val="24"/>
    </w:rPr>
  </w:style>
  <w:style w:type="character" w:customStyle="1" w:styleId="BodyTextChar">
    <w:name w:val="Body Text Char"/>
    <w:link w:val="BodyText"/>
    <w:locked/>
    <w:rsid w:val="00363A5D"/>
    <w:rPr>
      <w:rFonts w:ascii="Times Armenian" w:hAnsi="Times Armenian"/>
      <w:sz w:val="24"/>
      <w:lang w:val="x-none" w:eastAsia="x-none"/>
    </w:rPr>
  </w:style>
  <w:style w:type="character" w:customStyle="1" w:styleId="BalloonTextChar">
    <w:name w:val="Balloon Text Char"/>
    <w:link w:val="BalloonText"/>
    <w:semiHidden/>
    <w:locked/>
    <w:rsid w:val="00363A5D"/>
    <w:rPr>
      <w:rFonts w:ascii="Tahoma" w:hAnsi="Tahoma" w:cs="Tahoma"/>
      <w:sz w:val="16"/>
      <w:szCs w:val="16"/>
    </w:rPr>
  </w:style>
  <w:style w:type="paragraph" w:customStyle="1" w:styleId="DefaultParagraphFontParaChar">
    <w:name w:val="Default Paragraph Font Para Char"/>
    <w:basedOn w:val="Normal"/>
    <w:uiPriority w:val="99"/>
    <w:locked/>
    <w:rsid w:val="00363A5D"/>
    <w:pPr>
      <w:spacing w:line="240" w:lineRule="auto"/>
    </w:pPr>
    <w:rPr>
      <w:rFonts w:ascii="Verdana" w:eastAsia="Batang" w:hAnsi="Verdana" w:cs="Verdana"/>
      <w:sz w:val="24"/>
      <w:szCs w:val="24"/>
      <w:lang w:val="en-GB"/>
    </w:rPr>
  </w:style>
  <w:style w:type="character" w:customStyle="1" w:styleId="apple-style-span">
    <w:name w:val="apple-style-span"/>
    <w:rsid w:val="00363A5D"/>
  </w:style>
  <w:style w:type="paragraph" w:styleId="BalloonText">
    <w:name w:val="Balloon Text"/>
    <w:basedOn w:val="Normal"/>
    <w:link w:val="BalloonTextChar"/>
    <w:semiHidden/>
    <w:unhideWhenUsed/>
    <w:rsid w:val="00363A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semiHidden/>
    <w:rsid w:val="00363A5D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HeaderChar1">
    <w:name w:val="Header Char1"/>
    <w:semiHidden/>
    <w:rsid w:val="00363A5D"/>
    <w:rPr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363A5D"/>
    <w:pPr>
      <w:tabs>
        <w:tab w:val="center" w:pos="4680"/>
        <w:tab w:val="right" w:pos="9360"/>
      </w:tabs>
      <w:spacing w:after="0" w:line="240" w:lineRule="auto"/>
    </w:pPr>
    <w:rPr>
      <w:sz w:val="24"/>
      <w:szCs w:val="24"/>
    </w:rPr>
  </w:style>
  <w:style w:type="character" w:customStyle="1" w:styleId="FooterChar1">
    <w:name w:val="Footer Char1"/>
    <w:uiPriority w:val="99"/>
    <w:semiHidden/>
    <w:rsid w:val="00363A5D"/>
    <w:rPr>
      <w:sz w:val="22"/>
      <w:szCs w:val="22"/>
    </w:rPr>
  </w:style>
  <w:style w:type="paragraph" w:styleId="BodyText">
    <w:name w:val="Body Text"/>
    <w:basedOn w:val="Normal"/>
    <w:link w:val="BodyTextChar"/>
    <w:unhideWhenUsed/>
    <w:rsid w:val="00363A5D"/>
    <w:pPr>
      <w:spacing w:after="120" w:line="240" w:lineRule="auto"/>
    </w:pPr>
    <w:rPr>
      <w:rFonts w:ascii="Times Armenian" w:hAnsi="Times Armenian"/>
      <w:sz w:val="24"/>
      <w:szCs w:val="20"/>
      <w:lang w:val="x-none" w:eastAsia="x-none"/>
    </w:rPr>
  </w:style>
  <w:style w:type="character" w:customStyle="1" w:styleId="BodyTextChar1">
    <w:name w:val="Body Text Char1"/>
    <w:semiHidden/>
    <w:rsid w:val="00363A5D"/>
    <w:rPr>
      <w:sz w:val="22"/>
      <w:szCs w:val="22"/>
    </w:rPr>
  </w:style>
  <w:style w:type="character" w:customStyle="1" w:styleId="FontStyle25">
    <w:name w:val="Font Style25"/>
    <w:uiPriority w:val="99"/>
    <w:rsid w:val="00363A5D"/>
    <w:rPr>
      <w:rFonts w:ascii="Tahoma" w:hAnsi="Tahoma" w:cs="Tahoma" w:hint="default"/>
      <w:sz w:val="22"/>
      <w:szCs w:val="22"/>
    </w:rPr>
  </w:style>
  <w:style w:type="character" w:customStyle="1" w:styleId="ListParagraphChar">
    <w:name w:val="List Paragraph Char"/>
    <w:aliases w:val="Akapit z listą BS Char,List Paragraph 1 Char,References Char,Дэд гарчиг Char,IBL List Paragraph Char,List Paragraph1 Char,Paragraph Char,BULLET Liste Char,Numbered List Paragraph Char,Bullet paras Char,Liste 1 Char"/>
    <w:link w:val="ListParagraph"/>
    <w:uiPriority w:val="34"/>
    <w:qFormat/>
    <w:locked/>
    <w:rsid w:val="008C3812"/>
    <w:rPr>
      <w:sz w:val="22"/>
      <w:szCs w:val="22"/>
    </w:rPr>
  </w:style>
  <w:style w:type="character" w:styleId="Strong">
    <w:name w:val="Strong"/>
    <w:basedOn w:val="DefaultParagraphFont"/>
    <w:uiPriority w:val="22"/>
    <w:qFormat/>
    <w:rsid w:val="00552A4C"/>
    <w:rPr>
      <w:b/>
      <w:bCs/>
    </w:rPr>
  </w:style>
  <w:style w:type="table" w:customStyle="1" w:styleId="TableGrid1">
    <w:name w:val="Table Grid1"/>
    <w:basedOn w:val="TableNormal"/>
    <w:next w:val="TableGrid"/>
    <w:rsid w:val="000E5F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509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44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38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6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28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42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931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042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9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931</Words>
  <Characters>5310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DG Win&amp;Soft</Company>
  <LinksUpToDate>false</LinksUpToDate>
  <CharactersWithSpaces>6229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Karen Tamazyan</dc:creator>
  <cp:keywords>https:/mul2-taxservice.gov.am/tasks/1173084/oneclick/3_Ampopatert_Dzev_2021.docx?token=4646bd6af7c7a6611b26632aa2397759</cp:keywords>
  <cp:lastModifiedBy>Zaliko Barseghyan</cp:lastModifiedBy>
  <cp:revision>12</cp:revision>
  <cp:lastPrinted>2021-07-28T10:03:00Z</cp:lastPrinted>
  <dcterms:created xsi:type="dcterms:W3CDTF">2022-01-18T13:50:00Z</dcterms:created>
  <dcterms:modified xsi:type="dcterms:W3CDTF">2022-02-14T14:11:00Z</dcterms:modified>
</cp:coreProperties>
</file>