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themeColor="background1"/>
  <w:body>
    <w:p w:rsidR="00654697" w:rsidRPr="00D45AFD" w:rsidRDefault="006137FC" w:rsidP="00654697">
      <w:pPr>
        <w:spacing w:line="360" w:lineRule="auto"/>
        <w:jc w:val="center"/>
        <w:rPr>
          <w:rFonts w:ascii="GHEA Grapalat" w:eastAsia="Times New Roman" w:hAnsi="GHEA Grapalat" w:cstheme="minorHAnsi"/>
          <w:b/>
          <w:bCs/>
          <w:sz w:val="24"/>
          <w:szCs w:val="24"/>
        </w:rPr>
      </w:pPr>
      <w:r w:rsidRPr="00D45AFD">
        <w:rPr>
          <w:rFonts w:ascii="GHEA Grapalat" w:eastAsia="Times New Roman" w:hAnsi="GHEA Grapalat" w:cstheme="minorHAnsi"/>
          <w:b/>
          <w:bCs/>
          <w:sz w:val="24"/>
          <w:szCs w:val="24"/>
        </w:rPr>
        <w:t>ԱՄՓՈՓԱԹԵՐԹ</w:t>
      </w:r>
    </w:p>
    <w:p w:rsidR="00292CA0" w:rsidRPr="00D45AFD" w:rsidRDefault="004521A7" w:rsidP="00D45AFD">
      <w:pPr>
        <w:pStyle w:val="mechtex"/>
        <w:spacing w:line="360" w:lineRule="auto"/>
        <w:rPr>
          <w:rFonts w:ascii="GHEA Grapalat" w:hAnsi="GHEA Grapalat" w:cstheme="minorHAnsi"/>
          <w:sz w:val="24"/>
          <w:szCs w:val="24"/>
          <w:lang w:val="hy-AM" w:eastAsia="en-US"/>
        </w:rPr>
      </w:pPr>
      <w:r w:rsidRPr="00D45AFD">
        <w:rPr>
          <w:rFonts w:ascii="GHEA Grapalat" w:hAnsi="GHEA Grapalat" w:cstheme="minorHAnsi"/>
          <w:sz w:val="24"/>
          <w:szCs w:val="24"/>
          <w:lang w:val="hy-AM" w:eastAsia="en-US"/>
        </w:rPr>
        <w:t>«</w:t>
      </w:r>
      <w:r w:rsidR="008F5C63" w:rsidRPr="00D45AFD">
        <w:rPr>
          <w:rFonts w:ascii="GHEA Grapalat" w:hAnsi="GHEA Grapalat" w:cstheme="minorHAnsi"/>
          <w:b/>
          <w:bCs/>
          <w:sz w:val="24"/>
          <w:szCs w:val="24"/>
          <w:lang w:val="hy-AM" w:eastAsia="en-US"/>
        </w:rPr>
        <w:t>ՀԱՅԱՍՏԱՆԻ ՀԱՆՐԱՊԵՏՈՒԹՅԱՆ 2022 ԹՎԱԿԱՆԻ ՊԵՏԱԿԱՆ ԲՅՈՒՋԵԻ ՄԱՍԻՆ» ՀԱՅԱՍՏԱՆԻ ՀԱՆՐԱՊԵՏՈՒԹՅԱՆ ՕՐԵՆՔՈՒՄ ՎԵՐԱԲԱՇԽՈՒՄ, ԼՐԱՑՈՒՄՆԵՐ ԵՎ ՓՈՓՈԽՈՒԹՅՈՒՆՆԵՐ ԵՎ ՀԱՅԱՍՏԱՆԻ ՀԱՆՐԱՊԵՏՈՒԹՅԱՆ ԿԱՌԱՎԱՐՈՒԹՅԱՆ 2021 ԹՎԱԿԱՆԻ ԴԵԿՏԵՄԲԵՐԻ 23-Ի N 2121-Ն ՈՐՈՇՄԱՆ ՄԵՋ ԼՐԱՑՈՒՄՆԵՐ ԵՎ ՓՈՓՈԽՈՒԹՅՈՒՆՆԵՐ ԿԱՏԱՐԵԼՈՒ ՄԱՍԻՆ</w:t>
      </w:r>
      <w:r w:rsidRPr="00D45AFD">
        <w:rPr>
          <w:rFonts w:ascii="GHEA Grapalat" w:hAnsi="GHEA Grapalat" w:cstheme="minorHAnsi"/>
          <w:sz w:val="24"/>
          <w:szCs w:val="24"/>
          <w:lang w:val="hy-AM" w:eastAsia="en-US"/>
        </w:rPr>
        <w:t>»</w:t>
      </w:r>
      <w:r w:rsidR="00D45AFD">
        <w:rPr>
          <w:rFonts w:ascii="GHEA Grapalat" w:hAnsi="GHEA Grapalat" w:cstheme="minorHAnsi"/>
          <w:sz w:val="24"/>
          <w:szCs w:val="24"/>
          <w:lang w:val="hy-AM" w:eastAsia="en-US"/>
        </w:rPr>
        <w:t xml:space="preserve"> </w:t>
      </w:r>
      <w:r w:rsidR="006137FC" w:rsidRPr="00D45AFD">
        <w:rPr>
          <w:rFonts w:ascii="GHEA Grapalat" w:hAnsi="GHEA Grapalat" w:cstheme="minorHAnsi"/>
          <w:b/>
          <w:bCs/>
          <w:sz w:val="24"/>
          <w:szCs w:val="24"/>
          <w:lang w:val="hy-AM"/>
        </w:rPr>
        <w:t>ՀՀ ԿԱՌԱՎԱՐՈՒԹՅԱՆ ՈՐՈՇՄԱՆ ՆԱԽԱԳԾԻ</w:t>
      </w:r>
    </w:p>
    <w:p w:rsidR="004207A3" w:rsidRPr="00D45AFD" w:rsidRDefault="004207A3" w:rsidP="00D45AFD">
      <w:pPr>
        <w:spacing w:after="0" w:line="360" w:lineRule="auto"/>
        <w:jc w:val="center"/>
        <w:rPr>
          <w:rFonts w:ascii="GHEA Grapalat" w:eastAsia="GHEA Grapalat" w:hAnsi="GHEA Grapalat" w:cs="GHEA Grapalat"/>
          <w:sz w:val="24"/>
          <w:szCs w:val="24"/>
        </w:rPr>
      </w:pPr>
    </w:p>
    <w:tbl>
      <w:tblPr>
        <w:tblStyle w:val="1"/>
        <w:tblW w:w="1049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372"/>
        <w:gridCol w:w="3118"/>
      </w:tblGrid>
      <w:tr w:rsidR="004521A7" w:rsidRPr="00654697" w:rsidTr="00654697">
        <w:trPr>
          <w:trHeight w:val="407"/>
        </w:trPr>
        <w:tc>
          <w:tcPr>
            <w:tcW w:w="7372" w:type="dxa"/>
            <w:vMerge w:val="restart"/>
            <w:shd w:val="clear" w:color="auto" w:fill="D9D9D9" w:themeFill="background1" w:themeFillShade="D9"/>
            <w:vAlign w:val="center"/>
          </w:tcPr>
          <w:p w:rsidR="004521A7" w:rsidRPr="00654697" w:rsidRDefault="008F5C63" w:rsidP="00D45AFD">
            <w:pPr>
              <w:spacing w:line="360" w:lineRule="auto"/>
              <w:ind w:firstLine="170"/>
              <w:jc w:val="center"/>
              <w:rPr>
                <w:rFonts w:ascii="GHEA Grapalat" w:eastAsia="Times New Roman" w:hAnsi="GHEA Grapalat" w:cs="Sylfaen"/>
                <w:b/>
                <w:sz w:val="24"/>
                <w:szCs w:val="24"/>
                <w:lang w:eastAsia="ru-RU"/>
              </w:rPr>
            </w:pPr>
            <w:r w:rsidRPr="00654697">
              <w:rPr>
                <w:rFonts w:ascii="GHEA Grapalat" w:eastAsia="Times New Roman" w:hAnsi="GHEA Grapalat" w:cs="Sylfaen"/>
                <w:b/>
                <w:sz w:val="24"/>
                <w:szCs w:val="24"/>
                <w:lang w:val="en-US" w:eastAsia="ru-RU"/>
              </w:rPr>
              <w:t>1</w:t>
            </w:r>
            <w:r w:rsidR="004521A7" w:rsidRPr="00654697">
              <w:rPr>
                <w:rFonts w:ascii="GHEA Grapalat" w:eastAsia="Times New Roman" w:hAnsi="GHEA Grapalat" w:cs="Sylfaen"/>
                <w:b/>
                <w:sz w:val="24"/>
                <w:szCs w:val="24"/>
                <w:lang w:val="en-US" w:eastAsia="ru-RU"/>
              </w:rPr>
              <w:t>.</w:t>
            </w:r>
            <w:r w:rsidR="004521A7" w:rsidRPr="00654697">
              <w:rPr>
                <w:rFonts w:ascii="GHEA Grapalat" w:eastAsia="Times New Roman" w:hAnsi="GHEA Grapalat" w:cs="Sylfaen"/>
                <w:b/>
                <w:sz w:val="24"/>
                <w:szCs w:val="24"/>
                <w:lang w:eastAsia="ru-RU"/>
              </w:rPr>
              <w:t xml:space="preserve"> Ջրային կոմիտե</w:t>
            </w:r>
          </w:p>
        </w:tc>
        <w:tc>
          <w:tcPr>
            <w:tcW w:w="3118" w:type="dxa"/>
            <w:shd w:val="clear" w:color="auto" w:fill="D9D9D9" w:themeFill="background1" w:themeFillShade="D9"/>
          </w:tcPr>
          <w:p w:rsidR="004521A7" w:rsidRPr="00654697" w:rsidRDefault="008F5C63" w:rsidP="00D45AFD">
            <w:pPr>
              <w:tabs>
                <w:tab w:val="left" w:pos="283"/>
              </w:tabs>
              <w:spacing w:line="360" w:lineRule="auto"/>
              <w:jc w:val="center"/>
              <w:rPr>
                <w:rFonts w:ascii="GHEA Grapalat" w:eastAsia="GHEA Grapalat" w:hAnsi="GHEA Grapalat" w:cs="GHEA Grapalat"/>
                <w:b/>
                <w:sz w:val="24"/>
                <w:szCs w:val="24"/>
                <w:lang w:val="en-US"/>
              </w:rPr>
            </w:pPr>
            <w:r w:rsidRPr="00654697">
              <w:rPr>
                <w:rFonts w:ascii="GHEA Grapalat" w:eastAsia="GHEA Grapalat" w:hAnsi="GHEA Grapalat" w:cs="GHEA Grapalat"/>
                <w:b/>
                <w:sz w:val="24"/>
                <w:szCs w:val="24"/>
                <w:lang w:val="en-US"/>
              </w:rPr>
              <w:t>01</w:t>
            </w:r>
            <w:r w:rsidR="004521A7" w:rsidRPr="00654697">
              <w:rPr>
                <w:rFonts w:ascii="GHEA Grapalat" w:eastAsia="GHEA Grapalat" w:hAnsi="GHEA Grapalat" w:cs="GHEA Grapalat"/>
                <w:b/>
                <w:sz w:val="24"/>
                <w:szCs w:val="24"/>
                <w:lang w:val="en-US"/>
              </w:rPr>
              <w:t>.</w:t>
            </w:r>
            <w:r w:rsidRPr="00654697">
              <w:rPr>
                <w:rFonts w:ascii="GHEA Grapalat" w:eastAsia="GHEA Grapalat" w:hAnsi="GHEA Grapalat" w:cs="GHEA Grapalat"/>
                <w:b/>
                <w:sz w:val="24"/>
                <w:szCs w:val="24"/>
                <w:lang w:val="en-US"/>
              </w:rPr>
              <w:t>02</w:t>
            </w:r>
            <w:r w:rsidR="004521A7" w:rsidRPr="00654697">
              <w:rPr>
                <w:rFonts w:ascii="GHEA Grapalat" w:eastAsia="GHEA Grapalat" w:hAnsi="GHEA Grapalat" w:cs="GHEA Grapalat"/>
                <w:b/>
                <w:sz w:val="24"/>
                <w:szCs w:val="24"/>
                <w:lang w:val="en-US"/>
              </w:rPr>
              <w:t>.</w:t>
            </w:r>
            <w:r w:rsidR="004521A7" w:rsidRPr="00654697">
              <w:rPr>
                <w:rFonts w:ascii="GHEA Grapalat" w:eastAsia="GHEA Grapalat" w:hAnsi="GHEA Grapalat" w:cs="GHEA Grapalat"/>
                <w:b/>
                <w:sz w:val="24"/>
                <w:szCs w:val="24"/>
              </w:rPr>
              <w:t>202</w:t>
            </w:r>
            <w:r w:rsidR="00163D23" w:rsidRPr="00654697">
              <w:rPr>
                <w:rFonts w:ascii="GHEA Grapalat" w:eastAsia="GHEA Grapalat" w:hAnsi="GHEA Grapalat" w:cs="GHEA Grapalat"/>
                <w:b/>
                <w:sz w:val="24"/>
                <w:szCs w:val="24"/>
              </w:rPr>
              <w:t>2</w:t>
            </w:r>
            <w:r w:rsidR="004521A7" w:rsidRPr="00654697">
              <w:rPr>
                <w:rFonts w:ascii="GHEA Grapalat" w:eastAsia="GHEA Grapalat" w:hAnsi="GHEA Grapalat" w:cs="GHEA Grapalat"/>
                <w:b/>
                <w:sz w:val="24"/>
                <w:szCs w:val="24"/>
              </w:rPr>
              <w:t>թ</w:t>
            </w:r>
            <w:r w:rsidR="004521A7" w:rsidRPr="00654697">
              <w:rPr>
                <w:rFonts w:ascii="GHEA Grapalat" w:eastAsia="GHEA Grapalat" w:hAnsi="GHEA Grapalat" w:cs="GHEA Grapalat"/>
                <w:b/>
                <w:sz w:val="24"/>
                <w:szCs w:val="24"/>
                <w:lang w:val="en-US"/>
              </w:rPr>
              <w:t>.</w:t>
            </w:r>
          </w:p>
        </w:tc>
      </w:tr>
      <w:tr w:rsidR="004521A7" w:rsidRPr="00654697" w:rsidTr="00654697">
        <w:trPr>
          <w:trHeight w:val="407"/>
        </w:trPr>
        <w:tc>
          <w:tcPr>
            <w:tcW w:w="7372" w:type="dxa"/>
            <w:vMerge/>
            <w:shd w:val="clear" w:color="auto" w:fill="D9D9D9" w:themeFill="background1" w:themeFillShade="D9"/>
          </w:tcPr>
          <w:p w:rsidR="004521A7" w:rsidRPr="00654697" w:rsidRDefault="004521A7" w:rsidP="00D45AFD">
            <w:pPr>
              <w:spacing w:line="360" w:lineRule="auto"/>
              <w:ind w:firstLine="170"/>
              <w:jc w:val="both"/>
              <w:rPr>
                <w:rFonts w:ascii="GHEA Grapalat" w:eastAsia="Times New Roman" w:hAnsi="GHEA Grapalat" w:cs="Sylfaen"/>
                <w:b/>
                <w:sz w:val="24"/>
                <w:szCs w:val="24"/>
                <w:lang w:eastAsia="ru-RU"/>
              </w:rPr>
            </w:pPr>
          </w:p>
        </w:tc>
        <w:tc>
          <w:tcPr>
            <w:tcW w:w="3118" w:type="dxa"/>
            <w:shd w:val="clear" w:color="auto" w:fill="D9D9D9" w:themeFill="background1" w:themeFillShade="D9"/>
          </w:tcPr>
          <w:p w:rsidR="004521A7" w:rsidRPr="00654697" w:rsidRDefault="004521A7" w:rsidP="00D45AFD">
            <w:pPr>
              <w:tabs>
                <w:tab w:val="left" w:pos="283"/>
              </w:tabs>
              <w:spacing w:line="360" w:lineRule="auto"/>
              <w:jc w:val="center"/>
              <w:rPr>
                <w:rFonts w:ascii="GHEA Grapalat" w:eastAsia="GHEA Grapalat" w:hAnsi="GHEA Grapalat" w:cs="GHEA Grapalat"/>
                <w:b/>
                <w:sz w:val="24"/>
                <w:szCs w:val="24"/>
                <w:lang w:val="en-US"/>
              </w:rPr>
            </w:pPr>
            <w:r w:rsidRPr="00654697">
              <w:rPr>
                <w:rFonts w:ascii="GHEA Grapalat" w:eastAsia="GHEA Grapalat" w:hAnsi="GHEA Grapalat" w:cs="GHEA Grapalat"/>
                <w:b/>
                <w:sz w:val="24"/>
                <w:szCs w:val="24"/>
                <w:lang w:val="en-US"/>
              </w:rPr>
              <w:t>N</w:t>
            </w:r>
            <w:r w:rsidR="00163D23" w:rsidRPr="00654697">
              <w:rPr>
                <w:rFonts w:ascii="GHEA Grapalat" w:eastAsia="GHEA Grapalat" w:hAnsi="GHEA Grapalat" w:cs="GHEA Grapalat"/>
                <w:b/>
                <w:sz w:val="24"/>
                <w:szCs w:val="24"/>
              </w:rPr>
              <w:t xml:space="preserve"> </w:t>
            </w:r>
            <w:r w:rsidR="008F5C63" w:rsidRPr="00654697">
              <w:rPr>
                <w:rFonts w:ascii="GHEA Grapalat" w:eastAsia="GHEA Grapalat" w:hAnsi="GHEA Grapalat" w:cs="GHEA Grapalat"/>
                <w:b/>
                <w:sz w:val="24"/>
                <w:szCs w:val="24"/>
                <w:lang w:val="en-US"/>
              </w:rPr>
              <w:t>01/06/318-2022</w:t>
            </w:r>
          </w:p>
        </w:tc>
      </w:tr>
      <w:tr w:rsidR="004521A7" w:rsidRPr="00D45AFD" w:rsidTr="00654697">
        <w:trPr>
          <w:trHeight w:val="407"/>
        </w:trPr>
        <w:tc>
          <w:tcPr>
            <w:tcW w:w="7372" w:type="dxa"/>
          </w:tcPr>
          <w:p w:rsidR="004521A7" w:rsidRPr="00D45AFD" w:rsidRDefault="00163D23" w:rsidP="00D45AFD">
            <w:pPr>
              <w:spacing w:line="360" w:lineRule="auto"/>
              <w:ind w:firstLine="720"/>
              <w:jc w:val="both"/>
              <w:rPr>
                <w:rFonts w:ascii="GHEA Grapalat" w:hAnsi="GHEA Grapalat"/>
                <w:sz w:val="24"/>
                <w:szCs w:val="24"/>
                <w:lang w:eastAsia="ru-RU"/>
              </w:rPr>
            </w:pPr>
            <w:r w:rsidRPr="00D45AFD">
              <w:rPr>
                <w:rFonts w:ascii="GHEA Grapalat" w:hAnsi="GHEA Grapalat"/>
                <w:sz w:val="24"/>
                <w:szCs w:val="24"/>
                <w:lang w:eastAsia="ru-RU"/>
              </w:rPr>
              <w:t>Իր իրավասությունների շրջանակնե</w:t>
            </w:r>
            <w:bookmarkStart w:id="0" w:name="_GoBack"/>
            <w:bookmarkEnd w:id="0"/>
            <w:r w:rsidRPr="00D45AFD">
              <w:rPr>
                <w:rFonts w:ascii="GHEA Grapalat" w:hAnsi="GHEA Grapalat"/>
                <w:sz w:val="24"/>
                <w:szCs w:val="24"/>
                <w:lang w:eastAsia="ru-RU"/>
              </w:rPr>
              <w:t>րում,  դիտողություններ և առաջարկություններ չունի:</w:t>
            </w:r>
          </w:p>
        </w:tc>
        <w:tc>
          <w:tcPr>
            <w:tcW w:w="3118" w:type="dxa"/>
          </w:tcPr>
          <w:p w:rsidR="004521A7" w:rsidRPr="00D45AFD" w:rsidRDefault="00163D23" w:rsidP="00D45AFD">
            <w:pPr>
              <w:tabs>
                <w:tab w:val="left" w:pos="283"/>
              </w:tabs>
              <w:spacing w:line="360" w:lineRule="auto"/>
              <w:jc w:val="center"/>
              <w:rPr>
                <w:rFonts w:ascii="GHEA Grapalat" w:eastAsia="GHEA Grapalat" w:hAnsi="GHEA Grapalat" w:cs="GHEA Grapalat"/>
                <w:sz w:val="24"/>
                <w:szCs w:val="24"/>
              </w:rPr>
            </w:pPr>
            <w:r w:rsidRPr="00D45AFD">
              <w:rPr>
                <w:rFonts w:ascii="GHEA Grapalat" w:eastAsia="GHEA Grapalat" w:hAnsi="GHEA Grapalat" w:cs="GHEA Grapalat"/>
                <w:sz w:val="24"/>
                <w:szCs w:val="24"/>
              </w:rPr>
              <w:t>Ընդունվել է ի գիտություն</w:t>
            </w:r>
          </w:p>
        </w:tc>
      </w:tr>
      <w:tr w:rsidR="00B831CD" w:rsidRPr="00654697" w:rsidTr="00654697">
        <w:trPr>
          <w:trHeight w:val="431"/>
        </w:trPr>
        <w:tc>
          <w:tcPr>
            <w:tcW w:w="7372" w:type="dxa"/>
            <w:vMerge w:val="restart"/>
            <w:shd w:val="clear" w:color="auto" w:fill="D9D9D9"/>
            <w:vAlign w:val="center"/>
          </w:tcPr>
          <w:p w:rsidR="00B831CD" w:rsidRPr="00654697" w:rsidRDefault="008F5C63" w:rsidP="00D45AFD">
            <w:pPr>
              <w:spacing w:line="360" w:lineRule="auto"/>
              <w:jc w:val="center"/>
              <w:rPr>
                <w:rFonts w:ascii="GHEA Grapalat" w:eastAsia="GHEA Grapalat" w:hAnsi="GHEA Grapalat" w:cs="GHEA Grapalat"/>
                <w:b/>
                <w:sz w:val="24"/>
                <w:szCs w:val="24"/>
              </w:rPr>
            </w:pPr>
            <w:r w:rsidRPr="00654697">
              <w:rPr>
                <w:rFonts w:ascii="GHEA Grapalat" w:eastAsia="GHEA Grapalat" w:hAnsi="GHEA Grapalat" w:cs="GHEA Grapalat"/>
                <w:b/>
                <w:sz w:val="24"/>
                <w:szCs w:val="24"/>
                <w:lang w:val="en-US"/>
              </w:rPr>
              <w:t>2</w:t>
            </w:r>
            <w:r w:rsidR="00B831CD" w:rsidRPr="00654697">
              <w:rPr>
                <w:rFonts w:ascii="GHEA Grapalat" w:eastAsia="GHEA Grapalat" w:hAnsi="GHEA Grapalat" w:cs="GHEA Grapalat"/>
                <w:b/>
                <w:sz w:val="24"/>
                <w:szCs w:val="24"/>
                <w:lang w:val="en-US"/>
              </w:rPr>
              <w:t>.</w:t>
            </w:r>
            <w:r w:rsidR="008F0551" w:rsidRPr="00654697">
              <w:rPr>
                <w:rFonts w:ascii="GHEA Grapalat" w:eastAsia="GHEA Grapalat" w:hAnsi="GHEA Grapalat" w:cs="GHEA Grapalat"/>
                <w:b/>
                <w:sz w:val="24"/>
                <w:szCs w:val="24"/>
              </w:rPr>
              <w:t xml:space="preserve"> ՀՀ</w:t>
            </w:r>
            <w:r w:rsidR="00D45AFD" w:rsidRPr="00654697">
              <w:rPr>
                <w:rFonts w:ascii="GHEA Grapalat" w:eastAsia="GHEA Grapalat" w:hAnsi="GHEA Grapalat" w:cs="GHEA Grapalat"/>
                <w:b/>
                <w:sz w:val="24"/>
                <w:szCs w:val="24"/>
                <w:lang w:val="en-US"/>
              </w:rPr>
              <w:t xml:space="preserve"> </w:t>
            </w:r>
            <w:r w:rsidR="004521A7" w:rsidRPr="00654697">
              <w:rPr>
                <w:rFonts w:ascii="GHEA Grapalat" w:eastAsia="GHEA Grapalat" w:hAnsi="GHEA Grapalat" w:cs="GHEA Grapalat"/>
                <w:b/>
                <w:sz w:val="24"/>
                <w:szCs w:val="24"/>
              </w:rPr>
              <w:t>ֆինանսների նախարարություն</w:t>
            </w:r>
          </w:p>
        </w:tc>
        <w:tc>
          <w:tcPr>
            <w:tcW w:w="3118" w:type="dxa"/>
            <w:shd w:val="clear" w:color="auto" w:fill="D9D9D9"/>
          </w:tcPr>
          <w:p w:rsidR="00B831CD" w:rsidRPr="00654697" w:rsidRDefault="008F5C63" w:rsidP="00D45AFD">
            <w:pPr>
              <w:tabs>
                <w:tab w:val="left" w:pos="283"/>
              </w:tabs>
              <w:spacing w:line="360" w:lineRule="auto"/>
              <w:jc w:val="center"/>
              <w:rPr>
                <w:rFonts w:ascii="GHEA Grapalat" w:eastAsia="GHEA Grapalat" w:hAnsi="GHEA Grapalat" w:cs="GHEA Grapalat"/>
                <w:b/>
                <w:sz w:val="24"/>
                <w:szCs w:val="24"/>
                <w:lang w:val="en-US"/>
              </w:rPr>
            </w:pPr>
            <w:r w:rsidRPr="00654697">
              <w:rPr>
                <w:rFonts w:ascii="GHEA Grapalat" w:eastAsia="GHEA Grapalat" w:hAnsi="GHEA Grapalat" w:cs="GHEA Grapalat"/>
                <w:b/>
                <w:sz w:val="24"/>
                <w:szCs w:val="24"/>
                <w:lang w:val="en-US"/>
              </w:rPr>
              <w:t>07</w:t>
            </w:r>
            <w:r w:rsidR="0026701C" w:rsidRPr="00654697">
              <w:rPr>
                <w:rFonts w:ascii="GHEA Grapalat" w:eastAsia="GHEA Grapalat" w:hAnsi="GHEA Grapalat" w:cs="GHEA Grapalat"/>
                <w:b/>
                <w:sz w:val="24"/>
                <w:szCs w:val="24"/>
                <w:lang w:val="en-US"/>
              </w:rPr>
              <w:t>.</w:t>
            </w:r>
            <w:r w:rsidRPr="00654697">
              <w:rPr>
                <w:rFonts w:ascii="GHEA Grapalat" w:eastAsia="GHEA Grapalat" w:hAnsi="GHEA Grapalat" w:cs="GHEA Grapalat"/>
                <w:b/>
                <w:sz w:val="24"/>
                <w:szCs w:val="24"/>
                <w:lang w:val="en-US"/>
              </w:rPr>
              <w:t>02</w:t>
            </w:r>
            <w:r w:rsidR="0026701C" w:rsidRPr="00654697">
              <w:rPr>
                <w:rFonts w:ascii="GHEA Grapalat" w:eastAsia="GHEA Grapalat" w:hAnsi="GHEA Grapalat" w:cs="GHEA Grapalat"/>
                <w:b/>
                <w:sz w:val="24"/>
                <w:szCs w:val="24"/>
                <w:lang w:val="en-US"/>
              </w:rPr>
              <w:t>.</w:t>
            </w:r>
            <w:r w:rsidR="00B831CD" w:rsidRPr="00654697">
              <w:rPr>
                <w:rFonts w:ascii="GHEA Grapalat" w:eastAsia="GHEA Grapalat" w:hAnsi="GHEA Grapalat" w:cs="GHEA Grapalat"/>
                <w:b/>
                <w:sz w:val="24"/>
                <w:szCs w:val="24"/>
              </w:rPr>
              <w:t>202</w:t>
            </w:r>
            <w:r w:rsidR="00163D23" w:rsidRPr="00654697">
              <w:rPr>
                <w:rFonts w:ascii="GHEA Grapalat" w:eastAsia="GHEA Grapalat" w:hAnsi="GHEA Grapalat" w:cs="GHEA Grapalat"/>
                <w:b/>
                <w:sz w:val="24"/>
                <w:szCs w:val="24"/>
              </w:rPr>
              <w:t>2</w:t>
            </w:r>
            <w:r w:rsidR="00B831CD" w:rsidRPr="00654697">
              <w:rPr>
                <w:rFonts w:ascii="GHEA Grapalat" w:eastAsia="GHEA Grapalat" w:hAnsi="GHEA Grapalat" w:cs="GHEA Grapalat"/>
                <w:b/>
                <w:sz w:val="24"/>
                <w:szCs w:val="24"/>
              </w:rPr>
              <w:t>թ</w:t>
            </w:r>
            <w:r w:rsidR="00B831CD" w:rsidRPr="00654697">
              <w:rPr>
                <w:rFonts w:ascii="GHEA Grapalat" w:eastAsia="GHEA Grapalat" w:hAnsi="GHEA Grapalat" w:cs="GHEA Grapalat"/>
                <w:b/>
                <w:sz w:val="24"/>
                <w:szCs w:val="24"/>
                <w:lang w:val="en-US"/>
              </w:rPr>
              <w:t>.</w:t>
            </w:r>
          </w:p>
        </w:tc>
      </w:tr>
      <w:tr w:rsidR="00B831CD" w:rsidRPr="00654697" w:rsidTr="00654697">
        <w:trPr>
          <w:trHeight w:val="409"/>
        </w:trPr>
        <w:tc>
          <w:tcPr>
            <w:tcW w:w="7372" w:type="dxa"/>
            <w:vMerge/>
            <w:shd w:val="clear" w:color="auto" w:fill="D9D9D9"/>
          </w:tcPr>
          <w:p w:rsidR="00B831CD" w:rsidRPr="00654697" w:rsidRDefault="00B831CD" w:rsidP="00D45AFD">
            <w:pPr>
              <w:spacing w:line="360" w:lineRule="auto"/>
              <w:jc w:val="center"/>
              <w:rPr>
                <w:rFonts w:ascii="GHEA Grapalat" w:eastAsia="GHEA Grapalat" w:hAnsi="GHEA Grapalat" w:cs="GHEA Grapalat"/>
                <w:b/>
                <w:sz w:val="24"/>
                <w:szCs w:val="24"/>
              </w:rPr>
            </w:pPr>
          </w:p>
        </w:tc>
        <w:tc>
          <w:tcPr>
            <w:tcW w:w="3118" w:type="dxa"/>
            <w:shd w:val="clear" w:color="auto" w:fill="D9D9D9"/>
          </w:tcPr>
          <w:p w:rsidR="00B831CD" w:rsidRPr="00654697" w:rsidRDefault="00B831CD" w:rsidP="00D45AFD">
            <w:pPr>
              <w:tabs>
                <w:tab w:val="left" w:pos="283"/>
              </w:tabs>
              <w:spacing w:line="360" w:lineRule="auto"/>
              <w:jc w:val="center"/>
              <w:rPr>
                <w:rFonts w:ascii="GHEA Grapalat" w:eastAsia="GHEA Grapalat" w:hAnsi="GHEA Grapalat" w:cs="GHEA Grapalat"/>
                <w:b/>
                <w:sz w:val="24"/>
                <w:szCs w:val="24"/>
                <w:lang w:val="en-US"/>
              </w:rPr>
            </w:pPr>
            <w:r w:rsidRPr="00654697">
              <w:rPr>
                <w:rFonts w:ascii="GHEA Grapalat" w:eastAsia="GHEA Grapalat" w:hAnsi="GHEA Grapalat" w:cs="GHEA Grapalat"/>
                <w:b/>
                <w:sz w:val="24"/>
                <w:szCs w:val="24"/>
                <w:lang w:val="en-US"/>
              </w:rPr>
              <w:t>N</w:t>
            </w:r>
            <w:r w:rsidR="00163D23" w:rsidRPr="00654697">
              <w:rPr>
                <w:rFonts w:ascii="GHEA Grapalat" w:eastAsia="GHEA Grapalat" w:hAnsi="GHEA Grapalat" w:cs="GHEA Grapalat"/>
                <w:b/>
                <w:sz w:val="24"/>
                <w:szCs w:val="24"/>
              </w:rPr>
              <w:t xml:space="preserve"> </w:t>
            </w:r>
            <w:r w:rsidR="008F5C63" w:rsidRPr="00654697">
              <w:rPr>
                <w:rFonts w:ascii="GHEA Grapalat" w:eastAsia="GHEA Grapalat" w:hAnsi="GHEA Grapalat" w:cs="GHEA Grapalat"/>
                <w:b/>
                <w:sz w:val="24"/>
                <w:szCs w:val="24"/>
                <w:lang w:val="en-US"/>
              </w:rPr>
              <w:t>01/8-4/1897-2022</w:t>
            </w:r>
          </w:p>
        </w:tc>
      </w:tr>
      <w:tr w:rsidR="00A87910" w:rsidRPr="00D45AFD" w:rsidTr="00654697">
        <w:trPr>
          <w:trHeight w:val="407"/>
        </w:trPr>
        <w:tc>
          <w:tcPr>
            <w:tcW w:w="7372" w:type="dxa"/>
          </w:tcPr>
          <w:p w:rsidR="00A87910" w:rsidRPr="00D45AFD" w:rsidRDefault="008F5C63" w:rsidP="00D45AFD">
            <w:pPr>
              <w:spacing w:line="360" w:lineRule="auto"/>
              <w:ind w:left="90" w:right="36" w:firstLine="540"/>
              <w:jc w:val="both"/>
              <w:rPr>
                <w:rFonts w:ascii="GHEA Grapalat" w:hAnsi="GHEA Grapalat" w:cs="Arial"/>
                <w:sz w:val="24"/>
                <w:szCs w:val="24"/>
              </w:rPr>
            </w:pPr>
            <w:r w:rsidRPr="00D45AFD">
              <w:rPr>
                <w:rFonts w:ascii="GHEA Grapalat" w:hAnsi="GHEA Grapalat" w:cs="Arial"/>
                <w:sz w:val="24"/>
                <w:szCs w:val="24"/>
              </w:rPr>
              <w:t>1. Նախագծի առաջին կետում «N 1 հավելվածում» բառերը փոխարինել «N 1 հավելվածի N 2 աղյուսակում» բառերով և  «փոփոխություններ» բառից հետո ավելացնել «N 1 հավելվածի N 5 աղյուսակում» բառերը:</w:t>
            </w:r>
          </w:p>
        </w:tc>
        <w:tc>
          <w:tcPr>
            <w:tcW w:w="3118" w:type="dxa"/>
          </w:tcPr>
          <w:p w:rsidR="00C70B3D" w:rsidRPr="00D45AFD" w:rsidRDefault="008F5C63" w:rsidP="00D45AFD">
            <w:pPr>
              <w:tabs>
                <w:tab w:val="left" w:pos="283"/>
              </w:tabs>
              <w:spacing w:line="360" w:lineRule="auto"/>
              <w:jc w:val="center"/>
              <w:rPr>
                <w:rFonts w:ascii="GHEA Grapalat" w:eastAsia="GHEA Grapalat" w:hAnsi="GHEA Grapalat" w:cs="GHEA Grapalat"/>
                <w:sz w:val="24"/>
                <w:szCs w:val="24"/>
              </w:rPr>
            </w:pPr>
            <w:r w:rsidRPr="00D45AFD">
              <w:rPr>
                <w:rFonts w:ascii="GHEA Grapalat" w:eastAsia="GHEA Grapalat" w:hAnsi="GHEA Grapalat" w:cs="GHEA Grapalat"/>
                <w:sz w:val="24"/>
                <w:szCs w:val="24"/>
              </w:rPr>
              <w:t>Ընդունվել է</w:t>
            </w:r>
          </w:p>
        </w:tc>
      </w:tr>
      <w:tr w:rsidR="008F5C63" w:rsidRPr="00D45AFD" w:rsidTr="00654697">
        <w:trPr>
          <w:trHeight w:val="407"/>
        </w:trPr>
        <w:tc>
          <w:tcPr>
            <w:tcW w:w="7372" w:type="dxa"/>
          </w:tcPr>
          <w:p w:rsidR="008F5C63" w:rsidRPr="00D45AFD" w:rsidRDefault="008F5C63" w:rsidP="00D45AFD">
            <w:pPr>
              <w:spacing w:line="360" w:lineRule="auto"/>
              <w:ind w:left="90" w:right="36" w:firstLine="540"/>
              <w:jc w:val="both"/>
              <w:rPr>
                <w:rFonts w:ascii="GHEA Grapalat" w:hAnsi="GHEA Grapalat" w:cs="Sylfaen"/>
                <w:sz w:val="24"/>
                <w:szCs w:val="24"/>
              </w:rPr>
            </w:pPr>
            <w:r w:rsidRPr="00D45AFD">
              <w:rPr>
                <w:rFonts w:ascii="GHEA Grapalat" w:hAnsi="GHEA Grapalat" w:cs="Sylfaen"/>
                <w:color w:val="191919"/>
                <w:sz w:val="24"/>
                <w:szCs w:val="24"/>
                <w:shd w:val="clear" w:color="auto" w:fill="FFFFFF"/>
              </w:rPr>
              <w:t>2. Նախագծի</w:t>
            </w:r>
            <w:r w:rsidRPr="00D45AFD">
              <w:rPr>
                <w:rFonts w:ascii="GHEA Grapalat" w:hAnsi="GHEA Grapalat" w:cs="Arial"/>
                <w:sz w:val="24"/>
                <w:szCs w:val="24"/>
              </w:rPr>
              <w:t xml:space="preserve"> N 1 հավելվածի վերնագրում «N 2 աղյուսակում» բառերից հետո ավելացնել </w:t>
            </w:r>
            <w:r w:rsidRPr="00D45AFD">
              <w:rPr>
                <w:rFonts w:ascii="GHEA Grapalat" w:hAnsi="GHEA Grapalat" w:cs="Sylfaen"/>
                <w:color w:val="191919"/>
                <w:sz w:val="24"/>
                <w:szCs w:val="24"/>
                <w:shd w:val="clear" w:color="auto" w:fill="FFFFFF"/>
              </w:rPr>
              <w:t>«կատարվող վերաբաշխումը, փոփոխությունները և լրացումները» բառերը:</w:t>
            </w:r>
          </w:p>
        </w:tc>
        <w:tc>
          <w:tcPr>
            <w:tcW w:w="3118" w:type="dxa"/>
          </w:tcPr>
          <w:p w:rsidR="008F5C63" w:rsidRPr="00D45AFD" w:rsidRDefault="008F5C63" w:rsidP="00D45AFD">
            <w:pPr>
              <w:tabs>
                <w:tab w:val="left" w:pos="283"/>
              </w:tabs>
              <w:spacing w:line="360" w:lineRule="auto"/>
              <w:jc w:val="center"/>
              <w:rPr>
                <w:rFonts w:ascii="GHEA Grapalat" w:eastAsia="GHEA Grapalat" w:hAnsi="GHEA Grapalat" w:cs="GHEA Grapalat"/>
                <w:sz w:val="24"/>
                <w:szCs w:val="24"/>
              </w:rPr>
            </w:pPr>
            <w:r w:rsidRPr="00D45AFD">
              <w:rPr>
                <w:rFonts w:ascii="GHEA Grapalat" w:eastAsia="GHEA Grapalat" w:hAnsi="GHEA Grapalat" w:cs="GHEA Grapalat"/>
                <w:sz w:val="24"/>
                <w:szCs w:val="24"/>
              </w:rPr>
              <w:t>Ընդունվել է</w:t>
            </w:r>
          </w:p>
        </w:tc>
      </w:tr>
    </w:tbl>
    <w:p w:rsidR="00292CA0" w:rsidRPr="00D45AFD" w:rsidRDefault="00292CA0" w:rsidP="00D45AFD">
      <w:pPr>
        <w:spacing w:after="0" w:line="360" w:lineRule="auto"/>
        <w:jc w:val="both"/>
        <w:rPr>
          <w:rFonts w:ascii="GHEA Grapalat" w:eastAsia="GHEA Grapalat" w:hAnsi="GHEA Grapalat" w:cs="GHEA Grapalat"/>
          <w:sz w:val="24"/>
          <w:szCs w:val="24"/>
        </w:rPr>
      </w:pPr>
    </w:p>
    <w:sectPr w:rsidR="00292CA0" w:rsidRPr="00D45AFD" w:rsidSect="00654697">
      <w:pgSz w:w="11909" w:h="16834" w:code="9"/>
      <w:pgMar w:top="851" w:right="851" w:bottom="851" w:left="851" w:header="720" w:footer="720" w:gutter="0"/>
      <w:pgNumType w:start="1"/>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257F20"/>
    <w:multiLevelType w:val="hybridMultilevel"/>
    <w:tmpl w:val="833E454E"/>
    <w:lvl w:ilvl="0" w:tplc="AFBC66F6">
      <w:start w:val="1"/>
      <w:numFmt w:val="decimal"/>
      <w:lvlText w:val="%1."/>
      <w:lvlJc w:val="left"/>
      <w:pPr>
        <w:ind w:left="785" w:hanging="360"/>
      </w:pPr>
      <w:rPr>
        <w:rFonts w:hint="default"/>
        <w:sz w:val="22"/>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 w15:restartNumberingAfterBreak="0">
    <w:nsid w:val="0A2277BB"/>
    <w:multiLevelType w:val="hybridMultilevel"/>
    <w:tmpl w:val="EF1A4896"/>
    <w:lvl w:ilvl="0" w:tplc="03AE6D98">
      <w:start w:val="1"/>
      <w:numFmt w:val="decimal"/>
      <w:lvlText w:val="%1."/>
      <w:lvlJc w:val="left"/>
      <w:pPr>
        <w:ind w:left="360" w:hanging="360"/>
      </w:pPr>
      <w:rPr>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A580FD1"/>
    <w:multiLevelType w:val="hybridMultilevel"/>
    <w:tmpl w:val="AA7CE24E"/>
    <w:lvl w:ilvl="0" w:tplc="8A22C816">
      <w:start w:val="1"/>
      <w:numFmt w:val="bullet"/>
      <w:lvlText w:val="-"/>
      <w:lvlJc w:val="left"/>
      <w:pPr>
        <w:ind w:left="720" w:hanging="360"/>
      </w:pPr>
      <w:rPr>
        <w:rFonts w:ascii="GHEA Grapalat" w:eastAsiaTheme="minorHAnsi" w:hAnsi="GHEA Grapalat"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DE1223"/>
    <w:multiLevelType w:val="hybridMultilevel"/>
    <w:tmpl w:val="EF1A4896"/>
    <w:lvl w:ilvl="0" w:tplc="03AE6D98">
      <w:start w:val="1"/>
      <w:numFmt w:val="decimal"/>
      <w:lvlText w:val="%1."/>
      <w:lvlJc w:val="left"/>
      <w:pPr>
        <w:ind w:left="360" w:hanging="360"/>
      </w:pPr>
      <w:rPr>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5F63DFB"/>
    <w:multiLevelType w:val="hybridMultilevel"/>
    <w:tmpl w:val="B6F8DF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98A00BE"/>
    <w:multiLevelType w:val="hybridMultilevel"/>
    <w:tmpl w:val="EF1A4896"/>
    <w:lvl w:ilvl="0" w:tplc="03AE6D98">
      <w:start w:val="1"/>
      <w:numFmt w:val="decimal"/>
      <w:lvlText w:val="%1."/>
      <w:lvlJc w:val="left"/>
      <w:pPr>
        <w:ind w:left="360" w:hanging="360"/>
      </w:pPr>
      <w:rPr>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B1E0635"/>
    <w:multiLevelType w:val="hybridMultilevel"/>
    <w:tmpl w:val="2FC622B4"/>
    <w:lvl w:ilvl="0" w:tplc="C0CAAD34">
      <w:start w:val="1"/>
      <w:numFmt w:val="decimal"/>
      <w:lvlText w:val="%1."/>
      <w:lvlJc w:val="left"/>
      <w:pPr>
        <w:ind w:left="928"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21601D0F"/>
    <w:multiLevelType w:val="hybridMultilevel"/>
    <w:tmpl w:val="380A5A38"/>
    <w:lvl w:ilvl="0" w:tplc="8CBCAB84">
      <w:start w:val="1"/>
      <w:numFmt w:val="bullet"/>
      <w:pStyle w:val="Style1"/>
      <w:lvlText w:val="-"/>
      <w:lvlJc w:val="left"/>
      <w:pPr>
        <w:ind w:left="720" w:hanging="360"/>
      </w:pPr>
      <w:rPr>
        <w:rFonts w:ascii="GHEA Grapalat" w:eastAsiaTheme="minorHAnsi" w:hAnsi="GHEA Grapalat"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85917D5"/>
    <w:multiLevelType w:val="hybridMultilevel"/>
    <w:tmpl w:val="F2C4C8BA"/>
    <w:lvl w:ilvl="0" w:tplc="AA16840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9" w15:restartNumberingAfterBreak="0">
    <w:nsid w:val="3603466B"/>
    <w:multiLevelType w:val="hybridMultilevel"/>
    <w:tmpl w:val="0082F450"/>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3E020B04"/>
    <w:multiLevelType w:val="hybridMultilevel"/>
    <w:tmpl w:val="A55891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C9F3B6A"/>
    <w:multiLevelType w:val="hybridMultilevel"/>
    <w:tmpl w:val="EF1A4896"/>
    <w:lvl w:ilvl="0" w:tplc="03AE6D98">
      <w:start w:val="1"/>
      <w:numFmt w:val="decimal"/>
      <w:lvlText w:val="%1."/>
      <w:lvlJc w:val="left"/>
      <w:pPr>
        <w:ind w:left="360" w:hanging="360"/>
      </w:pPr>
      <w:rPr>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581E5017"/>
    <w:multiLevelType w:val="hybridMultilevel"/>
    <w:tmpl w:val="6BA61FA4"/>
    <w:lvl w:ilvl="0" w:tplc="332A3DCE">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A676442"/>
    <w:multiLevelType w:val="hybridMultilevel"/>
    <w:tmpl w:val="2FC622B4"/>
    <w:lvl w:ilvl="0" w:tplc="C0CAAD34">
      <w:start w:val="1"/>
      <w:numFmt w:val="decimal"/>
      <w:lvlText w:val="%1."/>
      <w:lvlJc w:val="left"/>
      <w:pPr>
        <w:ind w:left="928"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5B01065D"/>
    <w:multiLevelType w:val="hybridMultilevel"/>
    <w:tmpl w:val="94FE71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16659D7"/>
    <w:multiLevelType w:val="hybridMultilevel"/>
    <w:tmpl w:val="2FF42078"/>
    <w:lvl w:ilvl="0" w:tplc="0C965794">
      <w:start w:val="1"/>
      <w:numFmt w:val="decimal"/>
      <w:lvlText w:val="%1."/>
      <w:lvlJc w:val="left"/>
      <w:pPr>
        <w:ind w:left="360" w:hanging="360"/>
      </w:pPr>
      <w:rPr>
        <w:b w:val="0"/>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64CE7D57"/>
    <w:multiLevelType w:val="hybridMultilevel"/>
    <w:tmpl w:val="3ACC1EA6"/>
    <w:lvl w:ilvl="0" w:tplc="9AE49E3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6A4E7F4A"/>
    <w:multiLevelType w:val="hybridMultilevel"/>
    <w:tmpl w:val="2FC622B4"/>
    <w:lvl w:ilvl="0" w:tplc="C0CAAD34">
      <w:start w:val="1"/>
      <w:numFmt w:val="decimal"/>
      <w:lvlText w:val="%1."/>
      <w:lvlJc w:val="left"/>
      <w:pPr>
        <w:ind w:left="928"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795218DA"/>
    <w:multiLevelType w:val="hybridMultilevel"/>
    <w:tmpl w:val="EF1A4896"/>
    <w:lvl w:ilvl="0" w:tplc="03AE6D98">
      <w:start w:val="1"/>
      <w:numFmt w:val="decimal"/>
      <w:lvlText w:val="%1."/>
      <w:lvlJc w:val="left"/>
      <w:pPr>
        <w:ind w:left="360" w:hanging="360"/>
      </w:pPr>
      <w:rPr>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7B5418D8"/>
    <w:multiLevelType w:val="hybridMultilevel"/>
    <w:tmpl w:val="EF1A4896"/>
    <w:lvl w:ilvl="0" w:tplc="03AE6D98">
      <w:start w:val="1"/>
      <w:numFmt w:val="decimal"/>
      <w:lvlText w:val="%1."/>
      <w:lvlJc w:val="left"/>
      <w:pPr>
        <w:ind w:left="360" w:hanging="360"/>
      </w:pPr>
      <w:rPr>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2"/>
  </w:num>
  <w:num w:numId="2">
    <w:abstractNumId w:val="0"/>
  </w:num>
  <w:num w:numId="3">
    <w:abstractNumId w:val="6"/>
  </w:num>
  <w:num w:numId="4">
    <w:abstractNumId w:val="5"/>
  </w:num>
  <w:num w:numId="5">
    <w:abstractNumId w:val="11"/>
  </w:num>
  <w:num w:numId="6">
    <w:abstractNumId w:val="13"/>
  </w:num>
  <w:num w:numId="7">
    <w:abstractNumId w:val="17"/>
  </w:num>
  <w:num w:numId="8">
    <w:abstractNumId w:val="18"/>
  </w:num>
  <w:num w:numId="9">
    <w:abstractNumId w:val="1"/>
  </w:num>
  <w:num w:numId="10">
    <w:abstractNumId w:val="3"/>
  </w:num>
  <w:num w:numId="11">
    <w:abstractNumId w:val="19"/>
  </w:num>
  <w:num w:numId="12">
    <w:abstractNumId w:val="16"/>
  </w:num>
  <w:num w:numId="13">
    <w:abstractNumId w:val="15"/>
  </w:num>
  <w:num w:numId="14">
    <w:abstractNumId w:val="2"/>
  </w:num>
  <w:num w:numId="15">
    <w:abstractNumId w:val="7"/>
  </w:num>
  <w:num w:numId="16">
    <w:abstractNumId w:val="14"/>
  </w:num>
  <w:num w:numId="17">
    <w:abstractNumId w:val="8"/>
  </w:num>
  <w:num w:numId="18">
    <w:abstractNumId w:val="10"/>
  </w:num>
  <w:num w:numId="19">
    <w:abstractNumId w:val="4"/>
  </w:num>
  <w:num w:numId="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4"/>
  <w:displayBackgroundShape/>
  <w:hideSpellingErrors/>
  <w:proofState w:spelling="clean" w:grammar="clean"/>
  <w:defaultTabStop w:val="720"/>
  <w:characterSpacingControl w:val="doNotCompress"/>
  <w:compat>
    <w:compatSetting w:name="compatibilityMode" w:uri="http://schemas.microsoft.com/office/word" w:val="12"/>
  </w:compat>
  <w:rsids>
    <w:rsidRoot w:val="00292CA0"/>
    <w:rsid w:val="00001360"/>
    <w:rsid w:val="000111BC"/>
    <w:rsid w:val="00011B6E"/>
    <w:rsid w:val="000309E8"/>
    <w:rsid w:val="0004790C"/>
    <w:rsid w:val="00053AE8"/>
    <w:rsid w:val="000C6388"/>
    <w:rsid w:val="00113D6E"/>
    <w:rsid w:val="00117BE4"/>
    <w:rsid w:val="00154492"/>
    <w:rsid w:val="00154B4B"/>
    <w:rsid w:val="00163D23"/>
    <w:rsid w:val="001A07F8"/>
    <w:rsid w:val="001B5BF6"/>
    <w:rsid w:val="001B5C4D"/>
    <w:rsid w:val="001E7A9F"/>
    <w:rsid w:val="001F1EC3"/>
    <w:rsid w:val="00206CDA"/>
    <w:rsid w:val="00210747"/>
    <w:rsid w:val="0021145F"/>
    <w:rsid w:val="00217547"/>
    <w:rsid w:val="002409A3"/>
    <w:rsid w:val="00260691"/>
    <w:rsid w:val="0026413C"/>
    <w:rsid w:val="00264428"/>
    <w:rsid w:val="0026701C"/>
    <w:rsid w:val="00284C0A"/>
    <w:rsid w:val="002919DA"/>
    <w:rsid w:val="00292CA0"/>
    <w:rsid w:val="002B06FF"/>
    <w:rsid w:val="002B669A"/>
    <w:rsid w:val="002C74D2"/>
    <w:rsid w:val="002E61C3"/>
    <w:rsid w:val="002F2B13"/>
    <w:rsid w:val="002F4A5E"/>
    <w:rsid w:val="00331002"/>
    <w:rsid w:val="00347768"/>
    <w:rsid w:val="00360B0F"/>
    <w:rsid w:val="00375A4C"/>
    <w:rsid w:val="003874DF"/>
    <w:rsid w:val="003B5C11"/>
    <w:rsid w:val="003C1E67"/>
    <w:rsid w:val="003C7CB1"/>
    <w:rsid w:val="003D6AEA"/>
    <w:rsid w:val="003E1712"/>
    <w:rsid w:val="003E296E"/>
    <w:rsid w:val="004207A3"/>
    <w:rsid w:val="004215A6"/>
    <w:rsid w:val="00431946"/>
    <w:rsid w:val="00451179"/>
    <w:rsid w:val="004521A7"/>
    <w:rsid w:val="00460EA7"/>
    <w:rsid w:val="00472FCC"/>
    <w:rsid w:val="004868FD"/>
    <w:rsid w:val="00490DE8"/>
    <w:rsid w:val="004B2262"/>
    <w:rsid w:val="004B43E8"/>
    <w:rsid w:val="004C6AC4"/>
    <w:rsid w:val="004F2781"/>
    <w:rsid w:val="0050418A"/>
    <w:rsid w:val="00522BF4"/>
    <w:rsid w:val="005541E2"/>
    <w:rsid w:val="005769CB"/>
    <w:rsid w:val="00587A81"/>
    <w:rsid w:val="005B6C68"/>
    <w:rsid w:val="006137FC"/>
    <w:rsid w:val="00637702"/>
    <w:rsid w:val="006423FF"/>
    <w:rsid w:val="00654697"/>
    <w:rsid w:val="00680F4D"/>
    <w:rsid w:val="00697E27"/>
    <w:rsid w:val="006A7D1C"/>
    <w:rsid w:val="006C6801"/>
    <w:rsid w:val="006D6754"/>
    <w:rsid w:val="0070474C"/>
    <w:rsid w:val="0073648D"/>
    <w:rsid w:val="00774EB5"/>
    <w:rsid w:val="0078200F"/>
    <w:rsid w:val="00787DA6"/>
    <w:rsid w:val="007A395C"/>
    <w:rsid w:val="007A7AC6"/>
    <w:rsid w:val="007B0F06"/>
    <w:rsid w:val="007C57DA"/>
    <w:rsid w:val="007C5BC9"/>
    <w:rsid w:val="007D3C62"/>
    <w:rsid w:val="007D6DF0"/>
    <w:rsid w:val="008074C0"/>
    <w:rsid w:val="00816273"/>
    <w:rsid w:val="008228D7"/>
    <w:rsid w:val="008239A1"/>
    <w:rsid w:val="00844A67"/>
    <w:rsid w:val="00854FB9"/>
    <w:rsid w:val="008D0AE1"/>
    <w:rsid w:val="008D11A3"/>
    <w:rsid w:val="008F0551"/>
    <w:rsid w:val="008F2986"/>
    <w:rsid w:val="008F5C63"/>
    <w:rsid w:val="00902A87"/>
    <w:rsid w:val="00902B98"/>
    <w:rsid w:val="00917967"/>
    <w:rsid w:val="00922A63"/>
    <w:rsid w:val="009372C9"/>
    <w:rsid w:val="00946A40"/>
    <w:rsid w:val="00950AA2"/>
    <w:rsid w:val="009518EB"/>
    <w:rsid w:val="00973D87"/>
    <w:rsid w:val="00A06B14"/>
    <w:rsid w:val="00A13EC5"/>
    <w:rsid w:val="00A17350"/>
    <w:rsid w:val="00A258EE"/>
    <w:rsid w:val="00A43DAA"/>
    <w:rsid w:val="00A66599"/>
    <w:rsid w:val="00A778C7"/>
    <w:rsid w:val="00A87910"/>
    <w:rsid w:val="00AA6FDC"/>
    <w:rsid w:val="00AC3B7E"/>
    <w:rsid w:val="00AF363A"/>
    <w:rsid w:val="00B23F7D"/>
    <w:rsid w:val="00B26787"/>
    <w:rsid w:val="00B831CD"/>
    <w:rsid w:val="00B839BF"/>
    <w:rsid w:val="00BB2EDE"/>
    <w:rsid w:val="00BD222D"/>
    <w:rsid w:val="00BD4BBE"/>
    <w:rsid w:val="00BF4042"/>
    <w:rsid w:val="00C66169"/>
    <w:rsid w:val="00C67035"/>
    <w:rsid w:val="00C70B3D"/>
    <w:rsid w:val="00C71F85"/>
    <w:rsid w:val="00C93620"/>
    <w:rsid w:val="00CA1201"/>
    <w:rsid w:val="00CA6176"/>
    <w:rsid w:val="00CA64F4"/>
    <w:rsid w:val="00CB10E8"/>
    <w:rsid w:val="00CB20C9"/>
    <w:rsid w:val="00CF0481"/>
    <w:rsid w:val="00D048AA"/>
    <w:rsid w:val="00D25A17"/>
    <w:rsid w:val="00D4251B"/>
    <w:rsid w:val="00D44FAC"/>
    <w:rsid w:val="00D45AFD"/>
    <w:rsid w:val="00D67848"/>
    <w:rsid w:val="00D77E0B"/>
    <w:rsid w:val="00D91A63"/>
    <w:rsid w:val="00DC7328"/>
    <w:rsid w:val="00DF3E67"/>
    <w:rsid w:val="00DF4DAA"/>
    <w:rsid w:val="00E01824"/>
    <w:rsid w:val="00E10154"/>
    <w:rsid w:val="00E1662F"/>
    <w:rsid w:val="00E34B86"/>
    <w:rsid w:val="00E50630"/>
    <w:rsid w:val="00E565F5"/>
    <w:rsid w:val="00E57108"/>
    <w:rsid w:val="00E80578"/>
    <w:rsid w:val="00E96B91"/>
    <w:rsid w:val="00EB5DDB"/>
    <w:rsid w:val="00ED3EC7"/>
    <w:rsid w:val="00F05CA6"/>
    <w:rsid w:val="00F12D35"/>
    <w:rsid w:val="00F83C99"/>
    <w:rsid w:val="00FA2077"/>
    <w:rsid w:val="00FB0B97"/>
    <w:rsid w:val="00FC07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3EB8E"/>
  <w15:docId w15:val="{9616D8C1-9A8F-43FF-B495-D2FBED1567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hy-AM"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072C"/>
  </w:style>
  <w:style w:type="paragraph" w:styleId="Heading1">
    <w:name w:val="heading 1"/>
    <w:basedOn w:val="Normal"/>
    <w:next w:val="Normal"/>
    <w:rsid w:val="00FC072C"/>
    <w:pPr>
      <w:keepNext/>
      <w:keepLines/>
      <w:spacing w:before="480" w:after="120"/>
      <w:outlineLvl w:val="0"/>
    </w:pPr>
    <w:rPr>
      <w:b/>
      <w:sz w:val="48"/>
      <w:szCs w:val="48"/>
    </w:rPr>
  </w:style>
  <w:style w:type="paragraph" w:styleId="Heading2">
    <w:name w:val="heading 2"/>
    <w:basedOn w:val="Normal"/>
    <w:next w:val="Normal"/>
    <w:rsid w:val="00FC072C"/>
    <w:pPr>
      <w:keepNext/>
      <w:keepLines/>
      <w:spacing w:before="360" w:after="80"/>
      <w:outlineLvl w:val="1"/>
    </w:pPr>
    <w:rPr>
      <w:b/>
      <w:sz w:val="36"/>
      <w:szCs w:val="36"/>
    </w:rPr>
  </w:style>
  <w:style w:type="paragraph" w:styleId="Heading3">
    <w:name w:val="heading 3"/>
    <w:basedOn w:val="Normal"/>
    <w:next w:val="Normal"/>
    <w:rsid w:val="00FC072C"/>
    <w:pPr>
      <w:keepNext/>
      <w:keepLines/>
      <w:spacing w:before="280" w:after="80"/>
      <w:outlineLvl w:val="2"/>
    </w:pPr>
    <w:rPr>
      <w:b/>
      <w:sz w:val="28"/>
      <w:szCs w:val="28"/>
    </w:rPr>
  </w:style>
  <w:style w:type="paragraph" w:styleId="Heading4">
    <w:name w:val="heading 4"/>
    <w:basedOn w:val="Normal"/>
    <w:next w:val="Normal"/>
    <w:rsid w:val="00FC072C"/>
    <w:pPr>
      <w:keepNext/>
      <w:keepLines/>
      <w:spacing w:before="240" w:after="40"/>
      <w:outlineLvl w:val="3"/>
    </w:pPr>
    <w:rPr>
      <w:b/>
      <w:sz w:val="24"/>
      <w:szCs w:val="24"/>
    </w:rPr>
  </w:style>
  <w:style w:type="paragraph" w:styleId="Heading5">
    <w:name w:val="heading 5"/>
    <w:basedOn w:val="Normal"/>
    <w:next w:val="Normal"/>
    <w:rsid w:val="00FC072C"/>
    <w:pPr>
      <w:keepNext/>
      <w:keepLines/>
      <w:spacing w:before="220" w:after="40"/>
      <w:outlineLvl w:val="4"/>
    </w:pPr>
    <w:rPr>
      <w:b/>
    </w:rPr>
  </w:style>
  <w:style w:type="paragraph" w:styleId="Heading6">
    <w:name w:val="heading 6"/>
    <w:basedOn w:val="Normal"/>
    <w:next w:val="Normal"/>
    <w:rsid w:val="00FC072C"/>
    <w:pPr>
      <w:keepNext/>
      <w:keepLines/>
      <w:spacing w:before="200" w:after="40"/>
      <w:outlineLvl w:val="5"/>
    </w:pPr>
    <w:rPr>
      <w:b/>
      <w:sz w:val="20"/>
      <w:szCs w:val="20"/>
    </w:rPr>
  </w:style>
  <w:style w:type="paragraph" w:styleId="Heading8">
    <w:name w:val="heading 8"/>
    <w:basedOn w:val="Normal"/>
    <w:next w:val="Normal"/>
    <w:link w:val="Heading8Char"/>
    <w:uiPriority w:val="9"/>
    <w:unhideWhenUsed/>
    <w:qFormat/>
    <w:rsid w:val="008F0551"/>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FC072C"/>
    <w:pPr>
      <w:keepNext/>
      <w:keepLines/>
      <w:spacing w:before="480" w:after="120"/>
    </w:pPr>
    <w:rPr>
      <w:b/>
      <w:sz w:val="72"/>
      <w:szCs w:val="72"/>
    </w:rPr>
  </w:style>
  <w:style w:type="table" w:styleId="TableGrid">
    <w:name w:val="Table Grid"/>
    <w:basedOn w:val="TableNormal"/>
    <w:uiPriority w:val="59"/>
    <w:rsid w:val="00B160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4C1943"/>
    <w:pPr>
      <w:spacing w:after="0" w:line="240" w:lineRule="auto"/>
      <w:ind w:left="720"/>
      <w:contextualSpacing/>
    </w:pPr>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Знак Знак,Знак,Char Char Char,Char Char Char Char,Char Char Char1,Обычный (веб), webb"/>
    <w:basedOn w:val="Normal"/>
    <w:link w:val="NormalWebChar"/>
    <w:uiPriority w:val="99"/>
    <w:unhideWhenUsed/>
    <w:qFormat/>
    <w:rsid w:val="00CA36C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Знак Знак Char,Знак Char,Char Char Char Char1,Обычный (веб) Char"/>
    <w:link w:val="NormalWeb"/>
    <w:uiPriority w:val="99"/>
    <w:locked/>
    <w:rsid w:val="00CA36CA"/>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6E72E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E72EA"/>
    <w:rPr>
      <w:rFonts w:ascii="Segoe UI" w:hAnsi="Segoe UI" w:cs="Segoe UI"/>
      <w:sz w:val="18"/>
      <w:szCs w:val="18"/>
    </w:rPr>
  </w:style>
  <w:style w:type="character" w:styleId="Hyperlink">
    <w:name w:val="Hyperlink"/>
    <w:basedOn w:val="DefaultParagraphFont"/>
    <w:unhideWhenUsed/>
    <w:rsid w:val="006E72EA"/>
    <w:rPr>
      <w:color w:val="0000FF" w:themeColor="hyperlink"/>
      <w:u w:val="single"/>
    </w:rPr>
  </w:style>
  <w:style w:type="paragraph" w:styleId="Subtitle">
    <w:name w:val="Subtitle"/>
    <w:basedOn w:val="Normal"/>
    <w:next w:val="Normal"/>
    <w:rsid w:val="00FC072C"/>
    <w:pPr>
      <w:keepNext/>
      <w:keepLines/>
      <w:spacing w:before="360" w:after="80"/>
    </w:pPr>
    <w:rPr>
      <w:rFonts w:ascii="Georgia" w:eastAsia="Georgia" w:hAnsi="Georgia" w:cs="Georgia"/>
      <w:i/>
      <w:color w:val="666666"/>
      <w:sz w:val="48"/>
      <w:szCs w:val="48"/>
    </w:rPr>
  </w:style>
  <w:style w:type="table" w:customStyle="1" w:styleId="1">
    <w:name w:val="1"/>
    <w:basedOn w:val="TableNormal"/>
    <w:rsid w:val="00FC072C"/>
    <w:pPr>
      <w:spacing w:after="0" w:line="240" w:lineRule="auto"/>
    </w:pPr>
    <w:tblPr>
      <w:tblStyleRowBandSize w:val="1"/>
      <w:tblStyleColBandSize w:val="1"/>
    </w:tbl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B26787"/>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844A67"/>
    <w:rPr>
      <w:sz w:val="16"/>
      <w:szCs w:val="16"/>
    </w:rPr>
  </w:style>
  <w:style w:type="paragraph" w:styleId="CommentText">
    <w:name w:val="annotation text"/>
    <w:basedOn w:val="Normal"/>
    <w:link w:val="CommentTextChar"/>
    <w:uiPriority w:val="99"/>
    <w:semiHidden/>
    <w:unhideWhenUsed/>
    <w:rsid w:val="00844A67"/>
    <w:pPr>
      <w:spacing w:line="240" w:lineRule="auto"/>
    </w:pPr>
    <w:rPr>
      <w:sz w:val="20"/>
      <w:szCs w:val="20"/>
    </w:rPr>
  </w:style>
  <w:style w:type="character" w:customStyle="1" w:styleId="CommentTextChar">
    <w:name w:val="Comment Text Char"/>
    <w:basedOn w:val="DefaultParagraphFont"/>
    <w:link w:val="CommentText"/>
    <w:uiPriority w:val="99"/>
    <w:semiHidden/>
    <w:rsid w:val="00844A67"/>
    <w:rPr>
      <w:sz w:val="20"/>
      <w:szCs w:val="20"/>
    </w:rPr>
  </w:style>
  <w:style w:type="paragraph" w:styleId="CommentSubject">
    <w:name w:val="annotation subject"/>
    <w:basedOn w:val="CommentText"/>
    <w:next w:val="CommentText"/>
    <w:link w:val="CommentSubjectChar"/>
    <w:uiPriority w:val="99"/>
    <w:semiHidden/>
    <w:unhideWhenUsed/>
    <w:rsid w:val="00844A67"/>
    <w:rPr>
      <w:b/>
      <w:bCs/>
    </w:rPr>
  </w:style>
  <w:style w:type="character" w:customStyle="1" w:styleId="CommentSubjectChar">
    <w:name w:val="Comment Subject Char"/>
    <w:basedOn w:val="CommentTextChar"/>
    <w:link w:val="CommentSubject"/>
    <w:uiPriority w:val="99"/>
    <w:semiHidden/>
    <w:rsid w:val="00844A67"/>
    <w:rPr>
      <w:b/>
      <w:bCs/>
      <w:sz w:val="20"/>
      <w:szCs w:val="20"/>
    </w:rPr>
  </w:style>
  <w:style w:type="paragraph" w:customStyle="1" w:styleId="Style1">
    <w:name w:val="Style1"/>
    <w:basedOn w:val="NoSpacing"/>
    <w:next w:val="Normal"/>
    <w:autoRedefine/>
    <w:rsid w:val="00A87910"/>
    <w:pPr>
      <w:numPr>
        <w:numId w:val="15"/>
      </w:numPr>
      <w:spacing w:line="276" w:lineRule="auto"/>
      <w:ind w:left="0" w:firstLine="360"/>
      <w:jc w:val="both"/>
    </w:pPr>
    <w:rPr>
      <w:rFonts w:ascii="GHEA Grapalat" w:eastAsiaTheme="minorHAnsi" w:hAnsi="GHEA Grapalat" w:cstheme="minorBidi"/>
      <w:sz w:val="24"/>
      <w:lang w:val="en-US"/>
    </w:rPr>
  </w:style>
  <w:style w:type="paragraph" w:styleId="NoSpacing">
    <w:name w:val="No Spacing"/>
    <w:uiPriority w:val="1"/>
    <w:qFormat/>
    <w:rsid w:val="00A87910"/>
    <w:pPr>
      <w:spacing w:after="0" w:line="240" w:lineRule="auto"/>
    </w:pPr>
  </w:style>
  <w:style w:type="paragraph" w:styleId="BodyText">
    <w:name w:val="Body Text"/>
    <w:basedOn w:val="Normal"/>
    <w:link w:val="BodyTextChar"/>
    <w:rsid w:val="00973D87"/>
    <w:pPr>
      <w:suppressAutoHyphens/>
      <w:spacing w:after="140"/>
    </w:pPr>
    <w:rPr>
      <w:rFonts w:cstheme="minorBidi"/>
      <w:color w:val="00000A"/>
      <w:lang w:val="en-US"/>
    </w:rPr>
  </w:style>
  <w:style w:type="character" w:customStyle="1" w:styleId="BodyTextChar">
    <w:name w:val="Body Text Char"/>
    <w:basedOn w:val="DefaultParagraphFont"/>
    <w:link w:val="BodyText"/>
    <w:rsid w:val="00973D87"/>
    <w:rPr>
      <w:rFonts w:cstheme="minorBidi"/>
      <w:color w:val="00000A"/>
      <w:lang w:val="en-US"/>
    </w:rPr>
  </w:style>
  <w:style w:type="paragraph" w:styleId="Header">
    <w:name w:val="header"/>
    <w:basedOn w:val="Normal"/>
    <w:link w:val="HeaderChar"/>
    <w:rsid w:val="00973D87"/>
    <w:pPr>
      <w:tabs>
        <w:tab w:val="center" w:pos="4153"/>
        <w:tab w:val="right" w:pos="8306"/>
      </w:tabs>
      <w:spacing w:after="0" w:line="240" w:lineRule="auto"/>
    </w:pPr>
    <w:rPr>
      <w:rFonts w:ascii="Times New Roman" w:eastAsia="Times New Roman" w:hAnsi="Times New Roman" w:cs="Times New Roman"/>
      <w:sz w:val="20"/>
      <w:szCs w:val="20"/>
      <w:lang w:val="ru-RU"/>
    </w:rPr>
  </w:style>
  <w:style w:type="character" w:customStyle="1" w:styleId="HeaderChar">
    <w:name w:val="Header Char"/>
    <w:basedOn w:val="DefaultParagraphFont"/>
    <w:link w:val="Header"/>
    <w:rsid w:val="00973D87"/>
    <w:rPr>
      <w:rFonts w:ascii="Times New Roman" w:eastAsia="Times New Roman" w:hAnsi="Times New Roman" w:cs="Times New Roman"/>
      <w:sz w:val="20"/>
      <w:szCs w:val="20"/>
      <w:lang w:val="ru-RU"/>
    </w:rPr>
  </w:style>
  <w:style w:type="character" w:customStyle="1" w:styleId="Heading8Char">
    <w:name w:val="Heading 8 Char"/>
    <w:basedOn w:val="DefaultParagraphFont"/>
    <w:link w:val="Heading8"/>
    <w:uiPriority w:val="9"/>
    <w:rsid w:val="008F0551"/>
    <w:rPr>
      <w:rFonts w:asciiTheme="majorHAnsi" w:eastAsiaTheme="majorEastAsia" w:hAnsiTheme="majorHAnsi" w:cstheme="majorBidi"/>
      <w:color w:val="272727" w:themeColor="text1" w:themeTint="D8"/>
      <w:sz w:val="21"/>
      <w:szCs w:val="21"/>
    </w:rPr>
  </w:style>
  <w:style w:type="character" w:styleId="Emphasis">
    <w:name w:val="Emphasis"/>
    <w:basedOn w:val="DefaultParagraphFont"/>
    <w:qFormat/>
    <w:rsid w:val="0078200F"/>
    <w:rPr>
      <w:i/>
      <w:iCs/>
    </w:rPr>
  </w:style>
  <w:style w:type="character" w:styleId="Strong">
    <w:name w:val="Strong"/>
    <w:qFormat/>
    <w:rsid w:val="004521A7"/>
    <w:rPr>
      <w:rFonts w:ascii="Times New Roman" w:hAnsi="Times New Roman" w:cs="Times New Roman" w:hint="default"/>
      <w:b/>
      <w:bCs/>
    </w:rPr>
  </w:style>
  <w:style w:type="character" w:customStyle="1" w:styleId="mechtexChar">
    <w:name w:val="mechtex Char"/>
    <w:link w:val="mechtex"/>
    <w:locked/>
    <w:rsid w:val="004521A7"/>
    <w:rPr>
      <w:rFonts w:ascii="Arial Armenian" w:eastAsia="Times New Roman" w:hAnsi="Arial Armenian" w:cs="Times New Roman"/>
      <w:lang w:val="en-US" w:eastAsia="ru-RU"/>
    </w:rPr>
  </w:style>
  <w:style w:type="paragraph" w:customStyle="1" w:styleId="mechtex">
    <w:name w:val="mechtex"/>
    <w:basedOn w:val="Normal"/>
    <w:link w:val="mechtexChar"/>
    <w:rsid w:val="004521A7"/>
    <w:pPr>
      <w:spacing w:after="0" w:line="240" w:lineRule="auto"/>
      <w:jc w:val="center"/>
    </w:pPr>
    <w:rPr>
      <w:rFonts w:ascii="Arial Armenian" w:eastAsia="Times New Roman" w:hAnsi="Arial Armenian" w:cs="Times New Roman"/>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22047">
      <w:bodyDiv w:val="1"/>
      <w:marLeft w:val="0"/>
      <w:marRight w:val="0"/>
      <w:marTop w:val="0"/>
      <w:marBottom w:val="0"/>
      <w:divBdr>
        <w:top w:val="none" w:sz="0" w:space="0" w:color="auto"/>
        <w:left w:val="none" w:sz="0" w:space="0" w:color="auto"/>
        <w:bottom w:val="none" w:sz="0" w:space="0" w:color="auto"/>
        <w:right w:val="none" w:sz="0" w:space="0" w:color="auto"/>
      </w:divBdr>
    </w:div>
    <w:div w:id="210465898">
      <w:bodyDiv w:val="1"/>
      <w:marLeft w:val="0"/>
      <w:marRight w:val="0"/>
      <w:marTop w:val="0"/>
      <w:marBottom w:val="0"/>
      <w:divBdr>
        <w:top w:val="none" w:sz="0" w:space="0" w:color="auto"/>
        <w:left w:val="none" w:sz="0" w:space="0" w:color="auto"/>
        <w:bottom w:val="none" w:sz="0" w:space="0" w:color="auto"/>
        <w:right w:val="none" w:sz="0" w:space="0" w:color="auto"/>
      </w:divBdr>
      <w:divsChild>
        <w:div w:id="1668022945">
          <w:marLeft w:val="0"/>
          <w:marRight w:val="0"/>
          <w:marTop w:val="0"/>
          <w:marBottom w:val="0"/>
          <w:divBdr>
            <w:top w:val="none" w:sz="0" w:space="0" w:color="auto"/>
            <w:left w:val="none" w:sz="0" w:space="0" w:color="auto"/>
            <w:bottom w:val="none" w:sz="0" w:space="0" w:color="auto"/>
            <w:right w:val="none" w:sz="0" w:space="0" w:color="auto"/>
          </w:divBdr>
          <w:divsChild>
            <w:div w:id="775174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9307087">
      <w:bodyDiv w:val="1"/>
      <w:marLeft w:val="0"/>
      <w:marRight w:val="0"/>
      <w:marTop w:val="0"/>
      <w:marBottom w:val="0"/>
      <w:divBdr>
        <w:top w:val="none" w:sz="0" w:space="0" w:color="auto"/>
        <w:left w:val="none" w:sz="0" w:space="0" w:color="auto"/>
        <w:bottom w:val="none" w:sz="0" w:space="0" w:color="auto"/>
        <w:right w:val="none" w:sz="0" w:space="0" w:color="auto"/>
      </w:divBdr>
    </w:div>
    <w:div w:id="380398842">
      <w:bodyDiv w:val="1"/>
      <w:marLeft w:val="0"/>
      <w:marRight w:val="0"/>
      <w:marTop w:val="0"/>
      <w:marBottom w:val="0"/>
      <w:divBdr>
        <w:top w:val="none" w:sz="0" w:space="0" w:color="auto"/>
        <w:left w:val="none" w:sz="0" w:space="0" w:color="auto"/>
        <w:bottom w:val="none" w:sz="0" w:space="0" w:color="auto"/>
        <w:right w:val="none" w:sz="0" w:space="0" w:color="auto"/>
      </w:divBdr>
      <w:divsChild>
        <w:div w:id="262567157">
          <w:marLeft w:val="0"/>
          <w:marRight w:val="0"/>
          <w:marTop w:val="0"/>
          <w:marBottom w:val="0"/>
          <w:divBdr>
            <w:top w:val="none" w:sz="0" w:space="0" w:color="auto"/>
            <w:left w:val="none" w:sz="0" w:space="0" w:color="auto"/>
            <w:bottom w:val="none" w:sz="0" w:space="0" w:color="auto"/>
            <w:right w:val="none" w:sz="0" w:space="0" w:color="auto"/>
          </w:divBdr>
          <w:divsChild>
            <w:div w:id="536427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2295758">
      <w:bodyDiv w:val="1"/>
      <w:marLeft w:val="0"/>
      <w:marRight w:val="0"/>
      <w:marTop w:val="0"/>
      <w:marBottom w:val="0"/>
      <w:divBdr>
        <w:top w:val="none" w:sz="0" w:space="0" w:color="auto"/>
        <w:left w:val="none" w:sz="0" w:space="0" w:color="auto"/>
        <w:bottom w:val="none" w:sz="0" w:space="0" w:color="auto"/>
        <w:right w:val="none" w:sz="0" w:space="0" w:color="auto"/>
      </w:divBdr>
    </w:div>
    <w:div w:id="585647108">
      <w:bodyDiv w:val="1"/>
      <w:marLeft w:val="0"/>
      <w:marRight w:val="0"/>
      <w:marTop w:val="0"/>
      <w:marBottom w:val="0"/>
      <w:divBdr>
        <w:top w:val="none" w:sz="0" w:space="0" w:color="auto"/>
        <w:left w:val="none" w:sz="0" w:space="0" w:color="auto"/>
        <w:bottom w:val="none" w:sz="0" w:space="0" w:color="auto"/>
        <w:right w:val="none" w:sz="0" w:space="0" w:color="auto"/>
      </w:divBdr>
    </w:div>
    <w:div w:id="599025207">
      <w:bodyDiv w:val="1"/>
      <w:marLeft w:val="0"/>
      <w:marRight w:val="0"/>
      <w:marTop w:val="0"/>
      <w:marBottom w:val="0"/>
      <w:divBdr>
        <w:top w:val="none" w:sz="0" w:space="0" w:color="auto"/>
        <w:left w:val="none" w:sz="0" w:space="0" w:color="auto"/>
        <w:bottom w:val="none" w:sz="0" w:space="0" w:color="auto"/>
        <w:right w:val="none" w:sz="0" w:space="0" w:color="auto"/>
      </w:divBdr>
      <w:divsChild>
        <w:div w:id="522862714">
          <w:marLeft w:val="0"/>
          <w:marRight w:val="0"/>
          <w:marTop w:val="0"/>
          <w:marBottom w:val="0"/>
          <w:divBdr>
            <w:top w:val="none" w:sz="0" w:space="0" w:color="auto"/>
            <w:left w:val="none" w:sz="0" w:space="0" w:color="auto"/>
            <w:bottom w:val="none" w:sz="0" w:space="0" w:color="auto"/>
            <w:right w:val="none" w:sz="0" w:space="0" w:color="auto"/>
          </w:divBdr>
          <w:divsChild>
            <w:div w:id="1102533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6074740">
      <w:bodyDiv w:val="1"/>
      <w:marLeft w:val="0"/>
      <w:marRight w:val="0"/>
      <w:marTop w:val="0"/>
      <w:marBottom w:val="0"/>
      <w:divBdr>
        <w:top w:val="none" w:sz="0" w:space="0" w:color="auto"/>
        <w:left w:val="none" w:sz="0" w:space="0" w:color="auto"/>
        <w:bottom w:val="none" w:sz="0" w:space="0" w:color="auto"/>
        <w:right w:val="none" w:sz="0" w:space="0" w:color="auto"/>
      </w:divBdr>
      <w:divsChild>
        <w:div w:id="1143692977">
          <w:marLeft w:val="0"/>
          <w:marRight w:val="0"/>
          <w:marTop w:val="0"/>
          <w:marBottom w:val="0"/>
          <w:divBdr>
            <w:top w:val="none" w:sz="0" w:space="0" w:color="auto"/>
            <w:left w:val="none" w:sz="0" w:space="0" w:color="auto"/>
            <w:bottom w:val="none" w:sz="0" w:space="0" w:color="auto"/>
            <w:right w:val="none" w:sz="0" w:space="0" w:color="auto"/>
          </w:divBdr>
          <w:divsChild>
            <w:div w:id="605425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8822105">
      <w:bodyDiv w:val="1"/>
      <w:marLeft w:val="0"/>
      <w:marRight w:val="0"/>
      <w:marTop w:val="0"/>
      <w:marBottom w:val="0"/>
      <w:divBdr>
        <w:top w:val="none" w:sz="0" w:space="0" w:color="auto"/>
        <w:left w:val="none" w:sz="0" w:space="0" w:color="auto"/>
        <w:bottom w:val="none" w:sz="0" w:space="0" w:color="auto"/>
        <w:right w:val="none" w:sz="0" w:space="0" w:color="auto"/>
      </w:divBdr>
      <w:divsChild>
        <w:div w:id="846945458">
          <w:marLeft w:val="0"/>
          <w:marRight w:val="0"/>
          <w:marTop w:val="0"/>
          <w:marBottom w:val="0"/>
          <w:divBdr>
            <w:top w:val="none" w:sz="0" w:space="0" w:color="auto"/>
            <w:left w:val="none" w:sz="0" w:space="0" w:color="auto"/>
            <w:bottom w:val="none" w:sz="0" w:space="0" w:color="auto"/>
            <w:right w:val="none" w:sz="0" w:space="0" w:color="auto"/>
          </w:divBdr>
          <w:divsChild>
            <w:div w:id="1579243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640893">
      <w:bodyDiv w:val="1"/>
      <w:marLeft w:val="0"/>
      <w:marRight w:val="0"/>
      <w:marTop w:val="0"/>
      <w:marBottom w:val="0"/>
      <w:divBdr>
        <w:top w:val="none" w:sz="0" w:space="0" w:color="auto"/>
        <w:left w:val="none" w:sz="0" w:space="0" w:color="auto"/>
        <w:bottom w:val="none" w:sz="0" w:space="0" w:color="auto"/>
        <w:right w:val="none" w:sz="0" w:space="0" w:color="auto"/>
      </w:divBdr>
    </w:div>
    <w:div w:id="1287471755">
      <w:bodyDiv w:val="1"/>
      <w:marLeft w:val="0"/>
      <w:marRight w:val="0"/>
      <w:marTop w:val="0"/>
      <w:marBottom w:val="0"/>
      <w:divBdr>
        <w:top w:val="none" w:sz="0" w:space="0" w:color="auto"/>
        <w:left w:val="none" w:sz="0" w:space="0" w:color="auto"/>
        <w:bottom w:val="none" w:sz="0" w:space="0" w:color="auto"/>
        <w:right w:val="none" w:sz="0" w:space="0" w:color="auto"/>
      </w:divBdr>
      <w:divsChild>
        <w:div w:id="226839600">
          <w:marLeft w:val="0"/>
          <w:marRight w:val="0"/>
          <w:marTop w:val="0"/>
          <w:marBottom w:val="0"/>
          <w:divBdr>
            <w:top w:val="none" w:sz="0" w:space="0" w:color="auto"/>
            <w:left w:val="none" w:sz="0" w:space="0" w:color="auto"/>
            <w:bottom w:val="none" w:sz="0" w:space="0" w:color="auto"/>
            <w:right w:val="none" w:sz="0" w:space="0" w:color="auto"/>
          </w:divBdr>
          <w:divsChild>
            <w:div w:id="846945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3964090">
      <w:bodyDiv w:val="1"/>
      <w:marLeft w:val="0"/>
      <w:marRight w:val="0"/>
      <w:marTop w:val="0"/>
      <w:marBottom w:val="0"/>
      <w:divBdr>
        <w:top w:val="none" w:sz="0" w:space="0" w:color="auto"/>
        <w:left w:val="none" w:sz="0" w:space="0" w:color="auto"/>
        <w:bottom w:val="none" w:sz="0" w:space="0" w:color="auto"/>
        <w:right w:val="none" w:sz="0" w:space="0" w:color="auto"/>
      </w:divBdr>
    </w:div>
    <w:div w:id="1847212117">
      <w:bodyDiv w:val="1"/>
      <w:marLeft w:val="0"/>
      <w:marRight w:val="0"/>
      <w:marTop w:val="0"/>
      <w:marBottom w:val="0"/>
      <w:divBdr>
        <w:top w:val="none" w:sz="0" w:space="0" w:color="auto"/>
        <w:left w:val="none" w:sz="0" w:space="0" w:color="auto"/>
        <w:bottom w:val="none" w:sz="0" w:space="0" w:color="auto"/>
        <w:right w:val="none" w:sz="0" w:space="0" w:color="auto"/>
      </w:divBdr>
      <w:divsChild>
        <w:div w:id="1082721956">
          <w:marLeft w:val="0"/>
          <w:marRight w:val="0"/>
          <w:marTop w:val="0"/>
          <w:marBottom w:val="0"/>
          <w:divBdr>
            <w:top w:val="none" w:sz="0" w:space="0" w:color="auto"/>
            <w:left w:val="none" w:sz="0" w:space="0" w:color="auto"/>
            <w:bottom w:val="none" w:sz="0" w:space="0" w:color="auto"/>
            <w:right w:val="none" w:sz="0" w:space="0" w:color="auto"/>
          </w:divBdr>
          <w:divsChild>
            <w:div w:id="265889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1304601">
      <w:bodyDiv w:val="1"/>
      <w:marLeft w:val="0"/>
      <w:marRight w:val="0"/>
      <w:marTop w:val="0"/>
      <w:marBottom w:val="0"/>
      <w:divBdr>
        <w:top w:val="none" w:sz="0" w:space="0" w:color="auto"/>
        <w:left w:val="none" w:sz="0" w:space="0" w:color="auto"/>
        <w:bottom w:val="none" w:sz="0" w:space="0" w:color="auto"/>
        <w:right w:val="none" w:sz="0" w:space="0" w:color="auto"/>
      </w:divBdr>
      <w:divsChild>
        <w:div w:id="862400170">
          <w:marLeft w:val="0"/>
          <w:marRight w:val="0"/>
          <w:marTop w:val="0"/>
          <w:marBottom w:val="0"/>
          <w:divBdr>
            <w:top w:val="none" w:sz="0" w:space="0" w:color="auto"/>
            <w:left w:val="none" w:sz="0" w:space="0" w:color="auto"/>
            <w:bottom w:val="none" w:sz="0" w:space="0" w:color="auto"/>
            <w:right w:val="none" w:sz="0" w:space="0" w:color="auto"/>
          </w:divBdr>
          <w:divsChild>
            <w:div w:id="429394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325744">
      <w:bodyDiv w:val="1"/>
      <w:marLeft w:val="0"/>
      <w:marRight w:val="0"/>
      <w:marTop w:val="0"/>
      <w:marBottom w:val="0"/>
      <w:divBdr>
        <w:top w:val="none" w:sz="0" w:space="0" w:color="auto"/>
        <w:left w:val="none" w:sz="0" w:space="0" w:color="auto"/>
        <w:bottom w:val="none" w:sz="0" w:space="0" w:color="auto"/>
        <w:right w:val="none" w:sz="0" w:space="0" w:color="auto"/>
      </w:divBdr>
    </w:div>
    <w:div w:id="1998460355">
      <w:bodyDiv w:val="1"/>
      <w:marLeft w:val="0"/>
      <w:marRight w:val="0"/>
      <w:marTop w:val="0"/>
      <w:marBottom w:val="0"/>
      <w:divBdr>
        <w:top w:val="none" w:sz="0" w:space="0" w:color="auto"/>
        <w:left w:val="none" w:sz="0" w:space="0" w:color="auto"/>
        <w:bottom w:val="none" w:sz="0" w:space="0" w:color="auto"/>
        <w:right w:val="none" w:sz="0" w:space="0" w:color="auto"/>
      </w:divBdr>
      <w:divsChild>
        <w:div w:id="1428694285">
          <w:marLeft w:val="0"/>
          <w:marRight w:val="0"/>
          <w:marTop w:val="0"/>
          <w:marBottom w:val="0"/>
          <w:divBdr>
            <w:top w:val="none" w:sz="0" w:space="0" w:color="auto"/>
            <w:left w:val="none" w:sz="0" w:space="0" w:color="auto"/>
            <w:bottom w:val="none" w:sz="0" w:space="0" w:color="auto"/>
            <w:right w:val="none" w:sz="0" w:space="0" w:color="auto"/>
          </w:divBdr>
          <w:divsChild>
            <w:div w:id="459806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496461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i7Ld4zwmJsVeBkMU0Oq3mFHCkLg==">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</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794F920-AC29-4083-8FA0-FD86C31AFB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1096</TotalTime>
  <Pages>1</Pages>
  <Words>133</Words>
  <Characters>763</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Mtnolort</dc:creator>
  <cp:keywords>https://mul2-mta.gov.am/tasks/1010700/oneclick/ampopatert.docx?token=5dee31683a9fa889159dfbfcf81762bf</cp:keywords>
  <cp:lastModifiedBy>Ashot Pirumyan</cp:lastModifiedBy>
  <cp:revision>43</cp:revision>
  <cp:lastPrinted>2021-09-08T07:44:00Z</cp:lastPrinted>
  <dcterms:created xsi:type="dcterms:W3CDTF">2021-05-13T09:27:00Z</dcterms:created>
  <dcterms:modified xsi:type="dcterms:W3CDTF">2022-02-11T13:38:00Z</dcterms:modified>
</cp:coreProperties>
</file>