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EB" w:rsidRPr="00DB3D84" w:rsidRDefault="00A727EB" w:rsidP="00A727EB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B3D84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A727EB" w:rsidRPr="00DB3D84" w:rsidRDefault="00A727EB" w:rsidP="00A727EB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B3D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ՈՒ ՎԵՐԱԿԱՌՈՒՑՄԱՆ ԵՎ ԶԱՐԳԱՑՄԱՆ ՄԻՋԱԶԳԱՅԻՆ ԲԱՆԿԻ ՄԻՋԵՎ «ՊԵՏԱԿԱՆ ՀԱՏՎԱԾԻ ԱՐԴԻԱԿԱՆԱՑՄԱՆ ՉՈՐՐՈՐԴ ԾՐԱԳԻՐ» ՎԱՐԿԱՅԻՆ ՀԱՄԱՁԱՅՆԱԳՐԻ ՍՏՈՐԱԳՐՄԱՆ ԱՌԱՋԱՐԿՈՒԹՅԱՆԸ ՀԱՎԱՆՈՒԹՅՈՒՆ ՏԱԼՈՒ ՄԱՍԻՆ</w:t>
      </w:r>
      <w:r w:rsidRPr="00DB3D8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DB3D84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A727EB" w:rsidRPr="00DB3D84" w:rsidRDefault="00A727EB" w:rsidP="00A727EB">
      <w:pPr>
        <w:shd w:val="clear" w:color="auto" w:fill="FFFFFF"/>
        <w:spacing w:after="0" w:line="336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Համաշխարհային բանկի աջակցությամբ իրականացված նախորդ երեք՝ Պետական հատվածի արդիականացման ծրագրերի ձեռքբերումների շարունակականությունն ապահովելու և լրացուցիչ նորարարությունների ներդրմամբ պետական կառավարման համակարգի արդիականացման նպատակով ՀՀ կառավարությունը նպատակահարմար է համարել Համաշխարհային բանկի աջակցությամբ նախագծել և իրականացնել Պետական հատվածի արդիականացման 4-րդ Ծրագիրը (ՊՀԱԾ 4)։ Դրա վերաբերյալ 2021թ. նոյեմբերի 1-ին ՀՀ ֆինանսների նախարարը Համաշխարհային բանկին ուղղված պաշտոնական նամակով վերահաստատել է ՊՀԱԾ 4-ի կարևորությունը և 30 միլիոն ԱՄՆ դոլար գումարով ծրագրի կողմնորոշիչ բյուջեն։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Պետական հատվածի ար</w:t>
      </w:r>
      <w:bookmarkStart w:id="0" w:name="_GoBack"/>
      <w:bookmarkEnd w:id="0"/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դիականացման 4-րդ Ծրագրի նպատակն է քաղաքացիական ծառայության շարունակական բարեփոխումների, պետության  և տեղական ինքնակառավարման մարմինների կողմից մատուցվող ծառայությունների թվայնացման և ընտրված էլեկտրոնային կառավարման համակարգերի ներդրման միջոցով աջակցել պետական կառավարման համակարգի արդիականացմանը։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համահունչ է ՀՀ կառավարության 2021-2026 թվականների ծրագրին։ Ապահովելով պետական կառավարման համակարգի հաջող զարգացման շարունակականությունը՝ ՊՀԱԾ 4-ի շրջանակներում ներառված գործողությունները հնարավորություն կտան</w:t>
      </w:r>
      <w:r w:rsidRPr="009029A7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 w:eastAsia="fr-FR"/>
        </w:rPr>
        <w:t>․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աջակցել քաղաքացիական ծառայության արդիականացմանը՝ ավագ գործադիր կորպուսի/ծառայության ներդրմամբ, (6.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 Պետության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ողմից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անրությանը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ատուցվող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առայություններ, էջ 88-89)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ընդլայնել պետության կողմից մատուցվող թվային ծառայությունները՝ 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րանց թիվը հասցնելով 350-400-ի (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տեխնոլոգիաներ, էջ 34-35),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արդիականացնել հարկային վարչարարության համակարգերը՝ ապահովելով բջջային հավելվածում հարկային ծառայությունների իրականացումը, (6.9 Հարկային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և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աքսային </w:t>
      </w:r>
      <w:r w:rsidRPr="00B76C88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արչարարություն, էջ 97-98)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ներդնել կիբեռանվտանգության և հարակի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ց ինստիտուցիոնալ մեխանիզմները,</w:t>
      </w:r>
      <w:r w:rsidRPr="008F4B7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(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տեխնոլոգիաներ, էջ 34-35)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հիմնել պետական տվյալների կառավարման միասնական կենտրոն (G-Cloud ամպային հիբրիդային մոդելի շրջանակում) (2.3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 էջ 34-35)</w:t>
      </w:r>
      <w:r w:rsidRPr="008F4B7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և այլն։</w:t>
      </w:r>
    </w:p>
    <w:p w:rsidR="00A727EB" w:rsidRPr="009029A7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Առաջարկվող 4-րդ ծրագիրը հիմնվում է ՀԲ աջակցությամբ իրականացված նախորդ երեք ՊՀԱԾ-ների ձեռքբերումների վրա՝ նպատակ ունենալով խթանել Հայաստանում հանրային հատվածի գործառույթների և ծառայությունների արդիականացման ուղղությամբ GovTech՝ հանրային հատվածի արդիականացման համապետական մոտեցման ներդնումը: Ծրագրի հաջող իրականացման արդյունքում ակնկալվում է բարձրացնել ընտրված պետական ծառայությունների արդյունավետությունը ու բարելավել դրանց հասանելիությունը բիզնեսի և քաղաքացիների համար։</w:t>
      </w:r>
    </w:p>
    <w:p w:rsidR="00A727EB" w:rsidRPr="00DB3D84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Այսպիսով, հանրային ծառայությունների լայն շրջանակի արդիականացման արդյունքում նախատեսվում է մեծացնել մատուցվող հանրային ծառայությունների արդյունավետությունը և հասանելիությունը բիզնեսի և քաղաքացիների համար՝ նպաստելով ներառական տնտեսական աճի ապահովմանը։</w:t>
      </w:r>
    </w:p>
    <w:p w:rsidR="00A727EB" w:rsidRPr="00DB3D84" w:rsidRDefault="00A727EB" w:rsidP="00A727E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B3D84">
        <w:rPr>
          <w:rFonts w:ascii="GHEA Grapalat" w:hAnsi="GHEA Grapalat" w:cs="Sylfaen"/>
          <w:sz w:val="24"/>
          <w:szCs w:val="24"/>
          <w:lang w:val="hy-AM"/>
        </w:rPr>
        <w:t>Հայաստանի Հանրապետության ու Վերակառուցման և զարգացման միջազգային բանկի միջև «Պետական հատվածի արդիականացման չորրորդ ծրագիր»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A727EB" w:rsidRPr="00DB3D84" w:rsidRDefault="00A727EB" w:rsidP="00A727EB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B3D8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 w:rsidRPr="00DB3D8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Pr="00DB3D84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A727EB" w:rsidRPr="00DB3D84" w:rsidRDefault="00A727EB" w:rsidP="00A727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DB3D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ՈՒ </w:t>
      </w:r>
      <w:r w:rsidRPr="00DB3D8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ՎԵՐԱԿԱՌՈՒՑՄԱՆ ԵՎ ԶԱՐԳԱՑՄԱՆ ՄԻՋԱԶԳԱՅԻՆ ԲԱՆԿԻ ՄԻՋԵՎ «ՊԵՏԱԿԱՆ ՀԱՏՎԱԾԻ ԱՐԴԻԱԿԱՆԱՑՄԱՆ ՉՈՐՐՈՐԴ ԾՐԱԳԻՐ» </w:t>
      </w:r>
      <w:r w:rsidRPr="00DB3D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ՎԱՐԿԱՅԻՆ ՀԱՄԱՁԱՅՆԱԳՐԻ ՍՏՈՐԱԳՐՄԱՆ ԱՌԱՋԱՐԿՈՒԹՅԱՆԸ ՀԱՎԱՆՈՒԹՅՈՒՆ ՏԱԼՈՒ ՄԱՍԻՆ</w:t>
      </w:r>
      <w:r w:rsidRPr="00DB3D8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DB3D84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19.01.2022թ.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1111/2253-22</w:t>
            </w:r>
          </w:p>
        </w:tc>
      </w:tr>
      <w:tr w:rsidR="00A727EB" w:rsidRPr="00DB3D84" w:rsidTr="006739F2">
        <w:trPr>
          <w:trHeight w:val="5930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Հայաստանի Հանրապետության ու Վերակառուցման և զարգացման միջազգային բանկի միջև «Պետական հատվածի արդիականացման չորրորդ ծրագիր» վարկային համաձայնագրով Բանկը համաձայն է Վարկառուին տրամադրել Երեսուն միլիոն դոլար (30.000.000$) գումարով վարկ, որը կարող է ժամանակ առ ժամանակ փոխարկվել Արժույթի փոխարկման միջոցով՝ սույն Համաձայնագրի 1-ին Առդիրում նկարագրված ծրագրի ֆինանսավորման համար: Ծրագրի նպատակն է ընտրված պետական ծառայությունների արդյունավետության բարձրացումը և հասանելիության բարելավումը բիզնեսի և քաղաքացիների համար: 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Ներկայացվող վարկային համաձայնագիրը Համաշխարհային բանկի աջակցությամբ իրականացվող Պետական հատվածի արդիականացման 4-րդ ծրագիրն է։ Առաջին երկու ծրագրերի (ՊՀԱԾ1 (2004-2011), ՊՀԱԾ2 (2020-2017) շրջանակներում իրականացված գործողությունների արդյունքում ՀՀ Կառավարությունը կարողացել է առաջընթաց գրանցել հանրային հատվածի արդյունավետության և կատարողականի արդիականացման, ինչպես նաև հանրային կառավարման թափանցիկության և հաշվետվողականության բարձրացման ոլորտներում։ Ներկայումս իրականացվող ՊՀԱԾ3-ի (2017-2022) շրջանակներում ՀՀ կառավարությունն աշխատել է էլ</w:t>
            </w:r>
            <w:r w:rsidRPr="00DB3D84">
              <w:rPr>
                <w:rFonts w:ascii="Cambria Math" w:hAnsi="Cambria Math" w:cs="Cambria Math"/>
                <w:sz w:val="24"/>
                <w:szCs w:val="24"/>
                <w:lang w:val="hy-AM" w:eastAsia="hy-AM" w:bidi="hy-AM"/>
              </w:rPr>
              <w:t>․</w:t>
            </w: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կառավարման պորտալի ներդրման ուղղությամբ: Այն նաև ներդնում է մի քանի հիմնական թվային տեխնոլոգիաներ, ինչպես նաև հանրային ծառայությունների մասին հետադարձ կապի միասնական համակարգ՝ զանգերի կենտրոնով։ Ակնկալվում է, որ բոլոր այս առաջխաղացումներն էապես կուժեղացնեն քաղաքացիների ներգրավումը և ծառայություն մատուցողների հաշվետվողականությունը։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Առաջարկվող 4-րդ ծրագիրը հիմնվում է ՀԲ աջակցությամբ իրականացված նախորդ երեք ՊՀԱԾ-ների ձեռքբերումների վրա՝ խթանելով GovTech հանրային </w:t>
            </w: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հատվածի արդիականացման համապետական մոտեցումը Հայաստանում հանրային հատվածի գործառույթների և ծառայությունների արդիականացման նկատմամբ: Ծրագրի հաջող իրականացման պայմաններում ակնկալվում է ընտրված պետական ծառայությունների արդյունավետության բարձրացումն ու հասանելիության բարելավումը բիզնեսի և քաղաքացիների համար։ 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ու Վերակառուցման և զարգացման միջազգային բանկի միջև «Պետական հատվածի արդիականացման չորրորդ ծրագիր» վարկային համաձայնագրի ստորագրումը։ 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ի գիտություն </w:t>
            </w:r>
          </w:p>
        </w:tc>
      </w:tr>
      <w:tr w:rsidR="00A727EB" w:rsidRPr="00DB3D84" w:rsidTr="006739F2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trHeight w:val="261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1111/4250-22</w:t>
            </w:r>
          </w:p>
        </w:tc>
      </w:tr>
      <w:tr w:rsidR="00A727EB" w:rsidRPr="00DB3D84" w:rsidTr="006739F2">
        <w:trPr>
          <w:trHeight w:val="261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Հայտնում ենք, որ ՀՀ ԱԳ նախարարությունը Հայաստանի Հանրապետության և Վերակառուցման և զարգացման միջազգային բանկի միջև «Պետական հատվածի արդիականացման չորրորդ ծրագիր» վարկային համաձայնագրի նախագծի փաթեթի վերաբերյալ առարկություններ և դիտողություններ չունի: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19.01.2022թ.</w:t>
            </w:r>
          </w:p>
        </w:tc>
      </w:tr>
      <w:tr w:rsidR="00A727EB" w:rsidRPr="00DB3D84" w:rsidTr="006739F2">
        <w:trPr>
          <w:trHeight w:val="261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/14.2/2076-2022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Վարկային 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A727EB" w:rsidRPr="00DB3D84" w:rsidRDefault="00A727EB" w:rsidP="006739F2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Վարկային համաձայնագրի նախագիծը ենթակա է վավերացման: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EB" w:rsidRPr="00DB3D84" w:rsidRDefault="00A727EB" w:rsidP="006739F2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/14.2/4320-2022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 կատարումն ՀՀ փոխվարչապետի 2022թ. հունվարի 31-ի թիվ /33/2689-2022 հանձնարարականի՝ հայտնում եմ, որ Հայաստանի Հանրապետության և Վերակառուցման զարգացման բանկի միջև «Պետական հատվածի արդիականացման չորրորդ ծրագիր» վարկային </w:t>
            </w: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համաձայնագրի վերաբերյալ դիտողություններ և առաջարկություններ առկա չեն: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DB3D84">
              <w:rPr>
                <w:lang w:val="hy-AM"/>
              </w:rPr>
              <w:t xml:space="preserve"> </w:t>
            </w: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Ն/5-2/2056-2022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Հայաստանի Հանրապետության և Վերակառուցման և զարգացման միջազգային բանկի (ՎԶՄԲ) միջև նախատեսվող «Պետական հատվածի արդիականացման չորրորդ ծրագիր» վարկային համաձայնագրի նախագծում (այսուհետ՝ Համաձայնագիր) Հայաստանի Հանրապետության համար առկա են ֆինանսական պարտավորություններ նախատեսող դրույթներ, մասնավորապես.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Համաձայնագրի Հոդված 2-ի 2.01 կետում սահմանված է, որ ՎԶՄԲ-ն համաձայնում է ՀՀ-ին տրամադրել վարկ` 26.5 մլն եվրո գումարի չափով:  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մարման ժամկետը 25 տարի է, որից արտոնյալ ժամկետը` 14.5 տարի, վարկի տարեկան տոկոսադրույքը` բազիսային դրույքաչափ (EURIBOR) + լողացող սպրեդ:  Վարկի չմասհանված գումարի նկատմամբ հաշվարկվում է պարտավորության վճար` տարեկան 0.25% դրույքաչափով համաձայնագրի ստորագրումից 60 օր հետո, վճարվում է կիսամյակային կտրվածքով, տոկոսավճարների վճարման հետ միաժամանակ: Նախատեսվում է նաև միանվագ կոմիսիոն վճար՝ վարկի գումարի 0.25%-ի չափով, որը պետք է վճարվի ոչ ուշ քան համաձայնագրի ուժի մեջ մտնելուց 60 օրվա ընթացքում: </w:t>
            </w:r>
          </w:p>
          <w:p w:rsidR="00A727EB" w:rsidRPr="00DB3D84" w:rsidRDefault="00A727EB" w:rsidP="006739F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Այսպիսով, Հայաստանի Հանրապետությունը պարտավորվում է նշված պայմաններով և ժամկետներում սպասարկել և մարել վարկը: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i w:val="0"/>
                <w:lang w:val="hy-AM"/>
              </w:rPr>
            </w:pPr>
            <w:r w:rsidRPr="00DB3D8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Տարածքային կառավարման և ենթակառուցվածքների նախարարություն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eastAsia="Times New Roman"/>
                <w:color w:val="000000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18.01.2022թ.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Style w:val="Emphasis"/>
                <w:i w:val="0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ԳՍ/17.1/1209-2022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4418381"/>
            <w:r w:rsidRPr="00DB3D8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Պետական հատվածի արդիականացման չորրորդ ծրա</w:t>
            </w:r>
            <w:bookmarkEnd w:id="1"/>
            <w:r w:rsidRPr="00DB3D8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գրի (P176803) («Բնապահպանական և սոցիալական հանձնառությունների» ծրագիր (ESCP)) և Հայաստանի Հանրապետության և Վերակառուցման և զարգացման միջազգային բանկի միջև կնքվելիք վարկային համաձայնագրի նախագծերով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ԳՍ/17.1/2310-2022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B3D8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Հայտնում ենք Ձեզ, որ «Պետական հատվածի արդիականացման չորրորդ ծրագիր» վարկային համաձայնագրի նախագծի և վերջինիս առնչվող փաստաթղթերի վերաբերյալ ՀՀ տարածքային կառավարման և ենթակառուցվածքների նախարարությունն իր իրավասությունների շրջանակում դիտողություններ և առաջարկություններ չունի։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6. Բարձր տեխնոլոգիական արդյունաբերության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31.01.2022թ.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01/15.1/658-2022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2022թ. հունվարի 31-ի թիվ /33/2689-2022 հանձնարարականի՝ հայտնում ենք, որ ՀՀ բարձր տեխնոլոգիական արդյունաբերության նախարարության իրավասությունների շրջանակում «Պետական հատվածի արդիականացման չորրորդ ծրագիր» վարկային համաձայնագրի ստորագրման և ուժի մեջ մտնելու համար անհրաժեշտ հետագա ընթացակարգերն ապահովելու նպատակով փաստաթղթերի վերաբերյալ առարկություններ չկան։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7. Պետական եկամուտների կոմիտե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01/5-5/6320-2022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Վերակառուցման և Զարգացման Միջազգային Բանկի կողմից ներկայացված «Պետական հատվածի արդիականացման չորրորդ ծրագիր» վարկային համաձայնագրի ստորագրման վերաբերյալ առարկություններ չկան։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8. Ոստիկանություն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1/29/8088-22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9. Աշխատանքի և սոցիալական հարցերի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ՄՆ/ԱՆՄ-1-2/2454-2022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Տեղեկացնում ենք, որ «Պետական հատվածի արդիականացման չորրորդ ծրագիր» վարկային համաձայնագրի ստորագրման նպատակով կից ներկայացված փաստաթղթերի վերջնական փաթեթի վերաբերյալ ՀՀ աշխատանքի և սոցիալական հարցերի նախարարությունն առարկություններ չունի։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10. Շրջակա միջավայրի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1/01.6/797-2022</w:t>
            </w:r>
          </w:p>
        </w:tc>
      </w:tr>
      <w:tr w:rsidR="00A727EB" w:rsidRPr="00DB3D84" w:rsidTr="006739F2">
        <w:trPr>
          <w:trHeight w:val="2003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Ի կատարումն վարչապետի 2022 թվականի հունվարի 31-ի N/33/2689 հանձնարարականի  հայտնում եմ, որ շրջակա միջավայրի նախարարությունը  համաձայնություն է տալիս «Պետական հատվածի արդիականացման չորրորդ ծրագիր» վարկային համաձայնագրի նախագծի փաթեթի վերջնական տարբերակին։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>11. Կենտրոնական բանկ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03.02.2022թ.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04.3-04/0054-22</w:t>
            </w:r>
          </w:p>
        </w:tc>
      </w:tr>
      <w:tr w:rsidR="00A727EB" w:rsidRPr="00DB3D84" w:rsidTr="006739F2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Հայտնում ենք Ձեզ, որ «Պետական հատվածի արդիականացման չորրորդ ծրագրի» վարկային համաձայնագրի և կից ներկայացված փաստաթղթերի վերաբերյալ Հայաստանի Հանրապետության կենտրոնական բանկը դիտողություններ և առաջարկություններ չունի:</w:t>
            </w:r>
          </w:p>
          <w:p w:rsidR="00A727EB" w:rsidRPr="00DB3D84" w:rsidRDefault="00A727EB" w:rsidP="006739F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Միևնույն ժամանակ, չպնդելով փաստացի փոփոխություն կատարել արդեն իսկ ստորագրված արձանագրությունում, ցանկանում ենք մեր կողմի ուշադրությունը հրավիրել Արձանագրության 7-րդ կետի վրա: Մասնավորապես, բանակցությունների ընթացքում Համաշխարհային բանկի ներկայացուցիչը շեշտեց, որ Նախագծի գնահատման փաստաթուղթը (PAD) ճկուն փաստաթուղթ է և հնարավոր են ծրագրի իրականացման ընթացքում հետագա ճշգրտումներ ու փոփոխություններ այդ փաստաթղթում նկարագրված ծրագրերում։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EB" w:rsidRPr="00DB3D84" w:rsidRDefault="00A727EB" w:rsidP="006739F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B3D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F12C76" w:rsidRPr="00A727EB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A727E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EB"/>
    <w:rsid w:val="006C0B77"/>
    <w:rsid w:val="008242FF"/>
    <w:rsid w:val="00870751"/>
    <w:rsid w:val="00922C48"/>
    <w:rsid w:val="00A727E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7775B2-97F9-4463-8C1E-AEE2EF77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7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7EB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A727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2022-02-10T07:01:00Z</dcterms:created>
  <dcterms:modified xsi:type="dcterms:W3CDTF">2022-02-10T07:21:00Z</dcterms:modified>
</cp:coreProperties>
</file>