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E16642" w14:textId="77777777" w:rsidR="009F7927" w:rsidRDefault="009F7927" w:rsidP="009F7927">
      <w:pPr>
        <w:pStyle w:val="NormalWeb"/>
        <w:shd w:val="clear" w:color="auto" w:fill="FFFFFF"/>
        <w:spacing w:after="0" w:line="360" w:lineRule="auto"/>
        <w:ind w:left="0"/>
        <w:rPr>
          <w:rFonts w:ascii="GHEA Grapalat" w:hAnsi="GHEA Grapalat" w:cs="Sylfaen"/>
          <w:iCs w:val="0"/>
          <w:lang w:val="hy-AM"/>
        </w:rPr>
      </w:pPr>
    </w:p>
    <w:p w14:paraId="28F33616" w14:textId="494D91DB" w:rsidR="00E35792" w:rsidRPr="0025547C" w:rsidRDefault="00E35792" w:rsidP="009F7927">
      <w:pPr>
        <w:pStyle w:val="NormalWeb"/>
        <w:shd w:val="clear" w:color="auto" w:fill="FFFFFF"/>
        <w:spacing w:after="0" w:line="360" w:lineRule="auto"/>
        <w:ind w:left="0"/>
        <w:jc w:val="center"/>
        <w:rPr>
          <w:rFonts w:ascii="GHEA Grapalat" w:hAnsi="GHEA Grapalat"/>
          <w:iCs w:val="0"/>
          <w:lang w:val="hy-AM"/>
        </w:rPr>
      </w:pPr>
      <w:r w:rsidRPr="003928DD">
        <w:rPr>
          <w:rFonts w:ascii="GHEA Grapalat" w:hAnsi="GHEA Grapalat" w:cs="Sylfaen"/>
          <w:iCs w:val="0"/>
          <w:lang w:val="hy-AM"/>
        </w:rPr>
        <w:t>ՀԻՄՆԱՎՈՐՈՒՄ</w:t>
      </w:r>
    </w:p>
    <w:p w14:paraId="156EC4A9" w14:textId="0C92060A" w:rsidR="00E35792" w:rsidRPr="003928DD" w:rsidRDefault="00E35792" w:rsidP="004365DF">
      <w:pPr>
        <w:shd w:val="clear" w:color="auto" w:fill="FFFFFF"/>
        <w:spacing w:line="360" w:lineRule="auto"/>
        <w:ind w:firstLine="567"/>
        <w:contextualSpacing/>
        <w:jc w:val="center"/>
        <w:rPr>
          <w:rFonts w:ascii="GHEA Grapalat" w:hAnsi="GHEA Grapalat"/>
          <w:bCs/>
          <w:sz w:val="24"/>
          <w:szCs w:val="24"/>
          <w:lang w:val="hy-AM"/>
        </w:rPr>
      </w:pPr>
      <w:r w:rsidRPr="003928DD">
        <w:rPr>
          <w:rFonts w:ascii="GHEA Grapalat" w:hAnsi="GHEA Grapalat"/>
          <w:bCs/>
          <w:sz w:val="24"/>
          <w:szCs w:val="24"/>
          <w:lang w:val="hy-AM"/>
        </w:rPr>
        <w:t>«</w:t>
      </w:r>
      <w:r w:rsidR="00F6517E" w:rsidRPr="0025547C">
        <w:rPr>
          <w:rFonts w:ascii="GHEA Grapalat" w:eastAsia="Times New Roman" w:hAnsi="GHEA Grapalat" w:cs="Times New Roman"/>
          <w:bCs/>
          <w:color w:val="191919"/>
          <w:sz w:val="24"/>
          <w:szCs w:val="24"/>
          <w:lang w:val="hy-AM"/>
        </w:rPr>
        <w:t>ՈՐՊԵՍ ՆՎԻՐԱԲԵՐՈՒԹՅՈՒՆ ԳՈՒՅՔ ԵՎ ՈՉ ՆՅՈՒԹԱԿԱՆ ԱԿՏԻՎՆԵՐ ԸՆԴՈՒՆԵԼՈՒ ԵՎ ԳՈՒՅՔ ԱՄՐԱՑՆԵԼՈՒ</w:t>
      </w:r>
      <w:r w:rsidR="00F6517E" w:rsidRPr="0025547C">
        <w:rPr>
          <w:rFonts w:ascii="Calibri" w:eastAsia="Times New Roman" w:hAnsi="Calibri" w:cs="Calibri"/>
          <w:bCs/>
          <w:color w:val="191919"/>
          <w:sz w:val="24"/>
          <w:szCs w:val="24"/>
          <w:lang w:val="hy-AM"/>
        </w:rPr>
        <w:t> </w:t>
      </w:r>
      <w:r w:rsidR="00F6517E" w:rsidRPr="0025547C">
        <w:rPr>
          <w:rFonts w:ascii="GHEA Grapalat" w:eastAsia="Times New Roman" w:hAnsi="GHEA Grapalat" w:cs="Times New Roman"/>
          <w:bCs/>
          <w:color w:val="191919"/>
          <w:sz w:val="24"/>
          <w:szCs w:val="24"/>
          <w:lang w:val="hy-AM"/>
        </w:rPr>
        <w:t xml:space="preserve"> </w:t>
      </w:r>
      <w:r w:rsidR="00F6517E" w:rsidRPr="0025547C">
        <w:rPr>
          <w:rFonts w:ascii="GHEA Grapalat" w:eastAsia="Times New Roman" w:hAnsi="GHEA Grapalat" w:cs="GHEA Grapalat"/>
          <w:bCs/>
          <w:color w:val="191919"/>
          <w:sz w:val="24"/>
          <w:szCs w:val="24"/>
          <w:lang w:val="hy-AM"/>
        </w:rPr>
        <w:t>ՄԱՍԻՆ</w:t>
      </w:r>
      <w:r w:rsidRPr="003928DD">
        <w:rPr>
          <w:rFonts w:ascii="GHEA Grapalat" w:hAnsi="GHEA Grapalat"/>
          <w:bCs/>
          <w:sz w:val="24"/>
          <w:szCs w:val="24"/>
          <w:lang w:val="hy-AM"/>
        </w:rPr>
        <w:t>» ՀԱՅԱՍՏԱՆԻ ՀԱՆՐԱՊԵՏՈՒԹՅԱՆ ԿԱՌԱՎԱՐՈՒԹՅԱՆ ՈՐՈՇՄԱՆ ՆԱԽԱԳԾԻ ԸՆԴՈՒՆՄԱՆ</w:t>
      </w:r>
    </w:p>
    <w:p w14:paraId="58FE6082" w14:textId="77777777" w:rsidR="00F552C7" w:rsidRPr="003928DD" w:rsidRDefault="00F552C7" w:rsidP="004365DF">
      <w:pPr>
        <w:shd w:val="clear" w:color="auto" w:fill="FFFFFF"/>
        <w:spacing w:line="360" w:lineRule="auto"/>
        <w:ind w:firstLine="567"/>
        <w:contextualSpacing/>
        <w:jc w:val="center"/>
        <w:rPr>
          <w:rFonts w:ascii="GHEA Grapalat" w:hAnsi="GHEA Grapalat"/>
          <w:bCs/>
          <w:color w:val="000000"/>
          <w:sz w:val="24"/>
          <w:szCs w:val="24"/>
          <w:shd w:val="clear" w:color="auto" w:fill="FFFFFF"/>
          <w:lang w:val="hy-AM"/>
        </w:rPr>
      </w:pPr>
    </w:p>
    <w:p w14:paraId="557B32A1" w14:textId="3605F5ED" w:rsidR="00E35792" w:rsidRPr="00E9779E" w:rsidRDefault="009B6550" w:rsidP="00476BC9">
      <w:pPr>
        <w:pStyle w:val="ListParagraph"/>
        <w:numPr>
          <w:ilvl w:val="0"/>
          <w:numId w:val="11"/>
        </w:numPr>
        <w:spacing w:after="0"/>
        <w:ind w:left="1276" w:hanging="567"/>
        <w:rPr>
          <w:rFonts w:ascii="GHEA Grapalat" w:hAnsi="GHEA Grapalat"/>
          <w:b/>
          <w:bCs/>
          <w:sz w:val="24"/>
          <w:szCs w:val="24"/>
          <w:lang w:val="hy-AM"/>
        </w:rPr>
      </w:pPr>
      <w:r w:rsidRPr="00E9779E">
        <w:rPr>
          <w:rFonts w:ascii="GHEA Grapalat" w:hAnsi="GHEA Grapalat" w:cs="Sylfaen"/>
          <w:b/>
          <w:bCs/>
          <w:sz w:val="24"/>
          <w:szCs w:val="24"/>
          <w:lang w:val="hy-AM"/>
        </w:rPr>
        <w:t>Իրավական</w:t>
      </w:r>
      <w:r w:rsidRPr="00E9779E">
        <w:rPr>
          <w:rFonts w:ascii="GHEA Grapalat" w:hAnsi="GHEA Grapalat"/>
          <w:b/>
          <w:bCs/>
          <w:sz w:val="24"/>
          <w:szCs w:val="24"/>
          <w:lang w:val="hy-AM"/>
        </w:rPr>
        <w:t xml:space="preserve"> ակտի </w:t>
      </w:r>
      <w:proofErr w:type="spellStart"/>
      <w:r w:rsidRPr="00E9779E">
        <w:rPr>
          <w:rFonts w:ascii="GHEA Grapalat" w:hAnsi="GHEA Grapalat"/>
          <w:b/>
          <w:bCs/>
          <w:sz w:val="24"/>
          <w:szCs w:val="24"/>
          <w:lang w:val="af-ZA"/>
        </w:rPr>
        <w:t>ընդունման</w:t>
      </w:r>
      <w:proofErr w:type="spellEnd"/>
      <w:r w:rsidRPr="00E9779E">
        <w:rPr>
          <w:rFonts w:ascii="GHEA Grapalat" w:hAnsi="GHEA Grapalat"/>
          <w:b/>
          <w:bCs/>
          <w:sz w:val="24"/>
          <w:szCs w:val="24"/>
          <w:lang w:val="af-ZA"/>
        </w:rPr>
        <w:t xml:space="preserve"> </w:t>
      </w:r>
      <w:r w:rsidRPr="00E9779E">
        <w:rPr>
          <w:rFonts w:ascii="GHEA Grapalat" w:hAnsi="GHEA Grapalat"/>
          <w:b/>
          <w:bCs/>
          <w:sz w:val="24"/>
          <w:szCs w:val="24"/>
          <w:lang w:val="hy-AM"/>
        </w:rPr>
        <w:t>անհրաժեշտությունը</w:t>
      </w:r>
    </w:p>
    <w:p w14:paraId="10F128BC" w14:textId="77777777" w:rsidR="00F552C7" w:rsidRPr="003928DD" w:rsidRDefault="00F552C7" w:rsidP="009F7927">
      <w:pPr>
        <w:autoSpaceDE w:val="0"/>
        <w:autoSpaceDN w:val="0"/>
        <w:adjustRightInd w:val="0"/>
        <w:spacing w:line="360" w:lineRule="auto"/>
        <w:ind w:firstLine="567"/>
        <w:contextualSpacing/>
        <w:jc w:val="both"/>
        <w:rPr>
          <w:rFonts w:ascii="GHEA Grapalat" w:hAnsi="GHEA Grapalat"/>
          <w:bCs/>
          <w:sz w:val="24"/>
          <w:szCs w:val="24"/>
          <w:lang w:val="hy-AM"/>
        </w:rPr>
      </w:pPr>
    </w:p>
    <w:p w14:paraId="72521CE8" w14:textId="165C453A" w:rsidR="00E35792" w:rsidRPr="003928DD" w:rsidRDefault="00E35792" w:rsidP="004365DF">
      <w:pPr>
        <w:autoSpaceDE w:val="0"/>
        <w:autoSpaceDN w:val="0"/>
        <w:adjustRightInd w:val="0"/>
        <w:spacing w:line="360" w:lineRule="auto"/>
        <w:ind w:firstLine="720"/>
        <w:contextualSpacing/>
        <w:jc w:val="both"/>
        <w:rPr>
          <w:rFonts w:ascii="GHEA Grapalat" w:hAnsi="GHEA Grapalat"/>
          <w:bCs/>
          <w:sz w:val="24"/>
          <w:szCs w:val="24"/>
          <w:lang w:val="hy-AM"/>
        </w:rPr>
      </w:pPr>
      <w:r w:rsidRPr="003928DD">
        <w:rPr>
          <w:rFonts w:ascii="GHEA Grapalat" w:hAnsi="GHEA Grapalat"/>
          <w:bCs/>
          <w:sz w:val="24"/>
          <w:szCs w:val="24"/>
          <w:lang w:val="hy-AM"/>
        </w:rPr>
        <w:t xml:space="preserve">Նախագծի ընդունման համար հիմք է հանդիսանում </w:t>
      </w:r>
      <w:r w:rsidRPr="003928DD">
        <w:rPr>
          <w:rFonts w:ascii="GHEA Grapalat" w:hAnsi="GHEA Grapalat" w:cs="Sylfaen"/>
          <w:bCs/>
          <w:color w:val="000000"/>
          <w:sz w:val="24"/>
          <w:szCs w:val="24"/>
          <w:lang w:val="hy-AM"/>
        </w:rPr>
        <w:t>Բիզնես Արմենիա</w:t>
      </w:r>
      <w:r w:rsidRPr="003928DD">
        <w:rPr>
          <w:rFonts w:ascii="GHEA Grapalat" w:hAnsi="GHEA Grapalat"/>
          <w:bCs/>
          <w:sz w:val="24"/>
          <w:szCs w:val="24"/>
          <w:lang w:val="hy-AM"/>
        </w:rPr>
        <w:t xml:space="preserve">  Հիմնադրամի </w:t>
      </w:r>
      <w:r w:rsidR="0055384A" w:rsidRPr="003928DD">
        <w:rPr>
          <w:rFonts w:ascii="GHEA Grapalat" w:hAnsi="GHEA Grapalat"/>
          <w:bCs/>
          <w:sz w:val="24"/>
          <w:szCs w:val="24"/>
          <w:lang w:val="hy-AM"/>
        </w:rPr>
        <w:t>առաջարկ</w:t>
      </w:r>
      <w:r w:rsidR="0073591F" w:rsidRPr="003928DD">
        <w:rPr>
          <w:rFonts w:ascii="GHEA Grapalat" w:hAnsi="GHEA Grapalat"/>
          <w:bCs/>
          <w:sz w:val="24"/>
          <w:szCs w:val="24"/>
          <w:lang w:val="hy-AM"/>
        </w:rPr>
        <w:t>ը՝</w:t>
      </w:r>
      <w:r w:rsidR="0055384A" w:rsidRPr="003928DD">
        <w:rPr>
          <w:rFonts w:ascii="GHEA Grapalat" w:hAnsi="GHEA Grapalat"/>
          <w:bCs/>
          <w:sz w:val="24"/>
          <w:szCs w:val="24"/>
          <w:lang w:val="hy-AM"/>
        </w:rPr>
        <w:t xml:space="preserve"> </w:t>
      </w:r>
      <w:proofErr w:type="spellStart"/>
      <w:r w:rsidR="00F37B86" w:rsidRPr="003928DD">
        <w:rPr>
          <w:rFonts w:ascii="GHEA Grapalat" w:hAnsi="GHEA Grapalat"/>
          <w:bCs/>
          <w:sz w:val="24"/>
          <w:szCs w:val="24"/>
          <w:lang w:val="hy-AM"/>
        </w:rPr>
        <w:t>նվիրաբերության</w:t>
      </w:r>
      <w:proofErr w:type="spellEnd"/>
      <w:r w:rsidR="00F37B86" w:rsidRPr="003928DD">
        <w:rPr>
          <w:rFonts w:ascii="GHEA Grapalat" w:hAnsi="GHEA Grapalat"/>
          <w:bCs/>
          <w:sz w:val="24"/>
          <w:szCs w:val="24"/>
          <w:lang w:val="hy-AM"/>
        </w:rPr>
        <w:t xml:space="preserve"> </w:t>
      </w:r>
      <w:proofErr w:type="spellStart"/>
      <w:r w:rsidR="00F37B86" w:rsidRPr="003928DD">
        <w:rPr>
          <w:rFonts w:ascii="GHEA Grapalat" w:hAnsi="GHEA Grapalat"/>
          <w:bCs/>
          <w:sz w:val="24"/>
          <w:szCs w:val="24"/>
          <w:lang w:val="hy-AM"/>
        </w:rPr>
        <w:t>ձևով</w:t>
      </w:r>
      <w:proofErr w:type="spellEnd"/>
      <w:r w:rsidR="00F37B86" w:rsidRPr="003928DD">
        <w:rPr>
          <w:rFonts w:ascii="GHEA Grapalat" w:hAnsi="GHEA Grapalat"/>
          <w:bCs/>
          <w:sz w:val="24"/>
          <w:szCs w:val="24"/>
          <w:lang w:val="hy-AM"/>
        </w:rPr>
        <w:t xml:space="preserve"> </w:t>
      </w:r>
      <w:r w:rsidR="0055384A" w:rsidRPr="003928DD">
        <w:rPr>
          <w:rFonts w:ascii="GHEA Grapalat" w:hAnsi="GHEA Grapalat"/>
          <w:bCs/>
          <w:sz w:val="24"/>
          <w:szCs w:val="24"/>
          <w:lang w:val="hy-AM"/>
        </w:rPr>
        <w:t>գույք</w:t>
      </w:r>
      <w:r w:rsidR="0085581F" w:rsidRPr="003928DD">
        <w:rPr>
          <w:rFonts w:ascii="GHEA Grapalat" w:hAnsi="GHEA Grapalat"/>
          <w:bCs/>
          <w:sz w:val="24"/>
          <w:szCs w:val="24"/>
          <w:lang w:val="hy-AM"/>
        </w:rPr>
        <w:t>ի</w:t>
      </w:r>
      <w:r w:rsidR="0055384A" w:rsidRPr="003928DD">
        <w:rPr>
          <w:rFonts w:ascii="GHEA Grapalat" w:hAnsi="GHEA Grapalat"/>
          <w:bCs/>
          <w:sz w:val="24"/>
          <w:szCs w:val="24"/>
          <w:lang w:val="hy-AM"/>
        </w:rPr>
        <w:t>, ոչ նյութական ակտիվներ</w:t>
      </w:r>
      <w:r w:rsidR="0085581F" w:rsidRPr="003928DD">
        <w:rPr>
          <w:rFonts w:ascii="GHEA Grapalat" w:hAnsi="GHEA Grapalat"/>
          <w:bCs/>
          <w:sz w:val="24"/>
          <w:szCs w:val="24"/>
          <w:lang w:val="hy-AM"/>
        </w:rPr>
        <w:t>ի</w:t>
      </w:r>
      <w:r w:rsidR="006C6C04" w:rsidRPr="0025547C">
        <w:rPr>
          <w:rFonts w:ascii="Verdana" w:hAnsi="Verdana"/>
          <w:color w:val="191919"/>
          <w:sz w:val="21"/>
          <w:szCs w:val="21"/>
          <w:shd w:val="clear" w:color="auto" w:fill="FFFFFF"/>
          <w:lang w:val="hy-AM"/>
        </w:rPr>
        <w:t xml:space="preserve"> </w:t>
      </w:r>
      <w:r w:rsidR="006C6C04" w:rsidRPr="006C6C04">
        <w:rPr>
          <w:rFonts w:ascii="GHEA Grapalat" w:hAnsi="GHEA Grapalat"/>
          <w:bCs/>
          <w:sz w:val="24"/>
          <w:szCs w:val="24"/>
          <w:lang w:val="hy-AM"/>
        </w:rPr>
        <w:t>նկատմամբ իրավունքներ</w:t>
      </w:r>
      <w:r w:rsidR="00F671CA">
        <w:rPr>
          <w:rFonts w:ascii="GHEA Grapalat" w:hAnsi="GHEA Grapalat"/>
          <w:bCs/>
          <w:sz w:val="24"/>
          <w:szCs w:val="24"/>
          <w:lang w:val="hy-AM"/>
        </w:rPr>
        <w:t>ի</w:t>
      </w:r>
      <w:r w:rsidR="0055384A" w:rsidRPr="003928DD">
        <w:rPr>
          <w:rFonts w:ascii="GHEA Grapalat" w:hAnsi="GHEA Grapalat"/>
          <w:bCs/>
          <w:sz w:val="24"/>
          <w:szCs w:val="24"/>
          <w:lang w:val="hy-AM"/>
        </w:rPr>
        <w:t xml:space="preserve"> և նյութեր</w:t>
      </w:r>
      <w:r w:rsidR="0085581F" w:rsidRPr="003928DD">
        <w:rPr>
          <w:rFonts w:ascii="GHEA Grapalat" w:hAnsi="GHEA Grapalat"/>
          <w:bCs/>
          <w:sz w:val="24"/>
          <w:szCs w:val="24"/>
          <w:lang w:val="hy-AM"/>
        </w:rPr>
        <w:t>ի</w:t>
      </w:r>
      <w:r w:rsidR="0055384A" w:rsidRPr="003928DD">
        <w:rPr>
          <w:rFonts w:ascii="GHEA Grapalat" w:hAnsi="GHEA Grapalat"/>
          <w:bCs/>
          <w:sz w:val="24"/>
          <w:szCs w:val="24"/>
          <w:lang w:val="hy-AM"/>
        </w:rPr>
        <w:t xml:space="preserve"> հանձն</w:t>
      </w:r>
      <w:r w:rsidR="0085581F" w:rsidRPr="003928DD">
        <w:rPr>
          <w:rFonts w:ascii="GHEA Grapalat" w:hAnsi="GHEA Grapalat"/>
          <w:bCs/>
          <w:sz w:val="24"/>
          <w:szCs w:val="24"/>
          <w:lang w:val="hy-AM"/>
        </w:rPr>
        <w:t>ու</w:t>
      </w:r>
      <w:r w:rsidR="00A00757" w:rsidRPr="003928DD">
        <w:rPr>
          <w:rFonts w:ascii="GHEA Grapalat" w:hAnsi="GHEA Grapalat"/>
          <w:bCs/>
          <w:sz w:val="24"/>
          <w:szCs w:val="24"/>
          <w:lang w:val="hy-AM"/>
        </w:rPr>
        <w:t xml:space="preserve">մը </w:t>
      </w:r>
      <w:r w:rsidR="00751F64" w:rsidRPr="003928DD">
        <w:rPr>
          <w:rFonts w:ascii="GHEA Grapalat" w:hAnsi="GHEA Grapalat"/>
          <w:bCs/>
          <w:sz w:val="24"/>
          <w:szCs w:val="24"/>
          <w:lang w:val="hy-AM"/>
        </w:rPr>
        <w:t>ՀՀ էկոնոմիկայի նախարարությանը</w:t>
      </w:r>
      <w:r w:rsidRPr="003928DD">
        <w:rPr>
          <w:rFonts w:ascii="GHEA Grapalat" w:hAnsi="GHEA Grapalat"/>
          <w:bCs/>
          <w:sz w:val="24"/>
          <w:szCs w:val="24"/>
          <w:lang w:val="hy-AM"/>
        </w:rPr>
        <w:t>։</w:t>
      </w:r>
    </w:p>
    <w:p w14:paraId="5D847125" w14:textId="77777777" w:rsidR="00E54854" w:rsidRPr="00E9779E" w:rsidRDefault="00E54854" w:rsidP="00476BC9">
      <w:pPr>
        <w:pStyle w:val="ListParagraph"/>
        <w:numPr>
          <w:ilvl w:val="0"/>
          <w:numId w:val="11"/>
        </w:numPr>
        <w:tabs>
          <w:tab w:val="left" w:pos="630"/>
        </w:tabs>
        <w:spacing w:after="0"/>
        <w:ind w:left="1276" w:hanging="567"/>
        <w:rPr>
          <w:rFonts w:ascii="GHEA Grapalat" w:eastAsia="MS Mincho" w:hAnsi="GHEA Grapalat" w:cs="MS Mincho"/>
          <w:b/>
          <w:bCs/>
          <w:sz w:val="24"/>
          <w:szCs w:val="24"/>
          <w:lang w:val="hy-AM"/>
        </w:rPr>
      </w:pPr>
      <w:r w:rsidRPr="00E9779E">
        <w:rPr>
          <w:rFonts w:ascii="GHEA Grapalat" w:eastAsia="MS Mincho" w:hAnsi="GHEA Grapalat" w:cs="Sylfaen"/>
          <w:b/>
          <w:bCs/>
          <w:sz w:val="24"/>
          <w:szCs w:val="24"/>
          <w:lang w:val="hy-AM"/>
        </w:rPr>
        <w:t>Ընթացիկ իրավիճակը և խնդիրները</w:t>
      </w:r>
    </w:p>
    <w:p w14:paraId="2F6340C8" w14:textId="77777777" w:rsidR="00F23E1B" w:rsidRDefault="00F23E1B" w:rsidP="00F23E1B">
      <w:pPr>
        <w:autoSpaceDE w:val="0"/>
        <w:autoSpaceDN w:val="0"/>
        <w:adjustRightInd w:val="0"/>
        <w:spacing w:line="360" w:lineRule="auto"/>
        <w:contextualSpacing/>
        <w:jc w:val="both"/>
        <w:rPr>
          <w:rFonts w:ascii="GHEA Grapalat" w:hAnsi="GHEA Grapalat"/>
          <w:bCs/>
          <w:sz w:val="24"/>
          <w:szCs w:val="24"/>
          <w:lang w:val="hy-AM"/>
        </w:rPr>
      </w:pPr>
    </w:p>
    <w:p w14:paraId="163C5C77" w14:textId="39EC0AB3" w:rsidR="00573628" w:rsidRPr="003928DD" w:rsidRDefault="00B35F72" w:rsidP="00007AB2">
      <w:pPr>
        <w:autoSpaceDE w:val="0"/>
        <w:autoSpaceDN w:val="0"/>
        <w:adjustRightInd w:val="0"/>
        <w:spacing w:line="360" w:lineRule="auto"/>
        <w:ind w:firstLine="709"/>
        <w:contextualSpacing/>
        <w:jc w:val="both"/>
        <w:rPr>
          <w:rFonts w:ascii="GHEA Grapalat" w:hAnsi="GHEA Grapalat"/>
          <w:bCs/>
          <w:sz w:val="24"/>
          <w:szCs w:val="24"/>
          <w:lang w:val="hy-AM"/>
        </w:rPr>
      </w:pPr>
      <w:r w:rsidRPr="002B14FD">
        <w:rPr>
          <w:rFonts w:ascii="GHEA Grapalat" w:hAnsi="GHEA Grapalat"/>
          <w:bCs/>
          <w:color w:val="000000"/>
          <w:sz w:val="24"/>
          <w:szCs w:val="24"/>
          <w:lang w:val="hy-AM"/>
        </w:rPr>
        <w:t xml:space="preserve">«Կառավարության կառուցվածքի և գործունեության մասին» ՀՀ օրենքում փոփոխություններ և լրացումներ կատարելու մասին 2019 թվականի մայիսի 8-ի ՀՕ-31-Ն օրենքի 14-րդ հոդվածի 4-րդ մասի համաձայն՝ Հայաստանի Հանրապետության գյուղատնտեսության նախարարությունն ու Հայաստանի Հանրապետության տնտեսական զարգացման և ներդրումների նախարարությունը միաձուլման </w:t>
      </w:r>
      <w:proofErr w:type="spellStart"/>
      <w:r w:rsidRPr="002B14FD">
        <w:rPr>
          <w:rFonts w:ascii="GHEA Grapalat" w:hAnsi="GHEA Grapalat"/>
          <w:bCs/>
          <w:color w:val="000000"/>
          <w:sz w:val="24"/>
          <w:szCs w:val="24"/>
          <w:lang w:val="hy-AM"/>
        </w:rPr>
        <w:t>ձևով</w:t>
      </w:r>
      <w:proofErr w:type="spellEnd"/>
      <w:r w:rsidRPr="002B14FD">
        <w:rPr>
          <w:rFonts w:ascii="GHEA Grapalat" w:hAnsi="GHEA Grapalat"/>
          <w:bCs/>
          <w:color w:val="000000"/>
          <w:sz w:val="24"/>
          <w:szCs w:val="24"/>
          <w:lang w:val="hy-AM"/>
        </w:rPr>
        <w:t xml:space="preserve"> </w:t>
      </w:r>
      <w:proofErr w:type="spellStart"/>
      <w:r w:rsidRPr="002B14FD">
        <w:rPr>
          <w:rFonts w:ascii="GHEA Grapalat" w:hAnsi="GHEA Grapalat"/>
          <w:bCs/>
          <w:color w:val="000000"/>
          <w:sz w:val="24"/>
          <w:szCs w:val="24"/>
          <w:lang w:val="hy-AM"/>
        </w:rPr>
        <w:t>վերակազմակերպվել</w:t>
      </w:r>
      <w:proofErr w:type="spellEnd"/>
      <w:r w:rsidRPr="002B14FD">
        <w:rPr>
          <w:rFonts w:ascii="GHEA Grapalat" w:hAnsi="GHEA Grapalat"/>
          <w:bCs/>
          <w:color w:val="000000"/>
          <w:sz w:val="24"/>
          <w:szCs w:val="24"/>
          <w:lang w:val="hy-AM"/>
        </w:rPr>
        <w:t xml:space="preserve"> են՝ ստեղծելով Հայաստանի Հանրապետության էկոնոմիկայի նախարարություն</w:t>
      </w:r>
      <w:r w:rsidR="00B3146D" w:rsidRPr="003928DD">
        <w:rPr>
          <w:rFonts w:ascii="GHEA Grapalat" w:hAnsi="GHEA Grapalat"/>
          <w:bCs/>
          <w:sz w:val="24"/>
          <w:szCs w:val="24"/>
          <w:lang w:val="hy-AM"/>
        </w:rPr>
        <w:t>։</w:t>
      </w:r>
      <w:r w:rsidR="00882F76" w:rsidRPr="003928DD">
        <w:rPr>
          <w:rFonts w:ascii="GHEA Grapalat" w:hAnsi="GHEA Grapalat"/>
          <w:bCs/>
          <w:sz w:val="24"/>
          <w:szCs w:val="24"/>
          <w:lang w:val="hy-AM"/>
        </w:rPr>
        <w:t xml:space="preserve"> </w:t>
      </w:r>
    </w:p>
    <w:p w14:paraId="5036C01B" w14:textId="03BB2182" w:rsidR="00E93A4C" w:rsidRPr="003928DD" w:rsidRDefault="00A363BF" w:rsidP="004609E0">
      <w:pPr>
        <w:autoSpaceDE w:val="0"/>
        <w:autoSpaceDN w:val="0"/>
        <w:adjustRightInd w:val="0"/>
        <w:spacing w:line="360" w:lineRule="auto"/>
        <w:ind w:firstLine="720"/>
        <w:contextualSpacing/>
        <w:jc w:val="both"/>
        <w:rPr>
          <w:rFonts w:ascii="GHEA Grapalat" w:hAnsi="GHEA Grapalat"/>
          <w:bCs/>
          <w:sz w:val="24"/>
          <w:szCs w:val="24"/>
          <w:lang w:val="hy-AM"/>
        </w:rPr>
      </w:pPr>
      <w:r w:rsidRPr="003928DD">
        <w:rPr>
          <w:rFonts w:ascii="GHEA Grapalat" w:hAnsi="GHEA Grapalat"/>
          <w:bCs/>
          <w:sz w:val="24"/>
          <w:szCs w:val="24"/>
          <w:lang w:val="hy-AM"/>
        </w:rPr>
        <w:t>Ներկայումս</w:t>
      </w:r>
      <w:r w:rsidR="00A37D66" w:rsidRPr="003928DD">
        <w:rPr>
          <w:rFonts w:ascii="GHEA Grapalat" w:hAnsi="GHEA Grapalat"/>
          <w:bCs/>
          <w:sz w:val="24"/>
          <w:szCs w:val="24"/>
          <w:lang w:val="hy-AM"/>
        </w:rPr>
        <w:t>՝</w:t>
      </w:r>
      <w:r w:rsidRPr="003928DD">
        <w:rPr>
          <w:rFonts w:ascii="GHEA Grapalat" w:hAnsi="GHEA Grapalat"/>
          <w:bCs/>
          <w:sz w:val="24"/>
          <w:szCs w:val="24"/>
          <w:lang w:val="hy-AM"/>
        </w:rPr>
        <w:t xml:space="preserve"> </w:t>
      </w:r>
      <w:r w:rsidR="008C1754" w:rsidRPr="003928DD">
        <w:rPr>
          <w:rFonts w:ascii="GHEA Grapalat" w:hAnsi="GHEA Grapalat"/>
          <w:bCs/>
          <w:sz w:val="24"/>
          <w:szCs w:val="24"/>
          <w:lang w:val="hy-AM"/>
        </w:rPr>
        <w:t xml:space="preserve">նախարարության աշխատակիցների </w:t>
      </w:r>
      <w:r w:rsidR="00386F89" w:rsidRPr="003928DD">
        <w:rPr>
          <w:rFonts w:ascii="GHEA Grapalat" w:hAnsi="GHEA Grapalat"/>
          <w:bCs/>
          <w:sz w:val="24"/>
          <w:szCs w:val="24"/>
          <w:lang w:val="hy-AM"/>
        </w:rPr>
        <w:t>բնականոն  աշխատանքային պայմաններ</w:t>
      </w:r>
      <w:r w:rsidR="00C90979" w:rsidRPr="003928DD">
        <w:rPr>
          <w:rFonts w:ascii="GHEA Grapalat" w:hAnsi="GHEA Grapalat"/>
          <w:bCs/>
          <w:sz w:val="24"/>
          <w:szCs w:val="24"/>
          <w:lang w:val="hy-AM"/>
        </w:rPr>
        <w:t>ը</w:t>
      </w:r>
      <w:r w:rsidR="00386F89" w:rsidRPr="003928DD">
        <w:rPr>
          <w:rFonts w:ascii="GHEA Grapalat" w:hAnsi="GHEA Grapalat"/>
          <w:bCs/>
          <w:sz w:val="24"/>
          <w:szCs w:val="24"/>
          <w:lang w:val="hy-AM"/>
        </w:rPr>
        <w:t xml:space="preserve"> </w:t>
      </w:r>
      <w:r w:rsidR="000C301A" w:rsidRPr="003928DD">
        <w:rPr>
          <w:rFonts w:ascii="GHEA Grapalat" w:hAnsi="GHEA Grapalat"/>
          <w:bCs/>
          <w:sz w:val="24"/>
          <w:szCs w:val="24"/>
          <w:lang w:val="hy-AM"/>
        </w:rPr>
        <w:t>ա</w:t>
      </w:r>
      <w:r w:rsidR="00036E12" w:rsidRPr="003928DD">
        <w:rPr>
          <w:rFonts w:ascii="GHEA Grapalat" w:hAnsi="GHEA Grapalat"/>
          <w:bCs/>
          <w:sz w:val="24"/>
          <w:szCs w:val="24"/>
          <w:lang w:val="hy-AM"/>
        </w:rPr>
        <w:t>մ</w:t>
      </w:r>
      <w:r w:rsidR="000C301A" w:rsidRPr="003928DD">
        <w:rPr>
          <w:rFonts w:ascii="GHEA Grapalat" w:hAnsi="GHEA Grapalat"/>
          <w:bCs/>
          <w:sz w:val="24"/>
          <w:szCs w:val="24"/>
          <w:lang w:val="hy-AM"/>
        </w:rPr>
        <w:t>բողջովին</w:t>
      </w:r>
      <w:r w:rsidR="00036E12" w:rsidRPr="003928DD">
        <w:rPr>
          <w:rFonts w:ascii="GHEA Grapalat" w:hAnsi="GHEA Grapalat"/>
          <w:bCs/>
          <w:sz w:val="24"/>
          <w:szCs w:val="24"/>
          <w:lang w:val="hy-AM"/>
        </w:rPr>
        <w:t xml:space="preserve"> </w:t>
      </w:r>
      <w:r w:rsidR="00386F89" w:rsidRPr="003928DD">
        <w:rPr>
          <w:rFonts w:ascii="GHEA Grapalat" w:hAnsi="GHEA Grapalat"/>
          <w:bCs/>
          <w:sz w:val="24"/>
          <w:szCs w:val="24"/>
          <w:lang w:val="hy-AM"/>
        </w:rPr>
        <w:t>ապահովել</w:t>
      </w:r>
      <w:r w:rsidR="00036E12" w:rsidRPr="003928DD">
        <w:rPr>
          <w:rFonts w:ascii="GHEA Grapalat" w:hAnsi="GHEA Grapalat"/>
          <w:bCs/>
          <w:sz w:val="24"/>
          <w:szCs w:val="24"/>
          <w:lang w:val="hy-AM"/>
        </w:rPr>
        <w:t xml:space="preserve"> հնարավոր չէ, քանի որ</w:t>
      </w:r>
      <w:r w:rsidR="000C301A" w:rsidRPr="003928DD">
        <w:rPr>
          <w:rFonts w:ascii="GHEA Grapalat" w:hAnsi="GHEA Grapalat"/>
          <w:bCs/>
          <w:sz w:val="24"/>
          <w:szCs w:val="24"/>
          <w:lang w:val="hy-AM"/>
        </w:rPr>
        <w:t xml:space="preserve"> </w:t>
      </w:r>
      <w:r w:rsidR="008C1754" w:rsidRPr="003928DD">
        <w:rPr>
          <w:rFonts w:ascii="GHEA Grapalat" w:hAnsi="GHEA Grapalat"/>
          <w:bCs/>
          <w:sz w:val="24"/>
          <w:szCs w:val="24"/>
          <w:lang w:val="hy-AM"/>
        </w:rPr>
        <w:t xml:space="preserve"> </w:t>
      </w:r>
      <w:r w:rsidR="004C2205" w:rsidRPr="003928DD">
        <w:rPr>
          <w:rFonts w:ascii="GHEA Grapalat" w:hAnsi="GHEA Grapalat"/>
          <w:bCs/>
          <w:sz w:val="24"/>
          <w:szCs w:val="24"/>
          <w:lang w:val="hy-AM"/>
        </w:rPr>
        <w:t xml:space="preserve">նախարարությունում </w:t>
      </w:r>
      <w:r w:rsidR="00B523AD" w:rsidRPr="003928DD">
        <w:rPr>
          <w:rFonts w:ascii="GHEA Grapalat" w:hAnsi="GHEA Grapalat"/>
          <w:bCs/>
          <w:sz w:val="24"/>
          <w:szCs w:val="24"/>
          <w:lang w:val="hy-AM"/>
        </w:rPr>
        <w:t>առկա չեն բավարար քանակի գրասենյակային գույք և համակարգչային տեխնիկա,</w:t>
      </w:r>
      <w:r w:rsidR="00411431" w:rsidRPr="003928DD">
        <w:rPr>
          <w:rFonts w:ascii="GHEA Grapalat" w:hAnsi="GHEA Grapalat"/>
          <w:bCs/>
          <w:sz w:val="24"/>
          <w:szCs w:val="24"/>
          <w:lang w:val="hy-AM"/>
        </w:rPr>
        <w:t xml:space="preserve"> </w:t>
      </w:r>
      <w:r w:rsidR="001D34F6" w:rsidRPr="003928DD">
        <w:rPr>
          <w:rFonts w:ascii="GHEA Grapalat" w:hAnsi="GHEA Grapalat" w:cs="Sylfaen"/>
          <w:bCs/>
          <w:color w:val="000000"/>
          <w:sz w:val="24"/>
          <w:szCs w:val="24"/>
          <w:lang w:val="hy-AM"/>
        </w:rPr>
        <w:t>պայմանավորված</w:t>
      </w:r>
      <w:r w:rsidR="001D34F6" w:rsidRPr="003928DD">
        <w:rPr>
          <w:rFonts w:ascii="GHEA Grapalat" w:hAnsi="GHEA Grapalat"/>
          <w:bCs/>
          <w:sz w:val="24"/>
          <w:szCs w:val="24"/>
          <w:lang w:val="hy-AM"/>
        </w:rPr>
        <w:t xml:space="preserve"> </w:t>
      </w:r>
      <w:r w:rsidR="008E65DE" w:rsidRPr="003928DD">
        <w:rPr>
          <w:rFonts w:ascii="GHEA Grapalat" w:hAnsi="GHEA Grapalat"/>
          <w:bCs/>
          <w:sz w:val="24"/>
          <w:szCs w:val="24"/>
          <w:lang w:val="hy-AM"/>
        </w:rPr>
        <w:t>նախկին գյուղատնտեսության նախարարության</w:t>
      </w:r>
      <w:r w:rsidR="008E65DE" w:rsidRPr="003928DD">
        <w:rPr>
          <w:rFonts w:ascii="GHEA Grapalat" w:hAnsi="GHEA Grapalat" w:cs="Sylfaen"/>
          <w:bCs/>
          <w:color w:val="000000"/>
          <w:sz w:val="24"/>
          <w:szCs w:val="24"/>
          <w:lang w:val="hy-AM"/>
        </w:rPr>
        <w:t xml:space="preserve"> տեղափոխության  ընթացքում գույքի որոշակի քանակի վնասմամբ</w:t>
      </w:r>
      <w:r w:rsidR="00B52528" w:rsidRPr="003928DD">
        <w:rPr>
          <w:rFonts w:ascii="GHEA Grapalat" w:hAnsi="GHEA Grapalat" w:cs="Sylfaen"/>
          <w:bCs/>
          <w:color w:val="000000"/>
          <w:sz w:val="24"/>
          <w:szCs w:val="24"/>
          <w:lang w:val="hy-AM"/>
        </w:rPr>
        <w:t xml:space="preserve"> և</w:t>
      </w:r>
      <w:r w:rsidR="008E65DE" w:rsidRPr="003928DD">
        <w:rPr>
          <w:rFonts w:ascii="GHEA Grapalat" w:hAnsi="GHEA Grapalat" w:cs="Sylfaen"/>
          <w:bCs/>
          <w:color w:val="000000"/>
          <w:sz w:val="24"/>
          <w:szCs w:val="24"/>
          <w:lang w:val="hy-AM"/>
        </w:rPr>
        <w:t xml:space="preserve"> առկա գույքի բնական </w:t>
      </w:r>
      <w:proofErr w:type="spellStart"/>
      <w:r w:rsidR="008E65DE" w:rsidRPr="003928DD">
        <w:rPr>
          <w:rFonts w:ascii="GHEA Grapalat" w:hAnsi="GHEA Grapalat" w:cs="Sylfaen"/>
          <w:bCs/>
          <w:color w:val="000000"/>
          <w:sz w:val="24"/>
          <w:szCs w:val="24"/>
          <w:lang w:val="hy-AM"/>
        </w:rPr>
        <w:t>մաշվածությամբ</w:t>
      </w:r>
      <w:proofErr w:type="spellEnd"/>
      <w:r w:rsidR="00656497" w:rsidRPr="003928DD">
        <w:rPr>
          <w:rFonts w:ascii="GHEA Grapalat" w:hAnsi="GHEA Grapalat"/>
          <w:bCs/>
          <w:sz w:val="24"/>
          <w:szCs w:val="24"/>
          <w:lang w:val="hy-AM"/>
        </w:rPr>
        <w:t>։</w:t>
      </w:r>
      <w:r w:rsidR="00181C9E" w:rsidRPr="003928DD">
        <w:rPr>
          <w:rFonts w:ascii="GHEA Grapalat" w:hAnsi="GHEA Grapalat"/>
          <w:bCs/>
          <w:sz w:val="24"/>
          <w:szCs w:val="24"/>
          <w:lang w:val="hy-AM"/>
        </w:rPr>
        <w:t xml:space="preserve"> </w:t>
      </w:r>
      <w:r w:rsidR="00634DF0" w:rsidRPr="003928DD">
        <w:rPr>
          <w:rFonts w:ascii="GHEA Grapalat" w:hAnsi="GHEA Grapalat"/>
          <w:bCs/>
          <w:sz w:val="24"/>
          <w:szCs w:val="24"/>
          <w:lang w:val="hy-AM"/>
        </w:rPr>
        <w:t xml:space="preserve"> </w:t>
      </w:r>
    </w:p>
    <w:p w14:paraId="4CF34159" w14:textId="78B5E9E5" w:rsidR="00922AD8" w:rsidRPr="00E9779E" w:rsidRDefault="00922AD8" w:rsidP="00922AD8">
      <w:pPr>
        <w:pStyle w:val="ListParagraph"/>
        <w:numPr>
          <w:ilvl w:val="0"/>
          <w:numId w:val="11"/>
        </w:numPr>
        <w:tabs>
          <w:tab w:val="left" w:pos="1134"/>
        </w:tabs>
        <w:spacing w:after="0"/>
        <w:ind w:left="709" w:firstLine="0"/>
        <w:jc w:val="both"/>
        <w:rPr>
          <w:rFonts w:ascii="GHEA Grapalat" w:eastAsia="MS Mincho" w:hAnsi="GHEA Grapalat" w:cs="MS Mincho"/>
          <w:b/>
          <w:bCs/>
          <w:sz w:val="24"/>
          <w:szCs w:val="24"/>
          <w:lang w:val="hy-AM"/>
        </w:rPr>
      </w:pPr>
      <w:r w:rsidRPr="00E9779E">
        <w:rPr>
          <w:rFonts w:ascii="GHEA Grapalat" w:hAnsi="GHEA Grapalat"/>
          <w:b/>
          <w:bCs/>
          <w:sz w:val="24"/>
          <w:szCs w:val="24"/>
          <w:lang w:val="hy-AM"/>
        </w:rPr>
        <w:t>Կարգավորման նպատակը և բնույթը</w:t>
      </w:r>
    </w:p>
    <w:p w14:paraId="35F9C0B2" w14:textId="77777777" w:rsidR="00B52528" w:rsidRPr="003928DD" w:rsidRDefault="00B52528" w:rsidP="00922AD8">
      <w:pPr>
        <w:spacing w:after="0"/>
        <w:ind w:firstLine="708"/>
        <w:jc w:val="both"/>
        <w:rPr>
          <w:rFonts w:ascii="GHEA Grapalat" w:hAnsi="GHEA Grapalat" w:cs="Sylfaen"/>
          <w:bCs/>
          <w:color w:val="000000"/>
          <w:sz w:val="24"/>
          <w:szCs w:val="24"/>
          <w:lang w:val="hy-AM"/>
        </w:rPr>
      </w:pPr>
    </w:p>
    <w:p w14:paraId="2B1EE18E" w14:textId="459AC078" w:rsidR="00922AD8" w:rsidRPr="003928DD" w:rsidRDefault="00532691" w:rsidP="00922AD8">
      <w:pPr>
        <w:spacing w:after="0"/>
        <w:ind w:firstLine="708"/>
        <w:jc w:val="both"/>
        <w:rPr>
          <w:rFonts w:ascii="GHEA Grapalat" w:hAnsi="GHEA Grapalat" w:cs="Calibri"/>
          <w:color w:val="000000"/>
          <w:sz w:val="24"/>
          <w:szCs w:val="24"/>
          <w:lang w:val="hy-AM"/>
        </w:rPr>
      </w:pPr>
      <w:r w:rsidRPr="003928DD">
        <w:rPr>
          <w:rFonts w:ascii="GHEA Grapalat" w:hAnsi="GHEA Grapalat" w:cs="Sylfaen"/>
          <w:bCs/>
          <w:color w:val="000000"/>
          <w:sz w:val="24"/>
          <w:szCs w:val="24"/>
          <w:lang w:val="hy-AM"/>
        </w:rPr>
        <w:t>Բիզնես Արմենիա</w:t>
      </w:r>
      <w:r w:rsidRPr="003928DD">
        <w:rPr>
          <w:rFonts w:ascii="GHEA Grapalat" w:hAnsi="GHEA Grapalat"/>
          <w:bCs/>
          <w:sz w:val="24"/>
          <w:szCs w:val="24"/>
          <w:lang w:val="hy-AM"/>
        </w:rPr>
        <w:t xml:space="preserve">  Հիմնադրամի կողմից </w:t>
      </w:r>
      <w:r w:rsidR="005D57D4" w:rsidRPr="003928DD">
        <w:rPr>
          <w:rFonts w:ascii="GHEA Grapalat" w:hAnsi="GHEA Grapalat"/>
          <w:bCs/>
          <w:sz w:val="24"/>
          <w:szCs w:val="24"/>
          <w:lang w:val="hy-AM"/>
        </w:rPr>
        <w:t xml:space="preserve">ներկայացված </w:t>
      </w:r>
      <w:r w:rsidRPr="003928DD">
        <w:rPr>
          <w:rFonts w:ascii="GHEA Grapalat" w:hAnsi="GHEA Grapalat"/>
          <w:bCs/>
          <w:sz w:val="24"/>
          <w:szCs w:val="24"/>
          <w:lang w:val="hy-AM"/>
        </w:rPr>
        <w:t>առաջարկ</w:t>
      </w:r>
      <w:r w:rsidR="005D57D4" w:rsidRPr="003928DD">
        <w:rPr>
          <w:rFonts w:ascii="GHEA Grapalat" w:hAnsi="GHEA Grapalat"/>
          <w:bCs/>
          <w:sz w:val="24"/>
          <w:szCs w:val="24"/>
          <w:lang w:val="hy-AM"/>
        </w:rPr>
        <w:t>ի</w:t>
      </w:r>
      <w:r w:rsidR="00922AD8" w:rsidRPr="003928DD">
        <w:rPr>
          <w:rStyle w:val="hps"/>
          <w:rFonts w:ascii="GHEA Grapalat" w:hAnsi="GHEA Grapalat" w:cs="Calibri"/>
          <w:color w:val="000000"/>
          <w:sz w:val="24"/>
          <w:szCs w:val="24"/>
          <w:lang w:val="hy-AM"/>
        </w:rPr>
        <w:t xml:space="preserve"> </w:t>
      </w:r>
      <w:proofErr w:type="spellStart"/>
      <w:r w:rsidR="00922AD8" w:rsidRPr="003928DD">
        <w:rPr>
          <w:rStyle w:val="hps"/>
          <w:rFonts w:ascii="GHEA Grapalat" w:hAnsi="GHEA Grapalat" w:cs="Calibri"/>
          <w:color w:val="000000"/>
          <w:sz w:val="24"/>
          <w:szCs w:val="24"/>
          <w:lang w:val="hy-AM"/>
        </w:rPr>
        <w:t>ընդունմամբ</w:t>
      </w:r>
      <w:proofErr w:type="spellEnd"/>
      <w:r w:rsidR="00922AD8" w:rsidRPr="003928DD">
        <w:rPr>
          <w:rStyle w:val="hps"/>
          <w:rFonts w:ascii="GHEA Grapalat" w:hAnsi="GHEA Grapalat" w:cs="Calibri"/>
          <w:color w:val="000000"/>
          <w:sz w:val="24"/>
          <w:szCs w:val="24"/>
          <w:lang w:val="hy-AM"/>
        </w:rPr>
        <w:t xml:space="preserve"> </w:t>
      </w:r>
      <w:r w:rsidR="00FD56C7" w:rsidRPr="003928DD">
        <w:rPr>
          <w:rStyle w:val="hps"/>
          <w:rFonts w:ascii="GHEA Grapalat" w:hAnsi="GHEA Grapalat" w:cs="Calibri"/>
          <w:color w:val="000000"/>
          <w:sz w:val="24"/>
          <w:szCs w:val="24"/>
          <w:lang w:val="hy-AM"/>
        </w:rPr>
        <w:t xml:space="preserve">նախարարությունը </w:t>
      </w:r>
      <w:r w:rsidR="00270F6B" w:rsidRPr="003928DD">
        <w:rPr>
          <w:rStyle w:val="hps"/>
          <w:rFonts w:ascii="GHEA Grapalat" w:hAnsi="GHEA Grapalat" w:cs="Calibri"/>
          <w:color w:val="000000"/>
          <w:sz w:val="24"/>
          <w:szCs w:val="24"/>
          <w:lang w:val="hy-AM"/>
        </w:rPr>
        <w:t>կհամալրվի</w:t>
      </w:r>
      <w:r w:rsidR="00270F6B" w:rsidRPr="003928DD">
        <w:rPr>
          <w:rFonts w:ascii="GHEA Grapalat" w:hAnsi="GHEA Grapalat"/>
          <w:bCs/>
          <w:sz w:val="24"/>
          <w:szCs w:val="24"/>
          <w:lang w:val="hy-AM"/>
        </w:rPr>
        <w:t xml:space="preserve"> </w:t>
      </w:r>
      <w:r w:rsidR="009D41C3" w:rsidRPr="003928DD">
        <w:rPr>
          <w:rFonts w:ascii="GHEA Grapalat" w:hAnsi="GHEA Grapalat"/>
          <w:bCs/>
          <w:sz w:val="24"/>
          <w:szCs w:val="24"/>
          <w:lang w:val="hy-AM"/>
        </w:rPr>
        <w:t>գրասենյակային գույքով և համակարգչային տեխնիկայով</w:t>
      </w:r>
      <w:r w:rsidR="00922AD8" w:rsidRPr="003928DD">
        <w:rPr>
          <w:rStyle w:val="hps"/>
          <w:rFonts w:ascii="GHEA Grapalat" w:hAnsi="GHEA Grapalat" w:cs="Calibri"/>
          <w:color w:val="000000"/>
          <w:sz w:val="24"/>
          <w:szCs w:val="24"/>
          <w:lang w:val="hy-AM"/>
        </w:rPr>
        <w:t>:</w:t>
      </w:r>
    </w:p>
    <w:p w14:paraId="5ABFBF7A" w14:textId="77777777" w:rsidR="00922AD8" w:rsidRPr="003928DD" w:rsidRDefault="00922AD8" w:rsidP="00922AD8">
      <w:pPr>
        <w:spacing w:after="0"/>
        <w:jc w:val="both"/>
        <w:rPr>
          <w:rFonts w:ascii="GHEA Grapalat" w:hAnsi="GHEA Grapalat" w:cs="Arial"/>
          <w:sz w:val="24"/>
          <w:szCs w:val="24"/>
          <w:lang w:val="hy-AM"/>
        </w:rPr>
      </w:pPr>
    </w:p>
    <w:p w14:paraId="0921A2AF" w14:textId="77777777" w:rsidR="00922AD8" w:rsidRPr="00E9779E" w:rsidRDefault="00922AD8" w:rsidP="00922AD8">
      <w:pPr>
        <w:pStyle w:val="ListParagraph"/>
        <w:numPr>
          <w:ilvl w:val="0"/>
          <w:numId w:val="11"/>
        </w:numPr>
        <w:tabs>
          <w:tab w:val="left" w:pos="1134"/>
        </w:tabs>
        <w:ind w:hanging="1427"/>
        <w:jc w:val="both"/>
        <w:rPr>
          <w:rFonts w:ascii="GHEA Grapalat" w:eastAsia="MS Mincho" w:hAnsi="GHEA Grapalat" w:cs="MS Mincho"/>
          <w:b/>
          <w:bCs/>
          <w:sz w:val="24"/>
          <w:szCs w:val="24"/>
          <w:lang w:val="hy-AM"/>
        </w:rPr>
      </w:pPr>
      <w:r w:rsidRPr="00E9779E">
        <w:rPr>
          <w:rFonts w:ascii="GHEA Grapalat" w:eastAsia="MS Mincho" w:hAnsi="GHEA Grapalat" w:cs="Sylfaen"/>
          <w:b/>
          <w:bCs/>
          <w:sz w:val="24"/>
          <w:szCs w:val="24"/>
          <w:lang w:val="hy-AM"/>
        </w:rPr>
        <w:t>Նախագծի մշակման գործընթացում ներգրաված ինստիտուտները և անձինք</w:t>
      </w:r>
    </w:p>
    <w:p w14:paraId="0FDDAE4E" w14:textId="5DF1B30C" w:rsidR="007648C0" w:rsidRPr="003928DD" w:rsidRDefault="00922AD8" w:rsidP="00E01481">
      <w:pPr>
        <w:ind w:firstLine="708"/>
        <w:jc w:val="both"/>
        <w:rPr>
          <w:rFonts w:ascii="GHEA Grapalat" w:hAnsi="GHEA Grapalat"/>
          <w:sz w:val="24"/>
          <w:szCs w:val="24"/>
          <w:lang w:val="hy-AM"/>
        </w:rPr>
      </w:pPr>
      <w:r w:rsidRPr="003928DD">
        <w:rPr>
          <w:rFonts w:ascii="GHEA Grapalat" w:hAnsi="GHEA Grapalat"/>
          <w:sz w:val="24"/>
          <w:szCs w:val="24"/>
          <w:lang w:val="hy-AM"/>
        </w:rPr>
        <w:t xml:space="preserve">Նախագիծը մշակվել է ՀՀ </w:t>
      </w:r>
      <w:r w:rsidR="004A4D6D" w:rsidRPr="003928DD">
        <w:rPr>
          <w:rFonts w:ascii="GHEA Grapalat" w:hAnsi="GHEA Grapalat"/>
          <w:bCs/>
          <w:sz w:val="24"/>
          <w:szCs w:val="24"/>
          <w:lang w:val="hy-AM"/>
        </w:rPr>
        <w:t xml:space="preserve">էկոնոմիկայի </w:t>
      </w:r>
      <w:r w:rsidRPr="003928DD">
        <w:rPr>
          <w:rFonts w:ascii="GHEA Grapalat" w:hAnsi="GHEA Grapalat"/>
          <w:sz w:val="24"/>
          <w:szCs w:val="24"/>
          <w:lang w:val="hy-AM"/>
        </w:rPr>
        <w:t>նախարարության կողմից։</w:t>
      </w:r>
    </w:p>
    <w:p w14:paraId="1F6B57FD" w14:textId="77777777" w:rsidR="00922AD8" w:rsidRPr="00E9779E" w:rsidRDefault="00922AD8" w:rsidP="00922AD8">
      <w:pPr>
        <w:pStyle w:val="ListParagraph"/>
        <w:numPr>
          <w:ilvl w:val="0"/>
          <w:numId w:val="11"/>
        </w:numPr>
        <w:ind w:left="1134" w:hanging="425"/>
        <w:jc w:val="both"/>
        <w:rPr>
          <w:rFonts w:ascii="GHEA Grapalat" w:eastAsia="MS Mincho" w:hAnsi="GHEA Grapalat" w:cs="MS Mincho"/>
          <w:b/>
          <w:bCs/>
          <w:sz w:val="24"/>
          <w:szCs w:val="24"/>
          <w:lang w:val="hy-AM"/>
        </w:rPr>
      </w:pPr>
      <w:r w:rsidRPr="00E9779E">
        <w:rPr>
          <w:rFonts w:ascii="GHEA Grapalat" w:eastAsia="MS Mincho" w:hAnsi="GHEA Grapalat" w:cs="Sylfaen"/>
          <w:b/>
          <w:bCs/>
          <w:sz w:val="24"/>
          <w:szCs w:val="24"/>
          <w:lang w:val="hy-AM"/>
        </w:rPr>
        <w:t>Ակնկալվող արդյունքները</w:t>
      </w:r>
    </w:p>
    <w:p w14:paraId="1803CE7D" w14:textId="694D61A0" w:rsidR="00E93A4C" w:rsidRDefault="0033337F" w:rsidP="004609E0">
      <w:pPr>
        <w:autoSpaceDE w:val="0"/>
        <w:autoSpaceDN w:val="0"/>
        <w:adjustRightInd w:val="0"/>
        <w:spacing w:line="360" w:lineRule="auto"/>
        <w:ind w:firstLine="720"/>
        <w:contextualSpacing/>
        <w:jc w:val="both"/>
        <w:rPr>
          <w:rStyle w:val="hps"/>
          <w:rFonts w:ascii="GHEA Grapalat" w:hAnsi="GHEA Grapalat" w:cs="Calibri"/>
          <w:color w:val="000000"/>
          <w:sz w:val="24"/>
          <w:szCs w:val="24"/>
          <w:lang w:val="hy-AM"/>
        </w:rPr>
      </w:pPr>
      <w:r w:rsidRPr="003928DD">
        <w:rPr>
          <w:rFonts w:ascii="GHEA Grapalat" w:hAnsi="GHEA Grapalat"/>
          <w:sz w:val="24"/>
          <w:szCs w:val="24"/>
          <w:lang w:val="hy-AM"/>
        </w:rPr>
        <w:t xml:space="preserve">Որոշման նախագծի </w:t>
      </w:r>
      <w:proofErr w:type="spellStart"/>
      <w:r w:rsidRPr="003928DD">
        <w:rPr>
          <w:rFonts w:ascii="GHEA Grapalat" w:hAnsi="GHEA Grapalat"/>
          <w:sz w:val="24"/>
          <w:szCs w:val="24"/>
          <w:lang w:val="hy-AM"/>
        </w:rPr>
        <w:t>ընդունմամբ</w:t>
      </w:r>
      <w:proofErr w:type="spellEnd"/>
      <w:r w:rsidRPr="003928DD">
        <w:rPr>
          <w:rFonts w:ascii="GHEA Grapalat" w:hAnsi="GHEA Grapalat"/>
          <w:sz w:val="24"/>
          <w:szCs w:val="24"/>
          <w:lang w:val="hy-AM"/>
        </w:rPr>
        <w:t xml:space="preserve"> </w:t>
      </w:r>
      <w:r w:rsidR="0055576B" w:rsidRPr="003928DD">
        <w:rPr>
          <w:rStyle w:val="hps"/>
          <w:rFonts w:ascii="GHEA Grapalat" w:hAnsi="GHEA Grapalat" w:cs="Calibri"/>
          <w:color w:val="000000"/>
          <w:sz w:val="24"/>
          <w:szCs w:val="24"/>
          <w:lang w:val="hy-AM"/>
        </w:rPr>
        <w:t>հնարավոր կլինի</w:t>
      </w:r>
      <w:r w:rsidRPr="003928DD">
        <w:rPr>
          <w:rStyle w:val="hps"/>
          <w:rFonts w:ascii="GHEA Grapalat" w:hAnsi="GHEA Grapalat" w:cs="Calibri"/>
          <w:color w:val="000000"/>
          <w:sz w:val="24"/>
          <w:szCs w:val="24"/>
          <w:lang w:val="hy-AM"/>
        </w:rPr>
        <w:t xml:space="preserve"> </w:t>
      </w:r>
      <w:r w:rsidRPr="003928DD">
        <w:rPr>
          <w:rFonts w:ascii="GHEA Grapalat" w:hAnsi="GHEA Grapalat"/>
          <w:bCs/>
          <w:sz w:val="24"/>
          <w:szCs w:val="24"/>
          <w:lang w:val="hy-AM"/>
        </w:rPr>
        <w:t>ապահով</w:t>
      </w:r>
      <w:r w:rsidR="0055576B" w:rsidRPr="003928DD">
        <w:rPr>
          <w:rFonts w:ascii="GHEA Grapalat" w:hAnsi="GHEA Grapalat"/>
          <w:bCs/>
          <w:sz w:val="24"/>
          <w:szCs w:val="24"/>
          <w:lang w:val="hy-AM"/>
        </w:rPr>
        <w:t>ել</w:t>
      </w:r>
      <w:r w:rsidRPr="003928DD">
        <w:rPr>
          <w:rFonts w:ascii="GHEA Grapalat" w:hAnsi="GHEA Grapalat"/>
          <w:bCs/>
          <w:sz w:val="24"/>
          <w:szCs w:val="24"/>
          <w:lang w:val="hy-AM"/>
        </w:rPr>
        <w:t xml:space="preserve"> </w:t>
      </w:r>
      <w:r w:rsidRPr="003928DD">
        <w:rPr>
          <w:rStyle w:val="hps"/>
          <w:rFonts w:ascii="GHEA Grapalat" w:hAnsi="GHEA Grapalat" w:cs="Calibri"/>
          <w:color w:val="000000"/>
          <w:sz w:val="24"/>
          <w:szCs w:val="24"/>
          <w:lang w:val="hy-AM"/>
        </w:rPr>
        <w:t xml:space="preserve">նախարարության </w:t>
      </w:r>
      <w:r w:rsidRPr="003928DD">
        <w:rPr>
          <w:rFonts w:ascii="GHEA Grapalat" w:hAnsi="GHEA Grapalat"/>
          <w:bCs/>
          <w:sz w:val="24"/>
          <w:szCs w:val="24"/>
          <w:lang w:val="hy-AM"/>
        </w:rPr>
        <w:t>աշխատակիցների բնականոն  աշխատանքային պայմանները</w:t>
      </w:r>
      <w:r w:rsidRPr="003928DD">
        <w:rPr>
          <w:rStyle w:val="hps"/>
          <w:rFonts w:ascii="GHEA Grapalat" w:hAnsi="GHEA Grapalat" w:cs="Calibri"/>
          <w:color w:val="000000"/>
          <w:sz w:val="24"/>
          <w:szCs w:val="24"/>
          <w:lang w:val="hy-AM"/>
        </w:rPr>
        <w:t>:</w:t>
      </w:r>
    </w:p>
    <w:p w14:paraId="1CCF7F11" w14:textId="27D4A734" w:rsidR="00E9779E" w:rsidRPr="00E9779E" w:rsidRDefault="00E9779E" w:rsidP="00E9779E">
      <w:pPr>
        <w:shd w:val="clear" w:color="auto" w:fill="FFFFFF"/>
        <w:spacing w:after="100" w:afterAutospacing="1" w:line="360" w:lineRule="auto"/>
        <w:ind w:left="-180" w:firstLine="900"/>
        <w:jc w:val="both"/>
        <w:rPr>
          <w:rStyle w:val="Heading1"/>
          <w:rFonts w:ascii="GHEA Grapalat" w:hAnsi="GHEA Grapalat"/>
          <w:sz w:val="24"/>
          <w:szCs w:val="24"/>
          <w:u w:val="none"/>
        </w:rPr>
      </w:pPr>
      <w:r>
        <w:rPr>
          <w:rStyle w:val="Heading1"/>
          <w:rFonts w:ascii="GHEA Grapalat" w:hAnsi="GHEA Grapalat"/>
          <w:b w:val="0"/>
          <w:sz w:val="24"/>
          <w:szCs w:val="24"/>
          <w:u w:val="none"/>
        </w:rPr>
        <w:t xml:space="preserve">6․ </w:t>
      </w:r>
      <w:r w:rsidRPr="00E9779E">
        <w:rPr>
          <w:rStyle w:val="Heading1"/>
          <w:rFonts w:ascii="GHEA Grapalat" w:hAnsi="GHEA Grapalat"/>
          <w:sz w:val="24"/>
          <w:szCs w:val="24"/>
          <w:u w:val="none"/>
        </w:rPr>
        <w:t xml:space="preserve">Տեղեկատվություն լրացուցիչ ֆինանսական միջոցների անհրաժեշտության և պետական բյուջեի </w:t>
      </w:r>
      <w:proofErr w:type="spellStart"/>
      <w:r w:rsidRPr="00E9779E">
        <w:rPr>
          <w:rStyle w:val="Heading1"/>
          <w:rFonts w:ascii="GHEA Grapalat" w:hAnsi="GHEA Grapalat"/>
          <w:sz w:val="24"/>
          <w:szCs w:val="24"/>
          <w:u w:val="none"/>
        </w:rPr>
        <w:t>եկամուտներում</w:t>
      </w:r>
      <w:proofErr w:type="spellEnd"/>
      <w:r w:rsidRPr="00E9779E">
        <w:rPr>
          <w:rStyle w:val="Heading1"/>
          <w:rFonts w:ascii="GHEA Grapalat" w:hAnsi="GHEA Grapalat"/>
          <w:sz w:val="24"/>
          <w:szCs w:val="24"/>
          <w:u w:val="none"/>
        </w:rPr>
        <w:t xml:space="preserve"> և ծախսերում սպասվելիք փոփոխությունների մասին.</w:t>
      </w:r>
    </w:p>
    <w:p w14:paraId="38D320DE" w14:textId="77777777" w:rsidR="00E9779E" w:rsidRPr="003928DD" w:rsidRDefault="00E9779E" w:rsidP="00E9779E">
      <w:pPr>
        <w:spacing w:line="360" w:lineRule="auto"/>
        <w:ind w:firstLine="567"/>
        <w:jc w:val="both"/>
        <w:rPr>
          <w:rFonts w:ascii="GHEA Grapalat" w:hAnsi="GHEA Grapalat"/>
          <w:bCs/>
          <w:sz w:val="24"/>
          <w:szCs w:val="24"/>
          <w:lang w:val="hy-AM"/>
        </w:rPr>
      </w:pPr>
      <w:r w:rsidRPr="003928DD">
        <w:rPr>
          <w:rFonts w:ascii="GHEA Grapalat" w:hAnsi="GHEA Grapalat"/>
          <w:bCs/>
          <w:sz w:val="24"/>
          <w:szCs w:val="24"/>
          <w:lang w:val="hy-AM"/>
        </w:rPr>
        <w:t>«</w:t>
      </w:r>
      <w:r w:rsidRPr="003928DD">
        <w:rPr>
          <w:rFonts w:ascii="GHEA Grapalat" w:eastAsia="Times New Roman" w:hAnsi="GHEA Grapalat" w:cs="Times New Roman"/>
          <w:bCs/>
          <w:color w:val="191919"/>
          <w:sz w:val="24"/>
          <w:szCs w:val="24"/>
          <w:lang w:val="hy-AM"/>
        </w:rPr>
        <w:t xml:space="preserve">Որպես նվիրաբերություն գույք և ոչ նյութական ակտիվներ ընդունելու </w:t>
      </w:r>
      <w:proofErr w:type="spellStart"/>
      <w:r w:rsidRPr="003928DD">
        <w:rPr>
          <w:rFonts w:ascii="GHEA Grapalat" w:eastAsia="Times New Roman" w:hAnsi="GHEA Grapalat" w:cs="Times New Roman"/>
          <w:bCs/>
          <w:color w:val="191919"/>
          <w:sz w:val="24"/>
          <w:szCs w:val="24"/>
          <w:lang w:val="hy-AM"/>
        </w:rPr>
        <w:t>եվ</w:t>
      </w:r>
      <w:proofErr w:type="spellEnd"/>
      <w:r w:rsidRPr="003928DD">
        <w:rPr>
          <w:rFonts w:ascii="GHEA Grapalat" w:eastAsia="Times New Roman" w:hAnsi="GHEA Grapalat" w:cs="Times New Roman"/>
          <w:bCs/>
          <w:color w:val="191919"/>
          <w:sz w:val="24"/>
          <w:szCs w:val="24"/>
          <w:lang w:val="hy-AM"/>
        </w:rPr>
        <w:t xml:space="preserve"> գույք ամրացնելու</w:t>
      </w:r>
      <w:r w:rsidRPr="003928DD">
        <w:rPr>
          <w:rFonts w:ascii="Calibri" w:eastAsia="Times New Roman" w:hAnsi="Calibri" w:cs="Calibri"/>
          <w:bCs/>
          <w:color w:val="191919"/>
          <w:sz w:val="24"/>
          <w:szCs w:val="24"/>
          <w:lang w:val="hy-AM"/>
        </w:rPr>
        <w:t> </w:t>
      </w:r>
      <w:r w:rsidRPr="003928DD">
        <w:rPr>
          <w:rFonts w:ascii="GHEA Grapalat" w:eastAsia="Times New Roman" w:hAnsi="GHEA Grapalat" w:cs="Times New Roman"/>
          <w:bCs/>
          <w:color w:val="191919"/>
          <w:sz w:val="24"/>
          <w:szCs w:val="24"/>
          <w:lang w:val="hy-AM"/>
        </w:rPr>
        <w:t xml:space="preserve"> </w:t>
      </w:r>
      <w:r w:rsidRPr="003928DD">
        <w:rPr>
          <w:rFonts w:ascii="GHEA Grapalat" w:eastAsia="Times New Roman" w:hAnsi="GHEA Grapalat" w:cs="GHEA Grapalat"/>
          <w:bCs/>
          <w:color w:val="191919"/>
          <w:sz w:val="24"/>
          <w:szCs w:val="24"/>
          <w:lang w:val="hy-AM"/>
        </w:rPr>
        <w:t>մասին</w:t>
      </w:r>
      <w:r w:rsidRPr="003928DD">
        <w:rPr>
          <w:rFonts w:ascii="GHEA Grapalat" w:hAnsi="GHEA Grapalat"/>
          <w:bCs/>
          <w:sz w:val="24"/>
          <w:szCs w:val="24"/>
          <w:lang w:val="hy-AM"/>
        </w:rPr>
        <w:t>» 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ավելացում կամ նվազեցում չի առաջանում:</w:t>
      </w:r>
    </w:p>
    <w:p w14:paraId="35964B49" w14:textId="77777777" w:rsidR="000508BE" w:rsidRDefault="00E9779E" w:rsidP="000508BE">
      <w:pPr>
        <w:tabs>
          <w:tab w:val="left" w:pos="1134"/>
        </w:tabs>
        <w:spacing w:line="360" w:lineRule="auto"/>
        <w:ind w:firstLine="720"/>
        <w:jc w:val="both"/>
        <w:rPr>
          <w:rFonts w:ascii="GHEA Grapalat" w:hAnsi="GHEA Grapalat"/>
          <w:bCs/>
          <w:sz w:val="24"/>
          <w:szCs w:val="24"/>
          <w:lang w:val="hy-AM"/>
        </w:rPr>
      </w:pPr>
      <w:r>
        <w:rPr>
          <w:rFonts w:ascii="GHEA Grapalat" w:hAnsi="GHEA Grapalat"/>
          <w:bCs/>
          <w:sz w:val="24"/>
          <w:szCs w:val="24"/>
          <w:lang w:val="hy-AM"/>
        </w:rPr>
        <w:t xml:space="preserve">7․ </w:t>
      </w:r>
      <w:r>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b/>
          <w:sz w:val="24"/>
          <w:szCs w:val="24"/>
          <w:lang w:val="hy-AM"/>
        </w:rPr>
        <w:t>ռազմավարություններ</w:t>
      </w:r>
      <w:proofErr w:type="spellEnd"/>
      <w:r>
        <w:rPr>
          <w:rFonts w:ascii="GHEA Grapalat" w:hAnsi="GHEA Grapalat"/>
          <w:b/>
          <w:sz w:val="24"/>
          <w:szCs w:val="24"/>
          <w:lang w:val="hy-AM"/>
        </w:rPr>
        <w:t>:</w:t>
      </w:r>
      <w:r w:rsidR="000508BE" w:rsidRPr="000508BE">
        <w:rPr>
          <w:rFonts w:ascii="GHEA Grapalat" w:hAnsi="GHEA Grapalat"/>
          <w:bCs/>
          <w:sz w:val="24"/>
          <w:szCs w:val="24"/>
          <w:lang w:val="hy-AM"/>
        </w:rPr>
        <w:t xml:space="preserve"> </w:t>
      </w:r>
    </w:p>
    <w:p w14:paraId="15917472" w14:textId="00D3FF6E" w:rsidR="00C07B3F" w:rsidRPr="004A0883" w:rsidRDefault="00C07B3F" w:rsidP="004A0883">
      <w:pPr>
        <w:spacing w:line="360" w:lineRule="auto"/>
        <w:ind w:firstLine="720"/>
        <w:jc w:val="both"/>
        <w:rPr>
          <w:rFonts w:ascii="GHEA Grapalat" w:hAnsi="GHEA Grapalat"/>
          <w:bCs/>
          <w:sz w:val="24"/>
          <w:szCs w:val="24"/>
          <w:lang w:val="hy-AM"/>
        </w:rPr>
      </w:pPr>
      <w:r w:rsidRPr="004A0883">
        <w:rPr>
          <w:rFonts w:ascii="GHEA Grapalat" w:hAnsi="GHEA Grapalat"/>
          <w:bCs/>
          <w:sz w:val="24"/>
          <w:szCs w:val="24"/>
          <w:lang w:val="hy-AM"/>
        </w:rPr>
        <w:t>Նախագիծը բխում է ՀՀ կառավարության օգոստոսի 18-ի «Հայաստանի Հանրապետության կառավարության ծրագրի մասին» N 1363-Ա որոշման հավելվածով հաստատված ՀՀ կառավարության ծրագրից՝ (2021-2026թթ</w:t>
      </w:r>
      <w:r w:rsidRPr="004A0883">
        <w:rPr>
          <w:rFonts w:ascii="Cambria Math" w:hAnsi="Cambria Math" w:cs="Cambria Math"/>
          <w:bCs/>
          <w:sz w:val="24"/>
          <w:szCs w:val="24"/>
          <w:lang w:val="hy-AM"/>
        </w:rPr>
        <w:t>․</w:t>
      </w:r>
      <w:r w:rsidRPr="004A0883">
        <w:rPr>
          <w:rFonts w:ascii="GHEA Grapalat" w:hAnsi="GHEA Grapalat"/>
          <w:bCs/>
          <w:sz w:val="24"/>
          <w:szCs w:val="24"/>
          <w:lang w:val="hy-AM"/>
        </w:rPr>
        <w:t>) 6-րդ գլխի «</w:t>
      </w:r>
      <w:r w:rsidR="00AB7D07" w:rsidRPr="004A0883">
        <w:rPr>
          <w:rFonts w:ascii="Calibri" w:hAnsi="Calibri" w:cs="Calibri"/>
          <w:bCs/>
          <w:sz w:val="24"/>
          <w:szCs w:val="24"/>
          <w:lang w:val="hy-AM"/>
        </w:rPr>
        <w:t> </w:t>
      </w:r>
      <w:r w:rsidR="00AB7D07" w:rsidRPr="004A0883">
        <w:rPr>
          <w:rFonts w:ascii="GHEA Grapalat" w:hAnsi="GHEA Grapalat"/>
          <w:bCs/>
          <w:sz w:val="24"/>
          <w:szCs w:val="24"/>
          <w:lang w:val="hy-AM"/>
        </w:rPr>
        <w:t>Ինստիտուցիոնալ զարգացում</w:t>
      </w:r>
      <w:r w:rsidRPr="004A0883">
        <w:rPr>
          <w:rFonts w:ascii="GHEA Grapalat" w:hAnsi="GHEA Grapalat"/>
          <w:bCs/>
          <w:sz w:val="24"/>
          <w:szCs w:val="24"/>
          <w:lang w:val="hy-AM"/>
        </w:rPr>
        <w:t xml:space="preserve">» բաժնի </w:t>
      </w:r>
      <w:r w:rsidR="00A94C57" w:rsidRPr="004A0883">
        <w:rPr>
          <w:rFonts w:ascii="GHEA Grapalat" w:hAnsi="GHEA Grapalat"/>
          <w:bCs/>
          <w:sz w:val="24"/>
          <w:szCs w:val="24"/>
          <w:lang w:val="hy-AM"/>
        </w:rPr>
        <w:t>6</w:t>
      </w:r>
      <w:r w:rsidR="00A94C57" w:rsidRPr="004A0883">
        <w:rPr>
          <w:rFonts w:ascii="Cambria Math" w:hAnsi="Cambria Math" w:cs="Cambria Math"/>
          <w:bCs/>
          <w:sz w:val="24"/>
          <w:szCs w:val="24"/>
          <w:lang w:val="hy-AM"/>
        </w:rPr>
        <w:t>․</w:t>
      </w:r>
      <w:r w:rsidR="00A94C57" w:rsidRPr="004A0883">
        <w:rPr>
          <w:rFonts w:ascii="GHEA Grapalat" w:hAnsi="GHEA Grapalat"/>
          <w:bCs/>
          <w:sz w:val="24"/>
          <w:szCs w:val="24"/>
          <w:lang w:val="hy-AM"/>
        </w:rPr>
        <w:t xml:space="preserve">7 </w:t>
      </w:r>
      <w:r w:rsidR="00CC184D" w:rsidRPr="004A0883">
        <w:rPr>
          <w:rFonts w:ascii="GHEA Grapalat" w:hAnsi="GHEA Grapalat"/>
          <w:bCs/>
          <w:sz w:val="24"/>
          <w:szCs w:val="24"/>
          <w:lang w:val="hy-AM"/>
        </w:rPr>
        <w:t></w:t>
      </w:r>
      <w:r w:rsidR="00ED05A3" w:rsidRPr="004A0883">
        <w:rPr>
          <w:rFonts w:ascii="GHEA Grapalat" w:hAnsi="GHEA Grapalat"/>
          <w:bCs/>
          <w:sz w:val="24"/>
          <w:szCs w:val="24"/>
          <w:lang w:val="hy-AM"/>
        </w:rPr>
        <w:t>Պետական</w:t>
      </w:r>
      <w:r w:rsidR="00ED05A3" w:rsidRPr="00E33A3D">
        <w:rPr>
          <w:rFonts w:ascii="GHEA Grapalat" w:hAnsi="GHEA Grapalat"/>
          <w:bCs/>
          <w:sz w:val="24"/>
          <w:szCs w:val="24"/>
          <w:lang w:val="hy-AM"/>
        </w:rPr>
        <w:t xml:space="preserve"> գույքի արդյունավետ կառավարում</w:t>
      </w:r>
      <w:r w:rsidRPr="004A0883">
        <w:rPr>
          <w:rFonts w:ascii="GHEA Grapalat" w:hAnsi="GHEA Grapalat"/>
          <w:bCs/>
          <w:sz w:val="24"/>
          <w:szCs w:val="24"/>
          <w:lang w:val="hy-AM"/>
        </w:rPr>
        <w:t xml:space="preserve">» </w:t>
      </w:r>
      <w:proofErr w:type="spellStart"/>
      <w:r w:rsidRPr="004A0883">
        <w:rPr>
          <w:rFonts w:ascii="GHEA Grapalat" w:hAnsi="GHEA Grapalat"/>
          <w:bCs/>
          <w:sz w:val="24"/>
          <w:szCs w:val="24"/>
          <w:lang w:val="hy-AM"/>
        </w:rPr>
        <w:t>ենթաբաժնի</w:t>
      </w:r>
      <w:proofErr w:type="spellEnd"/>
      <w:r w:rsidRPr="004A0883">
        <w:rPr>
          <w:rFonts w:ascii="GHEA Grapalat" w:hAnsi="GHEA Grapalat"/>
          <w:bCs/>
          <w:sz w:val="24"/>
          <w:szCs w:val="24"/>
          <w:lang w:val="hy-AM"/>
        </w:rPr>
        <w:t xml:space="preserve"> միջոցառումներից</w:t>
      </w:r>
      <w:r w:rsidR="00CC184D" w:rsidRPr="004A0883">
        <w:rPr>
          <w:rFonts w:ascii="GHEA Grapalat" w:hAnsi="GHEA Grapalat"/>
          <w:bCs/>
          <w:sz w:val="24"/>
          <w:szCs w:val="24"/>
          <w:lang w:val="hy-AM"/>
        </w:rPr>
        <w:t>։</w:t>
      </w:r>
      <w:r w:rsidR="00CC184D" w:rsidRPr="00E33A3D">
        <w:rPr>
          <w:rFonts w:ascii="GHEA Grapalat" w:hAnsi="GHEA Grapalat"/>
          <w:bCs/>
          <w:sz w:val="24"/>
          <w:szCs w:val="24"/>
          <w:lang w:val="hy-AM"/>
        </w:rPr>
        <w:t xml:space="preserve"> Մասնա</w:t>
      </w:r>
      <w:r w:rsidR="002D36E9">
        <w:rPr>
          <w:rFonts w:ascii="GHEA Grapalat" w:hAnsi="GHEA Grapalat"/>
          <w:bCs/>
          <w:sz w:val="24"/>
          <w:szCs w:val="24"/>
          <w:lang w:val="hy-AM"/>
        </w:rPr>
        <w:t>վ</w:t>
      </w:r>
      <w:r w:rsidR="00CC184D" w:rsidRPr="00E33A3D">
        <w:rPr>
          <w:rFonts w:ascii="GHEA Grapalat" w:hAnsi="GHEA Grapalat"/>
          <w:bCs/>
          <w:sz w:val="24"/>
          <w:szCs w:val="24"/>
          <w:lang w:val="hy-AM"/>
        </w:rPr>
        <w:t xml:space="preserve">որապես՝ պետական գույքի կառավարման արդյունավետությունը բարձրացնելու նպատակով առանձնացվելու է բարելավման կարիք ունեցող և հետագայում օտարման ոչ ենթակա, որպես պետական սեփականություն պահպանվող գույքը, և որոշակի ներդրումային ծրագրերի իրականացման դիմաց </w:t>
      </w:r>
      <w:proofErr w:type="spellStart"/>
      <w:r w:rsidR="00CC184D" w:rsidRPr="00E33A3D">
        <w:rPr>
          <w:rFonts w:ascii="GHEA Grapalat" w:hAnsi="GHEA Grapalat"/>
          <w:bCs/>
          <w:sz w:val="24"/>
          <w:szCs w:val="24"/>
          <w:lang w:val="hy-AM"/>
        </w:rPr>
        <w:t>երկարատև</w:t>
      </w:r>
      <w:proofErr w:type="spellEnd"/>
      <w:r w:rsidR="00CC184D" w:rsidRPr="00E33A3D">
        <w:rPr>
          <w:rFonts w:ascii="GHEA Grapalat" w:hAnsi="GHEA Grapalat"/>
          <w:bCs/>
          <w:sz w:val="24"/>
          <w:szCs w:val="24"/>
          <w:lang w:val="hy-AM"/>
        </w:rPr>
        <w:t xml:space="preserve"> վարձակալության և անհատույց օգտագործման տրամադրման միջոցով ապահովվելու են տվյալ գույքի հիմնանորոգումը և վերակառուցումը:</w:t>
      </w:r>
    </w:p>
    <w:p w14:paraId="7838D9F5" w14:textId="76C26FC0" w:rsidR="00E9779E" w:rsidRPr="00D360DE" w:rsidRDefault="00E9779E" w:rsidP="001D4CAD">
      <w:pPr>
        <w:tabs>
          <w:tab w:val="left" w:pos="1134"/>
        </w:tabs>
        <w:spacing w:line="360" w:lineRule="auto"/>
        <w:ind w:firstLine="720"/>
        <w:jc w:val="both"/>
        <w:rPr>
          <w:rFonts w:ascii="GHEA Grapalat" w:hAnsi="GHEA Grapalat"/>
          <w:bCs/>
          <w:sz w:val="24"/>
          <w:szCs w:val="24"/>
          <w:lang w:val="hy-AM"/>
        </w:rPr>
      </w:pPr>
    </w:p>
    <w:p w14:paraId="1E47427E" w14:textId="3C5B7C19" w:rsidR="00EA74EB" w:rsidRPr="0025547C" w:rsidRDefault="00EA74EB" w:rsidP="00EA74EB">
      <w:pPr>
        <w:pStyle w:val="NormalWeb"/>
        <w:shd w:val="clear" w:color="auto" w:fill="FFFFFF"/>
        <w:spacing w:after="0"/>
        <w:ind w:firstLine="375"/>
        <w:rPr>
          <w:rFonts w:ascii="Sylfaen" w:hAnsi="Sylfaen"/>
          <w:color w:val="000000"/>
          <w:lang w:val="hy-AM"/>
        </w:rPr>
      </w:pPr>
      <w:r w:rsidRPr="0025547C">
        <w:rPr>
          <w:rFonts w:ascii="Sylfaen" w:hAnsi="Sylfaen"/>
          <w:color w:val="000000"/>
          <w:lang w:val="hy-AM"/>
        </w:rPr>
        <w:lastRenderedPageBreak/>
        <w:t> </w:t>
      </w:r>
      <w:bookmarkStart w:id="0" w:name="_GoBack"/>
      <w:bookmarkEnd w:id="0"/>
    </w:p>
    <w:sectPr w:rsidR="00EA74EB" w:rsidRPr="0025547C" w:rsidSect="0086593A">
      <w:pgSz w:w="12240" w:h="15840"/>
      <w:pgMar w:top="1134" w:right="618"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55A16"/>
    <w:multiLevelType w:val="hybridMultilevel"/>
    <w:tmpl w:val="8836FCBA"/>
    <w:lvl w:ilvl="0" w:tplc="0EBCC894">
      <w:start w:val="2"/>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1FB80FCE"/>
    <w:multiLevelType w:val="hybridMultilevel"/>
    <w:tmpl w:val="506CB7E6"/>
    <w:lvl w:ilvl="0" w:tplc="8E2C9BA2">
      <w:start w:val="1"/>
      <w:numFmt w:val="decimal"/>
      <w:lvlText w:val="%1)"/>
      <w:lvlJc w:val="left"/>
      <w:pPr>
        <w:ind w:left="1069" w:hanging="360"/>
      </w:pPr>
      <w:rPr>
        <w:rFonts w:ascii="GHEA Grapalat" w:hAnsi="GHEA Grapalat"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3FA26A3E"/>
    <w:multiLevelType w:val="hybridMultilevel"/>
    <w:tmpl w:val="BFCC6B7A"/>
    <w:lvl w:ilvl="0" w:tplc="B86A3F82">
      <w:start w:val="1"/>
      <w:numFmt w:val="decimal"/>
      <w:lvlText w:val="%1."/>
      <w:lvlJc w:val="left"/>
      <w:pPr>
        <w:ind w:left="2136" w:hanging="360"/>
      </w:pPr>
      <w:rPr>
        <w:b w:val="0"/>
        <w:bCs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53C911D0"/>
    <w:multiLevelType w:val="hybridMultilevel"/>
    <w:tmpl w:val="853AAAA6"/>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7BEA183E"/>
    <w:multiLevelType w:val="hybridMultilevel"/>
    <w:tmpl w:val="6E2C1696"/>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7C2853C1"/>
    <w:multiLevelType w:val="hybridMultilevel"/>
    <w:tmpl w:val="B9DEF274"/>
    <w:lvl w:ilvl="0" w:tplc="0809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59A"/>
    <w:rsid w:val="00003E50"/>
    <w:rsid w:val="00007AB2"/>
    <w:rsid w:val="000112B8"/>
    <w:rsid w:val="00020AAE"/>
    <w:rsid w:val="0003647A"/>
    <w:rsid w:val="00036E12"/>
    <w:rsid w:val="0003765D"/>
    <w:rsid w:val="000508BE"/>
    <w:rsid w:val="000568BA"/>
    <w:rsid w:val="00064FA6"/>
    <w:rsid w:val="0006691D"/>
    <w:rsid w:val="000741F9"/>
    <w:rsid w:val="00077A60"/>
    <w:rsid w:val="00094B63"/>
    <w:rsid w:val="000A2582"/>
    <w:rsid w:val="000C301A"/>
    <w:rsid w:val="000C3D93"/>
    <w:rsid w:val="000D563C"/>
    <w:rsid w:val="000E132A"/>
    <w:rsid w:val="000F4206"/>
    <w:rsid w:val="000F7D1B"/>
    <w:rsid w:val="00111750"/>
    <w:rsid w:val="001174A6"/>
    <w:rsid w:val="0011759E"/>
    <w:rsid w:val="00123D34"/>
    <w:rsid w:val="00127646"/>
    <w:rsid w:val="00152F60"/>
    <w:rsid w:val="0015688C"/>
    <w:rsid w:val="00181C9E"/>
    <w:rsid w:val="00187280"/>
    <w:rsid w:val="001B4468"/>
    <w:rsid w:val="001D34F6"/>
    <w:rsid w:val="001D4CAD"/>
    <w:rsid w:val="001E1E06"/>
    <w:rsid w:val="001E6AB8"/>
    <w:rsid w:val="001F703A"/>
    <w:rsid w:val="00206A1E"/>
    <w:rsid w:val="002163CD"/>
    <w:rsid w:val="002358C7"/>
    <w:rsid w:val="00245280"/>
    <w:rsid w:val="002508EA"/>
    <w:rsid w:val="0025547C"/>
    <w:rsid w:val="00261E3F"/>
    <w:rsid w:val="00270F6B"/>
    <w:rsid w:val="0027563E"/>
    <w:rsid w:val="002812FE"/>
    <w:rsid w:val="00293EE5"/>
    <w:rsid w:val="002947A6"/>
    <w:rsid w:val="002A3747"/>
    <w:rsid w:val="002B259A"/>
    <w:rsid w:val="002B5649"/>
    <w:rsid w:val="002D36E9"/>
    <w:rsid w:val="002D65EA"/>
    <w:rsid w:val="002E57B3"/>
    <w:rsid w:val="00314AA4"/>
    <w:rsid w:val="003170B2"/>
    <w:rsid w:val="003261B3"/>
    <w:rsid w:val="00332C9C"/>
    <w:rsid w:val="0033337F"/>
    <w:rsid w:val="00335DCE"/>
    <w:rsid w:val="003370FF"/>
    <w:rsid w:val="00337286"/>
    <w:rsid w:val="003631F4"/>
    <w:rsid w:val="00364698"/>
    <w:rsid w:val="00386F89"/>
    <w:rsid w:val="003928DD"/>
    <w:rsid w:val="003D3E6E"/>
    <w:rsid w:val="003E6882"/>
    <w:rsid w:val="003E7C12"/>
    <w:rsid w:val="003F0E6B"/>
    <w:rsid w:val="003F6DF5"/>
    <w:rsid w:val="00400FC8"/>
    <w:rsid w:val="004113D7"/>
    <w:rsid w:val="00411431"/>
    <w:rsid w:val="004119FA"/>
    <w:rsid w:val="00431B8A"/>
    <w:rsid w:val="004365DF"/>
    <w:rsid w:val="004465DC"/>
    <w:rsid w:val="004609E0"/>
    <w:rsid w:val="004627F7"/>
    <w:rsid w:val="00470190"/>
    <w:rsid w:val="004751FD"/>
    <w:rsid w:val="00476BC9"/>
    <w:rsid w:val="004A0883"/>
    <w:rsid w:val="004A16A4"/>
    <w:rsid w:val="004A2C6F"/>
    <w:rsid w:val="004A4D6D"/>
    <w:rsid w:val="004C2205"/>
    <w:rsid w:val="004C6C01"/>
    <w:rsid w:val="004D6A80"/>
    <w:rsid w:val="0050370F"/>
    <w:rsid w:val="0050633E"/>
    <w:rsid w:val="00521567"/>
    <w:rsid w:val="00532691"/>
    <w:rsid w:val="00534CA3"/>
    <w:rsid w:val="00543212"/>
    <w:rsid w:val="0055384A"/>
    <w:rsid w:val="0055576B"/>
    <w:rsid w:val="00573628"/>
    <w:rsid w:val="00594304"/>
    <w:rsid w:val="005C2030"/>
    <w:rsid w:val="005D4233"/>
    <w:rsid w:val="005D57D4"/>
    <w:rsid w:val="005E2833"/>
    <w:rsid w:val="00601A2A"/>
    <w:rsid w:val="00602651"/>
    <w:rsid w:val="0060282D"/>
    <w:rsid w:val="00625E26"/>
    <w:rsid w:val="0062642B"/>
    <w:rsid w:val="006266D7"/>
    <w:rsid w:val="00634DF0"/>
    <w:rsid w:val="0064501C"/>
    <w:rsid w:val="0064627B"/>
    <w:rsid w:val="00651AD0"/>
    <w:rsid w:val="00656497"/>
    <w:rsid w:val="00662A2F"/>
    <w:rsid w:val="00665E44"/>
    <w:rsid w:val="006767B2"/>
    <w:rsid w:val="00695152"/>
    <w:rsid w:val="00695A60"/>
    <w:rsid w:val="006A7AF0"/>
    <w:rsid w:val="006C3B7D"/>
    <w:rsid w:val="006C6C04"/>
    <w:rsid w:val="006F3EB9"/>
    <w:rsid w:val="0071261E"/>
    <w:rsid w:val="0073591F"/>
    <w:rsid w:val="00751F64"/>
    <w:rsid w:val="007648C0"/>
    <w:rsid w:val="00766421"/>
    <w:rsid w:val="00775E20"/>
    <w:rsid w:val="007855A0"/>
    <w:rsid w:val="00787971"/>
    <w:rsid w:val="00796FE3"/>
    <w:rsid w:val="007A7B4B"/>
    <w:rsid w:val="007B2467"/>
    <w:rsid w:val="007D0F29"/>
    <w:rsid w:val="007E1F81"/>
    <w:rsid w:val="007E57AD"/>
    <w:rsid w:val="00802476"/>
    <w:rsid w:val="0080674C"/>
    <w:rsid w:val="008201E1"/>
    <w:rsid w:val="00822C7A"/>
    <w:rsid w:val="00845F8D"/>
    <w:rsid w:val="0085581F"/>
    <w:rsid w:val="0086593A"/>
    <w:rsid w:val="00874100"/>
    <w:rsid w:val="0087434D"/>
    <w:rsid w:val="00875EB7"/>
    <w:rsid w:val="00880E91"/>
    <w:rsid w:val="00882F76"/>
    <w:rsid w:val="00896558"/>
    <w:rsid w:val="008C1754"/>
    <w:rsid w:val="008D7114"/>
    <w:rsid w:val="008E65DE"/>
    <w:rsid w:val="008F3144"/>
    <w:rsid w:val="00906FAB"/>
    <w:rsid w:val="00911695"/>
    <w:rsid w:val="00917D1C"/>
    <w:rsid w:val="00922AD8"/>
    <w:rsid w:val="00923791"/>
    <w:rsid w:val="00925674"/>
    <w:rsid w:val="009557CA"/>
    <w:rsid w:val="0095694E"/>
    <w:rsid w:val="00970DF0"/>
    <w:rsid w:val="009745CC"/>
    <w:rsid w:val="00983E2A"/>
    <w:rsid w:val="009906E6"/>
    <w:rsid w:val="009A068B"/>
    <w:rsid w:val="009B2E58"/>
    <w:rsid w:val="009B3DD8"/>
    <w:rsid w:val="009B6550"/>
    <w:rsid w:val="009B7EF6"/>
    <w:rsid w:val="009C615D"/>
    <w:rsid w:val="009D05D1"/>
    <w:rsid w:val="009D41C3"/>
    <w:rsid w:val="009F7927"/>
    <w:rsid w:val="00A00757"/>
    <w:rsid w:val="00A03065"/>
    <w:rsid w:val="00A04FC4"/>
    <w:rsid w:val="00A15A92"/>
    <w:rsid w:val="00A25A95"/>
    <w:rsid w:val="00A363BF"/>
    <w:rsid w:val="00A37D66"/>
    <w:rsid w:val="00A476DF"/>
    <w:rsid w:val="00A611E2"/>
    <w:rsid w:val="00A80B88"/>
    <w:rsid w:val="00A94C57"/>
    <w:rsid w:val="00AA00C3"/>
    <w:rsid w:val="00AA5E57"/>
    <w:rsid w:val="00AB2602"/>
    <w:rsid w:val="00AB7A50"/>
    <w:rsid w:val="00AB7D07"/>
    <w:rsid w:val="00AC70AD"/>
    <w:rsid w:val="00AC7D09"/>
    <w:rsid w:val="00AE0F18"/>
    <w:rsid w:val="00AE143C"/>
    <w:rsid w:val="00AE4DE4"/>
    <w:rsid w:val="00AF12CA"/>
    <w:rsid w:val="00B3146D"/>
    <w:rsid w:val="00B33517"/>
    <w:rsid w:val="00B3525C"/>
    <w:rsid w:val="00B35F72"/>
    <w:rsid w:val="00B47234"/>
    <w:rsid w:val="00B523AD"/>
    <w:rsid w:val="00B524E8"/>
    <w:rsid w:val="00B52528"/>
    <w:rsid w:val="00B565C3"/>
    <w:rsid w:val="00B82B0E"/>
    <w:rsid w:val="00BB0DEE"/>
    <w:rsid w:val="00BC3485"/>
    <w:rsid w:val="00BC664C"/>
    <w:rsid w:val="00BD7BDF"/>
    <w:rsid w:val="00BE0803"/>
    <w:rsid w:val="00BE2194"/>
    <w:rsid w:val="00BE374B"/>
    <w:rsid w:val="00BE4E7A"/>
    <w:rsid w:val="00BE76C9"/>
    <w:rsid w:val="00C07B3F"/>
    <w:rsid w:val="00C12CBB"/>
    <w:rsid w:val="00C17189"/>
    <w:rsid w:val="00C17598"/>
    <w:rsid w:val="00C35B43"/>
    <w:rsid w:val="00C412F2"/>
    <w:rsid w:val="00C439D4"/>
    <w:rsid w:val="00C46481"/>
    <w:rsid w:val="00C5334E"/>
    <w:rsid w:val="00C834AA"/>
    <w:rsid w:val="00C90979"/>
    <w:rsid w:val="00C90E30"/>
    <w:rsid w:val="00C910E4"/>
    <w:rsid w:val="00C97A59"/>
    <w:rsid w:val="00CA05F8"/>
    <w:rsid w:val="00CA6B2D"/>
    <w:rsid w:val="00CB0B50"/>
    <w:rsid w:val="00CC184D"/>
    <w:rsid w:val="00CC4BAD"/>
    <w:rsid w:val="00CD747E"/>
    <w:rsid w:val="00CE13F9"/>
    <w:rsid w:val="00CE6B87"/>
    <w:rsid w:val="00CF7DA5"/>
    <w:rsid w:val="00D00205"/>
    <w:rsid w:val="00D01DD3"/>
    <w:rsid w:val="00D06063"/>
    <w:rsid w:val="00D23EE5"/>
    <w:rsid w:val="00D30D05"/>
    <w:rsid w:val="00D360DE"/>
    <w:rsid w:val="00D52921"/>
    <w:rsid w:val="00D66A75"/>
    <w:rsid w:val="00D679CA"/>
    <w:rsid w:val="00D766A2"/>
    <w:rsid w:val="00D83135"/>
    <w:rsid w:val="00D84252"/>
    <w:rsid w:val="00D869B7"/>
    <w:rsid w:val="00D8726D"/>
    <w:rsid w:val="00DA011C"/>
    <w:rsid w:val="00DA5655"/>
    <w:rsid w:val="00DB6F23"/>
    <w:rsid w:val="00DC3E95"/>
    <w:rsid w:val="00DC409C"/>
    <w:rsid w:val="00DD055E"/>
    <w:rsid w:val="00DF5AD3"/>
    <w:rsid w:val="00E01481"/>
    <w:rsid w:val="00E12852"/>
    <w:rsid w:val="00E1394F"/>
    <w:rsid w:val="00E1651C"/>
    <w:rsid w:val="00E33A3D"/>
    <w:rsid w:val="00E3484A"/>
    <w:rsid w:val="00E35792"/>
    <w:rsid w:val="00E40E95"/>
    <w:rsid w:val="00E4473B"/>
    <w:rsid w:val="00E52B99"/>
    <w:rsid w:val="00E52FDA"/>
    <w:rsid w:val="00E54854"/>
    <w:rsid w:val="00E550C7"/>
    <w:rsid w:val="00E75DCA"/>
    <w:rsid w:val="00E911E4"/>
    <w:rsid w:val="00E93A4C"/>
    <w:rsid w:val="00E95B08"/>
    <w:rsid w:val="00E97482"/>
    <w:rsid w:val="00E9779E"/>
    <w:rsid w:val="00EA1570"/>
    <w:rsid w:val="00EA74EB"/>
    <w:rsid w:val="00EB4BEE"/>
    <w:rsid w:val="00ED05A3"/>
    <w:rsid w:val="00ED151D"/>
    <w:rsid w:val="00ED3195"/>
    <w:rsid w:val="00ED3526"/>
    <w:rsid w:val="00EE1380"/>
    <w:rsid w:val="00EE4B44"/>
    <w:rsid w:val="00EF2630"/>
    <w:rsid w:val="00F105AF"/>
    <w:rsid w:val="00F160B5"/>
    <w:rsid w:val="00F214F0"/>
    <w:rsid w:val="00F23E1B"/>
    <w:rsid w:val="00F37B86"/>
    <w:rsid w:val="00F552C7"/>
    <w:rsid w:val="00F6517E"/>
    <w:rsid w:val="00F671CA"/>
    <w:rsid w:val="00F67941"/>
    <w:rsid w:val="00F70B5C"/>
    <w:rsid w:val="00F833CC"/>
    <w:rsid w:val="00F84745"/>
    <w:rsid w:val="00F96FBA"/>
    <w:rsid w:val="00FA5E1C"/>
    <w:rsid w:val="00FA6C45"/>
    <w:rsid w:val="00FC22A5"/>
    <w:rsid w:val="00FD56C7"/>
    <w:rsid w:val="00FE4CDB"/>
    <w:rsid w:val="00FF6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A4EC9"/>
  <w15:chartTrackingRefBased/>
  <w15:docId w15:val="{9F670C87-D969-4BB2-B31A-0DC4E4866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E35792"/>
    <w:rPr>
      <w:rFonts w:ascii="Times New Roman" w:eastAsia="Times New Roman" w:hAnsi="Times New Roman" w:cs="Times New Roman"/>
      <w:bCs/>
      <w:iCs/>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
    <w:basedOn w:val="Normal"/>
    <w:link w:val="NormalWebChar"/>
    <w:uiPriority w:val="99"/>
    <w:unhideWhenUsed/>
    <w:qFormat/>
    <w:rsid w:val="00E35792"/>
    <w:pPr>
      <w:spacing w:after="200" w:line="276" w:lineRule="auto"/>
      <w:ind w:left="720"/>
      <w:contextualSpacing/>
    </w:pPr>
    <w:rPr>
      <w:rFonts w:ascii="Times New Roman" w:eastAsia="Times New Roman" w:hAnsi="Times New Roman" w:cs="Times New Roman"/>
      <w:bCs/>
      <w:iCs/>
      <w:sz w:val="24"/>
      <w:szCs w:val="24"/>
    </w:rPr>
  </w:style>
  <w:style w:type="character" w:customStyle="1" w:styleId="BodyTextChar">
    <w:name w:val="Body Text Char"/>
    <w:basedOn w:val="DefaultParagraphFont"/>
    <w:link w:val="BodyText"/>
    <w:semiHidden/>
    <w:locked/>
    <w:rsid w:val="00E35792"/>
    <w:rPr>
      <w:rFonts w:ascii="Times New Roman" w:eastAsia="Times New Roman" w:hAnsi="Times New Roman" w:cs="Times New Roman"/>
      <w:sz w:val="24"/>
      <w:szCs w:val="24"/>
    </w:rPr>
  </w:style>
  <w:style w:type="paragraph" w:styleId="BodyText">
    <w:name w:val="Body Text"/>
    <w:basedOn w:val="Normal"/>
    <w:link w:val="BodyTextChar"/>
    <w:semiHidden/>
    <w:unhideWhenUsed/>
    <w:rsid w:val="00E35792"/>
    <w:pPr>
      <w:spacing w:after="120"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E35792"/>
    <w:rPr>
      <w:rFonts w:ascii="Arial Armenian" w:hAnsi="Arial Armenian"/>
      <w:lang w:eastAsia="ru-RU"/>
    </w:rPr>
  </w:style>
  <w:style w:type="paragraph" w:customStyle="1" w:styleId="mechtex">
    <w:name w:val="mechtex"/>
    <w:basedOn w:val="Normal"/>
    <w:link w:val="mechtexChar"/>
    <w:qFormat/>
    <w:rsid w:val="00E35792"/>
    <w:pPr>
      <w:spacing w:after="0" w:line="240" w:lineRule="auto"/>
      <w:jc w:val="center"/>
    </w:pPr>
    <w:rPr>
      <w:rFonts w:ascii="Arial Armenian" w:hAnsi="Arial Armenian"/>
      <w:lang w:eastAsia="ru-RU"/>
    </w:rPr>
  </w:style>
  <w:style w:type="character" w:customStyle="1" w:styleId="BodyTextChar1">
    <w:name w:val="Body Text Char1"/>
    <w:basedOn w:val="DefaultParagraphFont"/>
    <w:semiHidden/>
    <w:rsid w:val="00E35792"/>
  </w:style>
  <w:style w:type="paragraph" w:styleId="ListParagraph">
    <w:name w:val="List Paragraph"/>
    <w:aliases w:val="Table/Figure Heading"/>
    <w:basedOn w:val="Normal"/>
    <w:link w:val="ListParagraphChar"/>
    <w:uiPriority w:val="34"/>
    <w:qFormat/>
    <w:rsid w:val="00E35792"/>
    <w:pPr>
      <w:spacing w:after="200" w:line="276" w:lineRule="auto"/>
      <w:ind w:left="720"/>
      <w:contextualSpacing/>
    </w:pPr>
    <w:rPr>
      <w:rFonts w:ascii="Calibri" w:eastAsia="Calibri" w:hAnsi="Calibri" w:cs="Times New Roman"/>
    </w:rPr>
  </w:style>
  <w:style w:type="character" w:styleId="Strong">
    <w:name w:val="Strong"/>
    <w:basedOn w:val="DefaultParagraphFont"/>
    <w:uiPriority w:val="22"/>
    <w:qFormat/>
    <w:rsid w:val="00E35792"/>
    <w:rPr>
      <w:b/>
      <w:bCs/>
    </w:rPr>
  </w:style>
  <w:style w:type="character" w:customStyle="1" w:styleId="ListParagraphChar">
    <w:name w:val="List Paragraph Char"/>
    <w:aliases w:val="Table/Figure Heading Char"/>
    <w:link w:val="ListParagraph"/>
    <w:uiPriority w:val="34"/>
    <w:locked/>
    <w:rsid w:val="009B6550"/>
    <w:rPr>
      <w:rFonts w:ascii="Calibri" w:eastAsia="Calibri" w:hAnsi="Calibri" w:cs="Times New Roman"/>
    </w:rPr>
  </w:style>
  <w:style w:type="character" w:customStyle="1" w:styleId="hps">
    <w:name w:val="hps"/>
    <w:rsid w:val="00922AD8"/>
  </w:style>
  <w:style w:type="character" w:customStyle="1" w:styleId="Heading1">
    <w:name w:val="Heading #1"/>
    <w:basedOn w:val="DefaultParagraphFont"/>
    <w:rsid w:val="00E9779E"/>
    <w:rPr>
      <w:rFonts w:ascii="Tahoma" w:eastAsia="Tahoma" w:hAnsi="Tahoma" w:cs="Tahoma"/>
      <w:b/>
      <w:bCs/>
      <w:i w:val="0"/>
      <w:iCs w:val="0"/>
      <w:smallCaps w:val="0"/>
      <w:strike w:val="0"/>
      <w:color w:val="000000"/>
      <w:spacing w:val="0"/>
      <w:w w:val="100"/>
      <w:position w:val="0"/>
      <w:sz w:val="22"/>
      <w:szCs w:val="22"/>
      <w:u w:val="single"/>
      <w:lang w:val="hy-AM" w:eastAsia="hy-AM" w:bidi="hy-AM"/>
    </w:rPr>
  </w:style>
  <w:style w:type="table" w:styleId="TableGrid">
    <w:name w:val="Table Grid"/>
    <w:basedOn w:val="TableNormal"/>
    <w:uiPriority w:val="39"/>
    <w:rsid w:val="009256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550828">
      <w:bodyDiv w:val="1"/>
      <w:marLeft w:val="0"/>
      <w:marRight w:val="0"/>
      <w:marTop w:val="0"/>
      <w:marBottom w:val="0"/>
      <w:divBdr>
        <w:top w:val="none" w:sz="0" w:space="0" w:color="auto"/>
        <w:left w:val="none" w:sz="0" w:space="0" w:color="auto"/>
        <w:bottom w:val="none" w:sz="0" w:space="0" w:color="auto"/>
        <w:right w:val="none" w:sz="0" w:space="0" w:color="auto"/>
      </w:divBdr>
    </w:div>
    <w:div w:id="233130312">
      <w:bodyDiv w:val="1"/>
      <w:marLeft w:val="0"/>
      <w:marRight w:val="0"/>
      <w:marTop w:val="0"/>
      <w:marBottom w:val="0"/>
      <w:divBdr>
        <w:top w:val="none" w:sz="0" w:space="0" w:color="auto"/>
        <w:left w:val="none" w:sz="0" w:space="0" w:color="auto"/>
        <w:bottom w:val="none" w:sz="0" w:space="0" w:color="auto"/>
        <w:right w:val="none" w:sz="0" w:space="0" w:color="auto"/>
      </w:divBdr>
    </w:div>
    <w:div w:id="240142315">
      <w:bodyDiv w:val="1"/>
      <w:marLeft w:val="0"/>
      <w:marRight w:val="0"/>
      <w:marTop w:val="0"/>
      <w:marBottom w:val="0"/>
      <w:divBdr>
        <w:top w:val="none" w:sz="0" w:space="0" w:color="auto"/>
        <w:left w:val="none" w:sz="0" w:space="0" w:color="auto"/>
        <w:bottom w:val="none" w:sz="0" w:space="0" w:color="auto"/>
        <w:right w:val="none" w:sz="0" w:space="0" w:color="auto"/>
      </w:divBdr>
    </w:div>
    <w:div w:id="263418917">
      <w:bodyDiv w:val="1"/>
      <w:marLeft w:val="0"/>
      <w:marRight w:val="0"/>
      <w:marTop w:val="0"/>
      <w:marBottom w:val="0"/>
      <w:divBdr>
        <w:top w:val="none" w:sz="0" w:space="0" w:color="auto"/>
        <w:left w:val="none" w:sz="0" w:space="0" w:color="auto"/>
        <w:bottom w:val="none" w:sz="0" w:space="0" w:color="auto"/>
        <w:right w:val="none" w:sz="0" w:space="0" w:color="auto"/>
      </w:divBdr>
    </w:div>
    <w:div w:id="263728244">
      <w:bodyDiv w:val="1"/>
      <w:marLeft w:val="0"/>
      <w:marRight w:val="0"/>
      <w:marTop w:val="0"/>
      <w:marBottom w:val="0"/>
      <w:divBdr>
        <w:top w:val="none" w:sz="0" w:space="0" w:color="auto"/>
        <w:left w:val="none" w:sz="0" w:space="0" w:color="auto"/>
        <w:bottom w:val="none" w:sz="0" w:space="0" w:color="auto"/>
        <w:right w:val="none" w:sz="0" w:space="0" w:color="auto"/>
      </w:divBdr>
    </w:div>
    <w:div w:id="320474123">
      <w:bodyDiv w:val="1"/>
      <w:marLeft w:val="0"/>
      <w:marRight w:val="0"/>
      <w:marTop w:val="0"/>
      <w:marBottom w:val="0"/>
      <w:divBdr>
        <w:top w:val="none" w:sz="0" w:space="0" w:color="auto"/>
        <w:left w:val="none" w:sz="0" w:space="0" w:color="auto"/>
        <w:bottom w:val="none" w:sz="0" w:space="0" w:color="auto"/>
        <w:right w:val="none" w:sz="0" w:space="0" w:color="auto"/>
      </w:divBdr>
    </w:div>
    <w:div w:id="375280908">
      <w:bodyDiv w:val="1"/>
      <w:marLeft w:val="0"/>
      <w:marRight w:val="0"/>
      <w:marTop w:val="0"/>
      <w:marBottom w:val="0"/>
      <w:divBdr>
        <w:top w:val="none" w:sz="0" w:space="0" w:color="auto"/>
        <w:left w:val="none" w:sz="0" w:space="0" w:color="auto"/>
        <w:bottom w:val="none" w:sz="0" w:space="0" w:color="auto"/>
        <w:right w:val="none" w:sz="0" w:space="0" w:color="auto"/>
      </w:divBdr>
    </w:div>
    <w:div w:id="571500243">
      <w:bodyDiv w:val="1"/>
      <w:marLeft w:val="0"/>
      <w:marRight w:val="0"/>
      <w:marTop w:val="0"/>
      <w:marBottom w:val="0"/>
      <w:divBdr>
        <w:top w:val="none" w:sz="0" w:space="0" w:color="auto"/>
        <w:left w:val="none" w:sz="0" w:space="0" w:color="auto"/>
        <w:bottom w:val="none" w:sz="0" w:space="0" w:color="auto"/>
        <w:right w:val="none" w:sz="0" w:space="0" w:color="auto"/>
      </w:divBdr>
    </w:div>
    <w:div w:id="877085863">
      <w:bodyDiv w:val="1"/>
      <w:marLeft w:val="0"/>
      <w:marRight w:val="0"/>
      <w:marTop w:val="0"/>
      <w:marBottom w:val="0"/>
      <w:divBdr>
        <w:top w:val="none" w:sz="0" w:space="0" w:color="auto"/>
        <w:left w:val="none" w:sz="0" w:space="0" w:color="auto"/>
        <w:bottom w:val="none" w:sz="0" w:space="0" w:color="auto"/>
        <w:right w:val="none" w:sz="0" w:space="0" w:color="auto"/>
      </w:divBdr>
    </w:div>
    <w:div w:id="1202129345">
      <w:bodyDiv w:val="1"/>
      <w:marLeft w:val="0"/>
      <w:marRight w:val="0"/>
      <w:marTop w:val="0"/>
      <w:marBottom w:val="0"/>
      <w:divBdr>
        <w:top w:val="none" w:sz="0" w:space="0" w:color="auto"/>
        <w:left w:val="none" w:sz="0" w:space="0" w:color="auto"/>
        <w:bottom w:val="none" w:sz="0" w:space="0" w:color="auto"/>
        <w:right w:val="none" w:sz="0" w:space="0" w:color="auto"/>
      </w:divBdr>
    </w:div>
    <w:div w:id="1316641032">
      <w:bodyDiv w:val="1"/>
      <w:marLeft w:val="0"/>
      <w:marRight w:val="0"/>
      <w:marTop w:val="0"/>
      <w:marBottom w:val="0"/>
      <w:divBdr>
        <w:top w:val="none" w:sz="0" w:space="0" w:color="auto"/>
        <w:left w:val="none" w:sz="0" w:space="0" w:color="auto"/>
        <w:bottom w:val="none" w:sz="0" w:space="0" w:color="auto"/>
        <w:right w:val="none" w:sz="0" w:space="0" w:color="auto"/>
      </w:divBdr>
    </w:div>
    <w:div w:id="1411267926">
      <w:bodyDiv w:val="1"/>
      <w:marLeft w:val="0"/>
      <w:marRight w:val="0"/>
      <w:marTop w:val="0"/>
      <w:marBottom w:val="0"/>
      <w:divBdr>
        <w:top w:val="none" w:sz="0" w:space="0" w:color="auto"/>
        <w:left w:val="none" w:sz="0" w:space="0" w:color="auto"/>
        <w:bottom w:val="none" w:sz="0" w:space="0" w:color="auto"/>
        <w:right w:val="none" w:sz="0" w:space="0" w:color="auto"/>
      </w:divBdr>
    </w:div>
    <w:div w:id="1767117596">
      <w:bodyDiv w:val="1"/>
      <w:marLeft w:val="0"/>
      <w:marRight w:val="0"/>
      <w:marTop w:val="0"/>
      <w:marBottom w:val="0"/>
      <w:divBdr>
        <w:top w:val="none" w:sz="0" w:space="0" w:color="auto"/>
        <w:left w:val="none" w:sz="0" w:space="0" w:color="auto"/>
        <w:bottom w:val="none" w:sz="0" w:space="0" w:color="auto"/>
        <w:right w:val="none" w:sz="0" w:space="0" w:color="auto"/>
      </w:divBdr>
      <w:divsChild>
        <w:div w:id="104157706">
          <w:marLeft w:val="0"/>
          <w:marRight w:val="0"/>
          <w:marTop w:val="0"/>
          <w:marBottom w:val="0"/>
          <w:divBdr>
            <w:top w:val="none" w:sz="0" w:space="0" w:color="auto"/>
            <w:left w:val="none" w:sz="0" w:space="0" w:color="auto"/>
            <w:bottom w:val="none" w:sz="0" w:space="0" w:color="auto"/>
            <w:right w:val="none" w:sz="0" w:space="0" w:color="auto"/>
          </w:divBdr>
        </w:div>
        <w:div w:id="1913273809">
          <w:marLeft w:val="0"/>
          <w:marRight w:val="0"/>
          <w:marTop w:val="0"/>
          <w:marBottom w:val="0"/>
          <w:divBdr>
            <w:top w:val="none" w:sz="0" w:space="0" w:color="auto"/>
            <w:left w:val="none" w:sz="0" w:space="0" w:color="auto"/>
            <w:bottom w:val="none" w:sz="0" w:space="0" w:color="auto"/>
            <w:right w:val="none" w:sz="0" w:space="0" w:color="auto"/>
          </w:divBdr>
        </w:div>
        <w:div w:id="120611050">
          <w:marLeft w:val="0"/>
          <w:marRight w:val="0"/>
          <w:marTop w:val="0"/>
          <w:marBottom w:val="0"/>
          <w:divBdr>
            <w:top w:val="none" w:sz="0" w:space="0" w:color="auto"/>
            <w:left w:val="none" w:sz="0" w:space="0" w:color="auto"/>
            <w:bottom w:val="none" w:sz="0" w:space="0" w:color="auto"/>
            <w:right w:val="none" w:sz="0" w:space="0" w:color="auto"/>
          </w:divBdr>
        </w:div>
        <w:div w:id="399906412">
          <w:marLeft w:val="0"/>
          <w:marRight w:val="0"/>
          <w:marTop w:val="0"/>
          <w:marBottom w:val="0"/>
          <w:divBdr>
            <w:top w:val="none" w:sz="0" w:space="0" w:color="auto"/>
            <w:left w:val="none" w:sz="0" w:space="0" w:color="auto"/>
            <w:bottom w:val="none" w:sz="0" w:space="0" w:color="auto"/>
            <w:right w:val="none" w:sz="0" w:space="0" w:color="auto"/>
          </w:divBdr>
        </w:div>
        <w:div w:id="780803490">
          <w:marLeft w:val="0"/>
          <w:marRight w:val="0"/>
          <w:marTop w:val="0"/>
          <w:marBottom w:val="0"/>
          <w:divBdr>
            <w:top w:val="none" w:sz="0" w:space="0" w:color="auto"/>
            <w:left w:val="none" w:sz="0" w:space="0" w:color="auto"/>
            <w:bottom w:val="none" w:sz="0" w:space="0" w:color="auto"/>
            <w:right w:val="none" w:sz="0" w:space="0" w:color="auto"/>
          </w:divBdr>
        </w:div>
        <w:div w:id="1328902938">
          <w:marLeft w:val="0"/>
          <w:marRight w:val="0"/>
          <w:marTop w:val="0"/>
          <w:marBottom w:val="0"/>
          <w:divBdr>
            <w:top w:val="none" w:sz="0" w:space="0" w:color="auto"/>
            <w:left w:val="none" w:sz="0" w:space="0" w:color="auto"/>
            <w:bottom w:val="none" w:sz="0" w:space="0" w:color="auto"/>
            <w:right w:val="none" w:sz="0" w:space="0" w:color="auto"/>
          </w:divBdr>
        </w:div>
        <w:div w:id="1417819470">
          <w:marLeft w:val="0"/>
          <w:marRight w:val="0"/>
          <w:marTop w:val="0"/>
          <w:marBottom w:val="0"/>
          <w:divBdr>
            <w:top w:val="none" w:sz="0" w:space="0" w:color="auto"/>
            <w:left w:val="none" w:sz="0" w:space="0" w:color="auto"/>
            <w:bottom w:val="none" w:sz="0" w:space="0" w:color="auto"/>
            <w:right w:val="none" w:sz="0" w:space="0" w:color="auto"/>
          </w:divBdr>
        </w:div>
        <w:div w:id="2102212958">
          <w:marLeft w:val="0"/>
          <w:marRight w:val="0"/>
          <w:marTop w:val="0"/>
          <w:marBottom w:val="0"/>
          <w:divBdr>
            <w:top w:val="none" w:sz="0" w:space="0" w:color="auto"/>
            <w:left w:val="none" w:sz="0" w:space="0" w:color="auto"/>
            <w:bottom w:val="none" w:sz="0" w:space="0" w:color="auto"/>
            <w:right w:val="none" w:sz="0" w:space="0" w:color="auto"/>
          </w:divBdr>
        </w:div>
      </w:divsChild>
    </w:div>
    <w:div w:id="1868248627">
      <w:bodyDiv w:val="1"/>
      <w:marLeft w:val="0"/>
      <w:marRight w:val="0"/>
      <w:marTop w:val="0"/>
      <w:marBottom w:val="0"/>
      <w:divBdr>
        <w:top w:val="none" w:sz="0" w:space="0" w:color="auto"/>
        <w:left w:val="none" w:sz="0" w:space="0" w:color="auto"/>
        <w:bottom w:val="none" w:sz="0" w:space="0" w:color="auto"/>
        <w:right w:val="none" w:sz="0" w:space="0" w:color="auto"/>
      </w:divBdr>
    </w:div>
    <w:div w:id="2084446104">
      <w:bodyDiv w:val="1"/>
      <w:marLeft w:val="0"/>
      <w:marRight w:val="0"/>
      <w:marTop w:val="0"/>
      <w:marBottom w:val="0"/>
      <w:divBdr>
        <w:top w:val="none" w:sz="0" w:space="0" w:color="auto"/>
        <w:left w:val="none" w:sz="0" w:space="0" w:color="auto"/>
        <w:bottom w:val="none" w:sz="0" w:space="0" w:color="auto"/>
        <w:right w:val="none" w:sz="0" w:space="0" w:color="auto"/>
      </w:divBdr>
    </w:div>
    <w:div w:id="210406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D8CB8-04A4-4354-9E92-ED0396CF3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Pages>
  <Words>434</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B. Nikovhosyan</dc:creator>
  <cp:keywords>https://mul2.gov.am/tasks/557448/oneclick/Ardir1 (6).docx?token=194a1876a281674cb5f6166381ee88b9</cp:keywords>
  <dc:description/>
  <cp:lastModifiedBy>Mariana Shakaryan</cp:lastModifiedBy>
  <cp:revision>35</cp:revision>
  <cp:lastPrinted>2022-01-11T12:47:00Z</cp:lastPrinted>
  <dcterms:created xsi:type="dcterms:W3CDTF">2021-11-24T11:28:00Z</dcterms:created>
  <dcterms:modified xsi:type="dcterms:W3CDTF">2022-01-19T10:42:00Z</dcterms:modified>
</cp:coreProperties>
</file>