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0336F1">
      <w:pPr>
        <w:spacing w:line="360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0336F1">
      <w:pPr>
        <w:pStyle w:val="NormalWeb"/>
        <w:spacing w:after="0" w:line="360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0336F1">
      <w:pPr>
        <w:pStyle w:val="NormalWeb"/>
        <w:spacing w:after="0" w:line="360" w:lineRule="auto"/>
        <w:ind w:right="-138"/>
        <w:rPr>
          <w:rStyle w:val="Strong"/>
          <w:rFonts w:cs="Sylfaen"/>
          <w:lang w:val="hy-AM"/>
        </w:rPr>
      </w:pPr>
      <w:bookmarkStart w:id="0" w:name="_GoBack"/>
      <w:bookmarkEnd w:id="0"/>
    </w:p>
    <w:p w:rsidR="00D52496" w:rsidRPr="00D52496" w:rsidRDefault="00D52496" w:rsidP="000336F1">
      <w:pPr>
        <w:pStyle w:val="NormalWeb"/>
        <w:spacing w:after="0" w:line="360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0336F1">
      <w:pPr>
        <w:pStyle w:val="NormalWeb"/>
        <w:spacing w:after="0" w:line="360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0336F1">
      <w:pPr>
        <w:spacing w:after="0" w:line="360" w:lineRule="auto"/>
        <w:ind w:right="96"/>
        <w:jc w:val="both"/>
        <w:rPr>
          <w:sz w:val="24"/>
          <w:szCs w:val="24"/>
          <w:lang w:val="hy-AM"/>
        </w:rPr>
      </w:pPr>
    </w:p>
    <w:p w:rsidR="00D52496" w:rsidRPr="00E562F0" w:rsidRDefault="00672F47" w:rsidP="000336F1">
      <w:pPr>
        <w:spacing w:after="0" w:line="360" w:lineRule="auto"/>
        <w:ind w:right="96"/>
        <w:jc w:val="center"/>
        <w:rPr>
          <w:rFonts w:ascii="GHEA Grapalat" w:hAnsi="GHEA Grapalat"/>
          <w:bCs/>
          <w:lang w:val="hy-AM"/>
        </w:rPr>
      </w:pPr>
      <w:r w:rsidRPr="00944065">
        <w:rPr>
          <w:rFonts w:ascii="GHEA Grapalat" w:hAnsi="GHEA Grapalat"/>
          <w:b/>
          <w:sz w:val="24"/>
          <w:szCs w:val="24"/>
          <w:lang w:val="hy-AM"/>
        </w:rPr>
        <w:t>«</w:t>
      </w:r>
      <w:r w:rsidR="00E562F0" w:rsidRPr="00E562F0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E562F0">
        <w:rPr>
          <w:rFonts w:ascii="GHEA Grapalat" w:hAnsi="GHEA Grapalat"/>
          <w:b/>
          <w:sz w:val="24"/>
          <w:szCs w:val="24"/>
          <w:lang w:val="hy-AM"/>
        </w:rPr>
        <w:t>ԵՎ</w:t>
      </w:r>
      <w:r w:rsidR="00E562F0" w:rsidRPr="00E562F0">
        <w:rPr>
          <w:rFonts w:ascii="GHEA Grapalat" w:hAnsi="GHEA Grapalat"/>
          <w:b/>
          <w:sz w:val="24"/>
          <w:szCs w:val="24"/>
          <w:lang w:val="hy-AM"/>
        </w:rPr>
        <w:t xml:space="preserve"> ՍԻՐԻԱՅԻ ԱՐԱԲԱԿԱՆ ՀԱՆՐԱՊԵՏՈՒԹՅԱՆ ԿԱՌԱՎԱՐՈՒԹՅԱՆ </w:t>
      </w:r>
      <w:r w:rsidR="00E562F0">
        <w:rPr>
          <w:rFonts w:ascii="GHEA Grapalat" w:hAnsi="GHEA Grapalat"/>
          <w:b/>
          <w:sz w:val="24"/>
          <w:szCs w:val="24"/>
          <w:lang w:val="hy-AM"/>
        </w:rPr>
        <w:t>ՄԻՋԵՎ</w:t>
      </w:r>
      <w:r w:rsidR="00E562F0" w:rsidRPr="00E562F0">
        <w:rPr>
          <w:rFonts w:ascii="GHEA Grapalat" w:hAnsi="GHEA Grapalat"/>
          <w:b/>
          <w:sz w:val="24"/>
          <w:szCs w:val="24"/>
          <w:lang w:val="hy-AM"/>
        </w:rPr>
        <w:t xml:space="preserve"> ՕԴԱՅԻՆ ՀԱՂՈՐԴԱԿՑՈՒԹՅՈՒՆՆԵՐԻ ՄԱՍԻՆ</w:t>
      </w:r>
      <w:r w:rsidRPr="00672F47">
        <w:rPr>
          <w:rFonts w:ascii="GHEA Grapalat" w:hAnsi="GHEA Grapalat"/>
          <w:b/>
          <w:sz w:val="24"/>
          <w:szCs w:val="24"/>
          <w:lang w:val="hy-AM"/>
        </w:rPr>
        <w:t>» ՀԱՄԱՁԱՅՆԱԳԻՐԸ</w:t>
      </w:r>
      <w:r w:rsidRPr="00E562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52496" w:rsidRPr="00E562F0">
        <w:rPr>
          <w:rFonts w:ascii="GHEA Grapalat" w:hAnsi="GHEA Grapalat"/>
          <w:b/>
          <w:sz w:val="24"/>
          <w:szCs w:val="24"/>
          <w:lang w:val="hy-AM"/>
        </w:rPr>
        <w:t>ՎԱՎԵՐԱՑՆԵԼՈՒ ՄԱՍԻՆ</w:t>
      </w:r>
    </w:p>
    <w:p w:rsidR="00D52496" w:rsidRPr="00672F47" w:rsidRDefault="00D52496" w:rsidP="000336F1">
      <w:pPr>
        <w:spacing w:line="360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0336F1">
      <w:pPr>
        <w:spacing w:line="360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0336F1">
      <w:pPr>
        <w:spacing w:after="0" w:line="360" w:lineRule="auto"/>
        <w:ind w:right="96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E562F0">
        <w:rPr>
          <w:rFonts w:ascii="GHEA Grapalat" w:hAnsi="GHEA Grapalat"/>
          <w:sz w:val="24"/>
          <w:szCs w:val="24"/>
          <w:lang w:val="hy-AM"/>
        </w:rPr>
        <w:t xml:space="preserve">2021 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թ</w:t>
      </w:r>
      <w:r w:rsidR="00E562F0">
        <w:rPr>
          <w:rFonts w:ascii="GHEA Grapalat" w:hAnsi="GHEA Grapalat"/>
          <w:sz w:val="24"/>
          <w:szCs w:val="24"/>
          <w:lang w:val="hy-AM"/>
        </w:rPr>
        <w:t>վականի մայիսի 14-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ին ստորագրված «</w:t>
      </w:r>
      <w:r w:rsidR="00E562F0" w:rsidRPr="00E562F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E562F0">
        <w:rPr>
          <w:rFonts w:ascii="GHEA Grapalat" w:hAnsi="GHEA Grapalat"/>
          <w:sz w:val="24"/>
          <w:szCs w:val="24"/>
          <w:lang w:val="hy-AM"/>
        </w:rPr>
        <w:t>կ</w:t>
      </w:r>
      <w:r w:rsidR="00E562F0" w:rsidRPr="00E562F0">
        <w:rPr>
          <w:rFonts w:ascii="GHEA Grapalat" w:hAnsi="GHEA Grapalat"/>
          <w:sz w:val="24"/>
          <w:szCs w:val="24"/>
          <w:lang w:val="hy-AM"/>
        </w:rPr>
        <w:t xml:space="preserve">առավարության և Սիրիայի Արաբական Հանրապետության </w:t>
      </w:r>
      <w:r w:rsidR="00E562F0">
        <w:rPr>
          <w:rFonts w:ascii="GHEA Grapalat" w:hAnsi="GHEA Grapalat"/>
          <w:sz w:val="24"/>
          <w:szCs w:val="24"/>
          <w:lang w:val="hy-AM"/>
        </w:rPr>
        <w:t>կ</w:t>
      </w:r>
      <w:r w:rsidR="00E562F0" w:rsidRPr="00E562F0">
        <w:rPr>
          <w:rFonts w:ascii="GHEA Grapalat" w:hAnsi="GHEA Grapalat"/>
          <w:sz w:val="24"/>
          <w:szCs w:val="24"/>
          <w:lang w:val="hy-AM"/>
        </w:rPr>
        <w:t>առավարության միջև օդային հաղորդակցությունների մասին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» համաձայնագիրը:</w:t>
      </w:r>
    </w:p>
    <w:p w:rsidR="00D52496" w:rsidRPr="00672F47" w:rsidRDefault="00D52496" w:rsidP="000336F1">
      <w:pPr>
        <w:spacing w:after="0" w:line="360" w:lineRule="auto"/>
        <w:ind w:right="96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0336F1">
      <w:pPr>
        <w:spacing w:line="360" w:lineRule="auto"/>
        <w:rPr>
          <w:sz w:val="24"/>
          <w:szCs w:val="24"/>
          <w:lang w:val="hy-AM"/>
        </w:rPr>
      </w:pPr>
    </w:p>
    <w:p w:rsidR="0034085B" w:rsidRPr="00944065" w:rsidRDefault="0034085B" w:rsidP="000336F1">
      <w:pPr>
        <w:spacing w:line="360" w:lineRule="auto"/>
        <w:rPr>
          <w:lang w:val="hy-AM"/>
        </w:rPr>
      </w:pPr>
    </w:p>
    <w:p w:rsidR="0034085B" w:rsidRPr="00944065" w:rsidRDefault="0034085B" w:rsidP="000336F1">
      <w:pPr>
        <w:spacing w:line="360" w:lineRule="auto"/>
        <w:rPr>
          <w:lang w:val="hy-AM"/>
        </w:rPr>
      </w:pPr>
    </w:p>
    <w:p w:rsidR="00A815A5" w:rsidRPr="00944065" w:rsidRDefault="00A815A5" w:rsidP="000336F1">
      <w:pPr>
        <w:spacing w:line="360" w:lineRule="auto"/>
        <w:rPr>
          <w:sz w:val="24"/>
          <w:szCs w:val="24"/>
          <w:lang w:val="hy-AM"/>
        </w:rPr>
      </w:pPr>
    </w:p>
    <w:p w:rsidR="00631B7E" w:rsidRPr="00944065" w:rsidRDefault="00631B7E" w:rsidP="000336F1">
      <w:pPr>
        <w:spacing w:line="360" w:lineRule="auto"/>
        <w:rPr>
          <w:sz w:val="24"/>
          <w:szCs w:val="24"/>
          <w:lang w:val="hy-AM"/>
        </w:rPr>
      </w:pPr>
    </w:p>
    <w:p w:rsidR="00990081" w:rsidRPr="00944065" w:rsidRDefault="00990081" w:rsidP="000336F1">
      <w:pPr>
        <w:spacing w:line="360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336F1"/>
    <w:rsid w:val="000A078D"/>
    <w:rsid w:val="000F230F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562F0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4966D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2018-04-16T10:08:00Z</cp:lastPrinted>
  <dcterms:created xsi:type="dcterms:W3CDTF">2022-01-19T08:51:00Z</dcterms:created>
  <dcterms:modified xsi:type="dcterms:W3CDTF">2022-01-19T10:54:00Z</dcterms:modified>
</cp:coreProperties>
</file>