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830CE" w14:textId="77777777" w:rsidR="006B46F9" w:rsidRPr="00453F87" w:rsidRDefault="006B46F9" w:rsidP="006B46F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3F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67B52BF8" w14:textId="77777777" w:rsidR="006B46F9" w:rsidRPr="00453F87" w:rsidRDefault="006B46F9" w:rsidP="006B46F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3F87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2C64C0D5" w14:textId="77777777" w:rsidR="006B46F9" w:rsidRPr="00453F87" w:rsidRDefault="006B46F9" w:rsidP="006B46F9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3F87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453F8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ԲՈՒԺԱՇԽԱՏՈՂԻ ՄԱՍՆԱԳԻՏԱԿԱՆ ԷԹԻԿԱՅԻ ԿԱՆՈՆՆԵՐԸ ՀԱՍՏԱՏԵԼՈՒ ՄԱՍԻՆ ՈՐՈՇՄԱՆ</w:t>
      </w:r>
      <w:r w:rsidRPr="00453F87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453F8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53F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14:paraId="304668E5" w14:textId="77777777" w:rsidR="006B46F9" w:rsidRPr="00453F87" w:rsidRDefault="006B46F9" w:rsidP="006B46F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53F87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453F8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53F8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29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5"/>
        <w:gridCol w:w="3828"/>
        <w:gridCol w:w="3199"/>
      </w:tblGrid>
      <w:tr w:rsidR="006B46F9" w:rsidRPr="00453F87" w14:paraId="6E1B290C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32F7E7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5D232B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21թ.</w:t>
            </w:r>
          </w:p>
        </w:tc>
      </w:tr>
      <w:tr w:rsidR="006B46F9" w:rsidRPr="00453F87" w14:paraId="24F783FC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029817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915F08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 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17426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6B46F9" w:rsidRPr="00453F87" w14:paraId="303A2464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F185D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453F8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ՀՀ էկոնոմիկայի նախարարությունը 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7AA67C00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FF0127F" w14:textId="77777777" w:rsidR="006B46F9" w:rsidRPr="00453F87" w:rsidRDefault="006B46F9" w:rsidP="0084770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26DC7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B46F9" w:rsidRPr="00453F87" w14:paraId="3F143CA8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92D38A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ՀՀ տարածքային կառավարման և ենթակառուցվածքների նախարարություն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CA2C5A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24.11.2021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21ED6512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67C935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B75E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15.2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30131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-2021 </w:t>
            </w:r>
          </w:p>
        </w:tc>
      </w:tr>
      <w:tr w:rsidR="006B46F9" w:rsidRPr="00453F87" w14:paraId="3E24077E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B27CD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տարածքային կառավարման և ենթակառուցվածքների նախարարությունը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7D42A927" w14:textId="77777777" w:rsidR="006B46F9" w:rsidRPr="00453F87" w:rsidRDefault="006B46F9" w:rsidP="0084770C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1603A87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B1FC2C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55A0BC26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40341C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3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ոստիկանություն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1BC6A7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23.11.2021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48C41276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5EE296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2753BB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1/21/80164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-21 </w:t>
            </w:r>
          </w:p>
        </w:tc>
      </w:tr>
      <w:tr w:rsidR="006B46F9" w:rsidRPr="00453F87" w14:paraId="2EB467B7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5176E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ոստիկանությունը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4F609347" w14:textId="77777777" w:rsidR="006B46F9" w:rsidRPr="00453F87" w:rsidRDefault="006B46F9" w:rsidP="0084770C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6FEED19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ABDE9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447C1F69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FBA9AD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4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աշխատանքի և սոցիալական հարցերի նախարարություն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A935A7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23.11.2021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0094AD77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DCD84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524102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ՄՆ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ԳԽ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44864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-2021 </w:t>
            </w:r>
          </w:p>
        </w:tc>
      </w:tr>
      <w:tr w:rsidR="006B46F9" w:rsidRPr="00453F87" w14:paraId="5E7FAE1D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F697F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աշխատանքի և սոցիալական հարցերի նախարարությունը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4A0F20FA" w14:textId="77777777" w:rsidR="006B46F9" w:rsidRPr="00453F87" w:rsidRDefault="006B46F9" w:rsidP="0084770C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170F515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6ED70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0F1648F2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4772DD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5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արտակարգ իրավիճակների նախարարություն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0E6A71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23.11.2021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204AACC9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921DC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94ECBB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6421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-2021 </w:t>
            </w:r>
          </w:p>
        </w:tc>
      </w:tr>
      <w:tr w:rsidR="006B46F9" w:rsidRPr="00453F87" w14:paraId="6614E712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34F3E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արտակարգ իրավիճակների նախարարությունը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2493EE84" w14:textId="77777777" w:rsidR="006B46F9" w:rsidRPr="00453F87" w:rsidRDefault="006B46F9" w:rsidP="0084770C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A32147E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91E1C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6C9B900D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F181A5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6. ՀՀ կրթության, գիտության, մշակույթի և սպորտի նախարարություն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076432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19.11.2021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163D63DD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F24447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320D84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16/26971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-2021 </w:t>
            </w:r>
          </w:p>
        </w:tc>
      </w:tr>
      <w:tr w:rsidR="006B46F9" w:rsidRPr="00453F87" w14:paraId="7C28967C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CBFC5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կրթության, գիտության, մշակույթի և սպորտի  նախարարությունը </w:t>
            </w:r>
            <w:r w:rsidRPr="00453F8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453F8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14:paraId="6BC5C207" w14:textId="77777777" w:rsidR="006B46F9" w:rsidRPr="00453F87" w:rsidRDefault="006B46F9" w:rsidP="0084770C">
            <w:pPr>
              <w:pStyle w:val="ListParagraph"/>
              <w:spacing w:after="0" w:line="24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CB1821A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8E726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5F5B7ADE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2212A6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արդարադատության նախարարություն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325109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.12.2021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453F87" w14:paraId="2B6BFFAC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5841F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2A7234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42078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-2021 </w:t>
            </w:r>
          </w:p>
        </w:tc>
      </w:tr>
      <w:tr w:rsidR="006B46F9" w:rsidRPr="00453F87" w14:paraId="11066416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3C2799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. 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Նախագծի 1-ին կետով հաստատվում է բուժաշխատողների </w:t>
            </w:r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մասնագիտական </w:t>
            </w:r>
            <w:proofErr w:type="spellStart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կանոնները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Նախագծին կից ներկայացած Հավելվածի (այսուհետ՝ Հավելված) 4-րդ գլուխը սահմանում է հանրային առողջության պահպանման ոլորտում բուժաշխատողի </w:t>
            </w:r>
            <w:proofErr w:type="spellStart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այլ ոչ թե մասնագիտական </w:t>
            </w:r>
            <w:proofErr w:type="spellStart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կանոնները՝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գտնում 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ենք, որ անհրաժեշտ է Հավելվածով նախատեսել «մասնագիտական 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կանոններ» և «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կանոններ» հասկացությունների տարբերակման չափանիշները սույն որոշման համատեքստում։ </w:t>
            </w:r>
          </w:p>
          <w:p w14:paraId="43C808AD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C01A47E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107933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6B46F9" w14:paraId="0E3DB761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3A4934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. Հավելվածի 1-ին գլխի վերնագիրն ու բովանդակությունն անհրաժեշտ է համապատասխանեցնել: Մասնավորապես, վերոնշյալ դրույթի վերնագիրն է «Ընդհանուր դրույթներ», սակայն բովանդակությունը վերաբերում է բուն </w:t>
            </w:r>
            <w:proofErr w:type="spellStart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կանոններին: </w:t>
            </w:r>
          </w:p>
          <w:p w14:paraId="001725FD" w14:textId="77777777" w:rsidR="006B46F9" w:rsidRPr="00453F87" w:rsidRDefault="006B46F9" w:rsidP="0084770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3190313" w14:textId="77777777" w:rsidR="006B46F9" w:rsidRPr="00453F87" w:rsidRDefault="006B46F9" w:rsidP="0084770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է: 1-ին գլխի վերնագիրը 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է, նկատի ունենալով, որ այն սահմանում է ընդհանուր կանոններ, որոնցով պետք է առաջնորդվի 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բուժաշխատողը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իր գործունեության ընթացքում, ինչպես բուն մասնագիտական աշխատանք ծավալելիս, այնպես էլ որպես բուժաշխատող հանդես գալիս՝ ընդհան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ր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ապես: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97B12B" w14:textId="77777777" w:rsidR="006B46F9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7487C4" w14:textId="77777777" w:rsidR="006B46F9" w:rsidRPr="00453F87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896D54" w14:textId="77777777" w:rsidR="006B46F9" w:rsidRPr="00453F87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340490" w14:textId="77777777" w:rsidR="006B46F9" w:rsidRPr="00453F87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9FC203" w14:textId="77777777" w:rsidR="006B46F9" w:rsidRPr="00453F87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E29B52" w14:textId="77777777" w:rsidR="006B46F9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D7566" w14:textId="77777777" w:rsidR="006B46F9" w:rsidRPr="00453F87" w:rsidRDefault="006B46F9" w:rsidP="0084770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B46F9" w:rsidRPr="00453F87" w14:paraId="46787AD5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B0B850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Հավելվածի 3-րդ և 5-րդ 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գլուխներն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խմբագրել՝ համապատասխանաբար «հարաբերությունների շրջանակում» և </w:t>
            </w:r>
            <w:r w:rsidRPr="00453F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«հարաբերությունների վրա» բառերը 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փոխարինելով «հարաբերություններում» բառերով։ </w:t>
            </w:r>
          </w:p>
          <w:p w14:paraId="469BB81E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EF335D5" w14:textId="77777777" w:rsidR="006B46F9" w:rsidRPr="00453F87" w:rsidRDefault="006B46F9" w:rsidP="00847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650B8A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439D2E6C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0D2515" w14:textId="77777777" w:rsidR="006B46F9" w:rsidRPr="00453F87" w:rsidRDefault="006B46F9" w:rsidP="0084770C">
            <w:pPr>
              <w:spacing w:after="0"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3F8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453F8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. Նախագծի 5-րդ գլխով սահմանվում են բուժաշխատողների մասնագիտական </w:t>
            </w:r>
            <w:proofErr w:type="spellStart"/>
            <w:r w:rsidRPr="00453F8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էթիկայի</w:t>
            </w:r>
            <w:proofErr w:type="spellEnd"/>
            <w:r w:rsidRPr="00453F8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 կանոնները երրորդ անձանց հետ հարաբերություններում, որը, կարելի է ենթադրել, որ միտված է բացառելու բուժաշխատողի կողմից նվեր ընդունելը կամ այն հետագայում ընդունելուն համաձայնություն տալը, եթե </w:t>
            </w:r>
            <w:r w:rsidRPr="00453F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ողջամտորեն կարող է ընկալվել, որ այն կապված է </w:t>
            </w:r>
            <w:r w:rsidRPr="00453F8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453F87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3F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պարտականությունների իրականացման հետ, որը կարող է ուղղակի կամ անուղղակի կերպով ազդել իր կողմից իրականացվող մասնագիտական գործունեության որակի վրա: </w:t>
            </w:r>
          </w:p>
          <w:p w14:paraId="6E545916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4EAA59E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E0655B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78BF57BD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0AC153" w14:textId="77777777" w:rsidR="006B46F9" w:rsidRPr="00453F87" w:rsidRDefault="006B46F9" w:rsidP="0084770C">
            <w:pPr>
              <w:spacing w:after="0" w:line="360" w:lineRule="auto"/>
              <w:ind w:firstLine="426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Նախագծի 6-րդ գլուխն անհրաժեշտ է խմբագրել՝ հստակեցնելով թե ինչ է շահերի բախումը, </w:t>
            </w:r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ում 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կարող է առաջանալ, ինչ 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դրսևորումներ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է ունենալ: Բացի այդ, սույն կարգավորումից պարզ չէ նաև, թե գիտահետազոտական աշխատանքների վերաբերյալ հրապարակային տեղեկատվություն ներկայացնելիս ում շահերը և ում վերաբերյալ տեղեկատվությունները պետք է բացահայտի </w:t>
            </w:r>
            <w:proofErr w:type="spellStart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>բուժաշխատողը</w:t>
            </w:r>
            <w:proofErr w:type="spellEnd"/>
            <w:r w:rsidRPr="00453F8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իր, թե </w:t>
            </w:r>
            <w:r w:rsidRPr="00453F8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դեղագործական ընկերությունների կամ բժշկական արտադրատեսակների մատակարարների կամ այլ անձանց վերաբերյալ: </w:t>
            </w:r>
          </w:p>
          <w:p w14:paraId="37A749B2" w14:textId="77777777" w:rsidR="006B46F9" w:rsidRPr="00453F87" w:rsidRDefault="006B46F9" w:rsidP="0084770C">
            <w:pPr>
              <w:spacing w:after="0" w:line="360" w:lineRule="auto"/>
              <w:ind w:firstLine="426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7C30284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4442B0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6B46F9" w14:paraId="05F913E2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5ECF6" w14:textId="77777777" w:rsidR="006B46F9" w:rsidRPr="00453F87" w:rsidRDefault="006B46F9" w:rsidP="0084770C">
            <w:pPr>
              <w:spacing w:after="0" w:line="360" w:lineRule="auto"/>
              <w:ind w:firstLine="426"/>
              <w:contextualSpacing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53F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6. Հարկ ենք համարում արձանագրել, որ Հավելվածում օգտագործվում են հասկացություններ, որոնք  իմաստային և նպատակային առումով անհասկանալի են և ունեն խմբագրման և հստակեցման կարիք: Մասնավորապես՝ </w:t>
            </w:r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Հավելվածի 2-րդ գլխի 3-րդ կետի 1-ին ենթակետում, Հավելվածի 2-րդ գլխի 10-րդ կետի «բ» </w:t>
            </w:r>
            <w:proofErr w:type="spellStart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>պարբերություններում</w:t>
            </w:r>
            <w:proofErr w:type="spellEnd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համապատասխանաբար օգտագործված «ցավը </w:t>
            </w:r>
            <w:proofErr w:type="spellStart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>թեթևացնելու</w:t>
            </w:r>
            <w:proofErr w:type="spellEnd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համար», «կյանքի որակը»  հասկացությունները  իմաստային առումով անհասկանալի են, իսկ Հավելվածի 2-րդ գլխի 3-րդ կետի 2-րդ ենթակետում նշված «հատուկ ուշադրության առարկա դարձնել </w:t>
            </w:r>
            <w:proofErr w:type="spellStart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>պացիենտի</w:t>
            </w:r>
            <w:proofErr w:type="spellEnd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շահերին» հասկացությունը՝ ոչ որոշակի, այն առումով, որ չի բացահայտում ՝ ինչ շահերի մասին է խոսքը գնում, և ինչպես է </w:t>
            </w:r>
            <w:proofErr w:type="spellStart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>դրսևորվելու</w:t>
            </w:r>
            <w:proofErr w:type="spellEnd"/>
            <w:r w:rsidRPr="00453F8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այդ շահերին հատուկ ուշադրություն դարձնելը: </w:t>
            </w:r>
          </w:p>
          <w:p w14:paraId="15B08A96" w14:textId="77777777" w:rsidR="006B46F9" w:rsidRPr="00453F87" w:rsidRDefault="006B46F9" w:rsidP="0084770C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C16194" w14:textId="77777777" w:rsidR="006B46F9" w:rsidRDefault="006B46F9" w:rsidP="0084770C">
            <w:pPr>
              <w:spacing w:after="0" w:line="360" w:lineRule="auto"/>
              <w:ind w:left="132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 Չի ընդունվել:</w:t>
            </w:r>
          </w:p>
          <w:p w14:paraId="05C93061" w14:textId="77777777" w:rsidR="006B46F9" w:rsidRDefault="006B46F9" w:rsidP="0084770C">
            <w:pPr>
              <w:spacing w:after="0" w:line="360" w:lineRule="auto"/>
              <w:ind w:left="132"/>
              <w:jc w:val="both"/>
              <w:rPr>
                <w:rStyle w:val="Strong"/>
                <w:rFonts w:ascii="GHEA Grapalat" w:eastAsia="Arial Unicode" w:hAnsi="GHEA Grapalat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Կյանքի որակ, ցավը, մեղմել, 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պացիենտի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շահ հասկացությունները կիրառվում են Բնակչության բժշկական օգնության և սպասարկման մասին ՀՀ օրենքում և </w:t>
            </w:r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հավասարապես կիրառելի են նաև այս նախագծում: Ինչ վերաբերում է հատուկ ուշադրություն 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բառերին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ապա այն փոխարինվել է 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առաջնահերթորեն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առաջնորդվել բառերով: Շահերի բախման բացառման մասով կան նաև </w:t>
            </w:r>
            <w:proofErr w:type="spellStart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իրավակարգավորումներ</w:t>
            </w:r>
            <w:proofErr w:type="spellEnd"/>
            <w:r w:rsidRPr="00453F8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Դեղերի մասին ՀՀ օրենքի 28-րդ հոդվածի 13-րդ մասում,  Երեխաների կրծքով կերակրման խրախուսման և մանկական սննդի շրջանառության մասին</w:t>
            </w:r>
            <w:r w:rsidRPr="00453F87">
              <w:rPr>
                <w:rStyle w:val="Strong"/>
                <w:rFonts w:ascii="GHEA Grapalat" w:eastAsia="Arial Unicode" w:hAnsi="GHEA Grapalat" w:cs="Arial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 ՀՀ օրենքի 13-րդ հոդվածում:</w:t>
            </w:r>
          </w:p>
          <w:p w14:paraId="1251A2E7" w14:textId="77777777" w:rsidR="006B46F9" w:rsidRPr="004A0A62" w:rsidRDefault="006B46F9" w:rsidP="0084770C">
            <w:pPr>
              <w:spacing w:after="0" w:line="360" w:lineRule="auto"/>
              <w:ind w:left="132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E32B18" w14:textId="77777777" w:rsidR="006B46F9" w:rsidRPr="00937FDD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53F87" w14:paraId="1CDD01AE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7C889D" w14:textId="77777777" w:rsidR="006B46F9" w:rsidRPr="00453F87" w:rsidRDefault="006B46F9" w:rsidP="008477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91BBC3" w14:textId="77777777" w:rsidR="006B46F9" w:rsidRPr="00453F87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17.01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53F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46F9" w:rsidRPr="000C7F10" w14:paraId="1A383400" w14:textId="77777777" w:rsidTr="0084770C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9641E1" w14:textId="77777777" w:rsidR="006B46F9" w:rsidRPr="00453F87" w:rsidRDefault="006B46F9" w:rsidP="008477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6A547E" w14:textId="77777777" w:rsidR="006B46F9" w:rsidRPr="000C7F10" w:rsidRDefault="006B46F9" w:rsidP="008477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7F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0C7F1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02/11.2/1047-2022</w:t>
            </w:r>
          </w:p>
        </w:tc>
      </w:tr>
      <w:tr w:rsidR="006B46F9" w:rsidRPr="006B46F9" w14:paraId="6A72D3F0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FAFC0" w14:textId="77777777" w:rsidR="006B46F9" w:rsidRPr="000C7F10" w:rsidRDefault="006B46F9" w:rsidP="0084770C">
            <w:pPr>
              <w:spacing w:after="0" w:line="276" w:lineRule="auto"/>
              <w:ind w:right="266" w:firstLine="720"/>
              <w:jc w:val="both"/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1. Նախագծի նպատակը բուժաշխատողների մասնագիտական </w:t>
            </w:r>
            <w:proofErr w:type="spellStart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կանոնների հաստատումն է, սակայն Նախագծի հավելվածով նախատեսված մի շարք դրույթներ ոչ միայն չեն հանդիսանում բուժաշխատողների մասնագիտական </w:t>
            </w:r>
            <w:proofErr w:type="spellStart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կանոններ, </w:t>
            </w:r>
            <w:proofErr w:type="spellStart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այլև</w:t>
            </w:r>
            <w:proofErr w:type="spellEnd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՝ բուժաշխատողների համար սահմանում են պարտականություններ, որոնք մի շարք դեպքերում տառացիորեն կրկնում են </w:t>
            </w:r>
            <w:r w:rsidRPr="000C7F10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Բնակչության բժշկական օգնության և սպասարկման մասին օրենքի (այսուհետ՝ Օրենք) 28-րդ հոդվածով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օգնություն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սպասարկում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իրականացնողների համար սահմանված պարտականությունները (օրինակ՝ Նախագծի հավելվածի 2-րդ կետի 10-րդ ենթակետը կրկնում է Օրենքի 28-րդ հոդվածի 1-ին մասի 2-րդ կետը, Նախագծի հավելվածի 3-րդ մասի 6-րդ կետը կրկնում է Օրենքի 28-րդ հոդվածի 1-ին մասի 3-րդ կետը, Նախագծի հավելվածի 3-րդ մասի 11-րդ կետը կրկնում է Օրենքի 28-րդ հոդվածի 1-ին մասի 1-ին կետը): Այդպիսի մոտեցումը հիմնավորված չէ, գտնում ենք, որ կառավարության կողմից հաստատվող </w:t>
            </w:r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բուժաշխատողների մասնագիտական </w:t>
            </w:r>
            <w:proofErr w:type="spellStart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կանոններ չեն կարող նույնական լինել՝ Օրենքով սահմանված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օգնություն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սպասարկում</w:t>
            </w:r>
            <w:r w:rsidRPr="000C7F10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իրականացնողների պարտականությունների հետ:</w:t>
            </w:r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35764B17" w14:textId="77777777" w:rsidR="006B46F9" w:rsidRPr="00453F87" w:rsidRDefault="006B46F9" w:rsidP="0084770C">
            <w:pPr>
              <w:spacing w:line="240" w:lineRule="auto"/>
              <w:ind w:right="273"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հարկ է նշել, որ նախագծով սահմանված </w:t>
            </w:r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բուժաշխատողների մասնագիտական </w:t>
            </w:r>
            <w:proofErr w:type="spellStart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էթիկայի</w:t>
            </w:r>
            <w:proofErr w:type="spellEnd"/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 շարք կանոնները (օրինակ՝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2-րդ կետի 1-ին ենթակետ</w:t>
            </w:r>
            <w:r w:rsidRPr="000C7F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) </w:t>
            </w:r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ընդհանրական են </w:t>
            </w:r>
            <w:proofErr w:type="spellStart"/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ձևակերպված</w:t>
            </w:r>
            <w:proofErr w:type="spellEnd"/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պարագայում դրանք կիրառական բնույթ չեն կրելու:  Գտնում ենք, որ սահմանվող </w:t>
            </w:r>
            <w:proofErr w:type="spellStart"/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0C7F10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կանոնները պետք է առավել մասնավորեցված լինեն՝ հաշվի առնելով բուժաշխատողների գործունեության առանձնահատուկ բնույթը:</w:t>
            </w: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2B9264" w14:textId="77777777" w:rsidR="006B46F9" w:rsidRPr="00F71FCE" w:rsidRDefault="006B46F9" w:rsidP="0084770C">
            <w:pPr>
              <w:spacing w:after="0" w:line="276" w:lineRule="auto"/>
              <w:ind w:firstLine="708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Մասամբ է ը</w:t>
            </w:r>
            <w:r w:rsidRPr="00F71FC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նդունվել:</w:t>
            </w:r>
          </w:p>
          <w:p w14:paraId="209BC26C" w14:textId="77777777" w:rsidR="006B46F9" w:rsidRPr="00F71FCE" w:rsidRDefault="006B46F9" w:rsidP="0084770C">
            <w:pPr>
              <w:spacing w:after="0" w:line="276" w:lineRule="auto"/>
              <w:ind w:left="133" w:right="3027" w:firstLine="575"/>
              <w:jc w:val="both"/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Բնակչության բժշկական օգնության և սպասարկման մասին ՀՀ օրենքի 2-րդ հոդվածի 1-ին մասի 41-րդ կետի համաձայն, </w:t>
            </w:r>
            <w:r w:rsidRPr="00F71FCE">
              <w:rPr>
                <w:rFonts w:ascii="GHEA Grapalat" w:eastAsia="Arial Unicode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F71FCE">
              <w:rPr>
                <w:rFonts w:ascii="Calibri" w:eastAsia="Arial Unicode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proofErr w:type="spellStart"/>
            <w:r w:rsidRPr="00F71FCE">
              <w:rPr>
                <w:rFonts w:ascii="GHEA Grapalat" w:eastAsia="Arial Unicode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F71FCE">
              <w:rPr>
                <w:rFonts w:ascii="Calibri" w:eastAsia="Arial Unicode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71FCE">
              <w:rPr>
                <w:rFonts w:ascii="GHEA Grapalat" w:eastAsia="Arial Unicode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կանոնները </w:t>
            </w: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բուժաշխատողի</w:t>
            </w:r>
            <w:r w:rsidRPr="00F71FCE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F71FCE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Pr="00F71FCE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վարքագծի</w:t>
            </w:r>
            <w:r w:rsidRPr="00F71FCE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FCE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են, այսինքն պարտադիր կատարման կանոններ կամ, այլ խոսքերով ասած, պարտականություններ, որոնք ենթակա են կատարման բուժաշխատողի կողմից՝ մասնագիտական գործունեություն իրականացնելիս:</w:t>
            </w:r>
            <w:r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րանք անհնար է առանձնացնել բուժաշխատողի մասնագիտական պարտականությունների շրջանակից կամ չդիտարկել որպես պարտականություն՝ նկատի ունենալով ինչպես ՀՀ օրենսդրության մոտեցումները, այնպես էլ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կենսաբժշկության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 </w:t>
            </w: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ամրագրված սկզբունքները և օտարերկրյա պրակտիկան: Օրինակ՝ դրանք որպես պարտականությունների շրջանակ են սահմանված Բժշկական համաշխարհային ասոցիացիայի կողմից ընդունված Բժշկական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կանոնագրքում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hyperlink r:id="rId6" w:history="1">
              <w:r w:rsidRPr="00F71FCE">
                <w:rPr>
                  <w:rStyle w:val="Hyperlink"/>
                  <w:rFonts w:ascii="GHEA Grapalat" w:eastAsia="Arial Unicode" w:hAnsi="GHEA Grapalat" w:cs="Cambria Math"/>
                  <w:sz w:val="24"/>
                  <w:szCs w:val="24"/>
                  <w:shd w:val="clear" w:color="auto" w:fill="FFFFFF"/>
                  <w:lang w:val="hy-AM"/>
                </w:rPr>
                <w:t>https://www.wma.net/policies-post/wma-international-code-of-medical-ethics/</w:t>
              </w:r>
            </w:hyperlink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Ավստրալիայի բժիշկների խորհրդի կողմից հաստատած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կանոնագրքում</w:t>
            </w:r>
            <w:proofErr w:type="spellEnd"/>
            <w:r w:rsidRPr="00F71F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hyperlink r:id="rId7" w:history="1">
              <w:r w:rsidRPr="00F71FCE">
                <w:rPr>
                  <w:rStyle w:val="Hyperlink"/>
                  <w:rFonts w:ascii="GHEA Grapalat" w:eastAsia="Arial Unicode" w:hAnsi="GHEA Grapalat" w:cs="Cambria Math"/>
                  <w:sz w:val="24"/>
                  <w:szCs w:val="24"/>
                  <w:shd w:val="clear" w:color="auto" w:fill="FFFFFF"/>
                  <w:lang w:val="hy-AM"/>
                </w:rPr>
                <w:t>https://www.medicalboard.gov.au/codes-guidelines-policies/code-of-conduct.aspx</w:t>
              </w:r>
            </w:hyperlink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 Իսպանիայի բժիշկների կոլեգիայի կողմից հաստատված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էթիկայի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կանոնագրքում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hyperlink r:id="rId8" w:history="1">
              <w:r w:rsidRPr="00F71FCE">
                <w:rPr>
                  <w:rStyle w:val="Hyperlink"/>
                  <w:rFonts w:ascii="GHEA Grapalat" w:eastAsia="Arial Unicode" w:hAnsi="GHEA Grapalat" w:cs="Cambria Math"/>
                  <w:sz w:val="24"/>
                  <w:szCs w:val="24"/>
                  <w:shd w:val="clear" w:color="auto" w:fill="FFFFFF"/>
                  <w:lang w:val="hy-AM"/>
                </w:rPr>
                <w:t>https://www.cgcom.es/sites/default/files/code_of_medical_ethics/files/assets/common/downloads/Code%20of%20Medical%20Ethics.pdf</w:t>
              </w:r>
            </w:hyperlink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այլն:</w:t>
            </w:r>
          </w:p>
          <w:p w14:paraId="127E76A3" w14:textId="77777777" w:rsidR="006B46F9" w:rsidRPr="00F71FCE" w:rsidRDefault="006B46F9" w:rsidP="0084770C">
            <w:pPr>
              <w:spacing w:after="0" w:line="276" w:lineRule="auto"/>
              <w:ind w:left="274" w:right="2906" w:firstLine="708"/>
              <w:jc w:val="both"/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Ինչ վերաբերում է վերջին պարբերությամբ սահմանված դիտարկմանը, ապա նման կանոնի սահմանումը բխում է ՀՀ սահմանադրության 3-րդ հոդվածից և առանձնահատուկ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կարևորությունից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նկատի ունենալով, որ այդ կանոնի վրա է խարսխված մասնագիտական պատշաճ գործունեությունը, ինչպես նաև անձանց այն մեծ սպեկտրը, որոնց հետ իր գործունեության բերումով  շփվում է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բուժաշխատողը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պացիենտ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նրա հարազատներ, այլ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բուժաշխատողներ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, առողջապահության ոլորտում ներգրավված այլ մասնագետներ, և</w:t>
            </w:r>
            <w:r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</w:t>
            </w: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ն: Նույնաբովանդակ դրույթներ առկա են վերը </w:t>
            </w:r>
            <w:proofErr w:type="spellStart"/>
            <w:r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վկայկ</w:t>
            </w:r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ոչված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կանոնագրքերում</w:t>
            </w:r>
            <w:proofErr w:type="spellEnd"/>
            <w:r w:rsidRPr="00F71FCE">
              <w:rPr>
                <w:rFonts w:ascii="GHEA Grapalat" w:eastAsia="Arial Unicode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89A170C" w14:textId="77777777" w:rsidR="006B46F9" w:rsidRPr="00F71FCE" w:rsidRDefault="006B46F9" w:rsidP="0084770C">
            <w:pPr>
              <w:spacing w:after="0" w:line="276" w:lineRule="auto"/>
              <w:ind w:left="274" w:right="331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6B46F9" w14:paraId="5119A9BB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9A150" w14:textId="77777777" w:rsidR="006B46F9" w:rsidRPr="000C7F10" w:rsidRDefault="006B46F9" w:rsidP="0084770C">
            <w:pPr>
              <w:tabs>
                <w:tab w:val="left" w:pos="5649"/>
              </w:tabs>
              <w:spacing w:after="0" w:line="276" w:lineRule="auto"/>
              <w:ind w:left="263" w:right="273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Նախագծի հավելվածի 6-րդ կետի համաձայն՝ «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Pr="00214BC0">
              <w:rPr>
                <w:rFonts w:ascii="GHEA Grapalat" w:hAnsi="GHEA Grapalat"/>
                <w:sz w:val="24"/>
                <w:szCs w:val="24"/>
                <w:lang w:val="hy-AM"/>
              </w:rPr>
              <w:t>ուժաշխատողը</w:t>
            </w:r>
            <w:proofErr w:type="spellEnd"/>
            <w:r w:rsidRPr="00214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 չունի </w:t>
            </w:r>
            <w:r w:rsidRPr="00C1702D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lastRenderedPageBreak/>
              <w:t>առողջապահության ոլորտում  (…) գործունեություն իրականացնողից</w:t>
            </w:r>
            <w:r w:rsidRPr="00214B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C3CE8"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BC3CE8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 </w:t>
            </w:r>
            <w:r w:rsidRPr="00BC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</w:t>
            </w:r>
            <w:r w:rsidRPr="00214B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BC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նվեր կամ </w:t>
            </w:r>
            <w:r w:rsidRPr="00214B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տալ </w:t>
            </w:r>
            <w:r w:rsidRPr="00BC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այն հետագայում ընդունելու համաձայնություն, </w:t>
            </w:r>
            <w:r w:rsidRPr="00C170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եթե ողջամտորեն կարող է ընկալվել,</w:t>
            </w:r>
            <w:r w:rsidRPr="00BC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այն կապված է </w:t>
            </w:r>
            <w:r w:rsidRPr="00214BC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BC3CE8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3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պարտականությունների իրականացման հետ</w:t>
            </w:r>
            <w:r w:rsidRPr="00214B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կարող է ուղղակի կամ անուղղակի կերպով ազդել իր կողմից իրականացվող մասնագիտական գործունեության որակի կամ համապատասխանության վրա, </w:t>
            </w:r>
            <w:r w:rsidRPr="00CE55F5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բացառությամբ օրենքով նախատեսված դեպքերի</w:t>
            </w:r>
            <w:r w:rsidRPr="00CE55F5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»</w:t>
            </w:r>
            <w:r w:rsidRPr="00214B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Նախ՝ Օրենքով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ուժաշխատողների կողմից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նվերներ ընդունելու հետ կապված բացառություններ նախատեսված չեն: Բացի այդ՝ «</w:t>
            </w:r>
            <w:r w:rsidRPr="00C1702D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առողջապահության ոլորտում  (…) գործունեություն իրականացնողից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անորոշ է և նախատեսվող կարգավորմամբ հնարավոր չէ միանշանակ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անել թե ում մասին է խոսքը:</w:t>
            </w: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7EE4EF6" w14:textId="77777777" w:rsidR="006B46F9" w:rsidRDefault="006B46F9" w:rsidP="0084770C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C57DF20" w14:textId="77777777" w:rsidR="006B46F9" w:rsidRPr="000C7F10" w:rsidRDefault="006B46F9" w:rsidP="0084770C">
            <w:pPr>
              <w:spacing w:after="0" w:line="276" w:lineRule="auto"/>
              <w:ind w:left="274" w:right="3311" w:firstLine="446"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7F10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Կետը </w:t>
            </w:r>
            <w:proofErr w:type="spellStart"/>
            <w:r w:rsidRPr="000C7F10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proofErr w:type="spellEnd"/>
            <w:r w:rsidRPr="000C7F10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ընդ որում «</w:t>
            </w:r>
            <w:r w:rsidRPr="000C7F10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առողջապահության ոլորտ բառերը փոխարինվել են   </w:t>
            </w:r>
            <w:r w:rsidRPr="000C7F10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C7F10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առողջապահության բնագավառ բառերով, նկատի ունենալով Բնակչության բժշկական օգնության և սպասարկման մասին ՀՀ օրենքի 2-րդ հոդվածի 1-ին մասի 12-րդ կետը:</w:t>
            </w:r>
          </w:p>
          <w:p w14:paraId="3217AB76" w14:textId="77777777" w:rsidR="006B46F9" w:rsidRDefault="006B46F9" w:rsidP="0084770C">
            <w:pPr>
              <w:spacing w:line="276" w:lineRule="auto"/>
              <w:ind w:left="274" w:right="331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B46F9" w:rsidRPr="004A0A62" w14:paraId="05EE5F9D" w14:textId="77777777" w:rsidTr="0084770C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9138EF" w14:textId="77777777" w:rsidR="006B46F9" w:rsidRDefault="006B46F9" w:rsidP="0084770C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Նախագծում առկա են մի շարք դրույթներ, որոնք տրված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բովանդակային առումով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տարընկալելի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 </w:t>
            </w:r>
            <w:r w:rsidRPr="00216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օրինակ՝ հավելվածի 9-րդ կետ</w:t>
            </w:r>
            <w:r w:rsidRPr="00216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այդ պատճառով դրանց վերաբերյալ կարծիք ներկայացնել հնարավոր չէ:</w:t>
            </w:r>
          </w:p>
        </w:tc>
        <w:tc>
          <w:tcPr>
            <w:tcW w:w="70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E420609" w14:textId="77777777" w:rsidR="006B46F9" w:rsidRDefault="006B46F9" w:rsidP="0084770C">
            <w:pPr>
              <w:spacing w:after="0" w:line="276" w:lineRule="auto"/>
              <w:ind w:firstLine="558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24D6C36F" w14:textId="77777777" w:rsidR="006B46F9" w:rsidRPr="00937FDD" w:rsidRDefault="006B46F9" w:rsidP="006B46F9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37D36356" w14:textId="77777777" w:rsidR="002A54AA" w:rsidRPr="006B46F9" w:rsidRDefault="002A54AA" w:rsidP="006B46F9">
      <w:bookmarkStart w:id="0" w:name="_GoBack"/>
      <w:bookmarkEnd w:id="0"/>
    </w:p>
    <w:sectPr w:rsidR="002A54AA" w:rsidRPr="006B46F9" w:rsidSect="004D4D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43C9C" w16cex:dateUtc="2021-12-27T0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A5C9405" w16cid:durableId="25743C9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0CDC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74906"/>
    <w:multiLevelType w:val="hybridMultilevel"/>
    <w:tmpl w:val="A1E8BB84"/>
    <w:lvl w:ilvl="0" w:tplc="45FC333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512D7"/>
    <w:multiLevelType w:val="hybridMultilevel"/>
    <w:tmpl w:val="A1D2A104"/>
    <w:lvl w:ilvl="0" w:tplc="5920718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C0C33"/>
    <w:multiLevelType w:val="hybridMultilevel"/>
    <w:tmpl w:val="272AF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042B7"/>
    <w:multiLevelType w:val="hybridMultilevel"/>
    <w:tmpl w:val="FB64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6122F"/>
    <w:multiLevelType w:val="hybridMultilevel"/>
    <w:tmpl w:val="FFC27BE6"/>
    <w:lvl w:ilvl="0" w:tplc="70E46730">
      <w:start w:val="1"/>
      <w:numFmt w:val="decimal"/>
      <w:lvlText w:val="%1.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264E"/>
    <w:multiLevelType w:val="hybridMultilevel"/>
    <w:tmpl w:val="0F0EFED6"/>
    <w:lvl w:ilvl="0" w:tplc="BC00BF1C">
      <w:start w:val="14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2549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4107B"/>
    <w:multiLevelType w:val="hybridMultilevel"/>
    <w:tmpl w:val="EA76510C"/>
    <w:lvl w:ilvl="0" w:tplc="C2AE2730">
      <w:start w:val="1"/>
      <w:numFmt w:val="decimal"/>
      <w:lvlText w:val="%1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826E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51BE"/>
    <w:multiLevelType w:val="hybridMultilevel"/>
    <w:tmpl w:val="8DEC0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E419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725DB"/>
    <w:multiLevelType w:val="hybridMultilevel"/>
    <w:tmpl w:val="E612E8F6"/>
    <w:lvl w:ilvl="0" w:tplc="084CCBCC">
      <w:start w:val="1"/>
      <w:numFmt w:val="decimal"/>
      <w:lvlText w:val="%1."/>
      <w:lvlJc w:val="left"/>
      <w:pPr>
        <w:ind w:left="1068" w:hanging="360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37F3D6F"/>
    <w:multiLevelType w:val="hybridMultilevel"/>
    <w:tmpl w:val="AA24B91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5CA3D71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15C8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A3F02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14342"/>
    <w:multiLevelType w:val="hybridMultilevel"/>
    <w:tmpl w:val="E20CAC6A"/>
    <w:lvl w:ilvl="0" w:tplc="5EAEA08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229E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33201"/>
    <w:multiLevelType w:val="hybridMultilevel"/>
    <w:tmpl w:val="F7E4A4F4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A6517B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468B0A5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25F73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149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47930B2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042748"/>
    <w:multiLevelType w:val="hybridMultilevel"/>
    <w:tmpl w:val="37B21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E7120"/>
    <w:multiLevelType w:val="hybridMultilevel"/>
    <w:tmpl w:val="D5F6DF00"/>
    <w:lvl w:ilvl="0" w:tplc="D9927758">
      <w:start w:val="5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4BD283A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051C64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63B277EA"/>
    <w:multiLevelType w:val="hybridMultilevel"/>
    <w:tmpl w:val="F0C44FBC"/>
    <w:lvl w:ilvl="0" w:tplc="47480374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6D8C645E"/>
    <w:multiLevelType w:val="hybridMultilevel"/>
    <w:tmpl w:val="C1DA5174"/>
    <w:lvl w:ilvl="0" w:tplc="72128CF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F76A3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358F7"/>
    <w:multiLevelType w:val="hybridMultilevel"/>
    <w:tmpl w:val="10FCF29E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28"/>
  </w:num>
  <w:num w:numId="4">
    <w:abstractNumId w:val="8"/>
  </w:num>
  <w:num w:numId="5">
    <w:abstractNumId w:val="13"/>
  </w:num>
  <w:num w:numId="6">
    <w:abstractNumId w:val="25"/>
  </w:num>
  <w:num w:numId="7">
    <w:abstractNumId w:val="29"/>
  </w:num>
  <w:num w:numId="8">
    <w:abstractNumId w:val="1"/>
  </w:num>
  <w:num w:numId="9">
    <w:abstractNumId w:val="27"/>
  </w:num>
  <w:num w:numId="10">
    <w:abstractNumId w:val="30"/>
  </w:num>
  <w:num w:numId="11">
    <w:abstractNumId w:val="15"/>
  </w:num>
  <w:num w:numId="12">
    <w:abstractNumId w:val="9"/>
  </w:num>
  <w:num w:numId="13">
    <w:abstractNumId w:val="18"/>
  </w:num>
  <w:num w:numId="14">
    <w:abstractNumId w:val="11"/>
  </w:num>
  <w:num w:numId="15">
    <w:abstractNumId w:val="23"/>
  </w:num>
  <w:num w:numId="16">
    <w:abstractNumId w:val="21"/>
  </w:num>
  <w:num w:numId="17">
    <w:abstractNumId w:val="7"/>
  </w:num>
  <w:num w:numId="18">
    <w:abstractNumId w:val="16"/>
  </w:num>
  <w:num w:numId="19">
    <w:abstractNumId w:val="26"/>
  </w:num>
  <w:num w:numId="20">
    <w:abstractNumId w:val="3"/>
  </w:num>
  <w:num w:numId="21">
    <w:abstractNumId w:val="4"/>
  </w:num>
  <w:num w:numId="22">
    <w:abstractNumId w:val="31"/>
  </w:num>
  <w:num w:numId="23">
    <w:abstractNumId w:val="19"/>
  </w:num>
  <w:num w:numId="24">
    <w:abstractNumId w:val="24"/>
  </w:num>
  <w:num w:numId="25">
    <w:abstractNumId w:val="2"/>
  </w:num>
  <w:num w:numId="26">
    <w:abstractNumId w:val="12"/>
  </w:num>
  <w:num w:numId="27">
    <w:abstractNumId w:val="0"/>
  </w:num>
  <w:num w:numId="28">
    <w:abstractNumId w:val="14"/>
  </w:num>
  <w:num w:numId="29">
    <w:abstractNumId w:val="5"/>
  </w:num>
  <w:num w:numId="30">
    <w:abstractNumId w:val="17"/>
  </w:num>
  <w:num w:numId="31">
    <w:abstractNumId w:val="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43"/>
    <w:rsid w:val="00037428"/>
    <w:rsid w:val="00047F9E"/>
    <w:rsid w:val="00053217"/>
    <w:rsid w:val="00053F62"/>
    <w:rsid w:val="000657DB"/>
    <w:rsid w:val="0008726B"/>
    <w:rsid w:val="0009406E"/>
    <w:rsid w:val="0009683C"/>
    <w:rsid w:val="000A5475"/>
    <w:rsid w:val="000C0B77"/>
    <w:rsid w:val="000C7F10"/>
    <w:rsid w:val="000E3E8B"/>
    <w:rsid w:val="00100E6C"/>
    <w:rsid w:val="001159CF"/>
    <w:rsid w:val="0012482E"/>
    <w:rsid w:val="0012597B"/>
    <w:rsid w:val="0013080A"/>
    <w:rsid w:val="00135D6C"/>
    <w:rsid w:val="00141F47"/>
    <w:rsid w:val="00145D9F"/>
    <w:rsid w:val="00152609"/>
    <w:rsid w:val="00191D15"/>
    <w:rsid w:val="001A2EE4"/>
    <w:rsid w:val="001A36C9"/>
    <w:rsid w:val="001B4721"/>
    <w:rsid w:val="001B65CB"/>
    <w:rsid w:val="001C23FF"/>
    <w:rsid w:val="001D14BD"/>
    <w:rsid w:val="001E0E46"/>
    <w:rsid w:val="001E5AB3"/>
    <w:rsid w:val="001F508E"/>
    <w:rsid w:val="002037F5"/>
    <w:rsid w:val="00212F40"/>
    <w:rsid w:val="00231D02"/>
    <w:rsid w:val="00232E36"/>
    <w:rsid w:val="00234C82"/>
    <w:rsid w:val="00241410"/>
    <w:rsid w:val="0025614A"/>
    <w:rsid w:val="002665F7"/>
    <w:rsid w:val="00270FD1"/>
    <w:rsid w:val="00293488"/>
    <w:rsid w:val="00297A1C"/>
    <w:rsid w:val="002A18C0"/>
    <w:rsid w:val="002A54AA"/>
    <w:rsid w:val="002B2100"/>
    <w:rsid w:val="002B6C5F"/>
    <w:rsid w:val="002C1AC9"/>
    <w:rsid w:val="002C66D2"/>
    <w:rsid w:val="002D350F"/>
    <w:rsid w:val="00300A69"/>
    <w:rsid w:val="00307911"/>
    <w:rsid w:val="00311504"/>
    <w:rsid w:val="003401F9"/>
    <w:rsid w:val="003428B5"/>
    <w:rsid w:val="00342F39"/>
    <w:rsid w:val="00356F4C"/>
    <w:rsid w:val="003638EB"/>
    <w:rsid w:val="003942A0"/>
    <w:rsid w:val="003A36E1"/>
    <w:rsid w:val="003C0467"/>
    <w:rsid w:val="003C2EED"/>
    <w:rsid w:val="003D770B"/>
    <w:rsid w:val="00401CBC"/>
    <w:rsid w:val="00401E1B"/>
    <w:rsid w:val="00453F87"/>
    <w:rsid w:val="00461049"/>
    <w:rsid w:val="00486AFE"/>
    <w:rsid w:val="004A0A62"/>
    <w:rsid w:val="004A1FC3"/>
    <w:rsid w:val="004B15E2"/>
    <w:rsid w:val="004B55E3"/>
    <w:rsid w:val="004D395D"/>
    <w:rsid w:val="004D4D69"/>
    <w:rsid w:val="004E5F11"/>
    <w:rsid w:val="00507015"/>
    <w:rsid w:val="005137DF"/>
    <w:rsid w:val="00523193"/>
    <w:rsid w:val="00535FF7"/>
    <w:rsid w:val="005660F4"/>
    <w:rsid w:val="00567320"/>
    <w:rsid w:val="005715F2"/>
    <w:rsid w:val="0057587B"/>
    <w:rsid w:val="00583F6D"/>
    <w:rsid w:val="005858EB"/>
    <w:rsid w:val="005A4D84"/>
    <w:rsid w:val="005E60EC"/>
    <w:rsid w:val="006170AC"/>
    <w:rsid w:val="006234BE"/>
    <w:rsid w:val="00675F13"/>
    <w:rsid w:val="0068049C"/>
    <w:rsid w:val="00696564"/>
    <w:rsid w:val="006B46F9"/>
    <w:rsid w:val="006B6F08"/>
    <w:rsid w:val="006C061E"/>
    <w:rsid w:val="006C5108"/>
    <w:rsid w:val="006D20C6"/>
    <w:rsid w:val="006D36D5"/>
    <w:rsid w:val="006D72DB"/>
    <w:rsid w:val="006E62F6"/>
    <w:rsid w:val="006F038A"/>
    <w:rsid w:val="006F5334"/>
    <w:rsid w:val="00702B26"/>
    <w:rsid w:val="0071398E"/>
    <w:rsid w:val="0072414C"/>
    <w:rsid w:val="007430B4"/>
    <w:rsid w:val="00750741"/>
    <w:rsid w:val="00755F27"/>
    <w:rsid w:val="0079221F"/>
    <w:rsid w:val="007A2FB6"/>
    <w:rsid w:val="007A4272"/>
    <w:rsid w:val="007C5F37"/>
    <w:rsid w:val="007D6CE6"/>
    <w:rsid w:val="007E21F4"/>
    <w:rsid w:val="007F6A08"/>
    <w:rsid w:val="00812D56"/>
    <w:rsid w:val="00825F20"/>
    <w:rsid w:val="00831688"/>
    <w:rsid w:val="00850B33"/>
    <w:rsid w:val="008644A0"/>
    <w:rsid w:val="00871776"/>
    <w:rsid w:val="00896B5E"/>
    <w:rsid w:val="008A77BE"/>
    <w:rsid w:val="008C3C33"/>
    <w:rsid w:val="008D5E5C"/>
    <w:rsid w:val="008F0EEF"/>
    <w:rsid w:val="00915838"/>
    <w:rsid w:val="00936176"/>
    <w:rsid w:val="00937FDD"/>
    <w:rsid w:val="00943E5F"/>
    <w:rsid w:val="00955BD8"/>
    <w:rsid w:val="0097277B"/>
    <w:rsid w:val="009947DD"/>
    <w:rsid w:val="00996367"/>
    <w:rsid w:val="009A4726"/>
    <w:rsid w:val="009C2672"/>
    <w:rsid w:val="009C6288"/>
    <w:rsid w:val="009C796E"/>
    <w:rsid w:val="009D58BA"/>
    <w:rsid w:val="009D6407"/>
    <w:rsid w:val="009E07B8"/>
    <w:rsid w:val="009F0866"/>
    <w:rsid w:val="009F51EB"/>
    <w:rsid w:val="00A27814"/>
    <w:rsid w:val="00A654B1"/>
    <w:rsid w:val="00A824E8"/>
    <w:rsid w:val="00A95E1D"/>
    <w:rsid w:val="00AB105A"/>
    <w:rsid w:val="00AB1F80"/>
    <w:rsid w:val="00AB3461"/>
    <w:rsid w:val="00AC4F88"/>
    <w:rsid w:val="00AC6A4F"/>
    <w:rsid w:val="00AD020C"/>
    <w:rsid w:val="00AE1C59"/>
    <w:rsid w:val="00AE7571"/>
    <w:rsid w:val="00AF326A"/>
    <w:rsid w:val="00B06EAE"/>
    <w:rsid w:val="00B11C6C"/>
    <w:rsid w:val="00B1603D"/>
    <w:rsid w:val="00B2651F"/>
    <w:rsid w:val="00B4338F"/>
    <w:rsid w:val="00B44351"/>
    <w:rsid w:val="00B47EEE"/>
    <w:rsid w:val="00B5001C"/>
    <w:rsid w:val="00B63061"/>
    <w:rsid w:val="00B707F8"/>
    <w:rsid w:val="00B71057"/>
    <w:rsid w:val="00B7532D"/>
    <w:rsid w:val="00B8634A"/>
    <w:rsid w:val="00BB1F33"/>
    <w:rsid w:val="00BB3DD2"/>
    <w:rsid w:val="00BC65E8"/>
    <w:rsid w:val="00BC7737"/>
    <w:rsid w:val="00BE1AE2"/>
    <w:rsid w:val="00BF3530"/>
    <w:rsid w:val="00BF4866"/>
    <w:rsid w:val="00C03FAF"/>
    <w:rsid w:val="00C219CE"/>
    <w:rsid w:val="00C516AA"/>
    <w:rsid w:val="00C54532"/>
    <w:rsid w:val="00C766CA"/>
    <w:rsid w:val="00C8144F"/>
    <w:rsid w:val="00C82A51"/>
    <w:rsid w:val="00C86B68"/>
    <w:rsid w:val="00C86C06"/>
    <w:rsid w:val="00CC71DE"/>
    <w:rsid w:val="00CE2FC5"/>
    <w:rsid w:val="00CE5877"/>
    <w:rsid w:val="00CF18CC"/>
    <w:rsid w:val="00CF4972"/>
    <w:rsid w:val="00D11F71"/>
    <w:rsid w:val="00D44869"/>
    <w:rsid w:val="00D47485"/>
    <w:rsid w:val="00D51685"/>
    <w:rsid w:val="00D57799"/>
    <w:rsid w:val="00D60770"/>
    <w:rsid w:val="00D6323F"/>
    <w:rsid w:val="00D80DA8"/>
    <w:rsid w:val="00DA0CA0"/>
    <w:rsid w:val="00DC2FE7"/>
    <w:rsid w:val="00DC3D6C"/>
    <w:rsid w:val="00DD62E4"/>
    <w:rsid w:val="00DE753D"/>
    <w:rsid w:val="00DF1454"/>
    <w:rsid w:val="00E13EBB"/>
    <w:rsid w:val="00E26BF6"/>
    <w:rsid w:val="00E335B3"/>
    <w:rsid w:val="00E53E37"/>
    <w:rsid w:val="00E76CB3"/>
    <w:rsid w:val="00E940DE"/>
    <w:rsid w:val="00E9546E"/>
    <w:rsid w:val="00EA4102"/>
    <w:rsid w:val="00EB2E35"/>
    <w:rsid w:val="00EC0ADE"/>
    <w:rsid w:val="00EC3113"/>
    <w:rsid w:val="00EE707E"/>
    <w:rsid w:val="00EE75D8"/>
    <w:rsid w:val="00EF20CB"/>
    <w:rsid w:val="00F1281E"/>
    <w:rsid w:val="00F20202"/>
    <w:rsid w:val="00F249F7"/>
    <w:rsid w:val="00F475A9"/>
    <w:rsid w:val="00F560EB"/>
    <w:rsid w:val="00F57907"/>
    <w:rsid w:val="00F66D26"/>
    <w:rsid w:val="00F71FCE"/>
    <w:rsid w:val="00F72498"/>
    <w:rsid w:val="00F839FD"/>
    <w:rsid w:val="00FA179A"/>
    <w:rsid w:val="00FA7AC5"/>
    <w:rsid w:val="00FC679B"/>
    <w:rsid w:val="00FD5243"/>
    <w:rsid w:val="00FD7189"/>
    <w:rsid w:val="00FD7C85"/>
    <w:rsid w:val="00FE1F4F"/>
    <w:rsid w:val="00FE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77C5"/>
  <w15:chartTrackingRefBased/>
  <w15:docId w15:val="{C8D761EF-B2F4-4A27-B62B-6BD30935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60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401F9"/>
    <w:pPr>
      <w:ind w:left="720"/>
      <w:contextualSpacing/>
    </w:pPr>
  </w:style>
  <w:style w:type="character" w:styleId="Emphasis">
    <w:name w:val="Emphasis"/>
    <w:qFormat/>
    <w:rsid w:val="003942A0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1E5A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5AB3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CF1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37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7F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F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7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F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D6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1F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com.es/sites/default/files/code_of_medical_ethics/files/assets/common/downloads/Code%20of%20Medical%20Ethics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edicalboard.gov.au/codes-guidelines-policies/code-of-conduct.aspx" TargetMode="Externa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wma.net/policies-post/wma-international-code-of-medical-ethics/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6C331-BDBC-45CF-9B48-F8A39645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1068</Words>
  <Characters>7871</Characters>
  <Application>Microsoft Office Word</Application>
  <DocSecurity>0</DocSecurity>
  <Lines>335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Gyurjyan</dc:creator>
  <cp:keywords>https://mul2.gov.am/tasks/558373/oneclick/0b3dee9e0841300dced1636a5da7a44904b3402d625e9a5ccfbfaa0be8f949d3.docx?token=f7c17d9ab12379d143cf55bad73336c9</cp:keywords>
  <dc:description/>
  <cp:lastModifiedBy>Yana Boyajyan</cp:lastModifiedBy>
  <cp:revision>6</cp:revision>
  <cp:lastPrinted>2022-01-18T11:24:00Z</cp:lastPrinted>
  <dcterms:created xsi:type="dcterms:W3CDTF">2022-01-18T06:41:00Z</dcterms:created>
  <dcterms:modified xsi:type="dcterms:W3CDTF">2022-02-02T13:33:00Z</dcterms:modified>
</cp:coreProperties>
</file>