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8F6" w:rsidRPr="005675F8" w:rsidRDefault="008B18F6" w:rsidP="008B18F6">
      <w:pPr>
        <w:spacing w:line="276" w:lineRule="auto"/>
        <w:jc w:val="center"/>
        <w:rPr>
          <w:rFonts w:ascii="GHEA Grapalat" w:hAnsi="GHEA Grapalat"/>
          <w:b/>
          <w:lang w:val="hy-AM"/>
        </w:rPr>
      </w:pPr>
      <w:r>
        <w:rPr>
          <w:rFonts w:ascii="GHEA Grapalat" w:hAnsi="GHEA Grapalat"/>
          <w:b/>
          <w:lang w:val="hy-AM"/>
        </w:rPr>
        <w:t>ՀԻՄՆԱՎՈՐՈՒՄ</w:t>
      </w:r>
    </w:p>
    <w:p w:rsidR="008B18F6" w:rsidRDefault="008B18F6" w:rsidP="008B18F6">
      <w:pPr>
        <w:jc w:val="center"/>
        <w:rPr>
          <w:rFonts w:ascii="GHEA Grapalat" w:hAnsi="GHEA Grapalat" w:cs="Sylfaen"/>
          <w:b/>
          <w:lang w:val="hy-AM"/>
        </w:rPr>
      </w:pPr>
      <w:r>
        <w:rPr>
          <w:rFonts w:ascii="GHEA Grapalat" w:hAnsi="GHEA Grapalat"/>
          <w:b/>
          <w:lang w:val="hy-AM"/>
        </w:rPr>
        <w:t>«</w:t>
      </w:r>
      <w:r w:rsidRPr="003465CD">
        <w:rPr>
          <w:rFonts w:ascii="GHEA Grapalat" w:hAnsi="GHEA Grapalat"/>
          <w:b/>
          <w:lang w:val="hy-AM"/>
        </w:rPr>
        <w:t>ՀԱՅԱՍՏԱՆԻ ՀԱՆՐԱՊԵՏՈՒԹՅԱՆ ԿԱՌԱՎԱՐՈՒԹՅԱՆ 2019 ԹՎԱԿԱՆԻ ՍԵՊՏԵՄԲԵՐԻ 19</w:t>
      </w:r>
      <w:r>
        <w:rPr>
          <w:rFonts w:ascii="GHEA Grapalat" w:hAnsi="GHEA Grapalat"/>
          <w:b/>
          <w:lang w:val="hy-AM"/>
        </w:rPr>
        <w:t>-</w:t>
      </w:r>
      <w:r w:rsidRPr="003465CD">
        <w:rPr>
          <w:rFonts w:ascii="GHEA Grapalat" w:hAnsi="GHEA Grapalat"/>
          <w:b/>
          <w:lang w:val="hy-AM"/>
        </w:rPr>
        <w:t>Ի N 1305-Լ ՈՐՈՇՄԱՆ</w:t>
      </w:r>
      <w:r w:rsidRPr="009C03E5">
        <w:rPr>
          <w:rFonts w:ascii="GHEA Grapalat" w:hAnsi="GHEA Grapalat"/>
          <w:b/>
          <w:lang w:val="hy-AM"/>
        </w:rPr>
        <w:t xml:space="preserve"> </w:t>
      </w:r>
      <w:r>
        <w:rPr>
          <w:rFonts w:ascii="GHEA Grapalat" w:hAnsi="GHEA Grapalat"/>
          <w:b/>
          <w:lang w:val="hy-AM"/>
        </w:rPr>
        <w:t xml:space="preserve">ՄԵՋ  ՓՈՓՈԽՈՒԹՅՈՒՆՆԵՐ </w:t>
      </w:r>
      <w:r w:rsidRPr="009C03E5">
        <w:rPr>
          <w:rFonts w:ascii="GHEA Grapalat" w:hAnsi="GHEA Grapalat"/>
          <w:b/>
          <w:lang w:val="hy-AM"/>
        </w:rPr>
        <w:t>ԿԱՏԱՐԵԼՈՒ</w:t>
      </w:r>
      <w:r>
        <w:rPr>
          <w:rFonts w:ascii="GHEA Grapalat" w:hAnsi="GHEA Grapalat"/>
          <w:b/>
          <w:lang w:val="hy-AM"/>
        </w:rPr>
        <w:t xml:space="preserve"> ՄԱՍԻՆ</w:t>
      </w:r>
      <w:r w:rsidRPr="009C03E5">
        <w:rPr>
          <w:rFonts w:ascii="GHEA Grapalat" w:hAnsi="GHEA Grapalat"/>
          <w:b/>
          <w:lang w:val="hy-AM"/>
        </w:rPr>
        <w:t>»</w:t>
      </w:r>
      <w:r>
        <w:rPr>
          <w:rFonts w:ascii="GHEA Grapalat" w:hAnsi="GHEA Grapalat"/>
          <w:b/>
          <w:lang w:val="hy-AM"/>
        </w:rPr>
        <w:t xml:space="preserve"> </w:t>
      </w:r>
      <w:r>
        <w:rPr>
          <w:rFonts w:ascii="GHEA Grapalat" w:hAnsi="GHEA Grapalat" w:cs="Sylfaen"/>
          <w:b/>
          <w:lang w:val="hy-AM"/>
        </w:rPr>
        <w:t>ՀԱՅԱՍՏԱՆԻ</w:t>
      </w:r>
      <w:r>
        <w:rPr>
          <w:rFonts w:ascii="GHEA Grapalat" w:hAnsi="GHEA Grapalat" w:cs="Sylfaen"/>
          <w:b/>
          <w:lang w:val="af-ZA"/>
        </w:rPr>
        <w:t xml:space="preserve"> </w:t>
      </w:r>
      <w:r>
        <w:rPr>
          <w:rFonts w:ascii="GHEA Grapalat" w:hAnsi="GHEA Grapalat" w:cs="Sylfaen"/>
          <w:b/>
          <w:lang w:val="hy-AM"/>
        </w:rPr>
        <w:t>ՀԱՆՐԱՊԵՏՈՒԹՅԱՆ</w:t>
      </w:r>
      <w:r>
        <w:rPr>
          <w:rFonts w:ascii="GHEA Grapalat" w:hAnsi="GHEA Grapalat" w:cs="Sylfaen"/>
          <w:b/>
          <w:lang w:val="af-ZA"/>
        </w:rPr>
        <w:t xml:space="preserve"> </w:t>
      </w:r>
      <w:r>
        <w:rPr>
          <w:rFonts w:ascii="GHEA Grapalat" w:hAnsi="GHEA Grapalat" w:cs="Sylfaen"/>
          <w:b/>
          <w:lang w:val="hy-AM"/>
        </w:rPr>
        <w:t>ԿԱՌԱՎԱՐՈՒԹՅԱՆ ՈՐՈՇՄԱՆ</w:t>
      </w:r>
      <w:r>
        <w:rPr>
          <w:rFonts w:ascii="GHEA Grapalat" w:hAnsi="GHEA Grapalat" w:cs="Sylfaen"/>
          <w:b/>
          <w:lang w:val="af-ZA"/>
        </w:rPr>
        <w:t xml:space="preserve"> </w:t>
      </w:r>
      <w:r>
        <w:rPr>
          <w:rFonts w:ascii="GHEA Grapalat" w:hAnsi="GHEA Grapalat" w:cs="Sylfaen"/>
          <w:b/>
          <w:lang w:val="hy-AM"/>
        </w:rPr>
        <w:t>ՆԱԽԱԳԾԻ</w:t>
      </w:r>
      <w:r>
        <w:rPr>
          <w:rFonts w:ascii="GHEA Grapalat" w:hAnsi="GHEA Grapalat" w:cs="Sylfaen"/>
          <w:b/>
          <w:lang w:val="af-ZA"/>
        </w:rPr>
        <w:t xml:space="preserve"> </w:t>
      </w:r>
      <w:r>
        <w:rPr>
          <w:rFonts w:ascii="GHEA Grapalat" w:hAnsi="GHEA Grapalat" w:cs="Sylfaen"/>
          <w:b/>
          <w:lang w:val="hy-AM"/>
        </w:rPr>
        <w:t>ԸՆԴՈՒՆՄԱՆ</w:t>
      </w:r>
    </w:p>
    <w:p w:rsidR="008B18F6" w:rsidRPr="009C03E5" w:rsidRDefault="008B18F6" w:rsidP="008B18F6">
      <w:pPr>
        <w:jc w:val="center"/>
        <w:rPr>
          <w:rFonts w:ascii="GHEA Grapalat" w:hAnsi="GHEA Grapalat" w:cs="Sylfaen"/>
          <w:b/>
          <w:lang w:val="hy-AM"/>
        </w:rPr>
      </w:pPr>
    </w:p>
    <w:p w:rsidR="008B18F6" w:rsidRDefault="008B18F6" w:rsidP="008B18F6">
      <w:pPr>
        <w:pStyle w:val="ListParagraph"/>
        <w:numPr>
          <w:ilvl w:val="0"/>
          <w:numId w:val="1"/>
        </w:numPr>
        <w:tabs>
          <w:tab w:val="left" w:pos="709"/>
          <w:tab w:val="left" w:pos="851"/>
          <w:tab w:val="left" w:pos="990"/>
          <w:tab w:val="left" w:pos="1080"/>
        </w:tabs>
        <w:spacing w:line="360" w:lineRule="auto"/>
        <w:ind w:left="0" w:firstLine="720"/>
        <w:jc w:val="both"/>
        <w:rPr>
          <w:rFonts w:ascii="GHEA Grapalat" w:hAnsi="GHEA Grapalat"/>
          <w:lang w:val="hy-AM" w:eastAsia="x-none"/>
        </w:rPr>
      </w:pPr>
      <w:r w:rsidRPr="00A254FC">
        <w:rPr>
          <w:rFonts w:ascii="GHEA Grapalat" w:hAnsi="GHEA Grapalat"/>
          <w:b/>
          <w:iCs/>
          <w:lang w:val="af-ZA" w:eastAsia="x-none"/>
        </w:rPr>
        <w:t>Անհրաժեշտությունը</w:t>
      </w:r>
      <w:r>
        <w:rPr>
          <w:rFonts w:ascii="GHEA Grapalat" w:hAnsi="GHEA Grapalat"/>
          <w:lang w:val="af-ZA" w:eastAsia="x-none"/>
        </w:rPr>
        <w:t xml:space="preserve"> -</w:t>
      </w:r>
      <w:r>
        <w:rPr>
          <w:rFonts w:ascii="GHEA Grapalat" w:hAnsi="GHEA Grapalat"/>
          <w:lang w:val="hy-AM" w:eastAsia="x-none"/>
        </w:rPr>
        <w:t xml:space="preserve"> «Հ</w:t>
      </w:r>
      <w:r w:rsidRPr="00724079">
        <w:rPr>
          <w:rFonts w:ascii="GHEA Grapalat" w:hAnsi="GHEA Grapalat"/>
          <w:lang w:val="hy-AM" w:eastAsia="x-none"/>
        </w:rPr>
        <w:t xml:space="preserve">այաստանի </w:t>
      </w:r>
      <w:r>
        <w:rPr>
          <w:rFonts w:ascii="GHEA Grapalat" w:hAnsi="GHEA Grapalat"/>
          <w:lang w:val="hy-AM" w:eastAsia="x-none"/>
        </w:rPr>
        <w:t>Հ</w:t>
      </w:r>
      <w:r w:rsidRPr="00724079">
        <w:rPr>
          <w:rFonts w:ascii="GHEA Grapalat" w:hAnsi="GHEA Grapalat"/>
          <w:lang w:val="hy-AM" w:eastAsia="x-none"/>
        </w:rPr>
        <w:t xml:space="preserve">անրապետության կառավարության 2019 թվականի սեպտեմբերի 19-ի </w:t>
      </w:r>
      <w:r w:rsidRPr="00377A9A">
        <w:rPr>
          <w:rFonts w:ascii="GHEA Grapalat" w:hAnsi="GHEA Grapalat"/>
          <w:lang w:val="hy-AM" w:eastAsia="x-none"/>
        </w:rPr>
        <w:t>N</w:t>
      </w:r>
      <w:r w:rsidRPr="00724079">
        <w:rPr>
          <w:rFonts w:ascii="GHEA Grapalat" w:hAnsi="GHEA Grapalat"/>
          <w:lang w:val="hy-AM" w:eastAsia="x-none"/>
        </w:rPr>
        <w:t>1305-</w:t>
      </w:r>
      <w:r>
        <w:rPr>
          <w:rFonts w:ascii="GHEA Grapalat" w:hAnsi="GHEA Grapalat"/>
          <w:lang w:val="hy-AM" w:eastAsia="x-none"/>
        </w:rPr>
        <w:t>Լ</w:t>
      </w:r>
      <w:r w:rsidRPr="00724079">
        <w:rPr>
          <w:rFonts w:ascii="GHEA Grapalat" w:hAnsi="GHEA Grapalat"/>
          <w:lang w:val="hy-AM" w:eastAsia="x-none"/>
        </w:rPr>
        <w:t xml:space="preserve"> որոշման մեջ  փոփոխություններ կատարելու մասին» </w:t>
      </w:r>
      <w:r>
        <w:rPr>
          <w:rFonts w:ascii="GHEA Grapalat" w:hAnsi="GHEA Grapalat"/>
          <w:lang w:val="hy-AM" w:eastAsia="x-none"/>
        </w:rPr>
        <w:t>Հ</w:t>
      </w:r>
      <w:r w:rsidRPr="00724079">
        <w:rPr>
          <w:rFonts w:ascii="GHEA Grapalat" w:hAnsi="GHEA Grapalat"/>
          <w:lang w:val="hy-AM" w:eastAsia="x-none"/>
        </w:rPr>
        <w:t xml:space="preserve">այաստանի </w:t>
      </w:r>
      <w:r>
        <w:rPr>
          <w:rFonts w:ascii="GHEA Grapalat" w:hAnsi="GHEA Grapalat"/>
          <w:lang w:val="hy-AM" w:eastAsia="x-none"/>
        </w:rPr>
        <w:t>Հ</w:t>
      </w:r>
      <w:r w:rsidRPr="00724079">
        <w:rPr>
          <w:rFonts w:ascii="GHEA Grapalat" w:hAnsi="GHEA Grapalat"/>
          <w:lang w:val="hy-AM" w:eastAsia="x-none"/>
        </w:rPr>
        <w:t>անրապետության կառավարության որոշման նախագծի</w:t>
      </w:r>
      <w:r>
        <w:rPr>
          <w:rFonts w:ascii="GHEA Grapalat" w:hAnsi="GHEA Grapalat"/>
          <w:lang w:val="hy-AM" w:eastAsia="x-none"/>
        </w:rPr>
        <w:t xml:space="preserve"> </w:t>
      </w:r>
      <w:r>
        <w:rPr>
          <w:rFonts w:ascii="GHEA Grapalat" w:hAnsi="GHEA Grapalat"/>
          <w:lang w:val="af-ZA" w:eastAsia="x-none"/>
        </w:rPr>
        <w:t>(</w:t>
      </w:r>
      <w:r>
        <w:rPr>
          <w:rFonts w:ascii="GHEA Grapalat" w:hAnsi="GHEA Grapalat"/>
          <w:lang w:val="hy-AM" w:eastAsia="x-none"/>
        </w:rPr>
        <w:t>այսուհետ՝ նախագիծ</w:t>
      </w:r>
      <w:r>
        <w:rPr>
          <w:rFonts w:ascii="GHEA Grapalat" w:hAnsi="GHEA Grapalat"/>
          <w:lang w:val="af-ZA" w:eastAsia="x-none"/>
        </w:rPr>
        <w:t>)</w:t>
      </w:r>
      <w:r>
        <w:rPr>
          <w:rFonts w:ascii="GHEA Grapalat" w:hAnsi="GHEA Grapalat"/>
          <w:lang w:val="hy-AM" w:eastAsia="x-none"/>
        </w:rPr>
        <w:t xml:space="preserve"> ընդունումը պայմանավորված է </w:t>
      </w:r>
      <w:r>
        <w:rPr>
          <w:rFonts w:ascii="GHEA Grapalat" w:hAnsi="GHEA Grapalat" w:cs="Arial"/>
          <w:lang w:val="hy-AM" w:eastAsia="x-none"/>
        </w:rPr>
        <w:t>ֆինանսական շուկայում տոկոսադրույքների փոփոխության</w:t>
      </w:r>
      <w:r>
        <w:rPr>
          <w:rFonts w:ascii="GHEA Grapalat" w:hAnsi="GHEA Grapalat"/>
          <w:lang w:val="hy-AM" w:eastAsia="x-none"/>
        </w:rPr>
        <w:t xml:space="preserve"> համապատասխան </w:t>
      </w:r>
      <w:r w:rsidRPr="00625C82">
        <w:rPr>
          <w:rFonts w:ascii="GHEA Grapalat" w:hAnsi="GHEA Grapalat"/>
          <w:lang w:val="hy-AM"/>
        </w:rPr>
        <w:t>Հայաստանի Հանրապետությունում 2019-2023 թվականների ոչխարաբուծության և այծաբուծության զարգացման պետական աջակցության</w:t>
      </w:r>
      <w:r>
        <w:rPr>
          <w:rFonts w:ascii="GHEA Grapalat" w:hAnsi="GHEA Grapalat"/>
          <w:color w:val="000000"/>
          <w:lang w:val="hy-AM"/>
        </w:rPr>
        <w:t xml:space="preserve"> ծրագրի</w:t>
      </w:r>
      <w:r>
        <w:rPr>
          <w:rFonts w:ascii="GHEA Grapalat" w:hAnsi="GHEA Grapalat" w:cs="Arial"/>
          <w:lang w:val="hy-AM" w:eastAsia="x-none"/>
        </w:rPr>
        <w:t xml:space="preserve"> (այսուհետ՝ Ծրագիր) պայմանները վերանայելու անհրաժեշտությամբ։</w:t>
      </w:r>
    </w:p>
    <w:p w:rsidR="008B18F6" w:rsidRDefault="008B18F6" w:rsidP="008B18F6">
      <w:pPr>
        <w:pStyle w:val="ListParagraph"/>
        <w:numPr>
          <w:ilvl w:val="0"/>
          <w:numId w:val="1"/>
        </w:numPr>
        <w:tabs>
          <w:tab w:val="left" w:pos="709"/>
          <w:tab w:val="left" w:pos="851"/>
          <w:tab w:val="left" w:pos="990"/>
          <w:tab w:val="left" w:pos="1080"/>
        </w:tabs>
        <w:spacing w:line="360" w:lineRule="auto"/>
        <w:ind w:left="0" w:firstLine="720"/>
        <w:jc w:val="both"/>
        <w:rPr>
          <w:rFonts w:ascii="GHEA Grapalat" w:hAnsi="GHEA Grapalat" w:cs="Arial"/>
          <w:lang w:val="hy-AM" w:eastAsia="x-none"/>
        </w:rPr>
      </w:pPr>
      <w:r w:rsidRPr="00A254FC">
        <w:rPr>
          <w:rFonts w:ascii="GHEA Grapalat" w:hAnsi="GHEA Grapalat"/>
          <w:b/>
          <w:iCs/>
          <w:lang w:val="hy-AM"/>
        </w:rPr>
        <w:t>Ընթացիկ իրավիճակը և խնդիրները</w:t>
      </w:r>
      <w:r>
        <w:rPr>
          <w:rFonts w:ascii="GHEA Grapalat" w:hAnsi="GHEA Grapalat"/>
          <w:b/>
          <w:i/>
          <w:lang w:val="hy-AM"/>
        </w:rPr>
        <w:t xml:space="preserve"> –</w:t>
      </w:r>
      <w:r>
        <w:rPr>
          <w:rFonts w:ascii="GHEA Grapalat" w:hAnsi="GHEA Grapalat" w:cs="Arial"/>
          <w:lang w:val="hy-AM" w:eastAsia="x-none"/>
        </w:rPr>
        <w:t xml:space="preserve"> Ծրագիրը մեկնարկել է 2019 թվականի  սեպտեմբեր ամսից, որի հիմնական նպատակը ոչխարաբուծության և այծաբուծության ոլորտի տնտեսավարողներին, մասնավորապես՝ վարկի տոկոսադրույքի սուբսիդավորման և արժեքի մասնակի փոխհատուցման մեխա</w:t>
      </w:r>
      <w:r>
        <w:rPr>
          <w:rFonts w:ascii="GHEA Grapalat" w:hAnsi="GHEA Grapalat" w:cs="Arial"/>
          <w:lang w:val="hy-AM" w:eastAsia="x-none"/>
        </w:rPr>
        <w:softHyphen/>
        <w:t xml:space="preserve">նիզմների կիրառմամբ մանր եղջերավոր տոհմային կենդանիների ձեռք բերման աջակցությունն է: </w:t>
      </w:r>
    </w:p>
    <w:p w:rsidR="008B18F6" w:rsidRDefault="008B18F6" w:rsidP="008B18F6">
      <w:pPr>
        <w:tabs>
          <w:tab w:val="left" w:pos="709"/>
          <w:tab w:val="left" w:pos="851"/>
          <w:tab w:val="left" w:pos="990"/>
          <w:tab w:val="left" w:pos="1080"/>
        </w:tabs>
        <w:spacing w:line="360" w:lineRule="auto"/>
        <w:ind w:firstLine="720"/>
        <w:jc w:val="both"/>
        <w:rPr>
          <w:rFonts w:ascii="GHEA Grapalat" w:hAnsi="GHEA Grapalat" w:cs="Arial"/>
          <w:lang w:val="hy-AM" w:eastAsia="x-none"/>
        </w:rPr>
      </w:pPr>
      <w:r>
        <w:rPr>
          <w:rFonts w:ascii="GHEA Grapalat" w:hAnsi="GHEA Grapalat" w:cs="Arial"/>
          <w:lang w:val="hy-AM" w:eastAsia="x-none"/>
        </w:rPr>
        <w:t>Ծրագրի մեկնարկից սկսած մինչև 2020 թվականի մարտ ամիսը վարկերը տրամադրվել են տարեկան մինչև 12 տոկոս տոկոսադրույքով, որի 10 տոկոսային կետը սուբսիդավորել է։ 2020 թվականի մարտից մինչև 2021 թվականի դեկտեմբեր ամիսը վարկերը տրամադրվել են տարեկան մինչև 14 տոկոս տոկոսադրույքով, որն ամբողջությամբ սուբսիդավորվել է։</w:t>
      </w:r>
    </w:p>
    <w:p w:rsidR="008B18F6" w:rsidRDefault="008B18F6" w:rsidP="008B18F6">
      <w:pPr>
        <w:tabs>
          <w:tab w:val="left" w:pos="709"/>
          <w:tab w:val="left" w:pos="851"/>
          <w:tab w:val="left" w:pos="990"/>
          <w:tab w:val="left" w:pos="1080"/>
        </w:tabs>
        <w:spacing w:line="360" w:lineRule="auto"/>
        <w:ind w:firstLine="720"/>
        <w:jc w:val="both"/>
        <w:rPr>
          <w:rFonts w:ascii="GHEA Grapalat" w:hAnsi="GHEA Grapalat" w:cs="Arial"/>
          <w:lang w:val="hy-AM" w:eastAsia="x-none"/>
        </w:rPr>
      </w:pPr>
      <w:r>
        <w:rPr>
          <w:rFonts w:ascii="GHEA Grapalat" w:hAnsi="GHEA Grapalat" w:cs="Arial"/>
          <w:lang w:val="hy-AM" w:eastAsia="x-none"/>
        </w:rPr>
        <w:t xml:space="preserve">Ֆինանսական շուկայում տոկոսադրույքների փոփոխությամբ պայմանավորված Ծրագրին մասնակից ֆինանսական կառույցների կողմից 12 տոկոսով վարկի տրամադրումը դարձել է ոչ շահավետ և անհրաժեշտություն է առաջացել վերանայելու վարկի տրամադրման տոկոսադրույքը։ </w:t>
      </w:r>
    </w:p>
    <w:p w:rsidR="008B18F6" w:rsidRDefault="008B18F6" w:rsidP="008B18F6">
      <w:pPr>
        <w:pStyle w:val="ListParagraph"/>
        <w:numPr>
          <w:ilvl w:val="0"/>
          <w:numId w:val="1"/>
        </w:numPr>
        <w:tabs>
          <w:tab w:val="left" w:pos="709"/>
          <w:tab w:val="left" w:pos="851"/>
          <w:tab w:val="left" w:pos="990"/>
          <w:tab w:val="left" w:pos="1080"/>
        </w:tabs>
        <w:spacing w:line="360" w:lineRule="auto"/>
        <w:ind w:left="0" w:firstLine="720"/>
        <w:jc w:val="both"/>
        <w:rPr>
          <w:rFonts w:ascii="GHEA Grapalat" w:hAnsi="GHEA Grapalat"/>
          <w:lang w:val="hy-AM"/>
        </w:rPr>
      </w:pPr>
      <w:r w:rsidRPr="004E7D02">
        <w:rPr>
          <w:rFonts w:ascii="GHEA Grapalat" w:hAnsi="GHEA Grapalat"/>
          <w:b/>
          <w:iCs/>
          <w:lang w:val="hy-AM"/>
        </w:rPr>
        <w:t>Կարգավորման</w:t>
      </w:r>
      <w:r w:rsidRPr="004E7D02">
        <w:rPr>
          <w:rFonts w:ascii="GHEA Grapalat" w:hAnsi="GHEA Grapalat"/>
          <w:b/>
          <w:iCs/>
          <w:lang w:val="af-ZA"/>
        </w:rPr>
        <w:t xml:space="preserve"> </w:t>
      </w:r>
      <w:r w:rsidRPr="004E7D02">
        <w:rPr>
          <w:rFonts w:ascii="GHEA Grapalat" w:hAnsi="GHEA Grapalat"/>
          <w:b/>
          <w:iCs/>
          <w:lang w:val="hy-AM"/>
        </w:rPr>
        <w:t>նպատակը</w:t>
      </w:r>
      <w:r w:rsidRPr="004E7D02">
        <w:rPr>
          <w:rFonts w:ascii="GHEA Grapalat" w:hAnsi="GHEA Grapalat"/>
          <w:b/>
          <w:iCs/>
          <w:lang w:val="af-ZA"/>
        </w:rPr>
        <w:t xml:space="preserve"> </w:t>
      </w:r>
      <w:r w:rsidRPr="004E7D02">
        <w:rPr>
          <w:rFonts w:ascii="GHEA Grapalat" w:hAnsi="GHEA Grapalat"/>
          <w:b/>
          <w:iCs/>
          <w:lang w:val="hy-AM"/>
        </w:rPr>
        <w:t>և</w:t>
      </w:r>
      <w:r w:rsidRPr="004E7D02">
        <w:rPr>
          <w:rFonts w:ascii="GHEA Grapalat" w:hAnsi="GHEA Grapalat"/>
          <w:b/>
          <w:iCs/>
          <w:lang w:val="af-ZA"/>
        </w:rPr>
        <w:t xml:space="preserve"> </w:t>
      </w:r>
      <w:r w:rsidRPr="004E7D02">
        <w:rPr>
          <w:rFonts w:ascii="GHEA Grapalat" w:hAnsi="GHEA Grapalat"/>
          <w:b/>
          <w:iCs/>
          <w:lang w:val="hy-AM"/>
        </w:rPr>
        <w:t>բնույթը</w:t>
      </w:r>
      <w:r>
        <w:rPr>
          <w:rFonts w:ascii="GHEA Grapalat" w:hAnsi="GHEA Grapalat"/>
          <w:lang w:val="af-ZA"/>
        </w:rPr>
        <w:t xml:space="preserve"> – </w:t>
      </w:r>
      <w:r>
        <w:rPr>
          <w:rFonts w:ascii="GHEA Grapalat" w:hAnsi="GHEA Grapalat"/>
          <w:lang w:val="hy-AM"/>
        </w:rPr>
        <w:t xml:space="preserve">Սույն նախագծով առաջարկվում է Կառավարության </w:t>
      </w:r>
      <w:r w:rsidRPr="00724079">
        <w:rPr>
          <w:rFonts w:ascii="GHEA Grapalat" w:hAnsi="GHEA Grapalat"/>
          <w:lang w:val="hy-AM" w:eastAsia="x-none"/>
        </w:rPr>
        <w:t xml:space="preserve">2019 թվականի սեպտեմբերի 19-ի </w:t>
      </w:r>
      <w:r w:rsidRPr="004D1ED2">
        <w:rPr>
          <w:rFonts w:ascii="GHEA Grapalat" w:hAnsi="GHEA Grapalat"/>
          <w:lang w:val="hy-AM" w:eastAsia="x-none"/>
        </w:rPr>
        <w:t>N</w:t>
      </w:r>
      <w:r w:rsidRPr="00724079">
        <w:rPr>
          <w:rFonts w:ascii="GHEA Grapalat" w:hAnsi="GHEA Grapalat"/>
          <w:lang w:val="hy-AM" w:eastAsia="x-none"/>
        </w:rPr>
        <w:t>1305-</w:t>
      </w:r>
      <w:r>
        <w:rPr>
          <w:rFonts w:ascii="GHEA Grapalat" w:hAnsi="GHEA Grapalat"/>
          <w:lang w:val="hy-AM" w:eastAsia="x-none"/>
        </w:rPr>
        <w:t>Լ</w:t>
      </w:r>
      <w:r w:rsidRPr="00724079">
        <w:rPr>
          <w:rFonts w:ascii="GHEA Grapalat" w:hAnsi="GHEA Grapalat"/>
          <w:lang w:val="hy-AM" w:eastAsia="x-none"/>
        </w:rPr>
        <w:t xml:space="preserve"> որոշմա</w:t>
      </w:r>
      <w:r>
        <w:rPr>
          <w:rFonts w:ascii="GHEA Grapalat" w:hAnsi="GHEA Grapalat"/>
          <w:lang w:val="hy-AM" w:eastAsia="x-none"/>
        </w:rPr>
        <w:t>մբ</w:t>
      </w:r>
      <w:r>
        <w:rPr>
          <w:rFonts w:ascii="GHEA Grapalat" w:hAnsi="GHEA Grapalat"/>
          <w:lang w:val="hy-AM"/>
        </w:rPr>
        <w:t xml:space="preserve"> հաստատված </w:t>
      </w:r>
      <w:r w:rsidRPr="00625C82">
        <w:rPr>
          <w:rFonts w:ascii="GHEA Grapalat" w:hAnsi="GHEA Grapalat"/>
          <w:lang w:val="hy-AM"/>
        </w:rPr>
        <w:t xml:space="preserve">Հայաստանի Հանրապետությունում 2019-2023 թվականների ոչխարաբուծության և այծաբուծության զարգացման պետական աջակցության </w:t>
      </w:r>
      <w:r>
        <w:rPr>
          <w:rFonts w:ascii="GHEA Grapalat" w:hAnsi="GHEA Grapalat"/>
          <w:lang w:val="hy-AM"/>
        </w:rPr>
        <w:t xml:space="preserve">ծրագրում կատարել համապատասխան փոփոխություններ ըստ որոնց՝ </w:t>
      </w:r>
    </w:p>
    <w:p w:rsidR="008B18F6" w:rsidRDefault="008B18F6" w:rsidP="008B18F6">
      <w:pPr>
        <w:pStyle w:val="ListParagraph"/>
        <w:tabs>
          <w:tab w:val="left" w:pos="0"/>
          <w:tab w:val="left" w:pos="851"/>
          <w:tab w:val="left" w:pos="990"/>
          <w:tab w:val="left" w:pos="1080"/>
        </w:tabs>
        <w:spacing w:line="360" w:lineRule="auto"/>
        <w:ind w:left="0" w:firstLine="720"/>
        <w:jc w:val="both"/>
        <w:rPr>
          <w:rFonts w:ascii="GHEA Grapalat" w:hAnsi="GHEA Grapalat"/>
          <w:lang w:val="hy-AM"/>
        </w:rPr>
      </w:pPr>
      <w:r>
        <w:rPr>
          <w:rFonts w:ascii="GHEA Grapalat" w:hAnsi="GHEA Grapalat" w:cs="Arial"/>
          <w:lang w:val="hy-AM"/>
        </w:rPr>
        <w:t>1) Ծրագրի</w:t>
      </w:r>
      <w:r>
        <w:rPr>
          <w:rFonts w:ascii="GHEA Grapalat" w:hAnsi="GHEA Grapalat"/>
          <w:lang w:val="hy-AM"/>
        </w:rPr>
        <w:t xml:space="preserve"> վերնագրից հանվում են «պետական» բառերը՝ ՀՀ քաղաքացիական օրենսգրքի դրույթներին համապատասխանեցնելու նպատակով,</w:t>
      </w:r>
    </w:p>
    <w:p w:rsidR="008B18F6" w:rsidRDefault="008B18F6" w:rsidP="008B18F6">
      <w:pPr>
        <w:pStyle w:val="ListParagraph"/>
        <w:tabs>
          <w:tab w:val="left" w:pos="0"/>
          <w:tab w:val="left" w:pos="851"/>
          <w:tab w:val="left" w:pos="990"/>
          <w:tab w:val="left" w:pos="1080"/>
        </w:tabs>
        <w:spacing w:line="360" w:lineRule="auto"/>
        <w:ind w:left="0" w:firstLine="720"/>
        <w:jc w:val="both"/>
        <w:rPr>
          <w:rFonts w:ascii="GHEA Grapalat" w:hAnsi="GHEA Grapalat"/>
          <w:lang w:val="hy-AM"/>
        </w:rPr>
      </w:pPr>
      <w:r>
        <w:rPr>
          <w:rFonts w:ascii="GHEA Grapalat" w:hAnsi="GHEA Grapalat"/>
          <w:lang w:val="hy-AM"/>
        </w:rPr>
        <w:lastRenderedPageBreak/>
        <w:t xml:space="preserve">2) </w:t>
      </w:r>
      <w:r>
        <w:rPr>
          <w:rFonts w:ascii="GHEA Grapalat" w:hAnsi="GHEA Grapalat" w:cs="Arial"/>
          <w:lang w:val="hy-AM"/>
        </w:rPr>
        <w:t>Ծ</w:t>
      </w:r>
      <w:r>
        <w:rPr>
          <w:rFonts w:ascii="GHEA Grapalat" w:hAnsi="GHEA Grapalat"/>
          <w:lang w:val="hy-AM"/>
        </w:rPr>
        <w:t xml:space="preserve">րագրի շրջանակներում վարկի տրամադրվում է Հայաստանի Հանրապետության դրամով՝ տարեկան մինչև 14 տոկոս տոկոսադրույքով, որի մինչև 12 տոկոսային կետը սուբսիդավորում է։ </w:t>
      </w:r>
    </w:p>
    <w:p w:rsidR="008B18F6" w:rsidRPr="004E7D02" w:rsidRDefault="008B18F6" w:rsidP="008B18F6">
      <w:pPr>
        <w:pStyle w:val="ListParagraph"/>
        <w:tabs>
          <w:tab w:val="left" w:pos="0"/>
          <w:tab w:val="left" w:pos="851"/>
          <w:tab w:val="left" w:pos="990"/>
          <w:tab w:val="left" w:pos="1080"/>
        </w:tabs>
        <w:spacing w:line="360" w:lineRule="auto"/>
        <w:ind w:left="0" w:firstLine="720"/>
        <w:jc w:val="both"/>
        <w:rPr>
          <w:rFonts w:ascii="GHEA Grapalat" w:hAnsi="GHEA Grapalat"/>
          <w:iCs/>
          <w:lang w:val="hy-AM"/>
        </w:rPr>
      </w:pPr>
      <w:r w:rsidRPr="004E7D02">
        <w:rPr>
          <w:rFonts w:ascii="GHEA Grapalat" w:hAnsi="GHEA Grapalat"/>
          <w:b/>
          <w:iCs/>
          <w:lang w:val="hy-AM"/>
        </w:rPr>
        <w:t>4. Նախագծի մշակման գործընթացում ներգրավված ինստիտուտները և անձինք</w:t>
      </w:r>
      <w:r w:rsidRPr="004E7D02">
        <w:rPr>
          <w:rFonts w:ascii="GHEA Grapalat" w:hAnsi="GHEA Grapalat"/>
          <w:iCs/>
          <w:lang w:val="af-ZA"/>
        </w:rPr>
        <w:t xml:space="preserve"> – </w:t>
      </w:r>
      <w:r w:rsidRPr="004E7D02">
        <w:rPr>
          <w:rFonts w:ascii="GHEA Grapalat" w:hAnsi="GHEA Grapalat" w:cs="Sylfaen"/>
          <w:iCs/>
          <w:lang w:val="hy-AM" w:eastAsia="x-none"/>
        </w:rPr>
        <w:t>Սույն նախագիծը</w:t>
      </w:r>
      <w:r w:rsidRPr="004E7D02">
        <w:rPr>
          <w:rFonts w:ascii="GHEA Grapalat" w:hAnsi="GHEA Grapalat" w:cs="Sylfaen"/>
          <w:iCs/>
          <w:lang w:val="af-ZA" w:eastAsia="x-none"/>
        </w:rPr>
        <w:t xml:space="preserve"> </w:t>
      </w:r>
      <w:r w:rsidRPr="004E7D02">
        <w:rPr>
          <w:rFonts w:ascii="GHEA Grapalat" w:hAnsi="GHEA Grapalat" w:cs="Sylfaen"/>
          <w:iCs/>
          <w:lang w:val="hy-AM" w:eastAsia="x-none"/>
        </w:rPr>
        <w:t>մշակվել</w:t>
      </w:r>
      <w:r w:rsidRPr="004E7D02">
        <w:rPr>
          <w:rFonts w:ascii="GHEA Grapalat" w:hAnsi="GHEA Grapalat" w:cs="Sylfaen"/>
          <w:iCs/>
          <w:lang w:val="af-ZA" w:eastAsia="x-none"/>
        </w:rPr>
        <w:t xml:space="preserve"> </w:t>
      </w:r>
      <w:r w:rsidRPr="004E7D02">
        <w:rPr>
          <w:rFonts w:ascii="GHEA Grapalat" w:hAnsi="GHEA Grapalat" w:cs="Sylfaen"/>
          <w:iCs/>
          <w:lang w:val="hy-AM" w:eastAsia="x-none"/>
        </w:rPr>
        <w:t>է</w:t>
      </w:r>
      <w:r w:rsidRPr="004E7D02">
        <w:rPr>
          <w:rFonts w:ascii="GHEA Grapalat" w:hAnsi="GHEA Grapalat" w:cs="Sylfaen"/>
          <w:iCs/>
          <w:lang w:val="af-ZA" w:eastAsia="x-none"/>
        </w:rPr>
        <w:t xml:space="preserve"> </w:t>
      </w:r>
      <w:r w:rsidRPr="004E7D02">
        <w:rPr>
          <w:rFonts w:ascii="GHEA Grapalat" w:hAnsi="GHEA Grapalat" w:cs="Sylfaen"/>
          <w:iCs/>
          <w:lang w:val="hy-AM" w:eastAsia="x-none"/>
        </w:rPr>
        <w:t>Էկոնոմիկայի նախարարության</w:t>
      </w:r>
      <w:r w:rsidRPr="004E7D02">
        <w:rPr>
          <w:rFonts w:ascii="GHEA Grapalat" w:hAnsi="GHEA Grapalat" w:cs="Sylfaen"/>
          <w:iCs/>
          <w:lang w:val="af-ZA" w:eastAsia="x-none"/>
        </w:rPr>
        <w:t xml:space="preserve"> </w:t>
      </w:r>
      <w:r w:rsidRPr="004E7D02">
        <w:rPr>
          <w:rFonts w:ascii="GHEA Grapalat" w:hAnsi="GHEA Grapalat"/>
          <w:iCs/>
          <w:lang w:val="hy-AM"/>
        </w:rPr>
        <w:t>կողմից</w:t>
      </w:r>
      <w:r w:rsidRPr="004E7D02">
        <w:rPr>
          <w:rFonts w:ascii="GHEA Grapalat" w:hAnsi="GHEA Grapalat"/>
          <w:iCs/>
          <w:lang w:val="af-ZA"/>
        </w:rPr>
        <w:t>:</w:t>
      </w:r>
    </w:p>
    <w:p w:rsidR="008B18F6" w:rsidRDefault="008B18F6" w:rsidP="008B18F6">
      <w:pPr>
        <w:tabs>
          <w:tab w:val="left" w:pos="709"/>
          <w:tab w:val="left" w:pos="851"/>
          <w:tab w:val="left" w:pos="990"/>
          <w:tab w:val="left" w:pos="1080"/>
        </w:tabs>
        <w:spacing w:line="360" w:lineRule="auto"/>
        <w:ind w:firstLine="720"/>
        <w:jc w:val="both"/>
        <w:rPr>
          <w:rFonts w:ascii="GHEA Grapalat" w:hAnsi="GHEA Grapalat" w:cs="Sylfaen"/>
          <w:lang w:val="hy-AM"/>
        </w:rPr>
      </w:pPr>
      <w:r w:rsidRPr="004E7D02">
        <w:rPr>
          <w:rFonts w:ascii="GHEA Grapalat" w:hAnsi="GHEA Grapalat"/>
          <w:b/>
          <w:iCs/>
          <w:lang w:val="hy-AM"/>
        </w:rPr>
        <w:t>5.</w:t>
      </w:r>
      <w:r>
        <w:rPr>
          <w:rFonts w:ascii="GHEA Grapalat" w:hAnsi="GHEA Grapalat"/>
          <w:b/>
          <w:i/>
          <w:lang w:val="hy-AM"/>
        </w:rPr>
        <w:t xml:space="preserve"> </w:t>
      </w:r>
      <w:r w:rsidRPr="004E7D02">
        <w:rPr>
          <w:rFonts w:ascii="GHEA Grapalat" w:hAnsi="GHEA Grapalat"/>
          <w:b/>
          <w:iCs/>
          <w:lang w:val="hy-AM"/>
        </w:rPr>
        <w:t>Ակնկալվող</w:t>
      </w:r>
      <w:r w:rsidRPr="004E7D02">
        <w:rPr>
          <w:rFonts w:ascii="GHEA Grapalat" w:hAnsi="GHEA Grapalat"/>
          <w:b/>
          <w:iCs/>
          <w:lang w:val="af-ZA"/>
        </w:rPr>
        <w:t xml:space="preserve"> </w:t>
      </w:r>
      <w:r w:rsidRPr="004E7D02">
        <w:rPr>
          <w:rFonts w:ascii="GHEA Grapalat" w:hAnsi="GHEA Grapalat"/>
          <w:b/>
          <w:iCs/>
          <w:lang w:val="hy-AM"/>
        </w:rPr>
        <w:t>արդյունքը</w:t>
      </w:r>
      <w:r w:rsidRPr="004E7D02">
        <w:rPr>
          <w:rFonts w:ascii="GHEA Grapalat" w:hAnsi="GHEA Grapalat"/>
          <w:b/>
          <w:iCs/>
          <w:lang w:val="af-ZA"/>
        </w:rPr>
        <w:t xml:space="preserve"> </w:t>
      </w:r>
      <w:r w:rsidRPr="004E7D02">
        <w:rPr>
          <w:rFonts w:ascii="GHEA Grapalat" w:hAnsi="GHEA Grapalat" w:cs="Sylfaen"/>
          <w:iCs/>
          <w:lang w:val="af-ZA"/>
        </w:rPr>
        <w:t>–</w:t>
      </w:r>
      <w:r>
        <w:rPr>
          <w:rFonts w:ascii="GHEA Grapalat" w:hAnsi="GHEA Grapalat" w:cs="Sylfaen"/>
          <w:lang w:val="af-ZA"/>
        </w:rPr>
        <w:t xml:space="preserve"> Սույն որոշման նախագծի ընդուն</w:t>
      </w:r>
      <w:r>
        <w:rPr>
          <w:rFonts w:ascii="GHEA Grapalat" w:hAnsi="GHEA Grapalat" w:cs="Sylfaen"/>
          <w:lang w:val="hy-AM"/>
        </w:rPr>
        <w:t xml:space="preserve">ման արդյունքում կապահովվի Ծրագրի շարունակականությունը։  </w:t>
      </w:r>
    </w:p>
    <w:p w:rsidR="008B18F6" w:rsidRDefault="008B18F6" w:rsidP="008B18F6">
      <w:pPr>
        <w:tabs>
          <w:tab w:val="left" w:pos="709"/>
          <w:tab w:val="left" w:pos="851"/>
          <w:tab w:val="left" w:pos="990"/>
          <w:tab w:val="left" w:pos="1080"/>
        </w:tabs>
        <w:spacing w:line="360" w:lineRule="auto"/>
        <w:ind w:firstLine="720"/>
        <w:jc w:val="both"/>
        <w:rPr>
          <w:rFonts w:ascii="GHEA Grapalat" w:hAnsi="GHEA Grapalat" w:cs="Sylfaen"/>
          <w:bCs/>
          <w:lang w:val="hy-AM"/>
        </w:rPr>
      </w:pPr>
      <w:r w:rsidRPr="004E7D02">
        <w:rPr>
          <w:rFonts w:ascii="GHEA Grapalat" w:hAnsi="GHEA Grapalat" w:cs="Sylfaen"/>
          <w:b/>
          <w:iCs/>
          <w:lang w:val="hy-AM"/>
        </w:rPr>
        <w:t xml:space="preserve">6. </w:t>
      </w:r>
      <w:r w:rsidRPr="004E7D02">
        <w:rPr>
          <w:rFonts w:ascii="GHEA Grapalat" w:hAnsi="GHEA Grapalat" w:cs="Sylfaen"/>
          <w:b/>
          <w:bCs/>
          <w:iCs/>
          <w:lang w:val="hy-AM"/>
        </w:rPr>
        <w:t>Ներկայացվող</w:t>
      </w:r>
      <w:r>
        <w:rPr>
          <w:rFonts w:ascii="GHEA Grapalat" w:hAnsi="GHEA Grapalat" w:cs="Sylfaen"/>
          <w:b/>
          <w:bCs/>
          <w:lang w:val="hy-AM"/>
        </w:rPr>
        <w:t xml:space="preserve"> հարցի կապակցությամբ լրացուցիչ ֆինանսական միջոցների անհրաժեշտությունը և Հայաստանի Հանրապետության պետական բյուջեի եկամուտներում և ծախսերում սպասվելիք փոփոխությունները – </w:t>
      </w:r>
      <w:r>
        <w:rPr>
          <w:rFonts w:ascii="GHEA Grapalat" w:hAnsi="GHEA Grapalat" w:cs="Sylfaen"/>
          <w:bCs/>
          <w:lang w:val="af-ZA"/>
        </w:rPr>
        <w:t xml:space="preserve">Սույն </w:t>
      </w:r>
      <w:r>
        <w:rPr>
          <w:rFonts w:ascii="GHEA Grapalat" w:hAnsi="GHEA Grapalat" w:cs="Sylfaen"/>
          <w:bCs/>
          <w:lang w:val="hy-AM"/>
        </w:rPr>
        <w:t>Ո</w:t>
      </w:r>
      <w:r>
        <w:rPr>
          <w:rFonts w:ascii="GHEA Grapalat" w:hAnsi="GHEA Grapalat" w:cs="Sylfaen"/>
          <w:bCs/>
          <w:lang w:val="af-ZA"/>
        </w:rPr>
        <w:t>րոշման նախագծի ընդուն</w:t>
      </w:r>
      <w:r>
        <w:rPr>
          <w:rFonts w:ascii="GHEA Grapalat" w:hAnsi="GHEA Grapalat" w:cs="Sylfaen"/>
          <w:bCs/>
          <w:lang w:val="hy-AM"/>
        </w:rPr>
        <w:t>ման դեպքում Ծրագրի գծով պետական բյուջեից Էկոնոմիկայի նախարարությանը լրացուցիչ ֆինանսական միջոցներ հատկացնելու անհրաժեշտություն չի առաջանում, քանի որ այն ներառված է 2022-2024 թվականների միջնաժամկետ ծախսային ծրագրում։</w:t>
      </w:r>
    </w:p>
    <w:p w:rsidR="008B18F6" w:rsidRPr="00A27BBA" w:rsidRDefault="008B18F6" w:rsidP="008B18F6">
      <w:pPr>
        <w:tabs>
          <w:tab w:val="left" w:pos="709"/>
          <w:tab w:val="left" w:pos="851"/>
          <w:tab w:val="left" w:pos="990"/>
          <w:tab w:val="left" w:pos="1080"/>
        </w:tabs>
        <w:spacing w:line="360" w:lineRule="auto"/>
        <w:ind w:firstLine="720"/>
        <w:jc w:val="both"/>
        <w:rPr>
          <w:rFonts w:ascii="GHEA Grapalat" w:hAnsi="GHEA Grapalat" w:cs="Sylfaen"/>
          <w:bCs/>
          <w:lang w:val="hy-AM"/>
        </w:rPr>
      </w:pPr>
      <w:r>
        <w:rPr>
          <w:rFonts w:ascii="GHEA Grapalat" w:hAnsi="GHEA Grapalat" w:cs="Sylfaen"/>
          <w:b/>
          <w:bCs/>
          <w:lang w:val="hy-AM"/>
        </w:rPr>
        <w:t xml:space="preserve">7. Կապը ռազմավարական փաստաթղթերի հետ. Հայաստանի վերափոխման ռազմավարություն 2050, Կառավարության 2021-2026 թվականների ծրագիր, ոլորտային և/կամ այլ ռազմավարություններ - </w:t>
      </w:r>
      <w:r>
        <w:rPr>
          <w:rFonts w:ascii="GHEA Grapalat" w:hAnsi="GHEA Grapalat" w:cs="Sylfaen"/>
          <w:bCs/>
          <w:lang w:val="hy-AM"/>
        </w:rPr>
        <w:t xml:space="preserve">Սույն որոշման նախագիծը բխում է Կառավարության 2021 թվականի նոյեմբերի 18-ի N 1902-Լ որոշումով </w:t>
      </w:r>
      <w:r w:rsidRPr="00A27BBA">
        <w:rPr>
          <w:rFonts w:ascii="GHEA Grapalat" w:hAnsi="GHEA Grapalat" w:cs="Sylfaen"/>
          <w:bCs/>
          <w:lang w:val="hy-AM"/>
        </w:rPr>
        <w:t xml:space="preserve">հաստատված Հայաստանի Հանրապետության կառավարության 2021-2026 թվականների գործունեության միջոցառումների ծրագրի Էկոնոմիկայի նախարարության բաժնի «9.3 </w:t>
      </w:r>
      <w:r w:rsidRPr="00A27BBA">
        <w:rPr>
          <w:rFonts w:ascii="GHEA Grapalat" w:hAnsi="GHEA Grapalat"/>
          <w:lang w:val="hy-AM"/>
        </w:rPr>
        <w:t>Անասնաբուծության ճյուղի զարգացման խթանում</w:t>
      </w:r>
      <w:r w:rsidRPr="00A27BBA">
        <w:rPr>
          <w:rFonts w:ascii="GHEA Grapalat" w:hAnsi="GHEA Grapalat" w:cs="Sylfaen"/>
          <w:bCs/>
          <w:lang w:val="hy-AM"/>
        </w:rPr>
        <w:t>» միջոցառման «</w:t>
      </w:r>
      <w:r w:rsidRPr="00A27BBA">
        <w:rPr>
          <w:rFonts w:ascii="GHEA Grapalat" w:hAnsi="GHEA Grapalat"/>
          <w:lang w:val="hy-AM"/>
        </w:rPr>
        <w:t>Տոհմային գործի բարելավում՝ տարեկան 10-15 %-ով տոհմային կենդանիների տեսակարար կշռի ավելացում գյուղատնտեսական կենդանիների համարակալման և հաշվառման համակարգի ներդրում տարեկան շուրջ 25 միավոր խելացի անասնաշենքերի կառուցման խթանում</w:t>
      </w:r>
      <w:r w:rsidRPr="00A27BBA">
        <w:rPr>
          <w:rFonts w:ascii="GHEA Grapalat" w:hAnsi="GHEA Grapalat" w:cs="Sylfaen"/>
          <w:bCs/>
          <w:lang w:val="hy-AM"/>
        </w:rPr>
        <w:t xml:space="preserve">» ակնկալվող արդյունքից (հղում՝  </w:t>
      </w:r>
      <w:hyperlink r:id="rId5" w:history="1">
        <w:r w:rsidRPr="00A27BBA">
          <w:rPr>
            <w:rStyle w:val="Hyperlink"/>
            <w:rFonts w:ascii="GHEA Grapalat" w:hAnsi="GHEA Grapalat"/>
            <w:lang w:val="hy-AM"/>
          </w:rPr>
          <w:t>https://www.arlis.am/Annexes/6/2021_N1902hav.1.pdf</w:t>
        </w:r>
      </w:hyperlink>
      <w:r w:rsidRPr="00A27BBA">
        <w:rPr>
          <w:rFonts w:ascii="GHEA Grapalat" w:hAnsi="GHEA Grapalat"/>
          <w:lang w:val="hy-AM"/>
        </w:rPr>
        <w:t xml:space="preserve">, </w:t>
      </w:r>
      <w:r w:rsidRPr="00A27BBA">
        <w:rPr>
          <w:rFonts w:ascii="GHEA Grapalat" w:hAnsi="GHEA Grapalat" w:cs="Sylfaen"/>
          <w:bCs/>
          <w:lang w:val="hy-AM"/>
        </w:rPr>
        <w:t xml:space="preserve"> 225-րդ էջ)։</w:t>
      </w:r>
    </w:p>
    <w:p w:rsidR="008B18F6" w:rsidRPr="00B23A83" w:rsidRDefault="008B18F6" w:rsidP="008B18F6">
      <w:pPr>
        <w:tabs>
          <w:tab w:val="left" w:pos="709"/>
          <w:tab w:val="left" w:pos="851"/>
          <w:tab w:val="left" w:pos="990"/>
          <w:tab w:val="left" w:pos="1080"/>
        </w:tabs>
        <w:spacing w:line="360" w:lineRule="auto"/>
        <w:ind w:firstLine="720"/>
        <w:jc w:val="both"/>
        <w:rPr>
          <w:rFonts w:ascii="GHEA Grapalat" w:hAnsi="GHEA Grapalat"/>
          <w:b/>
          <w:lang w:val="hy-AM"/>
        </w:rPr>
      </w:pPr>
      <w:r w:rsidRPr="004E7D02">
        <w:rPr>
          <w:rFonts w:ascii="GHEA Grapalat" w:hAnsi="GHEA Grapalat" w:cs="Sylfaen"/>
          <w:b/>
          <w:bCs/>
          <w:iCs/>
          <w:lang w:val="hy-AM"/>
        </w:rPr>
        <w:t>8.</w:t>
      </w:r>
      <w:r>
        <w:rPr>
          <w:rFonts w:ascii="GHEA Grapalat" w:hAnsi="GHEA Grapalat" w:cs="Sylfaen"/>
          <w:lang w:val="hy-AM"/>
        </w:rPr>
        <w:t xml:space="preserve"> </w:t>
      </w:r>
      <w:r w:rsidRPr="004E7D02">
        <w:rPr>
          <w:rFonts w:ascii="GHEA Grapalat" w:hAnsi="GHEA Grapalat" w:cs="Sylfaen"/>
          <w:b/>
          <w:iCs/>
          <w:lang w:val="hy-AM"/>
        </w:rPr>
        <w:t xml:space="preserve">Սույն </w:t>
      </w:r>
      <w:r w:rsidRPr="004E7D02">
        <w:rPr>
          <w:rFonts w:ascii="GHEA Grapalat" w:hAnsi="GHEA Grapalat" w:cs="Sylfaen"/>
          <w:b/>
          <w:bCs/>
          <w:iCs/>
          <w:lang w:val="hy-AM"/>
        </w:rPr>
        <w:t xml:space="preserve">որոշման նախագծի ընդունման կապակցությամբ այլ իրավական ակտերում փոփոխություններ և լրացումներ կատարելը - </w:t>
      </w:r>
      <w:r w:rsidRPr="004E7D02">
        <w:rPr>
          <w:rFonts w:ascii="GHEA Grapalat" w:hAnsi="GHEA Grapalat" w:cs="Sylfaen"/>
          <w:iCs/>
          <w:lang w:val="hy-AM"/>
        </w:rPr>
        <w:t>Սույն</w:t>
      </w:r>
      <w:r>
        <w:rPr>
          <w:rFonts w:ascii="GHEA Grapalat" w:hAnsi="GHEA Grapalat" w:cs="Sylfaen"/>
          <w:lang w:val="hy-AM"/>
        </w:rPr>
        <w:t xml:space="preserve"> որոշման նախագծի ընդունման կապակցությամբ անհրաժեշտություն է առաջանում համապատասխան փոփոխություններ կատարել 2021 թվականի դեկտեմբերի 9-ի «Հայաստանի Հանրապետության 2022 թվականի պետական բյուջեի մասին» ՀՕ-391-Ն ՀՀ օրենքում և Կառավարության 2021 թվականի դեկտեմբերի 23-ի «Հայաստանի Հանրապետության 2022 թվականի պետական բյուջեի կատարումն ապահովող միջոցառումների մասին» </w:t>
      </w:r>
      <w:r>
        <w:rPr>
          <w:rFonts w:ascii="GHEA Grapalat" w:hAnsi="GHEA Grapalat" w:cs="Sylfaen"/>
          <w:lang w:val="af-ZA"/>
        </w:rPr>
        <w:t xml:space="preserve">N </w:t>
      </w:r>
      <w:r>
        <w:rPr>
          <w:rFonts w:ascii="GHEA Grapalat" w:hAnsi="GHEA Grapalat" w:cs="Sylfaen"/>
          <w:lang w:val="hy-AM"/>
        </w:rPr>
        <w:t>2121</w:t>
      </w:r>
      <w:r>
        <w:rPr>
          <w:rFonts w:ascii="GHEA Grapalat" w:hAnsi="GHEA Grapalat" w:cs="Sylfaen"/>
          <w:lang w:val="af-ZA"/>
        </w:rPr>
        <w:t>-</w:t>
      </w:r>
      <w:r>
        <w:rPr>
          <w:rFonts w:ascii="GHEA Grapalat" w:hAnsi="GHEA Grapalat" w:cs="Sylfaen"/>
          <w:lang w:val="hy-AM"/>
        </w:rPr>
        <w:t>Ն որոշման մեջ։</w:t>
      </w:r>
    </w:p>
    <w:p w:rsidR="001329A1" w:rsidRPr="008B18F6" w:rsidRDefault="001329A1" w:rsidP="008B18F6">
      <w:pPr>
        <w:rPr>
          <w:lang w:val="hy-AM"/>
        </w:rPr>
      </w:pPr>
      <w:bookmarkStart w:id="0" w:name="_GoBack"/>
      <w:bookmarkEnd w:id="0"/>
    </w:p>
    <w:sectPr w:rsidR="001329A1" w:rsidRPr="008B18F6" w:rsidSect="00F965F9">
      <w:pgSz w:w="11907" w:h="16839" w:code="9"/>
      <w:pgMar w:top="576" w:right="562" w:bottom="56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igi">
    <w:panose1 w:val="04040504061007020D02"/>
    <w:charset w:val="00"/>
    <w:family w:val="decorative"/>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4E2BC9"/>
    <w:multiLevelType w:val="hybridMultilevel"/>
    <w:tmpl w:val="0FB61586"/>
    <w:lvl w:ilvl="0" w:tplc="1B46CE6E">
      <w:start w:val="1"/>
      <w:numFmt w:val="decimal"/>
      <w:lvlText w:val="%1."/>
      <w:lvlJc w:val="left"/>
      <w:pPr>
        <w:ind w:left="1080" w:hanging="360"/>
      </w:pPr>
      <w:rPr>
        <w:b/>
        <w:i w:val="0"/>
        <w:iC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550"/>
    <w:rsid w:val="001329A1"/>
    <w:rsid w:val="00211550"/>
    <w:rsid w:val="005F4457"/>
    <w:rsid w:val="008B1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FBCCDE-A050-41F2-AED6-94892B0B3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4457"/>
    <w:pPr>
      <w:spacing w:after="0" w:line="240" w:lineRule="auto"/>
    </w:pPr>
    <w:rPr>
      <w:rFonts w:ascii="Gigi" w:eastAsia="Times New Roman" w:hAnsi="Gigi"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4457"/>
    <w:rPr>
      <w:color w:val="0563C1" w:themeColor="hyperlink"/>
      <w:u w:val="single"/>
    </w:rPr>
  </w:style>
  <w:style w:type="character" w:customStyle="1" w:styleId="ListParagraphChar">
    <w:name w:val="List Paragraph Char"/>
    <w:aliases w:val="List_Paragraph Char,Multilevel para_II Char,List Paragraph1 Char,List Paragraph-ExecSummary Char,Akapit z listą BS Char,List Paragraph 1 Char,List Paragraph (numbered (a)) Char,OBC Bullet Char,List Paragraph11 Char,Bullets Char"/>
    <w:link w:val="ListParagraph"/>
    <w:uiPriority w:val="34"/>
    <w:locked/>
    <w:rsid w:val="005F4457"/>
    <w:rPr>
      <w:rFonts w:ascii="Gigi" w:eastAsia="Times New Roman" w:hAnsi="Gigi" w:cs="Times New Roman"/>
      <w:sz w:val="24"/>
      <w:szCs w:val="24"/>
      <w:lang w:eastAsia="ru-RU"/>
    </w:rPr>
  </w:style>
  <w:style w:type="paragraph" w:styleId="ListParagraph">
    <w:name w:val="List Paragraph"/>
    <w:aliases w:val="List_Paragraph,Multilevel para_II,List Paragraph1,List Paragraph-ExecSummary,Akapit z listą BS,List Paragraph 1,List Paragraph (numbered (a)),OBC Bullet,List Paragraph11,Normal numbered,Paragraphe de liste PBLH,Bullets"/>
    <w:basedOn w:val="Normal"/>
    <w:link w:val="ListParagraphChar"/>
    <w:uiPriority w:val="34"/>
    <w:qFormat/>
    <w:rsid w:val="005F44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397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rlis.am/Annexes/6/2021_N1902hav.1.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620</Words>
  <Characters>3534</Characters>
  <Application>Microsoft Office Word</Application>
  <DocSecurity>0</DocSecurity>
  <Lines>29</Lines>
  <Paragraphs>8</Paragraphs>
  <ScaleCrop>false</ScaleCrop>
  <Company/>
  <LinksUpToDate>false</LinksUpToDate>
  <CharactersWithSpaces>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 Mkrtchyan</dc:creator>
  <cp:keywords>https://mul2.gov.am/tasks/560643/oneclick/1305.docx?token=37294da2511a6422eff1e4bc759cf9af</cp:keywords>
  <dc:description/>
  <cp:lastModifiedBy>Ani Mkrtchyan</cp:lastModifiedBy>
  <cp:revision>3</cp:revision>
  <dcterms:created xsi:type="dcterms:W3CDTF">2022-01-26T06:10:00Z</dcterms:created>
  <dcterms:modified xsi:type="dcterms:W3CDTF">2022-01-27T06:03:00Z</dcterms:modified>
</cp:coreProperties>
</file>