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D01E3" w14:textId="0F52D2D2" w:rsidR="0065243E" w:rsidRPr="00743253" w:rsidRDefault="0065243E" w:rsidP="003C1E9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b/>
          <w:color w:val="000000"/>
          <w:lang w:val="en-GB" w:eastAsia="en-US"/>
        </w:rPr>
      </w:pPr>
    </w:p>
    <w:p w14:paraId="698E2A38" w14:textId="77777777" w:rsidR="0065243E" w:rsidRPr="00A10546" w:rsidRDefault="0065243E" w:rsidP="00F022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ՀԱՅԱՍՏԱՆԻ ՀԱՆՐԱՊԵՏՈՒԹՅԱՆ</w:t>
      </w:r>
    </w:p>
    <w:p w14:paraId="0DF68E7F" w14:textId="77777777" w:rsidR="0065243E" w:rsidRPr="00A10546" w:rsidRDefault="00A92E79" w:rsidP="00F022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ՕՐԵՆՔ</w:t>
      </w:r>
      <w:r w:rsidR="00C91AAB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Ը</w:t>
      </w:r>
    </w:p>
    <w:p w14:paraId="46C5640B" w14:textId="77777777" w:rsidR="0065243E" w:rsidRPr="00A10546" w:rsidRDefault="0065243E" w:rsidP="00F022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1D9BE5E5" w14:textId="1C06ACCE" w:rsidR="0065243E" w:rsidRPr="00A10546" w:rsidRDefault="0065243E" w:rsidP="00F022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«</w:t>
      </w:r>
      <w:r w:rsidR="0029564A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ՏՆՏԵՍԱԿԱՆ ՄՐՑԱԿՑՈՒԹՅԱՆ ՊԱՇՏՊԱՆՈՒԹՅԱՆ ՄԱՍԻՆ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» ՕՐԵՆՔՈՒՄ </w:t>
      </w:r>
      <w:r w:rsidR="00C91E5B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ՓՈՓՈԽՈՒԹՅՈՒՆ</w:t>
      </w:r>
      <w:r w:rsidR="002068CD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ՆԵՐ</w:t>
      </w:r>
      <w:r w:rsidR="00817875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ԵՎ ԼՐԱՑՈՒՄ</w:t>
      </w:r>
      <w:r w:rsidR="008E64BD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ՆԵՐ 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ԿԱՏԱՐԵԼՈՒ ՄԱՍԻՆ</w:t>
      </w:r>
    </w:p>
    <w:p w14:paraId="00CF4B40" w14:textId="77777777" w:rsidR="0065243E" w:rsidRPr="00A10546" w:rsidRDefault="0065243E" w:rsidP="00F0228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3BF8449C" w14:textId="6CCF1868" w:rsidR="00DE0B6F" w:rsidRPr="00A10546" w:rsidRDefault="0065243E" w:rsidP="00184BB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1.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«</w:t>
      </w:r>
      <w:r w:rsidR="00A92E79" w:rsidRPr="00A10546">
        <w:rPr>
          <w:rFonts w:ascii="GHEA Grapalat" w:eastAsia="GHEA Grapalat" w:hAnsi="GHEA Grapalat" w:cs="GHEA Grapalat"/>
          <w:color w:val="000000"/>
          <w:lang w:val="hy-AM" w:eastAsia="en-US"/>
        </w:rPr>
        <w:t>Տնտեսական մրցակցության պաշտպանության մասին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» </w:t>
      </w:r>
      <w:r w:rsidR="00C30189" w:rsidRPr="00A10546">
        <w:rPr>
          <w:rFonts w:ascii="GHEA Grapalat" w:eastAsia="GHEA Grapalat" w:hAnsi="GHEA Grapalat" w:cs="GHEA Grapalat"/>
          <w:color w:val="000000"/>
          <w:lang w:val="hy-AM" w:eastAsia="en-US"/>
        </w:rPr>
        <w:t>2000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թվականի </w:t>
      </w:r>
      <w:r w:rsidR="00C30189" w:rsidRPr="00A10546">
        <w:rPr>
          <w:rFonts w:ascii="GHEA Grapalat" w:eastAsia="GHEA Grapalat" w:hAnsi="GHEA Grapalat" w:cs="GHEA Grapalat"/>
          <w:color w:val="000000"/>
          <w:lang w:val="hy-AM" w:eastAsia="en-US"/>
        </w:rPr>
        <w:t>նոյեմբերի 6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-ի ՀՕ</w:t>
      </w:r>
      <w:r w:rsidR="00C30189" w:rsidRPr="00A10546">
        <w:rPr>
          <w:rFonts w:ascii="GHEA Grapalat" w:eastAsia="GHEA Grapalat" w:hAnsi="GHEA Grapalat" w:cs="GHEA Grapalat"/>
          <w:color w:val="000000"/>
          <w:lang w:val="hy-AM" w:eastAsia="en-US"/>
        </w:rPr>
        <w:t>-112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օրենքի (այսուհետ` Օրենք) </w:t>
      </w:r>
      <w:r w:rsidR="00C66024" w:rsidRPr="00A10546">
        <w:rPr>
          <w:rFonts w:ascii="GHEA Grapalat" w:eastAsia="GHEA Grapalat" w:hAnsi="GHEA Grapalat" w:cs="GHEA Grapalat"/>
          <w:color w:val="000000"/>
          <w:lang w:val="hy-AM" w:eastAsia="en-US"/>
        </w:rPr>
        <w:t>5-րդ հոդվածի 9-րդ մասի 3-րդ կետի «ա» ենթակետում «անդամ պետություններում» բառերից առաջ լրացնել «Եվրասիական տնտեսական միության» բառերը:</w:t>
      </w:r>
    </w:p>
    <w:p w14:paraId="2B52A4AC" w14:textId="77777777" w:rsidR="00C66024" w:rsidRPr="00A10546" w:rsidRDefault="00C66024" w:rsidP="00184BB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</w:p>
    <w:p w14:paraId="65BC5D27" w14:textId="77777777" w:rsidR="00E27D20" w:rsidRDefault="00C66024" w:rsidP="0033552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Հոդված 2.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Օրենքի 37-րդ հոդվածի 1-ին մաս</w:t>
      </w:r>
      <w:r w:rsidR="00E27D20">
        <w:rPr>
          <w:rFonts w:ascii="GHEA Grapalat" w:eastAsia="GHEA Grapalat" w:hAnsi="GHEA Grapalat" w:cs="GHEA Grapalat"/>
          <w:color w:val="000000"/>
          <w:lang w:val="hy-AM" w:eastAsia="en-US"/>
        </w:rPr>
        <w:t>ում՝</w:t>
      </w:r>
    </w:p>
    <w:p w14:paraId="4E97CFDE" w14:textId="7C90675A" w:rsidR="00E27D20" w:rsidRPr="00184BBD" w:rsidRDefault="00C66024" w:rsidP="00335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  <w:tab w:val="left" w:pos="1276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184BBD">
        <w:rPr>
          <w:rFonts w:ascii="GHEA Grapalat" w:eastAsia="GHEA Grapalat" w:hAnsi="GHEA Grapalat" w:cs="GHEA Grapalat"/>
          <w:color w:val="000000"/>
          <w:lang w:val="hy-AM" w:eastAsia="en-US"/>
        </w:rPr>
        <w:t xml:space="preserve"> 20-րդ կետում «դիտանցումների և» բառերը հանել</w:t>
      </w:r>
      <w:r w:rsidR="00E27D20">
        <w:rPr>
          <w:rFonts w:ascii="Cambria Math" w:eastAsia="GHEA Grapalat" w:hAnsi="Cambria Math" w:cs="GHEA Grapalat"/>
          <w:color w:val="000000"/>
          <w:lang w:val="hy-AM" w:eastAsia="en-US"/>
        </w:rPr>
        <w:t>․</w:t>
      </w:r>
    </w:p>
    <w:p w14:paraId="6BF402E8" w14:textId="52B56D42" w:rsidR="00C66024" w:rsidRDefault="00E27D20" w:rsidP="00335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color w:val="000000"/>
          <w:lang w:val="hy-AM" w:eastAsia="en-US"/>
        </w:rPr>
        <w:t>22-րդ կետում «սահմանում է» բառերից հետո լրացնել «</w:t>
      </w:r>
      <w:r w:rsidR="008B4981">
        <w:rPr>
          <w:rFonts w:ascii="GHEA Grapalat" w:eastAsia="GHEA Grapalat" w:hAnsi="GHEA Grapalat" w:cs="GHEA Grapalat"/>
          <w:color w:val="000000"/>
          <w:lang w:val="hy-AM" w:eastAsia="en-US"/>
        </w:rPr>
        <w:t>հ</w:t>
      </w:r>
      <w:r w:rsidRPr="00E921A1">
        <w:rPr>
          <w:rFonts w:ascii="GHEA Grapalat" w:hAnsi="GHEA Grapalat"/>
          <w:bCs/>
          <w:lang w:val="hy-AM"/>
        </w:rPr>
        <w:t>ակամրցակցային համաձայնության</w:t>
      </w:r>
      <w:r>
        <w:rPr>
          <w:rFonts w:ascii="GHEA Grapalat" w:hAnsi="GHEA Grapalat"/>
          <w:bCs/>
          <w:lang w:val="hy-AM"/>
        </w:rPr>
        <w:t xml:space="preserve"> մասնակից տնտեսավարող սուբյեկտի՝</w:t>
      </w:r>
      <w:r>
        <w:rPr>
          <w:rFonts w:ascii="GHEA Grapalat" w:eastAsia="GHEA Grapalat" w:hAnsi="GHEA Grapalat" w:cs="GHEA Grapalat"/>
          <w:color w:val="000000"/>
          <w:lang w:val="hy-AM" w:eastAsia="en-US"/>
        </w:rPr>
        <w:t>» բառերը</w:t>
      </w:r>
      <w:r w:rsidR="00801B0B" w:rsidRPr="00275307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5356505F" w14:textId="7BD02DEC" w:rsidR="000B589D" w:rsidRDefault="00E27D20" w:rsidP="0033552C">
      <w:pPr>
        <w:pStyle w:val="ListParagraph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color w:val="000000"/>
          <w:lang w:val="hy-AM" w:eastAsia="en-US"/>
        </w:rPr>
        <w:t xml:space="preserve">23-րդ </w:t>
      </w:r>
      <w:r w:rsidR="000B589D">
        <w:rPr>
          <w:rFonts w:ascii="GHEA Grapalat" w:eastAsia="GHEA Grapalat" w:hAnsi="GHEA Grapalat" w:cs="GHEA Grapalat"/>
          <w:color w:val="000000"/>
          <w:lang w:val="hy-AM" w:eastAsia="en-US"/>
        </w:rPr>
        <w:t>կետը շարադրել հետևյալ խմբագրությամբ</w:t>
      </w:r>
      <w:r w:rsidR="00743253" w:rsidRPr="000D63F3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720E4BA2" w14:textId="5A274C42" w:rsidR="00E27D20" w:rsidRPr="000B589D" w:rsidRDefault="00E27D20" w:rsidP="0033552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0B589D">
        <w:rPr>
          <w:rFonts w:ascii="GHEA Grapalat" w:eastAsia="GHEA Grapalat" w:hAnsi="GHEA Grapalat" w:cs="GHEA Grapalat"/>
          <w:color w:val="000000"/>
          <w:lang w:val="hy-AM" w:eastAsia="en-US"/>
        </w:rPr>
        <w:t>«</w:t>
      </w:r>
      <w:r w:rsidR="000B589D" w:rsidRPr="000B589D">
        <w:rPr>
          <w:rFonts w:ascii="GHEA Grapalat" w:eastAsia="GHEA Grapalat" w:hAnsi="GHEA Grapalat" w:cs="GHEA Grapalat"/>
          <w:color w:val="000000"/>
          <w:lang w:val="hy-AM" w:eastAsia="en-US"/>
        </w:rPr>
        <w:t xml:space="preserve">23) </w:t>
      </w:r>
      <w:r w:rsidRPr="000B589D">
        <w:rPr>
          <w:rFonts w:ascii="GHEA Grapalat" w:eastAsia="GHEA Grapalat" w:hAnsi="GHEA Grapalat" w:cs="GHEA Grapalat"/>
          <w:color w:val="000000"/>
          <w:lang w:val="hy-AM" w:eastAsia="en-US"/>
        </w:rPr>
        <w:t>սահմանում է</w:t>
      </w:r>
      <w:r w:rsidR="000B589D" w:rsidRPr="000B589D">
        <w:rPr>
          <w:rFonts w:ascii="GHEA Grapalat" w:hAnsi="GHEA Grapalat"/>
          <w:bCs/>
          <w:lang w:val="hy-AM"/>
        </w:rPr>
        <w:t xml:space="preserve"> հակամրցակցային համաձայնության մասնակից </w:t>
      </w:r>
      <w:r w:rsidR="000B589D">
        <w:rPr>
          <w:rFonts w:ascii="GHEA Grapalat" w:hAnsi="GHEA Grapalat"/>
          <w:bCs/>
          <w:lang w:val="hy-AM"/>
        </w:rPr>
        <w:t>տնտեսավարող սուբյեկտի նկատմամբ կիրառվող տուգանքի չափի նվազեցման կարգը</w:t>
      </w:r>
      <w:r w:rsidRPr="000B589D">
        <w:rPr>
          <w:rFonts w:ascii="GHEA Grapalat" w:eastAsia="GHEA Grapalat" w:hAnsi="GHEA Grapalat" w:cs="GHEA Grapalat"/>
          <w:color w:val="000000"/>
          <w:lang w:val="hy-AM" w:eastAsia="en-US"/>
        </w:rPr>
        <w:t>»</w:t>
      </w:r>
      <w:r w:rsidR="000B589D">
        <w:rPr>
          <w:rFonts w:ascii="GHEA Grapalat" w:eastAsia="GHEA Grapalat" w:hAnsi="GHEA Grapalat" w:cs="GHEA Grapalat"/>
          <w:color w:val="000000"/>
          <w:lang w:val="hy-AM" w:eastAsia="en-US"/>
        </w:rPr>
        <w:t>։</w:t>
      </w:r>
      <w:r w:rsidRPr="000B589D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</w:p>
    <w:p w14:paraId="3C3B2BE9" w14:textId="77777777" w:rsidR="00A210C0" w:rsidRPr="00A10546" w:rsidRDefault="00A210C0" w:rsidP="008B498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3E6CDE54" w14:textId="642590EC" w:rsidR="009368CE" w:rsidRPr="00A10546" w:rsidRDefault="00DE0B6F" w:rsidP="008B498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C66024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3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Օրենքի </w:t>
      </w:r>
      <w:r w:rsidR="00C57EAC" w:rsidRPr="00A10546">
        <w:rPr>
          <w:rFonts w:ascii="GHEA Grapalat" w:eastAsia="GHEA Grapalat" w:hAnsi="GHEA Grapalat" w:cs="GHEA Grapalat"/>
          <w:color w:val="000000"/>
          <w:lang w:val="hy-AM" w:eastAsia="en-US"/>
        </w:rPr>
        <w:t>43</w:t>
      </w:r>
      <w:r w:rsidR="00C91E5B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-րդ </w:t>
      </w:r>
      <w:r w:rsidR="00A55453" w:rsidRPr="00A10546">
        <w:rPr>
          <w:rFonts w:ascii="GHEA Grapalat" w:eastAsia="GHEA Grapalat" w:hAnsi="GHEA Grapalat" w:cs="GHEA Grapalat"/>
          <w:color w:val="000000"/>
          <w:lang w:val="hy-AM" w:eastAsia="en-US"/>
        </w:rPr>
        <w:t>հոդվածում</w:t>
      </w:r>
      <w:r w:rsidR="006D1795" w:rsidRPr="00A10546">
        <w:rPr>
          <w:rFonts w:ascii="GHEA Grapalat" w:eastAsia="GHEA Grapalat" w:hAnsi="GHEA Grapalat" w:cs="GHEA Grapalat"/>
          <w:color w:val="000000"/>
          <w:lang w:val="hy-AM" w:eastAsia="en-US"/>
        </w:rPr>
        <w:t>՝</w:t>
      </w:r>
    </w:p>
    <w:p w14:paraId="719A0532" w14:textId="59DD04A1" w:rsidR="00C91E5B" w:rsidRPr="00A10546" w:rsidRDefault="009368CE" w:rsidP="008B4981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/>
          <w:lang w:val="hy-AM" w:eastAsia="en-US"/>
        </w:rPr>
      </w:pP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1-ին մաս</w:t>
      </w:r>
      <w:r w:rsidRPr="00A10546">
        <w:rPr>
          <w:rFonts w:ascii="GHEA Grapalat" w:eastAsia="GHEA Grapalat" w:hAnsi="GHEA Grapalat"/>
          <w:lang w:val="hy-AM" w:eastAsia="en-US"/>
        </w:rPr>
        <w:t xml:space="preserve">ում </w:t>
      </w:r>
      <w:r w:rsidR="00C91E5B" w:rsidRPr="00A10546">
        <w:rPr>
          <w:rFonts w:ascii="GHEA Grapalat" w:eastAsia="GHEA Grapalat" w:hAnsi="GHEA Grapalat"/>
          <w:lang w:val="hy-AM" w:eastAsia="en-US"/>
        </w:rPr>
        <w:t>«</w:t>
      </w:r>
      <w:r w:rsidR="00561437">
        <w:rPr>
          <w:rFonts w:ascii="GHEA Grapalat" w:eastAsia="GHEA Grapalat" w:hAnsi="GHEA Grapalat"/>
          <w:lang w:val="hy-AM" w:eastAsia="en-US"/>
        </w:rPr>
        <w:t xml:space="preserve">, </w:t>
      </w:r>
      <w:r w:rsidR="00C57EAC" w:rsidRPr="00A10546">
        <w:rPr>
          <w:rFonts w:ascii="GHEA Grapalat" w:eastAsia="GHEA Grapalat" w:hAnsi="GHEA Grapalat"/>
          <w:lang w:val="hy-AM" w:eastAsia="en-US"/>
        </w:rPr>
        <w:t>եթե դրանց տրամադրումն արգելված է օրենքով կամ կարող է թույլատրվել միայն դատական ակտի հիման վրա</w:t>
      </w:r>
      <w:r w:rsidR="00C91E5B" w:rsidRPr="00A10546">
        <w:rPr>
          <w:rFonts w:ascii="GHEA Grapalat" w:eastAsia="GHEA Grapalat" w:hAnsi="GHEA Grapalat"/>
          <w:lang w:val="hy-AM" w:eastAsia="en-US"/>
        </w:rPr>
        <w:t xml:space="preserve">» </w:t>
      </w:r>
      <w:r w:rsidR="005564AB" w:rsidRPr="00A10546">
        <w:rPr>
          <w:rFonts w:ascii="GHEA Grapalat" w:eastAsia="GHEA Grapalat" w:hAnsi="GHEA Grapalat"/>
          <w:lang w:val="hy-AM" w:eastAsia="en-US"/>
        </w:rPr>
        <w:t>բառերը</w:t>
      </w:r>
      <w:r w:rsidR="00F73862" w:rsidRPr="00A10546">
        <w:rPr>
          <w:rFonts w:ascii="GHEA Grapalat" w:eastAsia="GHEA Grapalat" w:hAnsi="GHEA Grapalat"/>
          <w:lang w:val="hy-AM" w:eastAsia="en-US"/>
        </w:rPr>
        <w:t xml:space="preserve"> փոխարինել</w:t>
      </w:r>
      <w:r w:rsidR="003B5F3B">
        <w:rPr>
          <w:rFonts w:ascii="GHEA Grapalat" w:eastAsia="GHEA Grapalat" w:hAnsi="GHEA Grapalat"/>
          <w:lang w:val="hy-AM" w:eastAsia="en-US"/>
        </w:rPr>
        <w:t xml:space="preserve"> «</w:t>
      </w:r>
      <w:r w:rsidR="00F73862" w:rsidRPr="00A10546">
        <w:rPr>
          <w:rFonts w:ascii="GHEA Grapalat" w:hAnsi="GHEA Grapalat"/>
          <w:color w:val="000000"/>
          <w:shd w:val="clear" w:color="auto" w:fill="FFFFFF"/>
          <w:lang w:val="hy-AM"/>
        </w:rPr>
        <w:t>վիճակագրական, բանկային, ապահովագրական</w:t>
      </w:r>
      <w:r w:rsidR="004B17D5">
        <w:rPr>
          <w:rFonts w:ascii="GHEA Grapalat" w:hAnsi="GHEA Grapalat"/>
          <w:color w:val="000000"/>
          <w:shd w:val="clear" w:color="auto" w:fill="FFFFFF"/>
          <w:lang w:val="hy-AM"/>
        </w:rPr>
        <w:t>, կենսաթոշակային</w:t>
      </w:r>
      <w:r w:rsidR="00F73862" w:rsidRPr="00A1054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բժշկական գաղտնիք պարունակող տեղեկությունների</w:t>
      </w:r>
      <w:r w:rsidR="00F73862" w:rsidRPr="00A10546">
        <w:rPr>
          <w:rFonts w:ascii="GHEA Grapalat" w:eastAsia="GHEA Grapalat" w:hAnsi="GHEA Grapalat"/>
          <w:lang w:val="hy-AM" w:eastAsia="en-US"/>
        </w:rPr>
        <w:t>» բառերով</w:t>
      </w:r>
      <w:r w:rsidR="008A5C58">
        <w:rPr>
          <w:rFonts w:ascii="Cambria Math" w:eastAsia="GHEA Grapalat" w:hAnsi="Cambria Math"/>
          <w:lang w:val="hy-AM" w:eastAsia="en-US"/>
        </w:rPr>
        <w:t>.</w:t>
      </w:r>
    </w:p>
    <w:p w14:paraId="3CC63059" w14:textId="52975419" w:rsidR="009368CE" w:rsidRPr="00A10546" w:rsidRDefault="009368CE" w:rsidP="00F02289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2-րդ մասում «եթե դրանց տրամադրումն արգելված է օրենքով» </w:t>
      </w:r>
      <w:r w:rsidR="00477CB5" w:rsidRPr="00A10546">
        <w:rPr>
          <w:rFonts w:ascii="GHEA Grapalat" w:eastAsia="GHEA Grapalat" w:hAnsi="GHEA Grapalat"/>
          <w:lang w:val="hy-AM" w:eastAsia="en-US"/>
        </w:rPr>
        <w:t>բառերը փոխարինել</w:t>
      </w:r>
      <w:r w:rsidR="00477CB5">
        <w:rPr>
          <w:rFonts w:ascii="GHEA Grapalat" w:eastAsia="GHEA Grapalat" w:hAnsi="GHEA Grapalat"/>
          <w:lang w:val="hy-AM" w:eastAsia="en-US"/>
        </w:rPr>
        <w:t xml:space="preserve"> «</w:t>
      </w:r>
      <w:r w:rsidR="00477CB5" w:rsidRPr="00A10546">
        <w:rPr>
          <w:rFonts w:ascii="GHEA Grapalat" w:hAnsi="GHEA Grapalat"/>
          <w:color w:val="000000"/>
          <w:shd w:val="clear" w:color="auto" w:fill="FFFFFF"/>
          <w:lang w:val="hy-AM"/>
        </w:rPr>
        <w:t>բանկային, ապահովագրական</w:t>
      </w:r>
      <w:r w:rsidR="004B17D5">
        <w:rPr>
          <w:rFonts w:ascii="GHEA Grapalat" w:hAnsi="GHEA Grapalat"/>
          <w:color w:val="000000"/>
          <w:shd w:val="clear" w:color="auto" w:fill="FFFFFF"/>
          <w:lang w:val="hy-AM"/>
        </w:rPr>
        <w:t>, կենսաթոշակային</w:t>
      </w:r>
      <w:r w:rsidR="00477CB5" w:rsidRPr="00A1054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բժշկական գաղտնիք պարունակող տեղեկությունների</w:t>
      </w:r>
      <w:r w:rsidR="00477CB5" w:rsidRPr="00A10546">
        <w:rPr>
          <w:rFonts w:ascii="GHEA Grapalat" w:eastAsia="GHEA Grapalat" w:hAnsi="GHEA Grapalat"/>
          <w:lang w:val="hy-AM" w:eastAsia="en-US"/>
        </w:rPr>
        <w:t>» բառերով</w:t>
      </w:r>
      <w:r w:rsidR="008A5C58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25837593" w14:textId="40418375" w:rsidR="007A674E" w:rsidRPr="00A10546" w:rsidRDefault="00812F2F" w:rsidP="00F02289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lastRenderedPageBreak/>
        <w:t>լ</w:t>
      </w:r>
      <w:r w:rsidR="007A674E" w:rsidRPr="00A10546">
        <w:rPr>
          <w:rFonts w:ascii="GHEA Grapalat" w:eastAsia="GHEA Grapalat" w:hAnsi="GHEA Grapalat" w:cs="GHEA Grapalat"/>
          <w:color w:val="000000"/>
          <w:lang w:val="hy-AM" w:eastAsia="en-US"/>
        </w:rPr>
        <w:t>րացնել հետ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և</w:t>
      </w:r>
      <w:r w:rsidR="007A674E" w:rsidRPr="00A10546">
        <w:rPr>
          <w:rFonts w:ascii="GHEA Grapalat" w:eastAsia="GHEA Grapalat" w:hAnsi="GHEA Grapalat" w:cs="GHEA Grapalat"/>
          <w:color w:val="000000"/>
          <w:lang w:val="hy-AM" w:eastAsia="en-US"/>
        </w:rPr>
        <w:t>յալ բովանդակությամբ 7-րդ մասով</w:t>
      </w:r>
      <w:r w:rsidR="008A5C58">
        <w:rPr>
          <w:rFonts w:ascii="GHEA Grapalat" w:eastAsia="GHEA Grapalat" w:hAnsi="GHEA Grapalat" w:cs="GHEA Grapalat"/>
          <w:color w:val="000000"/>
          <w:lang w:val="hy-AM" w:eastAsia="en-US"/>
        </w:rPr>
        <w:t>.</w:t>
      </w:r>
    </w:p>
    <w:p w14:paraId="1FA1D476" w14:textId="5B82E814" w:rsidR="007A674E" w:rsidRPr="00A10546" w:rsidRDefault="007A674E" w:rsidP="00F02289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«7. Հանձնաժողովը կարող է ստանալ և լիազորություններն իրականացնելիս օգտագործել </w:t>
      </w:r>
      <w:r w:rsidR="00812F2F" w:rsidRPr="00A10546">
        <w:rPr>
          <w:rFonts w:ascii="GHEA Grapalat" w:eastAsia="GHEA Grapalat" w:hAnsi="GHEA Grapalat" w:cs="GHEA Grapalat"/>
          <w:color w:val="000000"/>
          <w:lang w:val="hy-AM" w:eastAsia="en-US"/>
        </w:rPr>
        <w:t>պետական էլեկտրոնային հարթա</w:t>
      </w:r>
      <w:r w:rsidR="0026234D" w:rsidRPr="00A10546">
        <w:rPr>
          <w:rFonts w:ascii="GHEA Grapalat" w:eastAsia="GHEA Grapalat" w:hAnsi="GHEA Grapalat" w:cs="GHEA Grapalat"/>
          <w:color w:val="000000"/>
          <w:lang w:val="hy-AM" w:eastAsia="en-US"/>
        </w:rPr>
        <w:t>կներից հատուկ տեխնիկածրագրային ուղիների միջոցով ձեռք բերված տեղեկա</w:t>
      </w:r>
      <w:r w:rsidR="00334DC9">
        <w:rPr>
          <w:rFonts w:ascii="GHEA Grapalat" w:eastAsia="GHEA Grapalat" w:hAnsi="GHEA Grapalat" w:cs="GHEA Grapalat"/>
          <w:color w:val="000000"/>
          <w:lang w:val="hy-AM" w:eastAsia="en-US"/>
        </w:rPr>
        <w:t>տ</w:t>
      </w:r>
      <w:r w:rsidR="0026234D" w:rsidRPr="00A10546">
        <w:rPr>
          <w:rFonts w:ascii="GHEA Grapalat" w:eastAsia="GHEA Grapalat" w:hAnsi="GHEA Grapalat" w:cs="GHEA Grapalat"/>
          <w:color w:val="000000"/>
          <w:lang w:val="hy-AM" w:eastAsia="en-US"/>
        </w:rPr>
        <w:t>վությունը։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»</w:t>
      </w:r>
      <w:r w:rsidR="0026234D" w:rsidRPr="00A10546">
        <w:rPr>
          <w:rFonts w:ascii="GHEA Grapalat" w:eastAsia="GHEA Grapalat" w:hAnsi="GHEA Grapalat" w:cs="GHEA Grapalat"/>
          <w:color w:val="000000"/>
          <w:lang w:val="hy-AM" w:eastAsia="en-US"/>
        </w:rPr>
        <w:t>։</w:t>
      </w:r>
    </w:p>
    <w:p w14:paraId="07234317" w14:textId="6ED1B07E" w:rsidR="00EB0017" w:rsidRPr="00A10546" w:rsidRDefault="00EB0017" w:rsidP="00F02289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5210B2B6" w14:textId="164BF342" w:rsidR="00E609B8" w:rsidRPr="00A10546" w:rsidRDefault="00EB0017" w:rsidP="00346D71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C66024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4</w:t>
      </w:r>
      <w:r w:rsidRPr="00A10546">
        <w:rPr>
          <w:rFonts w:ascii="Cambria Math" w:eastAsia="GHEA Grapalat" w:hAnsi="Cambria Math" w:cs="Cambria Math"/>
          <w:b/>
          <w:color w:val="000000"/>
          <w:lang w:val="hy-AM" w:eastAsia="en-US"/>
        </w:rPr>
        <w:t>․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Օրենքի 58-րդ հոդված</w:t>
      </w:r>
      <w:r w:rsidR="00E609B8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ի 1-ին մասում </w:t>
      </w:r>
      <w:r w:rsidR="00EB45F7"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 </w:t>
      </w:r>
      <w:r w:rsidR="00E609B8" w:rsidRPr="00A10546">
        <w:rPr>
          <w:rFonts w:ascii="GHEA Grapalat" w:eastAsia="GHEA Grapalat" w:hAnsi="GHEA Grapalat" w:cs="GHEA Grapalat"/>
          <w:color w:val="000000"/>
          <w:lang w:val="hy-AM" w:eastAsia="en-US"/>
        </w:rPr>
        <w:t>«սույն օրենքով նախատեսված դեպքերում» բառերը հանել։</w:t>
      </w:r>
    </w:p>
    <w:p w14:paraId="1A399070" w14:textId="77777777" w:rsidR="00EC3703" w:rsidRPr="00A10546" w:rsidRDefault="00EC3703" w:rsidP="00346D71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15146167" w14:textId="5D62731E" w:rsidR="00C56AE9" w:rsidRPr="00A10546" w:rsidRDefault="00325E76" w:rsidP="00346D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C66024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5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="00C91E5B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Օրենքի </w:t>
      </w:r>
      <w:r w:rsidR="003F0DEC" w:rsidRPr="00A10546">
        <w:rPr>
          <w:rFonts w:ascii="GHEA Grapalat" w:eastAsia="GHEA Grapalat" w:hAnsi="GHEA Grapalat" w:cs="GHEA Grapalat"/>
          <w:color w:val="000000"/>
          <w:lang w:val="hy-AM" w:eastAsia="en-US"/>
        </w:rPr>
        <w:t>60</w:t>
      </w:r>
      <w:r w:rsidR="0065243E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-րդ </w:t>
      </w:r>
      <w:r w:rsidR="00093809" w:rsidRPr="00A10546">
        <w:rPr>
          <w:rFonts w:ascii="GHEA Grapalat" w:eastAsia="GHEA Grapalat" w:hAnsi="GHEA Grapalat" w:cs="GHEA Grapalat"/>
          <w:color w:val="000000"/>
          <w:lang w:val="hy-AM" w:eastAsia="en-US"/>
        </w:rPr>
        <w:t>հոդված</w:t>
      </w:r>
      <w:r w:rsidR="005654F7" w:rsidRPr="00A10546">
        <w:rPr>
          <w:rFonts w:ascii="GHEA Grapalat" w:eastAsia="GHEA Grapalat" w:hAnsi="GHEA Grapalat" w:cs="GHEA Grapalat"/>
          <w:color w:val="000000"/>
          <w:lang w:val="hy-AM" w:eastAsia="en-US"/>
        </w:rPr>
        <w:t>ի</w:t>
      </w:r>
      <w:r w:rsidR="0016110B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1-2</w:t>
      </w:r>
      <w:r w:rsidR="005654F7" w:rsidRPr="00A10546">
        <w:rPr>
          <w:rFonts w:ascii="GHEA Grapalat" w:eastAsia="GHEA Grapalat" w:hAnsi="GHEA Grapalat" w:cs="GHEA Grapalat"/>
          <w:color w:val="000000"/>
          <w:lang w:val="hy-AM" w:eastAsia="en-US"/>
        </w:rPr>
        <w:t>-</w:t>
      </w:r>
      <w:r w:rsidR="00122B63" w:rsidRPr="00A10546">
        <w:rPr>
          <w:rFonts w:ascii="GHEA Grapalat" w:eastAsia="GHEA Grapalat" w:hAnsi="GHEA Grapalat" w:cs="GHEA Grapalat"/>
          <w:color w:val="000000"/>
          <w:lang w:val="hy-AM" w:eastAsia="en-US"/>
        </w:rPr>
        <w:t>ր</w:t>
      </w:r>
      <w:r w:rsidR="005654F7" w:rsidRPr="00A10546">
        <w:rPr>
          <w:rFonts w:ascii="GHEA Grapalat" w:eastAsia="GHEA Grapalat" w:hAnsi="GHEA Grapalat" w:cs="GHEA Grapalat"/>
          <w:color w:val="000000"/>
          <w:lang w:val="hy-AM" w:eastAsia="en-US"/>
        </w:rPr>
        <w:t>դ մասերը</w:t>
      </w:r>
      <w:r w:rsidR="001679CD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3F0DEC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շարադրել </w:t>
      </w:r>
      <w:r w:rsidR="004D48B6" w:rsidRPr="00A10546">
        <w:rPr>
          <w:rFonts w:ascii="GHEA Grapalat" w:eastAsia="GHEA Grapalat" w:hAnsi="GHEA Grapalat" w:cs="GHEA Grapalat"/>
          <w:color w:val="000000"/>
          <w:lang w:val="hy-AM" w:eastAsia="en-US"/>
        </w:rPr>
        <w:t>հետևյալ</w:t>
      </w:r>
      <w:r w:rsidR="00B23B3F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4D48B6" w:rsidRPr="00A10546">
        <w:rPr>
          <w:rFonts w:ascii="GHEA Grapalat" w:eastAsia="GHEA Grapalat" w:hAnsi="GHEA Grapalat" w:cs="GHEA Grapalat"/>
          <w:color w:val="000000"/>
          <w:lang w:val="hy-AM" w:eastAsia="en-US"/>
        </w:rPr>
        <w:t>խմբագրությամբ</w:t>
      </w:r>
      <w:r w:rsidR="00A10546">
        <w:rPr>
          <w:rFonts w:ascii="GHEA Grapalat" w:eastAsia="GHEA Grapalat" w:hAnsi="GHEA Grapalat" w:cs="Cambria Math"/>
          <w:color w:val="000000"/>
          <w:lang w:val="hy-AM" w:eastAsia="en-US"/>
        </w:rPr>
        <w:t>.</w:t>
      </w:r>
    </w:p>
    <w:p w14:paraId="396F8E02" w14:textId="25B1EF75" w:rsidR="00E609B8" w:rsidRPr="00346D71" w:rsidRDefault="00346D71" w:rsidP="006747DA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346D71">
        <w:rPr>
          <w:rFonts w:ascii="GHEA Grapalat" w:eastAsia="GHEA Grapalat" w:hAnsi="GHEA Grapalat" w:cs="Cambria Math"/>
          <w:color w:val="000000"/>
          <w:lang w:val="hy-AM" w:eastAsia="en-US"/>
        </w:rPr>
        <w:t>«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Տնտեսական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մրցակցությանն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առնչվող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հարցերի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վերաբերյալ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եզրակացություն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ստանալու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համար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սահմանված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պահանջներին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համապատասխան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դիմում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41484" w:rsidRPr="00346D71">
        <w:rPr>
          <w:rFonts w:ascii="GHEA Grapalat" w:eastAsia="GHEA Grapalat" w:hAnsi="GHEA Grapalat" w:cs="Arial"/>
          <w:color w:val="000000"/>
          <w:lang w:val="hy-AM" w:eastAsia="en-US"/>
        </w:rPr>
        <w:t>ստանալու</w:t>
      </w:r>
      <w:r w:rsidR="004648E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4648E8" w:rsidRPr="00346D71">
        <w:rPr>
          <w:rFonts w:ascii="GHEA Grapalat" w:eastAsia="GHEA Grapalat" w:hAnsi="GHEA Grapalat" w:cs="Arial"/>
          <w:color w:val="000000"/>
          <w:lang w:val="hy-AM" w:eastAsia="en-US"/>
        </w:rPr>
        <w:t>դեպքում</w:t>
      </w:r>
      <w:r w:rsidR="004648E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F56CF6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Հանձնաժողով</w:t>
      </w:r>
      <w:r w:rsidR="00E609B8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ը</w:t>
      </w:r>
      <w:r w:rsidR="00F56CF6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09B8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սկսում է</w:t>
      </w:r>
      <w:r w:rsidR="004648E8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48E8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եզրակացության</w:t>
      </w:r>
      <w:r w:rsidR="004648E8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48E8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ընդունման</w:t>
      </w:r>
      <w:r w:rsidR="004648E8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48E8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ընթացակարգ</w:t>
      </w:r>
      <w:r w:rsidR="004648E8" w:rsidRPr="00346D71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C56AE9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09B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Ներկայացված </w:t>
      </w:r>
      <w:r w:rsidR="00F96E4C" w:rsidRPr="00346D71">
        <w:rPr>
          <w:rFonts w:ascii="GHEA Grapalat" w:eastAsia="GHEA Grapalat" w:hAnsi="GHEA Grapalat" w:cs="GHEA Grapalat"/>
          <w:color w:val="000000"/>
          <w:lang w:val="hy-AM" w:eastAsia="en-US"/>
        </w:rPr>
        <w:t>դիմում</w:t>
      </w:r>
      <w:r w:rsidR="00E609B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ը սույն օրենքի պահանջներին չհամապատասխանելու դեպքում </w:t>
      </w:r>
      <w:r w:rsidR="00F96E4C" w:rsidRPr="00346D71">
        <w:rPr>
          <w:rFonts w:ascii="GHEA Grapalat" w:eastAsia="GHEA Grapalat" w:hAnsi="GHEA Grapalat" w:cs="GHEA Grapalat"/>
          <w:color w:val="000000"/>
          <w:lang w:val="hy-AM" w:eastAsia="en-US"/>
        </w:rPr>
        <w:t>չի</w:t>
      </w:r>
      <w:r w:rsidR="00E609B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քննարկվում, որի մասին Հանձնաժողովի նախագահի գրությամբ դիմում ներկայացրած </w:t>
      </w:r>
      <w:r w:rsidR="00E72CFF" w:rsidRPr="00346D71">
        <w:rPr>
          <w:rFonts w:ascii="GHEA Grapalat" w:eastAsia="GHEA Grapalat" w:hAnsi="GHEA Grapalat" w:cs="GHEA Grapalat"/>
          <w:color w:val="000000"/>
          <w:lang w:val="hy-AM" w:eastAsia="en-US"/>
        </w:rPr>
        <w:t>անձը</w:t>
      </w:r>
      <w:r w:rsidR="00E609B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տեղեկացվում</w:t>
      </w:r>
      <w:r w:rsidR="00E72CFF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է</w:t>
      </w:r>
      <w:r w:rsidR="00E609B8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3 օրվա ընթացքում:</w:t>
      </w:r>
    </w:p>
    <w:p w14:paraId="125D6990" w14:textId="034F1B61" w:rsidR="005654F7" w:rsidRPr="00346D71" w:rsidRDefault="002C4F77" w:rsidP="006747DA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346D71">
        <w:rPr>
          <w:rFonts w:ascii="GHEA Grapalat" w:eastAsia="GHEA Grapalat" w:hAnsi="GHEA Grapalat" w:cs="GHEA Grapalat"/>
          <w:color w:val="000000"/>
          <w:lang w:val="hy-AM" w:eastAsia="en-US"/>
        </w:rPr>
        <w:t>Տ</w:t>
      </w:r>
      <w:r w:rsidR="00A41484" w:rsidRPr="00346D71">
        <w:rPr>
          <w:rFonts w:ascii="GHEA Grapalat" w:eastAsia="GHEA Grapalat" w:hAnsi="GHEA Grapalat" w:cs="GHEA Grapalat"/>
          <w:color w:val="000000"/>
          <w:lang w:val="hy-AM" w:eastAsia="en-US"/>
        </w:rPr>
        <w:t>նտեսական մրցակցությանն առնչվող հարցերի վերաբերյալ եզրակացություն</w:t>
      </w:r>
      <w:r w:rsidR="00CD5DA3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տրամադրվում է</w:t>
      </w:r>
      <w:r w:rsidR="0016110B" w:rsidRPr="00346D71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16110B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դիմում</w:t>
      </w:r>
      <w:r w:rsidR="00E04707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ը</w:t>
      </w:r>
      <w:r w:rsidR="0016110B" w:rsidRPr="00346D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4BBD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>ստանալու</w:t>
      </w:r>
      <w:r w:rsidR="0016110B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օրվանից</w:t>
      </w:r>
      <w:r w:rsidR="008802F6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հետո՝</w:t>
      </w:r>
      <w:r w:rsidR="0016110B" w:rsidRPr="00346D71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CD5DA3" w:rsidRPr="00346D71">
        <w:rPr>
          <w:rFonts w:ascii="GHEA Grapalat" w:eastAsia="GHEA Grapalat" w:hAnsi="GHEA Grapalat" w:cs="GHEA Grapalat"/>
          <w:color w:val="000000"/>
          <w:lang w:val="hy-AM" w:eastAsia="en-US"/>
        </w:rPr>
        <w:t>մեկամսյա ժամկետում</w:t>
      </w:r>
      <w:r w:rsidR="003F0DEC" w:rsidRPr="00346D71">
        <w:rPr>
          <w:rFonts w:ascii="GHEA Grapalat" w:eastAsia="GHEA Grapalat" w:hAnsi="GHEA Grapalat" w:cs="GHEA Grapalat"/>
          <w:color w:val="000000"/>
          <w:lang w:val="hy-AM" w:eastAsia="en-US"/>
        </w:rPr>
        <w:t>:</w:t>
      </w:r>
      <w:r w:rsidR="00C56AE9" w:rsidRPr="00346D71">
        <w:rPr>
          <w:rFonts w:ascii="GHEA Grapalat" w:eastAsia="GHEA Grapalat" w:hAnsi="GHEA Grapalat" w:cs="GHEA Grapalat"/>
          <w:color w:val="000000"/>
          <w:lang w:val="hy-AM" w:eastAsia="en-US"/>
        </w:rPr>
        <w:t>»։</w:t>
      </w:r>
    </w:p>
    <w:p w14:paraId="20B92B62" w14:textId="77777777" w:rsidR="00F56CF6" w:rsidRPr="00A10546" w:rsidRDefault="00F56CF6" w:rsidP="006747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</w:p>
    <w:p w14:paraId="583C0B2A" w14:textId="56DBD86C" w:rsidR="00DC792C" w:rsidRPr="00A10546" w:rsidRDefault="00DC792C" w:rsidP="006747DA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C66024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6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Օրենքի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Pr="00A10546">
        <w:rPr>
          <w:rFonts w:ascii="GHEA Grapalat" w:eastAsia="GHEA Grapalat" w:hAnsi="GHEA Grapalat" w:cs="GHEA Grapalat"/>
          <w:color w:val="000000"/>
          <w:lang w:val="hy-AM" w:eastAsia="en-US"/>
        </w:rPr>
        <w:t>71-րդ հոդվածի 1-ին մասում «մերժելու» բառը փոխարինել «արգելելու» բառով։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</w:p>
    <w:p w14:paraId="1B270769" w14:textId="53383D4D" w:rsidR="00255773" w:rsidRPr="006747DA" w:rsidRDefault="004866E2" w:rsidP="006747DA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</w:p>
    <w:p w14:paraId="545DA6A4" w14:textId="677718C6" w:rsidR="00C66024" w:rsidRDefault="00255773" w:rsidP="004573A3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C66024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7</w:t>
      </w:r>
      <w:r w:rsidRPr="00A10546">
        <w:rPr>
          <w:rFonts w:ascii="Cambria Math" w:eastAsia="GHEA Grapalat" w:hAnsi="Cambria Math" w:cs="Cambria Math"/>
          <w:b/>
          <w:color w:val="000000"/>
          <w:lang w:val="hy-AM" w:eastAsia="en-US"/>
        </w:rPr>
        <w:t>․</w:t>
      </w:r>
      <w:r w:rsidRPr="00A10546">
        <w:rPr>
          <w:rFonts w:ascii="GHEA Grapalat" w:eastAsia="GHEA Grapalat" w:hAnsi="GHEA Grapalat" w:cs="Cambria Math"/>
          <w:b/>
          <w:color w:val="000000"/>
          <w:lang w:val="hy-AM" w:eastAsia="en-US"/>
        </w:rPr>
        <w:t xml:space="preserve"> 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Օրենքի 88-րդ </w:t>
      </w:r>
      <w:r w:rsidR="00563800" w:rsidRPr="00A10546">
        <w:rPr>
          <w:rFonts w:ascii="GHEA Grapalat" w:eastAsia="GHEA Grapalat" w:hAnsi="GHEA Grapalat" w:cs="Cambria Math"/>
          <w:color w:val="000000"/>
          <w:lang w:val="hy-AM" w:eastAsia="en-US"/>
        </w:rPr>
        <w:t>հոդվածի 1</w:t>
      </w:r>
      <w:r w:rsidR="000B04BA" w:rsidRPr="00A10546">
        <w:rPr>
          <w:rFonts w:ascii="GHEA Grapalat" w:eastAsia="GHEA Grapalat" w:hAnsi="GHEA Grapalat" w:cs="GHEA Grapalat"/>
          <w:color w:val="000000"/>
          <w:lang w:val="hy-AM" w:eastAsia="en-US"/>
        </w:rPr>
        <w:t>-ին մաս</w:t>
      </w:r>
      <w:r w:rsidR="00A06730">
        <w:rPr>
          <w:rFonts w:ascii="GHEA Grapalat" w:eastAsia="GHEA Grapalat" w:hAnsi="GHEA Grapalat" w:cs="GHEA Grapalat"/>
          <w:color w:val="000000"/>
          <w:lang w:val="hy-AM" w:eastAsia="en-US"/>
        </w:rPr>
        <w:t>ում «</w:t>
      </w:r>
      <w:r w:rsidR="00A06730" w:rsidRPr="00A06730">
        <w:rPr>
          <w:rFonts w:ascii="GHEA Grapalat" w:eastAsia="GHEA Grapalat" w:hAnsi="GHEA Grapalat" w:cs="GHEA Grapalat"/>
          <w:color w:val="000000"/>
          <w:lang w:val="hy-AM" w:eastAsia="en-US"/>
        </w:rPr>
        <w:t>իրավախախտման փաստն ընդունելու և իրավախախտման հետևանքները վերացրած լինելու»</w:t>
      </w:r>
      <w:r w:rsidR="00563800" w:rsidRPr="00A10546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="00A06730">
        <w:rPr>
          <w:rFonts w:ascii="GHEA Grapalat" w:eastAsia="GHEA Grapalat" w:hAnsi="GHEA Grapalat" w:cs="GHEA Grapalat"/>
          <w:color w:val="000000"/>
          <w:lang w:val="hy-AM" w:eastAsia="en-US"/>
        </w:rPr>
        <w:t>բառերը փոխարինել «</w:t>
      </w:r>
      <w:r w:rsidR="00A06730" w:rsidRPr="006747DA">
        <w:rPr>
          <w:rFonts w:ascii="GHEA Grapalat" w:hAnsi="GHEA Grapalat"/>
          <w:color w:val="000000"/>
          <w:shd w:val="clear" w:color="auto" w:fill="FFFFFF"/>
          <w:lang w:val="hy-AM"/>
        </w:rPr>
        <w:t>իրավախախտման հետևանքները վերացրած լինելու</w:t>
      </w:r>
      <w:r w:rsidR="00A06730" w:rsidRPr="00A34E6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06730" w:rsidRPr="006747DA">
        <w:rPr>
          <w:rFonts w:ascii="GHEA Grapalat" w:hAnsi="GHEA Grapalat"/>
          <w:color w:val="000000"/>
          <w:shd w:val="clear" w:color="auto" w:fill="FFFFFF"/>
          <w:lang w:val="hy-AM"/>
        </w:rPr>
        <w:t>և իրավախախտման</w:t>
      </w:r>
      <w:r w:rsidR="00A06730" w:rsidRPr="00A34E6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06730" w:rsidRPr="006747DA">
        <w:rPr>
          <w:rFonts w:ascii="GHEA Grapalat" w:hAnsi="GHEA Grapalat"/>
          <w:color w:val="000000"/>
          <w:shd w:val="clear" w:color="auto" w:fill="FFFFFF"/>
          <w:lang w:val="hy-AM"/>
        </w:rPr>
        <w:t>փաստն ընդունելու</w:t>
      </w:r>
      <w:r w:rsidR="00A06730">
        <w:rPr>
          <w:rFonts w:ascii="GHEA Grapalat" w:hAnsi="GHEA Grapalat"/>
          <w:color w:val="000000"/>
          <w:shd w:val="clear" w:color="auto" w:fill="FFFFFF"/>
          <w:lang w:val="hy-AM"/>
        </w:rPr>
        <w:t xml:space="preserve">, իսկ </w:t>
      </w:r>
      <w:r w:rsidR="00A06730">
        <w:rPr>
          <w:rFonts w:ascii="GHEA Grapalat" w:eastAsia="GHEA Grapalat" w:hAnsi="GHEA Grapalat" w:cs="Cambria Math"/>
          <w:color w:val="000000"/>
          <w:lang w:val="hy-AM" w:eastAsia="en-US"/>
        </w:rPr>
        <w:t>ս</w:t>
      </w:r>
      <w:r w:rsidR="00A06730" w:rsidRPr="008E4A3E">
        <w:rPr>
          <w:rFonts w:ascii="GHEA Grapalat" w:eastAsia="GHEA Grapalat" w:hAnsi="GHEA Grapalat" w:cs="Cambria Math"/>
          <w:color w:val="000000"/>
          <w:lang w:val="hy-AM" w:eastAsia="en-US"/>
        </w:rPr>
        <w:t xml:space="preserve">ույն օրենքի 73-րդ հոդվածով նախատեսված դեպքում </w:t>
      </w:r>
      <w:r w:rsidR="00A06730">
        <w:rPr>
          <w:rFonts w:ascii="GHEA Grapalat" w:eastAsia="GHEA Grapalat" w:hAnsi="GHEA Grapalat" w:cs="Cambria Math"/>
          <w:color w:val="000000"/>
          <w:lang w:val="hy-AM" w:eastAsia="en-US"/>
        </w:rPr>
        <w:t>միայն</w:t>
      </w:r>
      <w:r w:rsidR="00A06730" w:rsidRPr="008E4A3E">
        <w:rPr>
          <w:rFonts w:ascii="GHEA Grapalat" w:eastAsia="GHEA Grapalat" w:hAnsi="GHEA Grapalat" w:cs="Cambria Math"/>
          <w:color w:val="000000"/>
          <w:lang w:val="hy-AM" w:eastAsia="en-US"/>
        </w:rPr>
        <w:t xml:space="preserve"> իրավախախտման փաստն </w:t>
      </w:r>
      <w:r w:rsidR="00A06730">
        <w:rPr>
          <w:rFonts w:ascii="GHEA Grapalat" w:eastAsia="GHEA Grapalat" w:hAnsi="GHEA Grapalat" w:cs="Cambria Math"/>
          <w:color w:val="000000"/>
          <w:lang w:val="hy-AM" w:eastAsia="en-US"/>
        </w:rPr>
        <w:t>ընդուն</w:t>
      </w:r>
      <w:r w:rsidR="00A06730" w:rsidRPr="008E4A3E">
        <w:rPr>
          <w:rFonts w:ascii="GHEA Grapalat" w:eastAsia="GHEA Grapalat" w:hAnsi="GHEA Grapalat" w:cs="Cambria Math"/>
          <w:color w:val="000000"/>
          <w:lang w:val="hy-AM" w:eastAsia="en-US"/>
        </w:rPr>
        <w:t>ելու</w:t>
      </w:r>
      <w:r w:rsidR="00A06730">
        <w:rPr>
          <w:rFonts w:ascii="GHEA Grapalat" w:eastAsia="GHEA Grapalat" w:hAnsi="GHEA Grapalat" w:cs="GHEA Grapalat"/>
          <w:color w:val="000000"/>
          <w:lang w:val="hy-AM" w:eastAsia="en-US"/>
        </w:rPr>
        <w:t>»</w:t>
      </w:r>
      <w:r w:rsidR="004500A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բառերով։</w:t>
      </w:r>
      <w:r w:rsidR="004573A3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</w:p>
    <w:p w14:paraId="5EFE64E1" w14:textId="77777777" w:rsidR="004573A3" w:rsidRPr="004573A3" w:rsidRDefault="004573A3" w:rsidP="004573A3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2040FFD0" w14:textId="6D8EE164" w:rsidR="00777BCC" w:rsidRDefault="00C66024" w:rsidP="00777BC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 8</w:t>
      </w:r>
      <w:r w:rsidRPr="00A10546">
        <w:rPr>
          <w:rFonts w:ascii="Cambria Math" w:eastAsia="GHEA Grapalat" w:hAnsi="Cambria Math" w:cs="Cambria Math"/>
          <w:b/>
          <w:color w:val="000000"/>
          <w:lang w:val="hy-AM" w:eastAsia="en-US"/>
        </w:rPr>
        <w:t>․</w:t>
      </w:r>
      <w:r w:rsidRPr="00A10546">
        <w:rPr>
          <w:rFonts w:ascii="GHEA Grapalat" w:eastAsia="GHEA Grapalat" w:hAnsi="GHEA Grapalat" w:cs="Cambria Math"/>
          <w:b/>
          <w:color w:val="000000"/>
          <w:lang w:val="hy-AM" w:eastAsia="en-US"/>
        </w:rPr>
        <w:t xml:space="preserve"> 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>Օրենքի 94-րդ հոդվածի 1-ին մասում</w:t>
      </w:r>
      <w:r w:rsidR="00777BCC" w:rsidRPr="005A5F16">
        <w:rPr>
          <w:rFonts w:ascii="GHEA Grapalat" w:eastAsia="GHEA Grapalat" w:hAnsi="GHEA Grapalat" w:cs="Cambria Math"/>
          <w:color w:val="000000"/>
          <w:lang w:val="hy-AM" w:eastAsia="en-US"/>
        </w:rPr>
        <w:t>`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 </w:t>
      </w:r>
    </w:p>
    <w:p w14:paraId="3CDC4B56" w14:textId="10946B15" w:rsidR="00777BCC" w:rsidRPr="00E04707" w:rsidRDefault="00C66024" w:rsidP="00F6194D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  <w:r w:rsidRPr="00E04707">
        <w:rPr>
          <w:rFonts w:ascii="GHEA Grapalat" w:eastAsia="GHEA Grapalat" w:hAnsi="GHEA Grapalat" w:cs="Cambria Math"/>
          <w:color w:val="000000"/>
          <w:lang w:val="hy-AM" w:eastAsia="en-US"/>
        </w:rPr>
        <w:t>«և տնտեսավարող»</w:t>
      </w:r>
      <w:r w:rsidR="00777BCC">
        <w:rPr>
          <w:rFonts w:ascii="GHEA Grapalat" w:eastAsia="GHEA Grapalat" w:hAnsi="GHEA Grapalat" w:cs="Cambria Math"/>
          <w:color w:val="000000"/>
          <w:lang w:val="hy-AM" w:eastAsia="en-US"/>
        </w:rPr>
        <w:t xml:space="preserve"> բառերը</w:t>
      </w:r>
      <w:r w:rsidRPr="00E04707">
        <w:rPr>
          <w:rFonts w:ascii="GHEA Grapalat" w:eastAsia="GHEA Grapalat" w:hAnsi="GHEA Grapalat" w:cs="Cambria Math"/>
          <w:color w:val="000000"/>
          <w:lang w:val="hy-AM" w:eastAsia="en-US"/>
        </w:rPr>
        <w:t xml:space="preserve"> փոխարինել «կամ տնտեսավարող» բառերով</w:t>
      </w:r>
      <w:r w:rsidR="00777BCC" w:rsidRPr="00E04707">
        <w:rPr>
          <w:rFonts w:ascii="GHEA Grapalat" w:eastAsia="GHEA Grapalat" w:hAnsi="GHEA Grapalat" w:cs="Cambria Math"/>
          <w:color w:val="000000"/>
          <w:lang w:val="hy-AM" w:eastAsia="en-US"/>
        </w:rPr>
        <w:t>.</w:t>
      </w:r>
    </w:p>
    <w:p w14:paraId="27CEC635" w14:textId="4522AEC0" w:rsidR="00C66024" w:rsidRDefault="00777BCC" w:rsidP="00F6194D">
      <w:pPr>
        <w:pStyle w:val="ListParagraph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  <w:r>
        <w:rPr>
          <w:rFonts w:ascii="GHEA Grapalat" w:eastAsia="GHEA Grapalat" w:hAnsi="GHEA Grapalat" w:cs="Cambria Math"/>
          <w:color w:val="000000"/>
          <w:lang w:val="hy-AM" w:eastAsia="en-US"/>
        </w:rPr>
        <w:lastRenderedPageBreak/>
        <w:t xml:space="preserve">«պատասխանատվությունից ազատելու» </w:t>
      </w:r>
      <w:r w:rsidR="00EF4E1B">
        <w:rPr>
          <w:rFonts w:ascii="GHEA Grapalat" w:eastAsia="GHEA Grapalat" w:hAnsi="GHEA Grapalat" w:cs="Cambria Math"/>
          <w:color w:val="000000"/>
          <w:lang w:val="hy-AM" w:eastAsia="en-US"/>
        </w:rPr>
        <w:t>բառերը փոխարինել «</w:t>
      </w:r>
      <w:r w:rsidR="00575131">
        <w:rPr>
          <w:rFonts w:ascii="GHEA Grapalat" w:eastAsia="GHEA Grapalat" w:hAnsi="GHEA Grapalat" w:cs="Cambria Math"/>
          <w:color w:val="000000"/>
          <w:lang w:val="hy-AM" w:eastAsia="en-US"/>
        </w:rPr>
        <w:t>տուգանքի</w:t>
      </w:r>
      <w:r w:rsidR="00EF4E1B">
        <w:rPr>
          <w:rFonts w:ascii="GHEA Grapalat" w:eastAsia="GHEA Grapalat" w:hAnsi="GHEA Grapalat" w:cs="Cambria Math"/>
          <w:color w:val="000000"/>
          <w:lang w:val="hy-AM" w:eastAsia="en-US"/>
        </w:rPr>
        <w:t xml:space="preserve"> չափը նվազեցնելու» բառերով։</w:t>
      </w:r>
    </w:p>
    <w:p w14:paraId="1FBC1540" w14:textId="77777777" w:rsidR="00CF17E0" w:rsidRPr="007229A8" w:rsidRDefault="00CF17E0" w:rsidP="00F6194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</w:p>
    <w:p w14:paraId="4DAE94CD" w14:textId="57754F57" w:rsidR="00DC792C" w:rsidRDefault="008B4981" w:rsidP="00F6194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Cambria Math"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4D5669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9</w:t>
      </w:r>
      <w:r w:rsidRPr="00A10546">
        <w:rPr>
          <w:rFonts w:ascii="Cambria Math" w:eastAsia="GHEA Grapalat" w:hAnsi="Cambria Math" w:cs="Cambria Math"/>
          <w:b/>
          <w:color w:val="000000"/>
          <w:lang w:val="hy-AM" w:eastAsia="en-US"/>
        </w:rPr>
        <w:t>․</w:t>
      </w:r>
      <w:r w:rsidRPr="00A10546">
        <w:rPr>
          <w:rFonts w:ascii="GHEA Grapalat" w:eastAsia="GHEA Grapalat" w:hAnsi="GHEA Grapalat" w:cs="Cambria Math"/>
          <w:b/>
          <w:color w:val="000000"/>
          <w:lang w:val="hy-AM" w:eastAsia="en-US"/>
        </w:rPr>
        <w:t xml:space="preserve"> 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>Օրենքի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 xml:space="preserve"> 96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>-րդ հոդվածի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 xml:space="preserve"> 5-րդ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 մասում «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>քննության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>»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 xml:space="preserve"> բառը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 փոխարինել «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>քննարկման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 xml:space="preserve">» </w:t>
      </w:r>
      <w:r w:rsidR="00541227">
        <w:rPr>
          <w:rFonts w:ascii="GHEA Grapalat" w:eastAsia="GHEA Grapalat" w:hAnsi="GHEA Grapalat" w:cs="Cambria Math"/>
          <w:color w:val="000000"/>
          <w:lang w:val="hy-AM" w:eastAsia="en-US"/>
        </w:rPr>
        <w:t>բառ</w:t>
      </w:r>
      <w:r w:rsidRPr="00A10546">
        <w:rPr>
          <w:rFonts w:ascii="GHEA Grapalat" w:eastAsia="GHEA Grapalat" w:hAnsi="GHEA Grapalat" w:cs="Cambria Math"/>
          <w:color w:val="000000"/>
          <w:lang w:val="hy-AM" w:eastAsia="en-US"/>
        </w:rPr>
        <w:t>ով:</w:t>
      </w:r>
    </w:p>
    <w:p w14:paraId="4A719758" w14:textId="77777777" w:rsidR="007229A8" w:rsidRPr="00A10546" w:rsidRDefault="007229A8" w:rsidP="00F6194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2B0C29A5" w14:textId="77777777" w:rsidR="00924464" w:rsidRDefault="00C75C66" w:rsidP="00F6194D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>Հոդված</w:t>
      </w:r>
      <w:r w:rsidR="008E64BD"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="004D5669">
        <w:rPr>
          <w:rFonts w:ascii="GHEA Grapalat" w:eastAsia="GHEA Grapalat" w:hAnsi="GHEA Grapalat" w:cs="GHEA Grapalat"/>
          <w:b/>
          <w:color w:val="000000"/>
          <w:lang w:val="hy-AM" w:eastAsia="en-US"/>
        </w:rPr>
        <w:t>10</w:t>
      </w:r>
      <w:r w:rsidRPr="00A10546">
        <w:rPr>
          <w:rFonts w:ascii="Cambria Math" w:eastAsia="GHEA Grapalat" w:hAnsi="Cambria Math" w:cs="Cambria Math"/>
          <w:b/>
          <w:color w:val="000000"/>
          <w:lang w:val="hy-AM" w:eastAsia="en-US"/>
        </w:rPr>
        <w:t>․</w:t>
      </w:r>
      <w:r w:rsidRPr="00A10546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 </w:t>
      </w:r>
      <w:r w:rsidR="00924464">
        <w:rPr>
          <w:rFonts w:ascii="GHEA Grapalat" w:eastAsia="GHEA Grapalat" w:hAnsi="GHEA Grapalat" w:cs="GHEA Grapalat"/>
          <w:b/>
          <w:color w:val="000000"/>
          <w:lang w:val="hy-AM" w:eastAsia="en-US"/>
        </w:rPr>
        <w:t>Եզրափակիչ մաս և անցումային դրույթներ</w:t>
      </w:r>
    </w:p>
    <w:p w14:paraId="4FF7DE25" w14:textId="729CC4EF" w:rsidR="00C75C66" w:rsidRPr="008315A2" w:rsidRDefault="00C75C66" w:rsidP="00F6194D">
      <w:pPr>
        <w:pStyle w:val="ListParagraph"/>
        <w:numPr>
          <w:ilvl w:val="0"/>
          <w:numId w:val="1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>Սույն օրենքն ուժի մեջ է մտնում պաշտոնական հրապարակման օրվան հաջորդող</w:t>
      </w:r>
      <w:r w:rsidR="00F6194D"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>օրը։</w:t>
      </w:r>
    </w:p>
    <w:p w14:paraId="6AEBF887" w14:textId="74B2A1F8" w:rsidR="0027460F" w:rsidRPr="00FF6198" w:rsidRDefault="00F6194D" w:rsidP="00FF6198">
      <w:pPr>
        <w:pStyle w:val="ListParagraph"/>
        <w:numPr>
          <w:ilvl w:val="0"/>
          <w:numId w:val="17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>Սույն օրենքի</w:t>
      </w:r>
      <w:r w:rsidR="007545FE"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 5</w:t>
      </w: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-րդ հոդվածի </w:t>
      </w:r>
      <w:r w:rsidR="003B707C" w:rsidRPr="008315A2">
        <w:rPr>
          <w:rFonts w:ascii="GHEA Grapalat" w:eastAsia="GHEA Grapalat" w:hAnsi="GHEA Grapalat" w:cs="GHEA Grapalat"/>
          <w:color w:val="000000"/>
          <w:lang w:val="hy-AM" w:eastAsia="en-US"/>
        </w:rPr>
        <w:t>կարգավորումները</w:t>
      </w:r>
      <w:r w:rsidR="007545FE"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 </w:t>
      </w: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>տարածվում</w:t>
      </w:r>
      <w:r w:rsidR="007D7890">
        <w:rPr>
          <w:rFonts w:ascii="GHEA Grapalat" w:eastAsia="GHEA Grapalat" w:hAnsi="GHEA Grapalat" w:cs="GHEA Grapalat"/>
          <w:color w:val="000000"/>
          <w:lang w:val="hy-AM" w:eastAsia="en-US"/>
        </w:rPr>
        <w:t xml:space="preserve"> են </w:t>
      </w: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սույն օրենքի ուժը մեջ </w:t>
      </w:r>
      <w:r w:rsidR="007D7890">
        <w:rPr>
          <w:rFonts w:ascii="GHEA Grapalat" w:eastAsia="GHEA Grapalat" w:hAnsi="GHEA Grapalat" w:cs="GHEA Grapalat"/>
          <w:color w:val="000000"/>
          <w:lang w:val="hy-AM" w:eastAsia="en-US"/>
        </w:rPr>
        <w:t>մտնելուց հետո</w:t>
      </w:r>
      <w:r w:rsidRPr="008315A2">
        <w:rPr>
          <w:rFonts w:ascii="GHEA Grapalat" w:eastAsia="GHEA Grapalat" w:hAnsi="GHEA Grapalat" w:cs="GHEA Grapalat"/>
          <w:color w:val="000000"/>
          <w:lang w:val="hy-AM" w:eastAsia="en-US"/>
        </w:rPr>
        <w:t xml:space="preserve"> ծագած հարաբերությունների նկատմամբ։</w:t>
      </w:r>
      <w:bookmarkStart w:id="0" w:name="_GoBack"/>
      <w:bookmarkEnd w:id="0"/>
    </w:p>
    <w:sectPr w:rsidR="0027460F" w:rsidRPr="00FF6198" w:rsidSect="003912E5">
      <w:footerReference w:type="default" r:id="rId8"/>
      <w:headerReference w:type="first" r:id="rId9"/>
      <w:footerReference w:type="first" r:id="rId10"/>
      <w:pgSz w:w="11906" w:h="16838" w:code="9"/>
      <w:pgMar w:top="851" w:right="1106" w:bottom="720" w:left="1260" w:header="720" w:footer="0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D67A9E" w16cex:dateUtc="2021-08-29T17:29:00Z"/>
  <w16cex:commentExtensible w16cex:durableId="24D5E784" w16cex:dateUtc="2021-08-29T07:01:00Z"/>
  <w16cex:commentExtensible w16cex:durableId="24D67212" w16cex:dateUtc="2021-08-29T16:52:00Z"/>
  <w16cex:commentExtensible w16cex:durableId="24D67F2E" w16cex:dateUtc="2021-08-29T17:48:00Z"/>
  <w16cex:commentExtensible w16cex:durableId="24D67807" w16cex:dateUtc="2021-08-29T17:17:00Z"/>
  <w16cex:commentExtensible w16cex:durableId="24D678EC" w16cex:dateUtc="2021-08-29T17:21:00Z"/>
  <w16cex:commentExtensible w16cex:durableId="24D67973" w16cex:dateUtc="2021-08-29T17:24:00Z"/>
  <w16cex:commentExtensible w16cex:durableId="24D670F9" w16cex:dateUtc="2021-08-29T16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2B9FA79" w16cid:durableId="24D67A9E"/>
  <w16cid:commentId w16cid:paraId="5DEA8626" w16cid:durableId="24D5E784"/>
  <w16cid:commentId w16cid:paraId="64250E91" w16cid:durableId="24D67212"/>
  <w16cid:commentId w16cid:paraId="0E399CAC" w16cid:durableId="24D67F2E"/>
  <w16cid:commentId w16cid:paraId="6F8B5DE2" w16cid:durableId="24D67807"/>
  <w16cid:commentId w16cid:paraId="338542F7" w16cid:durableId="24D678EC"/>
  <w16cid:commentId w16cid:paraId="1121A234" w16cid:durableId="24D67973"/>
  <w16cid:commentId w16cid:paraId="465F8200" w16cid:durableId="24D670F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CD5DE3" w14:textId="77777777" w:rsidR="0000072A" w:rsidRDefault="0000072A" w:rsidP="0065243E">
      <w:r>
        <w:separator/>
      </w:r>
    </w:p>
  </w:endnote>
  <w:endnote w:type="continuationSeparator" w:id="0">
    <w:p w14:paraId="303C4A09" w14:textId="77777777" w:rsidR="0000072A" w:rsidRDefault="0000072A" w:rsidP="00652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0"/>
        <w:szCs w:val="20"/>
      </w:rPr>
      <w:id w:val="8904664"/>
      <w:docPartObj>
        <w:docPartGallery w:val="Page Numbers (Bottom of Page)"/>
        <w:docPartUnique/>
      </w:docPartObj>
    </w:sdtPr>
    <w:sdtEndPr/>
    <w:sdtContent>
      <w:p w14:paraId="2BC3E71D" w14:textId="4C02A5D4" w:rsidR="00DB7A98" w:rsidRPr="00DB7A98" w:rsidRDefault="00DB7A98">
        <w:pPr>
          <w:pStyle w:val="Footer"/>
          <w:jc w:val="right"/>
          <w:rPr>
            <w:rFonts w:ascii="GHEA Grapalat" w:hAnsi="GHEA Grapalat"/>
            <w:sz w:val="20"/>
            <w:szCs w:val="20"/>
          </w:rPr>
        </w:pPr>
        <w:r w:rsidRPr="00DB7A98">
          <w:rPr>
            <w:rFonts w:ascii="GHEA Grapalat" w:hAnsi="GHEA Grapalat"/>
            <w:sz w:val="20"/>
            <w:szCs w:val="20"/>
          </w:rPr>
          <w:fldChar w:fldCharType="begin"/>
        </w:r>
        <w:r w:rsidRPr="00DB7A98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DB7A98">
          <w:rPr>
            <w:rFonts w:ascii="GHEA Grapalat" w:hAnsi="GHEA Grapalat"/>
            <w:sz w:val="20"/>
            <w:szCs w:val="20"/>
          </w:rPr>
          <w:fldChar w:fldCharType="separate"/>
        </w:r>
        <w:r w:rsidR="00FF6198">
          <w:rPr>
            <w:rFonts w:ascii="GHEA Grapalat" w:hAnsi="GHEA Grapalat"/>
            <w:noProof/>
            <w:sz w:val="20"/>
            <w:szCs w:val="20"/>
          </w:rPr>
          <w:t>2</w:t>
        </w:r>
        <w:r w:rsidRPr="00DB7A98">
          <w:rPr>
            <w:rFonts w:ascii="GHEA Grapalat" w:hAnsi="GHEA Grapalat"/>
            <w:sz w:val="20"/>
            <w:szCs w:val="20"/>
          </w:rPr>
          <w:fldChar w:fldCharType="end"/>
        </w:r>
      </w:p>
    </w:sdtContent>
  </w:sdt>
  <w:p w14:paraId="15860CE5" w14:textId="77777777" w:rsidR="00DB7A98" w:rsidRPr="00DB7A98" w:rsidRDefault="00DB7A98">
    <w:pPr>
      <w:pStyle w:val="Footer"/>
      <w:rPr>
        <w:rFonts w:ascii="GHEA Grapalat" w:hAnsi="GHEA Grapalat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62776" w14:textId="77777777" w:rsidR="003912E5" w:rsidRDefault="0000072A">
    <w:pPr>
      <w:pStyle w:val="Armenian"/>
      <w:jc w:val="center"/>
      <w:rPr>
        <w:rFonts w:ascii="GHEA Grapalat" w:hAnsi="GHEA Grapalat"/>
        <w:b/>
        <w:sz w:val="20"/>
        <w:lang w:val="hy-AM"/>
      </w:rPr>
    </w:pPr>
  </w:p>
  <w:p w14:paraId="3AD4C4A4" w14:textId="77777777" w:rsidR="00466B5C" w:rsidRPr="003912E5" w:rsidRDefault="0000072A">
    <w:pPr>
      <w:rPr>
        <w:rFonts w:ascii="GHEA Grapalat" w:hAnsi="GHEA Grapalat"/>
        <w:b/>
        <w:color w:val="0000FF"/>
        <w:sz w:val="20"/>
        <w:szCs w:val="20"/>
        <w:lang w:val="hy-AM" w:eastAsia="en-US"/>
      </w:rPr>
    </w:pPr>
  </w:p>
  <w:p w14:paraId="0F889B34" w14:textId="77777777" w:rsidR="00466B5C" w:rsidRPr="003912E5" w:rsidRDefault="0000072A">
    <w:pPr>
      <w:rPr>
        <w:rFonts w:ascii="GHEA Grapalat" w:hAnsi="GHEA Grapalat"/>
        <w:b/>
        <w:color w:val="0000FF"/>
        <w:sz w:val="20"/>
        <w:szCs w:val="20"/>
        <w:lang w:val="hy-AM" w:eastAsia="en-US"/>
      </w:rPr>
    </w:pPr>
  </w:p>
  <w:p w14:paraId="06B6C248" w14:textId="77777777" w:rsidR="00466B5C" w:rsidRPr="003912E5" w:rsidRDefault="0000072A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3712C" w14:textId="77777777" w:rsidR="0000072A" w:rsidRDefault="0000072A" w:rsidP="0065243E">
      <w:r>
        <w:separator/>
      </w:r>
    </w:p>
  </w:footnote>
  <w:footnote w:type="continuationSeparator" w:id="0">
    <w:p w14:paraId="72CFEAA0" w14:textId="77777777" w:rsidR="0000072A" w:rsidRDefault="0000072A" w:rsidP="00652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E7D4E" w14:textId="77777777" w:rsidR="001D044A" w:rsidRPr="001D044A" w:rsidRDefault="001D044A" w:rsidP="001D044A">
    <w:pPr>
      <w:spacing w:line="360" w:lineRule="auto"/>
      <w:ind w:firstLine="720"/>
      <w:jc w:val="right"/>
      <w:rPr>
        <w:rFonts w:ascii="GHEA Grapalat" w:hAnsi="GHEA Grapalat"/>
        <w:lang w:val="hy-AM"/>
      </w:rPr>
    </w:pPr>
    <w:r w:rsidRPr="001D044A">
      <w:rPr>
        <w:rFonts w:ascii="GHEA Grapalat" w:hAnsi="GHEA Grapalat" w:cs="Arial"/>
        <w:lang w:val="hy-AM"/>
      </w:rPr>
      <w:t>ՆԱԽԱԳԻԾ</w:t>
    </w:r>
  </w:p>
  <w:p w14:paraId="6949E1DD" w14:textId="77777777" w:rsidR="00466B5C" w:rsidRPr="001D044A" w:rsidRDefault="0000072A" w:rsidP="001D04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0822"/>
    <w:multiLevelType w:val="hybridMultilevel"/>
    <w:tmpl w:val="851E3160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97572D"/>
    <w:multiLevelType w:val="hybridMultilevel"/>
    <w:tmpl w:val="29BEE8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40FF"/>
    <w:multiLevelType w:val="hybridMultilevel"/>
    <w:tmpl w:val="67E08E50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7877213"/>
    <w:multiLevelType w:val="hybridMultilevel"/>
    <w:tmpl w:val="5CAC9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A261C2A">
      <w:start w:val="1"/>
      <w:numFmt w:val="decimal"/>
      <w:lvlText w:val="%2."/>
      <w:lvlJc w:val="left"/>
      <w:pPr>
        <w:ind w:left="786" w:hanging="36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C204B"/>
    <w:multiLevelType w:val="hybridMultilevel"/>
    <w:tmpl w:val="B79EA5A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0E37786A"/>
    <w:multiLevelType w:val="hybridMultilevel"/>
    <w:tmpl w:val="9342BEC8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F031C5E"/>
    <w:multiLevelType w:val="hybridMultilevel"/>
    <w:tmpl w:val="E618CB7A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0F3934C5"/>
    <w:multiLevelType w:val="hybridMultilevel"/>
    <w:tmpl w:val="4FF0095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5155487"/>
    <w:multiLevelType w:val="hybridMultilevel"/>
    <w:tmpl w:val="12E2CE6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5D476F1"/>
    <w:multiLevelType w:val="hybridMultilevel"/>
    <w:tmpl w:val="83B8C748"/>
    <w:lvl w:ilvl="0" w:tplc="0C927B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8A90FC6"/>
    <w:multiLevelType w:val="hybridMultilevel"/>
    <w:tmpl w:val="6D2A8770"/>
    <w:lvl w:ilvl="0" w:tplc="0809000F">
      <w:start w:val="1"/>
      <w:numFmt w:val="decimal"/>
      <w:lvlText w:val="%1."/>
      <w:lvlJc w:val="left"/>
      <w:pPr>
        <w:ind w:left="1358" w:hanging="360"/>
      </w:pPr>
    </w:lvl>
    <w:lvl w:ilvl="1" w:tplc="08090019" w:tentative="1">
      <w:start w:val="1"/>
      <w:numFmt w:val="lowerLetter"/>
      <w:lvlText w:val="%2."/>
      <w:lvlJc w:val="left"/>
      <w:pPr>
        <w:ind w:left="2078" w:hanging="360"/>
      </w:pPr>
    </w:lvl>
    <w:lvl w:ilvl="2" w:tplc="0809001B" w:tentative="1">
      <w:start w:val="1"/>
      <w:numFmt w:val="lowerRoman"/>
      <w:lvlText w:val="%3."/>
      <w:lvlJc w:val="right"/>
      <w:pPr>
        <w:ind w:left="2798" w:hanging="180"/>
      </w:pPr>
    </w:lvl>
    <w:lvl w:ilvl="3" w:tplc="0809000F" w:tentative="1">
      <w:start w:val="1"/>
      <w:numFmt w:val="decimal"/>
      <w:lvlText w:val="%4."/>
      <w:lvlJc w:val="left"/>
      <w:pPr>
        <w:ind w:left="3518" w:hanging="360"/>
      </w:pPr>
    </w:lvl>
    <w:lvl w:ilvl="4" w:tplc="08090019" w:tentative="1">
      <w:start w:val="1"/>
      <w:numFmt w:val="lowerLetter"/>
      <w:lvlText w:val="%5."/>
      <w:lvlJc w:val="left"/>
      <w:pPr>
        <w:ind w:left="4238" w:hanging="360"/>
      </w:pPr>
    </w:lvl>
    <w:lvl w:ilvl="5" w:tplc="0809001B" w:tentative="1">
      <w:start w:val="1"/>
      <w:numFmt w:val="lowerRoman"/>
      <w:lvlText w:val="%6."/>
      <w:lvlJc w:val="right"/>
      <w:pPr>
        <w:ind w:left="4958" w:hanging="180"/>
      </w:pPr>
    </w:lvl>
    <w:lvl w:ilvl="6" w:tplc="0809000F" w:tentative="1">
      <w:start w:val="1"/>
      <w:numFmt w:val="decimal"/>
      <w:lvlText w:val="%7."/>
      <w:lvlJc w:val="left"/>
      <w:pPr>
        <w:ind w:left="5678" w:hanging="360"/>
      </w:pPr>
    </w:lvl>
    <w:lvl w:ilvl="7" w:tplc="08090019" w:tentative="1">
      <w:start w:val="1"/>
      <w:numFmt w:val="lowerLetter"/>
      <w:lvlText w:val="%8."/>
      <w:lvlJc w:val="left"/>
      <w:pPr>
        <w:ind w:left="6398" w:hanging="360"/>
      </w:pPr>
    </w:lvl>
    <w:lvl w:ilvl="8" w:tplc="08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1" w15:restartNumberingAfterBreak="0">
    <w:nsid w:val="2CC94927"/>
    <w:multiLevelType w:val="hybridMultilevel"/>
    <w:tmpl w:val="52225FC6"/>
    <w:lvl w:ilvl="0" w:tplc="A260EA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382345E"/>
    <w:multiLevelType w:val="hybridMultilevel"/>
    <w:tmpl w:val="ED9E902A"/>
    <w:lvl w:ilvl="0" w:tplc="9CF4D806">
      <w:start w:val="1"/>
      <w:numFmt w:val="decimal"/>
      <w:lvlText w:val="%1."/>
      <w:lvlJc w:val="left"/>
      <w:pPr>
        <w:ind w:left="927" w:hanging="360"/>
      </w:pPr>
      <w:rPr>
        <w:rFonts w:eastAsia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3419AF"/>
    <w:multiLevelType w:val="hybridMultilevel"/>
    <w:tmpl w:val="14682186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870342"/>
    <w:multiLevelType w:val="hybridMultilevel"/>
    <w:tmpl w:val="47143438"/>
    <w:lvl w:ilvl="0" w:tplc="5AE0A85C">
      <w:start w:val="2"/>
      <w:numFmt w:val="decimal"/>
      <w:lvlText w:val="%1."/>
      <w:lvlJc w:val="left"/>
      <w:pPr>
        <w:ind w:left="1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5430"/>
    <w:multiLevelType w:val="hybridMultilevel"/>
    <w:tmpl w:val="1EC00190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AE03719"/>
    <w:multiLevelType w:val="hybridMultilevel"/>
    <w:tmpl w:val="415E3AEA"/>
    <w:lvl w:ilvl="0" w:tplc="08090011">
      <w:start w:val="1"/>
      <w:numFmt w:val="decimal"/>
      <w:lvlText w:val="%1)"/>
      <w:lvlJc w:val="left"/>
      <w:pPr>
        <w:ind w:left="1358" w:hanging="360"/>
      </w:pPr>
    </w:lvl>
    <w:lvl w:ilvl="1" w:tplc="08090019" w:tentative="1">
      <w:start w:val="1"/>
      <w:numFmt w:val="lowerLetter"/>
      <w:lvlText w:val="%2."/>
      <w:lvlJc w:val="left"/>
      <w:pPr>
        <w:ind w:left="2078" w:hanging="360"/>
      </w:pPr>
    </w:lvl>
    <w:lvl w:ilvl="2" w:tplc="0809001B" w:tentative="1">
      <w:start w:val="1"/>
      <w:numFmt w:val="lowerRoman"/>
      <w:lvlText w:val="%3."/>
      <w:lvlJc w:val="right"/>
      <w:pPr>
        <w:ind w:left="2798" w:hanging="180"/>
      </w:pPr>
    </w:lvl>
    <w:lvl w:ilvl="3" w:tplc="0809000F" w:tentative="1">
      <w:start w:val="1"/>
      <w:numFmt w:val="decimal"/>
      <w:lvlText w:val="%4."/>
      <w:lvlJc w:val="left"/>
      <w:pPr>
        <w:ind w:left="3518" w:hanging="360"/>
      </w:pPr>
    </w:lvl>
    <w:lvl w:ilvl="4" w:tplc="08090019" w:tentative="1">
      <w:start w:val="1"/>
      <w:numFmt w:val="lowerLetter"/>
      <w:lvlText w:val="%5."/>
      <w:lvlJc w:val="left"/>
      <w:pPr>
        <w:ind w:left="4238" w:hanging="360"/>
      </w:pPr>
    </w:lvl>
    <w:lvl w:ilvl="5" w:tplc="0809001B" w:tentative="1">
      <w:start w:val="1"/>
      <w:numFmt w:val="lowerRoman"/>
      <w:lvlText w:val="%6."/>
      <w:lvlJc w:val="right"/>
      <w:pPr>
        <w:ind w:left="4958" w:hanging="180"/>
      </w:pPr>
    </w:lvl>
    <w:lvl w:ilvl="6" w:tplc="0809000F" w:tentative="1">
      <w:start w:val="1"/>
      <w:numFmt w:val="decimal"/>
      <w:lvlText w:val="%7."/>
      <w:lvlJc w:val="left"/>
      <w:pPr>
        <w:ind w:left="5678" w:hanging="360"/>
      </w:pPr>
    </w:lvl>
    <w:lvl w:ilvl="7" w:tplc="08090019" w:tentative="1">
      <w:start w:val="1"/>
      <w:numFmt w:val="lowerLetter"/>
      <w:lvlText w:val="%8."/>
      <w:lvlJc w:val="left"/>
      <w:pPr>
        <w:ind w:left="6398" w:hanging="360"/>
      </w:pPr>
    </w:lvl>
    <w:lvl w:ilvl="8" w:tplc="08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7" w15:restartNumberingAfterBreak="0">
    <w:nsid w:val="52776914"/>
    <w:multiLevelType w:val="hybridMultilevel"/>
    <w:tmpl w:val="8FB479C8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68165DB"/>
    <w:multiLevelType w:val="hybridMultilevel"/>
    <w:tmpl w:val="F1E69350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D302D6"/>
    <w:multiLevelType w:val="hybridMultilevel"/>
    <w:tmpl w:val="1884F4C8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38357B2"/>
    <w:multiLevelType w:val="hybridMultilevel"/>
    <w:tmpl w:val="642EA898"/>
    <w:lvl w:ilvl="0" w:tplc="8BF6F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A336404"/>
    <w:multiLevelType w:val="hybridMultilevel"/>
    <w:tmpl w:val="65B659EA"/>
    <w:lvl w:ilvl="0" w:tplc="08090011">
      <w:start w:val="1"/>
      <w:numFmt w:val="decimal"/>
      <w:lvlText w:val="%1)"/>
      <w:lvlJc w:val="left"/>
      <w:pPr>
        <w:ind w:left="792" w:hanging="360"/>
      </w:p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2" w15:restartNumberingAfterBreak="0">
    <w:nsid w:val="6A96441C"/>
    <w:multiLevelType w:val="hybridMultilevel"/>
    <w:tmpl w:val="7826B01C"/>
    <w:lvl w:ilvl="0" w:tplc="080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DB160E"/>
    <w:multiLevelType w:val="hybridMultilevel"/>
    <w:tmpl w:val="70306BB0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70F07"/>
    <w:multiLevelType w:val="hybridMultilevel"/>
    <w:tmpl w:val="3CC48680"/>
    <w:lvl w:ilvl="0" w:tplc="08090011">
      <w:start w:val="1"/>
      <w:numFmt w:val="decimal"/>
      <w:lvlText w:val="%1)"/>
      <w:lvlJc w:val="left"/>
      <w:pPr>
        <w:ind w:left="1365" w:hanging="360"/>
      </w:pPr>
    </w:lvl>
    <w:lvl w:ilvl="1" w:tplc="08090019" w:tentative="1">
      <w:start w:val="1"/>
      <w:numFmt w:val="lowerLetter"/>
      <w:lvlText w:val="%2."/>
      <w:lvlJc w:val="left"/>
      <w:pPr>
        <w:ind w:left="2085" w:hanging="360"/>
      </w:pPr>
    </w:lvl>
    <w:lvl w:ilvl="2" w:tplc="0809001B" w:tentative="1">
      <w:start w:val="1"/>
      <w:numFmt w:val="lowerRoman"/>
      <w:lvlText w:val="%3."/>
      <w:lvlJc w:val="right"/>
      <w:pPr>
        <w:ind w:left="2805" w:hanging="180"/>
      </w:pPr>
    </w:lvl>
    <w:lvl w:ilvl="3" w:tplc="0809000F" w:tentative="1">
      <w:start w:val="1"/>
      <w:numFmt w:val="decimal"/>
      <w:lvlText w:val="%4."/>
      <w:lvlJc w:val="left"/>
      <w:pPr>
        <w:ind w:left="3525" w:hanging="360"/>
      </w:pPr>
    </w:lvl>
    <w:lvl w:ilvl="4" w:tplc="08090019" w:tentative="1">
      <w:start w:val="1"/>
      <w:numFmt w:val="lowerLetter"/>
      <w:lvlText w:val="%5."/>
      <w:lvlJc w:val="left"/>
      <w:pPr>
        <w:ind w:left="4245" w:hanging="360"/>
      </w:pPr>
    </w:lvl>
    <w:lvl w:ilvl="5" w:tplc="0809001B" w:tentative="1">
      <w:start w:val="1"/>
      <w:numFmt w:val="lowerRoman"/>
      <w:lvlText w:val="%6."/>
      <w:lvlJc w:val="right"/>
      <w:pPr>
        <w:ind w:left="4965" w:hanging="180"/>
      </w:pPr>
    </w:lvl>
    <w:lvl w:ilvl="6" w:tplc="0809000F" w:tentative="1">
      <w:start w:val="1"/>
      <w:numFmt w:val="decimal"/>
      <w:lvlText w:val="%7."/>
      <w:lvlJc w:val="left"/>
      <w:pPr>
        <w:ind w:left="5685" w:hanging="360"/>
      </w:pPr>
    </w:lvl>
    <w:lvl w:ilvl="7" w:tplc="08090019" w:tentative="1">
      <w:start w:val="1"/>
      <w:numFmt w:val="lowerLetter"/>
      <w:lvlText w:val="%8."/>
      <w:lvlJc w:val="left"/>
      <w:pPr>
        <w:ind w:left="6405" w:hanging="360"/>
      </w:pPr>
    </w:lvl>
    <w:lvl w:ilvl="8" w:tplc="08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6" w15:restartNumberingAfterBreak="0">
    <w:nsid w:val="770849A5"/>
    <w:multiLevelType w:val="hybridMultilevel"/>
    <w:tmpl w:val="22660AC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9087D0D"/>
    <w:multiLevelType w:val="hybridMultilevel"/>
    <w:tmpl w:val="83469296"/>
    <w:lvl w:ilvl="0" w:tplc="D8860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A20E41"/>
    <w:multiLevelType w:val="hybridMultilevel"/>
    <w:tmpl w:val="F2426FEA"/>
    <w:lvl w:ilvl="0" w:tplc="08090011">
      <w:start w:val="1"/>
      <w:numFmt w:val="decimal"/>
      <w:lvlText w:val="%1)"/>
      <w:lvlJc w:val="left"/>
      <w:pPr>
        <w:ind w:left="1637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6"/>
  </w:num>
  <w:num w:numId="3">
    <w:abstractNumId w:val="4"/>
  </w:num>
  <w:num w:numId="4">
    <w:abstractNumId w:val="20"/>
  </w:num>
  <w:num w:numId="5">
    <w:abstractNumId w:val="12"/>
  </w:num>
  <w:num w:numId="6">
    <w:abstractNumId w:val="27"/>
  </w:num>
  <w:num w:numId="7">
    <w:abstractNumId w:val="11"/>
  </w:num>
  <w:num w:numId="8">
    <w:abstractNumId w:val="25"/>
  </w:num>
  <w:num w:numId="9">
    <w:abstractNumId w:val="23"/>
  </w:num>
  <w:num w:numId="10">
    <w:abstractNumId w:val="8"/>
  </w:num>
  <w:num w:numId="11">
    <w:abstractNumId w:val="6"/>
  </w:num>
  <w:num w:numId="12">
    <w:abstractNumId w:val="1"/>
  </w:num>
  <w:num w:numId="13">
    <w:abstractNumId w:val="2"/>
  </w:num>
  <w:num w:numId="14">
    <w:abstractNumId w:val="17"/>
  </w:num>
  <w:num w:numId="15">
    <w:abstractNumId w:val="14"/>
  </w:num>
  <w:num w:numId="16">
    <w:abstractNumId w:val="10"/>
  </w:num>
  <w:num w:numId="17">
    <w:abstractNumId w:val="13"/>
  </w:num>
  <w:num w:numId="18">
    <w:abstractNumId w:val="15"/>
  </w:num>
  <w:num w:numId="19">
    <w:abstractNumId w:val="3"/>
  </w:num>
  <w:num w:numId="20">
    <w:abstractNumId w:val="7"/>
  </w:num>
  <w:num w:numId="21">
    <w:abstractNumId w:val="19"/>
  </w:num>
  <w:num w:numId="22">
    <w:abstractNumId w:val="0"/>
  </w:num>
  <w:num w:numId="23">
    <w:abstractNumId w:val="18"/>
  </w:num>
  <w:num w:numId="24">
    <w:abstractNumId w:val="22"/>
  </w:num>
  <w:num w:numId="25">
    <w:abstractNumId w:val="5"/>
  </w:num>
  <w:num w:numId="26">
    <w:abstractNumId w:val="28"/>
  </w:num>
  <w:num w:numId="27">
    <w:abstractNumId w:val="21"/>
  </w:num>
  <w:num w:numId="28">
    <w:abstractNumId w:val="26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43E"/>
    <w:rsid w:val="0000072A"/>
    <w:rsid w:val="000050CC"/>
    <w:rsid w:val="0000589D"/>
    <w:rsid w:val="00010A95"/>
    <w:rsid w:val="00010EEB"/>
    <w:rsid w:val="00016586"/>
    <w:rsid w:val="000177FE"/>
    <w:rsid w:val="000247E1"/>
    <w:rsid w:val="0002534A"/>
    <w:rsid w:val="00025724"/>
    <w:rsid w:val="00025A25"/>
    <w:rsid w:val="00025ED9"/>
    <w:rsid w:val="0002611B"/>
    <w:rsid w:val="000267BF"/>
    <w:rsid w:val="00031601"/>
    <w:rsid w:val="00033F46"/>
    <w:rsid w:val="000412B0"/>
    <w:rsid w:val="00044398"/>
    <w:rsid w:val="000478CA"/>
    <w:rsid w:val="00053076"/>
    <w:rsid w:val="0006604A"/>
    <w:rsid w:val="0007455B"/>
    <w:rsid w:val="00075C58"/>
    <w:rsid w:val="00084F18"/>
    <w:rsid w:val="00085E7B"/>
    <w:rsid w:val="00090398"/>
    <w:rsid w:val="0009237B"/>
    <w:rsid w:val="00093520"/>
    <w:rsid w:val="00093809"/>
    <w:rsid w:val="00094155"/>
    <w:rsid w:val="00094616"/>
    <w:rsid w:val="0009496E"/>
    <w:rsid w:val="00095D20"/>
    <w:rsid w:val="000A06BC"/>
    <w:rsid w:val="000A0890"/>
    <w:rsid w:val="000A0EDF"/>
    <w:rsid w:val="000A1DF7"/>
    <w:rsid w:val="000A2539"/>
    <w:rsid w:val="000A32F5"/>
    <w:rsid w:val="000A7742"/>
    <w:rsid w:val="000B04BA"/>
    <w:rsid w:val="000B1502"/>
    <w:rsid w:val="000B17FC"/>
    <w:rsid w:val="000B1B21"/>
    <w:rsid w:val="000B2520"/>
    <w:rsid w:val="000B589D"/>
    <w:rsid w:val="000B5CC9"/>
    <w:rsid w:val="000B5D96"/>
    <w:rsid w:val="000B66B1"/>
    <w:rsid w:val="000C0E39"/>
    <w:rsid w:val="000C39B8"/>
    <w:rsid w:val="000C5743"/>
    <w:rsid w:val="000D03F9"/>
    <w:rsid w:val="000D2B44"/>
    <w:rsid w:val="000D2F5B"/>
    <w:rsid w:val="000D41D3"/>
    <w:rsid w:val="000D6149"/>
    <w:rsid w:val="000D63F3"/>
    <w:rsid w:val="000D7A19"/>
    <w:rsid w:val="000D7B6D"/>
    <w:rsid w:val="000E1460"/>
    <w:rsid w:val="000E26C3"/>
    <w:rsid w:val="000E2B62"/>
    <w:rsid w:val="000E311F"/>
    <w:rsid w:val="000E4946"/>
    <w:rsid w:val="000E72E0"/>
    <w:rsid w:val="000F19C2"/>
    <w:rsid w:val="000F5B4D"/>
    <w:rsid w:val="000F6AE9"/>
    <w:rsid w:val="000F7C75"/>
    <w:rsid w:val="000F7DC7"/>
    <w:rsid w:val="00100371"/>
    <w:rsid w:val="00104F85"/>
    <w:rsid w:val="001053C6"/>
    <w:rsid w:val="00105EDF"/>
    <w:rsid w:val="0010704D"/>
    <w:rsid w:val="00107AEF"/>
    <w:rsid w:val="00107DF1"/>
    <w:rsid w:val="00110DC2"/>
    <w:rsid w:val="00114BFC"/>
    <w:rsid w:val="00114D3F"/>
    <w:rsid w:val="00122B63"/>
    <w:rsid w:val="00123A78"/>
    <w:rsid w:val="001259F5"/>
    <w:rsid w:val="0012603E"/>
    <w:rsid w:val="00126B5F"/>
    <w:rsid w:val="0013422F"/>
    <w:rsid w:val="001344FD"/>
    <w:rsid w:val="00135D41"/>
    <w:rsid w:val="00137615"/>
    <w:rsid w:val="00140484"/>
    <w:rsid w:val="00141B6A"/>
    <w:rsid w:val="0014253F"/>
    <w:rsid w:val="00143B13"/>
    <w:rsid w:val="0014541B"/>
    <w:rsid w:val="0015107D"/>
    <w:rsid w:val="001521CC"/>
    <w:rsid w:val="001539D0"/>
    <w:rsid w:val="00155E94"/>
    <w:rsid w:val="00160D04"/>
    <w:rsid w:val="0016110B"/>
    <w:rsid w:val="0016570F"/>
    <w:rsid w:val="00166955"/>
    <w:rsid w:val="001679CD"/>
    <w:rsid w:val="00175B2D"/>
    <w:rsid w:val="00176B94"/>
    <w:rsid w:val="00177639"/>
    <w:rsid w:val="00180987"/>
    <w:rsid w:val="00182300"/>
    <w:rsid w:val="00184BBD"/>
    <w:rsid w:val="00184EC7"/>
    <w:rsid w:val="0018546F"/>
    <w:rsid w:val="001868FE"/>
    <w:rsid w:val="00187C6F"/>
    <w:rsid w:val="00190904"/>
    <w:rsid w:val="00190CB6"/>
    <w:rsid w:val="00190E6B"/>
    <w:rsid w:val="00193D29"/>
    <w:rsid w:val="00196B8E"/>
    <w:rsid w:val="001972E3"/>
    <w:rsid w:val="001A0487"/>
    <w:rsid w:val="001A64CE"/>
    <w:rsid w:val="001B1539"/>
    <w:rsid w:val="001B4FEC"/>
    <w:rsid w:val="001B51EF"/>
    <w:rsid w:val="001B5CB5"/>
    <w:rsid w:val="001B6C26"/>
    <w:rsid w:val="001C181E"/>
    <w:rsid w:val="001C2719"/>
    <w:rsid w:val="001C4645"/>
    <w:rsid w:val="001C7312"/>
    <w:rsid w:val="001C79B3"/>
    <w:rsid w:val="001C7E6A"/>
    <w:rsid w:val="001D044A"/>
    <w:rsid w:val="001D2323"/>
    <w:rsid w:val="001D3C43"/>
    <w:rsid w:val="001E1690"/>
    <w:rsid w:val="001E1985"/>
    <w:rsid w:val="001E3D3E"/>
    <w:rsid w:val="001E6E15"/>
    <w:rsid w:val="001F20BD"/>
    <w:rsid w:val="001F3165"/>
    <w:rsid w:val="001F48A7"/>
    <w:rsid w:val="00200802"/>
    <w:rsid w:val="00205A9B"/>
    <w:rsid w:val="002068CD"/>
    <w:rsid w:val="00206A42"/>
    <w:rsid w:val="00207C22"/>
    <w:rsid w:val="002115D6"/>
    <w:rsid w:val="00215996"/>
    <w:rsid w:val="00215BB5"/>
    <w:rsid w:val="002160FC"/>
    <w:rsid w:val="002205E5"/>
    <w:rsid w:val="00221703"/>
    <w:rsid w:val="0022243C"/>
    <w:rsid w:val="00232212"/>
    <w:rsid w:val="00233E6C"/>
    <w:rsid w:val="00235023"/>
    <w:rsid w:val="00237324"/>
    <w:rsid w:val="002413EC"/>
    <w:rsid w:val="002447F6"/>
    <w:rsid w:val="0024739C"/>
    <w:rsid w:val="0025122F"/>
    <w:rsid w:val="00251620"/>
    <w:rsid w:val="00251BEF"/>
    <w:rsid w:val="00252BEF"/>
    <w:rsid w:val="002531EF"/>
    <w:rsid w:val="00255773"/>
    <w:rsid w:val="002609B6"/>
    <w:rsid w:val="002613A6"/>
    <w:rsid w:val="0026234D"/>
    <w:rsid w:val="00264BDC"/>
    <w:rsid w:val="00271C9E"/>
    <w:rsid w:val="0027460F"/>
    <w:rsid w:val="00274C27"/>
    <w:rsid w:val="00274DF9"/>
    <w:rsid w:val="00275307"/>
    <w:rsid w:val="00276800"/>
    <w:rsid w:val="00277DB5"/>
    <w:rsid w:val="002850FB"/>
    <w:rsid w:val="00290478"/>
    <w:rsid w:val="00290D54"/>
    <w:rsid w:val="0029564A"/>
    <w:rsid w:val="002966CB"/>
    <w:rsid w:val="002A235E"/>
    <w:rsid w:val="002A4CD3"/>
    <w:rsid w:val="002A5E10"/>
    <w:rsid w:val="002A6153"/>
    <w:rsid w:val="002A7FED"/>
    <w:rsid w:val="002B3159"/>
    <w:rsid w:val="002B4750"/>
    <w:rsid w:val="002B558E"/>
    <w:rsid w:val="002C40DF"/>
    <w:rsid w:val="002C4F77"/>
    <w:rsid w:val="002C563F"/>
    <w:rsid w:val="002C56D7"/>
    <w:rsid w:val="002C7D7F"/>
    <w:rsid w:val="002D3F60"/>
    <w:rsid w:val="002D4705"/>
    <w:rsid w:val="002D4B0C"/>
    <w:rsid w:val="002D6660"/>
    <w:rsid w:val="002D7345"/>
    <w:rsid w:val="002E0319"/>
    <w:rsid w:val="002E2C71"/>
    <w:rsid w:val="002E2D12"/>
    <w:rsid w:val="002E2F2F"/>
    <w:rsid w:val="002E5663"/>
    <w:rsid w:val="002E5839"/>
    <w:rsid w:val="002E5BE0"/>
    <w:rsid w:val="002E734F"/>
    <w:rsid w:val="002F7EE7"/>
    <w:rsid w:val="00300665"/>
    <w:rsid w:val="00305DAB"/>
    <w:rsid w:val="00311D53"/>
    <w:rsid w:val="003131F6"/>
    <w:rsid w:val="003167A8"/>
    <w:rsid w:val="0032016E"/>
    <w:rsid w:val="00324380"/>
    <w:rsid w:val="003245C8"/>
    <w:rsid w:val="00324758"/>
    <w:rsid w:val="00324F02"/>
    <w:rsid w:val="00325E76"/>
    <w:rsid w:val="003314B7"/>
    <w:rsid w:val="00334018"/>
    <w:rsid w:val="00334DC9"/>
    <w:rsid w:val="0033552C"/>
    <w:rsid w:val="00335D54"/>
    <w:rsid w:val="00336A81"/>
    <w:rsid w:val="00340E18"/>
    <w:rsid w:val="00341F25"/>
    <w:rsid w:val="003450B8"/>
    <w:rsid w:val="00346D71"/>
    <w:rsid w:val="00347F4B"/>
    <w:rsid w:val="003502A8"/>
    <w:rsid w:val="00350DA6"/>
    <w:rsid w:val="003510C2"/>
    <w:rsid w:val="00354AAB"/>
    <w:rsid w:val="00354FF8"/>
    <w:rsid w:val="00355274"/>
    <w:rsid w:val="00356282"/>
    <w:rsid w:val="0036677E"/>
    <w:rsid w:val="0036784D"/>
    <w:rsid w:val="00370874"/>
    <w:rsid w:val="0037668F"/>
    <w:rsid w:val="0037691F"/>
    <w:rsid w:val="003774C8"/>
    <w:rsid w:val="00377C91"/>
    <w:rsid w:val="00377E5A"/>
    <w:rsid w:val="0038049D"/>
    <w:rsid w:val="0038143D"/>
    <w:rsid w:val="003827FE"/>
    <w:rsid w:val="00383334"/>
    <w:rsid w:val="00383414"/>
    <w:rsid w:val="00384910"/>
    <w:rsid w:val="003939EB"/>
    <w:rsid w:val="003942A1"/>
    <w:rsid w:val="00397F7A"/>
    <w:rsid w:val="003A1CE9"/>
    <w:rsid w:val="003A244D"/>
    <w:rsid w:val="003A2882"/>
    <w:rsid w:val="003A4AEA"/>
    <w:rsid w:val="003A54ED"/>
    <w:rsid w:val="003B2423"/>
    <w:rsid w:val="003B5F3B"/>
    <w:rsid w:val="003B707C"/>
    <w:rsid w:val="003C1157"/>
    <w:rsid w:val="003C1496"/>
    <w:rsid w:val="003C1E98"/>
    <w:rsid w:val="003C2B00"/>
    <w:rsid w:val="003C492A"/>
    <w:rsid w:val="003C5E6B"/>
    <w:rsid w:val="003C67E7"/>
    <w:rsid w:val="003C6E57"/>
    <w:rsid w:val="003C7FA4"/>
    <w:rsid w:val="003D07BA"/>
    <w:rsid w:val="003D1317"/>
    <w:rsid w:val="003D185C"/>
    <w:rsid w:val="003D3BEB"/>
    <w:rsid w:val="003E0959"/>
    <w:rsid w:val="003E0C28"/>
    <w:rsid w:val="003E1139"/>
    <w:rsid w:val="003E3793"/>
    <w:rsid w:val="003E660E"/>
    <w:rsid w:val="003E782F"/>
    <w:rsid w:val="003F0DEC"/>
    <w:rsid w:val="0040067D"/>
    <w:rsid w:val="0040233B"/>
    <w:rsid w:val="004031F0"/>
    <w:rsid w:val="00403CFD"/>
    <w:rsid w:val="0040422B"/>
    <w:rsid w:val="00404BA4"/>
    <w:rsid w:val="0040605D"/>
    <w:rsid w:val="0041149F"/>
    <w:rsid w:val="00412349"/>
    <w:rsid w:val="004134CE"/>
    <w:rsid w:val="0041436B"/>
    <w:rsid w:val="00416251"/>
    <w:rsid w:val="00416E08"/>
    <w:rsid w:val="00417941"/>
    <w:rsid w:val="00417EC9"/>
    <w:rsid w:val="00421155"/>
    <w:rsid w:val="0043018C"/>
    <w:rsid w:val="0043566D"/>
    <w:rsid w:val="00435A83"/>
    <w:rsid w:val="004403C7"/>
    <w:rsid w:val="004436EA"/>
    <w:rsid w:val="00443F0E"/>
    <w:rsid w:val="00444F90"/>
    <w:rsid w:val="00445F3B"/>
    <w:rsid w:val="004500A0"/>
    <w:rsid w:val="00450139"/>
    <w:rsid w:val="0045145B"/>
    <w:rsid w:val="004528D4"/>
    <w:rsid w:val="00455415"/>
    <w:rsid w:val="00455DFD"/>
    <w:rsid w:val="00456DA0"/>
    <w:rsid w:val="004573A3"/>
    <w:rsid w:val="00463BC7"/>
    <w:rsid w:val="004648E8"/>
    <w:rsid w:val="00464FBC"/>
    <w:rsid w:val="00471C91"/>
    <w:rsid w:val="00475D8E"/>
    <w:rsid w:val="00477CB5"/>
    <w:rsid w:val="00483DCC"/>
    <w:rsid w:val="00483FD3"/>
    <w:rsid w:val="004866E2"/>
    <w:rsid w:val="004911EA"/>
    <w:rsid w:val="004A07B9"/>
    <w:rsid w:val="004B06E0"/>
    <w:rsid w:val="004B17D5"/>
    <w:rsid w:val="004C23C7"/>
    <w:rsid w:val="004C2ADA"/>
    <w:rsid w:val="004C311F"/>
    <w:rsid w:val="004C31E0"/>
    <w:rsid w:val="004C4DC9"/>
    <w:rsid w:val="004C51D6"/>
    <w:rsid w:val="004C63CF"/>
    <w:rsid w:val="004C6E1B"/>
    <w:rsid w:val="004D1AD3"/>
    <w:rsid w:val="004D3962"/>
    <w:rsid w:val="004D48B6"/>
    <w:rsid w:val="004D5669"/>
    <w:rsid w:val="004D650C"/>
    <w:rsid w:val="004D666D"/>
    <w:rsid w:val="004D7488"/>
    <w:rsid w:val="004E4AF4"/>
    <w:rsid w:val="004E58C1"/>
    <w:rsid w:val="004E5A79"/>
    <w:rsid w:val="004F1E2F"/>
    <w:rsid w:val="005000DA"/>
    <w:rsid w:val="005013BA"/>
    <w:rsid w:val="00502026"/>
    <w:rsid w:val="005104E5"/>
    <w:rsid w:val="0051110F"/>
    <w:rsid w:val="00513BD9"/>
    <w:rsid w:val="005153D9"/>
    <w:rsid w:val="00516ED2"/>
    <w:rsid w:val="00526AAF"/>
    <w:rsid w:val="00531685"/>
    <w:rsid w:val="0053262F"/>
    <w:rsid w:val="00536A44"/>
    <w:rsid w:val="00540383"/>
    <w:rsid w:val="00541227"/>
    <w:rsid w:val="005422DA"/>
    <w:rsid w:val="0055057B"/>
    <w:rsid w:val="00553D24"/>
    <w:rsid w:val="00554C33"/>
    <w:rsid w:val="00554FCC"/>
    <w:rsid w:val="005564AB"/>
    <w:rsid w:val="005569F6"/>
    <w:rsid w:val="00561437"/>
    <w:rsid w:val="00561FA4"/>
    <w:rsid w:val="00563800"/>
    <w:rsid w:val="005640F4"/>
    <w:rsid w:val="005654F7"/>
    <w:rsid w:val="00565CCD"/>
    <w:rsid w:val="00567442"/>
    <w:rsid w:val="0057275E"/>
    <w:rsid w:val="00575131"/>
    <w:rsid w:val="005809E6"/>
    <w:rsid w:val="00582B6E"/>
    <w:rsid w:val="005869AD"/>
    <w:rsid w:val="00592021"/>
    <w:rsid w:val="00594E90"/>
    <w:rsid w:val="00595A86"/>
    <w:rsid w:val="00596BBF"/>
    <w:rsid w:val="00597E48"/>
    <w:rsid w:val="005A2BEC"/>
    <w:rsid w:val="005A5E76"/>
    <w:rsid w:val="005A5F16"/>
    <w:rsid w:val="005A7472"/>
    <w:rsid w:val="005B1E97"/>
    <w:rsid w:val="005B2E21"/>
    <w:rsid w:val="005B550B"/>
    <w:rsid w:val="005C1507"/>
    <w:rsid w:val="005C1893"/>
    <w:rsid w:val="005C2C5B"/>
    <w:rsid w:val="005C2D38"/>
    <w:rsid w:val="005C4104"/>
    <w:rsid w:val="005C5A22"/>
    <w:rsid w:val="005D2A0A"/>
    <w:rsid w:val="005D66ED"/>
    <w:rsid w:val="005F1D56"/>
    <w:rsid w:val="005F3D0F"/>
    <w:rsid w:val="005F5F60"/>
    <w:rsid w:val="005F76A6"/>
    <w:rsid w:val="00616CF5"/>
    <w:rsid w:val="00617CD9"/>
    <w:rsid w:val="00617FB2"/>
    <w:rsid w:val="006212D9"/>
    <w:rsid w:val="00621411"/>
    <w:rsid w:val="00622424"/>
    <w:rsid w:val="006241F1"/>
    <w:rsid w:val="006260EE"/>
    <w:rsid w:val="006309CB"/>
    <w:rsid w:val="00631473"/>
    <w:rsid w:val="00634001"/>
    <w:rsid w:val="00634C16"/>
    <w:rsid w:val="0064381A"/>
    <w:rsid w:val="00645CB2"/>
    <w:rsid w:val="00647F8C"/>
    <w:rsid w:val="00651E92"/>
    <w:rsid w:val="0065243E"/>
    <w:rsid w:val="0065660C"/>
    <w:rsid w:val="00657551"/>
    <w:rsid w:val="00661DB6"/>
    <w:rsid w:val="006623BE"/>
    <w:rsid w:val="00662E75"/>
    <w:rsid w:val="0066371E"/>
    <w:rsid w:val="00667103"/>
    <w:rsid w:val="00671705"/>
    <w:rsid w:val="00673F43"/>
    <w:rsid w:val="006747DA"/>
    <w:rsid w:val="006770B2"/>
    <w:rsid w:val="00681991"/>
    <w:rsid w:val="00682CBD"/>
    <w:rsid w:val="0068352C"/>
    <w:rsid w:val="00684408"/>
    <w:rsid w:val="00686B8D"/>
    <w:rsid w:val="00687C7A"/>
    <w:rsid w:val="0069418E"/>
    <w:rsid w:val="00694F66"/>
    <w:rsid w:val="00696623"/>
    <w:rsid w:val="00697A74"/>
    <w:rsid w:val="006A19C9"/>
    <w:rsid w:val="006A6F1B"/>
    <w:rsid w:val="006A7F7E"/>
    <w:rsid w:val="006B2B2E"/>
    <w:rsid w:val="006B3E01"/>
    <w:rsid w:val="006B5574"/>
    <w:rsid w:val="006B686C"/>
    <w:rsid w:val="006C20B9"/>
    <w:rsid w:val="006C27F8"/>
    <w:rsid w:val="006C3FE1"/>
    <w:rsid w:val="006C6CFC"/>
    <w:rsid w:val="006C70E1"/>
    <w:rsid w:val="006D1795"/>
    <w:rsid w:val="006D3340"/>
    <w:rsid w:val="006D382F"/>
    <w:rsid w:val="006D3950"/>
    <w:rsid w:val="006D4317"/>
    <w:rsid w:val="006D53D2"/>
    <w:rsid w:val="006D69E1"/>
    <w:rsid w:val="006E0158"/>
    <w:rsid w:val="006E0D3B"/>
    <w:rsid w:val="006F0278"/>
    <w:rsid w:val="006F0FB3"/>
    <w:rsid w:val="006F2087"/>
    <w:rsid w:val="006F4146"/>
    <w:rsid w:val="006F4E90"/>
    <w:rsid w:val="006F5731"/>
    <w:rsid w:val="006F6325"/>
    <w:rsid w:val="00701CDB"/>
    <w:rsid w:val="0070428C"/>
    <w:rsid w:val="00707349"/>
    <w:rsid w:val="007073C5"/>
    <w:rsid w:val="00707CFD"/>
    <w:rsid w:val="007229A8"/>
    <w:rsid w:val="007309D3"/>
    <w:rsid w:val="00733FC0"/>
    <w:rsid w:val="007369D5"/>
    <w:rsid w:val="00737904"/>
    <w:rsid w:val="00742DAF"/>
    <w:rsid w:val="00743253"/>
    <w:rsid w:val="007433E7"/>
    <w:rsid w:val="00743553"/>
    <w:rsid w:val="007471AF"/>
    <w:rsid w:val="0075101B"/>
    <w:rsid w:val="00751803"/>
    <w:rsid w:val="007519FB"/>
    <w:rsid w:val="00751EF9"/>
    <w:rsid w:val="007545FE"/>
    <w:rsid w:val="007556D9"/>
    <w:rsid w:val="00756018"/>
    <w:rsid w:val="00756606"/>
    <w:rsid w:val="00763432"/>
    <w:rsid w:val="00764F8A"/>
    <w:rsid w:val="0076591D"/>
    <w:rsid w:val="00765CE7"/>
    <w:rsid w:val="00767465"/>
    <w:rsid w:val="00767D80"/>
    <w:rsid w:val="00772D19"/>
    <w:rsid w:val="007764D7"/>
    <w:rsid w:val="007769A0"/>
    <w:rsid w:val="00776E28"/>
    <w:rsid w:val="00777BCC"/>
    <w:rsid w:val="00780A1A"/>
    <w:rsid w:val="007812B8"/>
    <w:rsid w:val="007839E3"/>
    <w:rsid w:val="00784105"/>
    <w:rsid w:val="007872CA"/>
    <w:rsid w:val="00787BDA"/>
    <w:rsid w:val="00793FFE"/>
    <w:rsid w:val="00796B8D"/>
    <w:rsid w:val="007A047B"/>
    <w:rsid w:val="007A5F86"/>
    <w:rsid w:val="007A6215"/>
    <w:rsid w:val="007A674E"/>
    <w:rsid w:val="007B11C4"/>
    <w:rsid w:val="007B164E"/>
    <w:rsid w:val="007B2515"/>
    <w:rsid w:val="007B46D3"/>
    <w:rsid w:val="007B47CF"/>
    <w:rsid w:val="007B684B"/>
    <w:rsid w:val="007C719D"/>
    <w:rsid w:val="007D16BC"/>
    <w:rsid w:val="007D1A36"/>
    <w:rsid w:val="007D2D7E"/>
    <w:rsid w:val="007D54D1"/>
    <w:rsid w:val="007D56DE"/>
    <w:rsid w:val="007D7890"/>
    <w:rsid w:val="007E4C1D"/>
    <w:rsid w:val="007E5E87"/>
    <w:rsid w:val="007F179A"/>
    <w:rsid w:val="007F41A9"/>
    <w:rsid w:val="007F7DEC"/>
    <w:rsid w:val="0080163A"/>
    <w:rsid w:val="00801B0B"/>
    <w:rsid w:val="0080420F"/>
    <w:rsid w:val="00812F2F"/>
    <w:rsid w:val="008149E3"/>
    <w:rsid w:val="00817875"/>
    <w:rsid w:val="008216FC"/>
    <w:rsid w:val="00827067"/>
    <w:rsid w:val="00827571"/>
    <w:rsid w:val="008315A2"/>
    <w:rsid w:val="008324FF"/>
    <w:rsid w:val="00832C8C"/>
    <w:rsid w:val="008337B4"/>
    <w:rsid w:val="008346C8"/>
    <w:rsid w:val="00835D30"/>
    <w:rsid w:val="00837276"/>
    <w:rsid w:val="00837DD3"/>
    <w:rsid w:val="00842069"/>
    <w:rsid w:val="00842DD3"/>
    <w:rsid w:val="008463E7"/>
    <w:rsid w:val="008475CA"/>
    <w:rsid w:val="0084799F"/>
    <w:rsid w:val="00850E93"/>
    <w:rsid w:val="00852BE4"/>
    <w:rsid w:val="00853BB2"/>
    <w:rsid w:val="00853CF7"/>
    <w:rsid w:val="00855256"/>
    <w:rsid w:val="008569B4"/>
    <w:rsid w:val="008621F9"/>
    <w:rsid w:val="00875E36"/>
    <w:rsid w:val="008802F6"/>
    <w:rsid w:val="00880C00"/>
    <w:rsid w:val="00881B01"/>
    <w:rsid w:val="00881B7F"/>
    <w:rsid w:val="00887738"/>
    <w:rsid w:val="00891B61"/>
    <w:rsid w:val="008945F4"/>
    <w:rsid w:val="008947B0"/>
    <w:rsid w:val="008A096D"/>
    <w:rsid w:val="008A22E3"/>
    <w:rsid w:val="008A45F1"/>
    <w:rsid w:val="008A4F42"/>
    <w:rsid w:val="008A5B2E"/>
    <w:rsid w:val="008A5C58"/>
    <w:rsid w:val="008A5FA2"/>
    <w:rsid w:val="008A6AC9"/>
    <w:rsid w:val="008B0A2B"/>
    <w:rsid w:val="008B11F1"/>
    <w:rsid w:val="008B3AB9"/>
    <w:rsid w:val="008B4981"/>
    <w:rsid w:val="008B4B16"/>
    <w:rsid w:val="008C0915"/>
    <w:rsid w:val="008C1D49"/>
    <w:rsid w:val="008C26EA"/>
    <w:rsid w:val="008C434E"/>
    <w:rsid w:val="008C6AFD"/>
    <w:rsid w:val="008C79FA"/>
    <w:rsid w:val="008D0A74"/>
    <w:rsid w:val="008D1692"/>
    <w:rsid w:val="008D4BA6"/>
    <w:rsid w:val="008E2227"/>
    <w:rsid w:val="008E22EE"/>
    <w:rsid w:val="008E453C"/>
    <w:rsid w:val="008E4A3E"/>
    <w:rsid w:val="008E64BD"/>
    <w:rsid w:val="008F1595"/>
    <w:rsid w:val="008F1F73"/>
    <w:rsid w:val="008F5FD1"/>
    <w:rsid w:val="008F632F"/>
    <w:rsid w:val="009006F6"/>
    <w:rsid w:val="0090199C"/>
    <w:rsid w:val="0090214D"/>
    <w:rsid w:val="00902E22"/>
    <w:rsid w:val="00904BC5"/>
    <w:rsid w:val="009079FD"/>
    <w:rsid w:val="00910A70"/>
    <w:rsid w:val="00911339"/>
    <w:rsid w:val="0092044A"/>
    <w:rsid w:val="00920FCD"/>
    <w:rsid w:val="00924464"/>
    <w:rsid w:val="00927B20"/>
    <w:rsid w:val="009300EB"/>
    <w:rsid w:val="009322EC"/>
    <w:rsid w:val="009368CE"/>
    <w:rsid w:val="00941577"/>
    <w:rsid w:val="009423B7"/>
    <w:rsid w:val="009426B6"/>
    <w:rsid w:val="009427AE"/>
    <w:rsid w:val="00942E16"/>
    <w:rsid w:val="00943CB2"/>
    <w:rsid w:val="009451D0"/>
    <w:rsid w:val="009501EC"/>
    <w:rsid w:val="0095460A"/>
    <w:rsid w:val="009607A5"/>
    <w:rsid w:val="009613CD"/>
    <w:rsid w:val="00961792"/>
    <w:rsid w:val="00964440"/>
    <w:rsid w:val="00976993"/>
    <w:rsid w:val="00977BCC"/>
    <w:rsid w:val="00977DC1"/>
    <w:rsid w:val="0098211B"/>
    <w:rsid w:val="00986F7F"/>
    <w:rsid w:val="00990023"/>
    <w:rsid w:val="0099090B"/>
    <w:rsid w:val="00991705"/>
    <w:rsid w:val="00997EEF"/>
    <w:rsid w:val="009A0D90"/>
    <w:rsid w:val="009A608E"/>
    <w:rsid w:val="009B32B9"/>
    <w:rsid w:val="009B4E93"/>
    <w:rsid w:val="009B7DC9"/>
    <w:rsid w:val="009C1E9A"/>
    <w:rsid w:val="009C1F69"/>
    <w:rsid w:val="009C2634"/>
    <w:rsid w:val="009C2B4B"/>
    <w:rsid w:val="009C328C"/>
    <w:rsid w:val="009D43DE"/>
    <w:rsid w:val="009D6FEA"/>
    <w:rsid w:val="009D72CB"/>
    <w:rsid w:val="009E2C45"/>
    <w:rsid w:val="009E2EF2"/>
    <w:rsid w:val="009E35CE"/>
    <w:rsid w:val="009E60D3"/>
    <w:rsid w:val="009E636D"/>
    <w:rsid w:val="009F019A"/>
    <w:rsid w:val="009F33D7"/>
    <w:rsid w:val="009F3436"/>
    <w:rsid w:val="009F429E"/>
    <w:rsid w:val="009F510D"/>
    <w:rsid w:val="00A012E8"/>
    <w:rsid w:val="00A0199C"/>
    <w:rsid w:val="00A0311C"/>
    <w:rsid w:val="00A04DC6"/>
    <w:rsid w:val="00A05290"/>
    <w:rsid w:val="00A06449"/>
    <w:rsid w:val="00A06730"/>
    <w:rsid w:val="00A104FB"/>
    <w:rsid w:val="00A10546"/>
    <w:rsid w:val="00A15D6B"/>
    <w:rsid w:val="00A17632"/>
    <w:rsid w:val="00A210C0"/>
    <w:rsid w:val="00A217C3"/>
    <w:rsid w:val="00A222E9"/>
    <w:rsid w:val="00A24CFE"/>
    <w:rsid w:val="00A27065"/>
    <w:rsid w:val="00A270E6"/>
    <w:rsid w:val="00A27443"/>
    <w:rsid w:val="00A31D46"/>
    <w:rsid w:val="00A32398"/>
    <w:rsid w:val="00A32C3D"/>
    <w:rsid w:val="00A34E68"/>
    <w:rsid w:val="00A37873"/>
    <w:rsid w:val="00A40472"/>
    <w:rsid w:val="00A41484"/>
    <w:rsid w:val="00A44E03"/>
    <w:rsid w:val="00A46200"/>
    <w:rsid w:val="00A47626"/>
    <w:rsid w:val="00A50CBC"/>
    <w:rsid w:val="00A53167"/>
    <w:rsid w:val="00A5520C"/>
    <w:rsid w:val="00A55453"/>
    <w:rsid w:val="00A569EA"/>
    <w:rsid w:val="00A63991"/>
    <w:rsid w:val="00A65824"/>
    <w:rsid w:val="00A66FA9"/>
    <w:rsid w:val="00A74C03"/>
    <w:rsid w:val="00A76EA6"/>
    <w:rsid w:val="00A77678"/>
    <w:rsid w:val="00A80C91"/>
    <w:rsid w:val="00A8203D"/>
    <w:rsid w:val="00A82951"/>
    <w:rsid w:val="00A836AD"/>
    <w:rsid w:val="00A85A59"/>
    <w:rsid w:val="00A87202"/>
    <w:rsid w:val="00A92E79"/>
    <w:rsid w:val="00A93CF2"/>
    <w:rsid w:val="00A966D9"/>
    <w:rsid w:val="00AA0421"/>
    <w:rsid w:val="00AA4047"/>
    <w:rsid w:val="00AB4AFC"/>
    <w:rsid w:val="00AC32C6"/>
    <w:rsid w:val="00AC34C1"/>
    <w:rsid w:val="00AC62B4"/>
    <w:rsid w:val="00AD183D"/>
    <w:rsid w:val="00AD27A7"/>
    <w:rsid w:val="00AD720B"/>
    <w:rsid w:val="00AE169F"/>
    <w:rsid w:val="00AE2557"/>
    <w:rsid w:val="00AE2FCF"/>
    <w:rsid w:val="00AF6239"/>
    <w:rsid w:val="00AF638A"/>
    <w:rsid w:val="00AF6512"/>
    <w:rsid w:val="00B067C3"/>
    <w:rsid w:val="00B06AB9"/>
    <w:rsid w:val="00B0768D"/>
    <w:rsid w:val="00B112E7"/>
    <w:rsid w:val="00B12B8E"/>
    <w:rsid w:val="00B163D7"/>
    <w:rsid w:val="00B1799D"/>
    <w:rsid w:val="00B20BEE"/>
    <w:rsid w:val="00B23B3F"/>
    <w:rsid w:val="00B26D27"/>
    <w:rsid w:val="00B26E37"/>
    <w:rsid w:val="00B3065A"/>
    <w:rsid w:val="00B31316"/>
    <w:rsid w:val="00B37826"/>
    <w:rsid w:val="00B41698"/>
    <w:rsid w:val="00B42D00"/>
    <w:rsid w:val="00B43072"/>
    <w:rsid w:val="00B47D0E"/>
    <w:rsid w:val="00B51AF9"/>
    <w:rsid w:val="00B549BA"/>
    <w:rsid w:val="00B55334"/>
    <w:rsid w:val="00B57631"/>
    <w:rsid w:val="00B61981"/>
    <w:rsid w:val="00B63258"/>
    <w:rsid w:val="00B649A6"/>
    <w:rsid w:val="00B66D51"/>
    <w:rsid w:val="00B705DB"/>
    <w:rsid w:val="00B71801"/>
    <w:rsid w:val="00B72618"/>
    <w:rsid w:val="00B72AE9"/>
    <w:rsid w:val="00B7610C"/>
    <w:rsid w:val="00B766C8"/>
    <w:rsid w:val="00B80482"/>
    <w:rsid w:val="00B822C7"/>
    <w:rsid w:val="00B82ED9"/>
    <w:rsid w:val="00B86610"/>
    <w:rsid w:val="00B91A8C"/>
    <w:rsid w:val="00B94207"/>
    <w:rsid w:val="00B96204"/>
    <w:rsid w:val="00BA168E"/>
    <w:rsid w:val="00BA284E"/>
    <w:rsid w:val="00BA5B11"/>
    <w:rsid w:val="00BA61E5"/>
    <w:rsid w:val="00BA72C9"/>
    <w:rsid w:val="00BB1BD4"/>
    <w:rsid w:val="00BB1DB3"/>
    <w:rsid w:val="00BB1E91"/>
    <w:rsid w:val="00BB21BF"/>
    <w:rsid w:val="00BB354A"/>
    <w:rsid w:val="00BB58C6"/>
    <w:rsid w:val="00BC18C7"/>
    <w:rsid w:val="00BC199D"/>
    <w:rsid w:val="00BC2031"/>
    <w:rsid w:val="00BC20FF"/>
    <w:rsid w:val="00BC2DAE"/>
    <w:rsid w:val="00BC7995"/>
    <w:rsid w:val="00BD22AE"/>
    <w:rsid w:val="00BD449F"/>
    <w:rsid w:val="00BE190C"/>
    <w:rsid w:val="00BE4FFC"/>
    <w:rsid w:val="00BE6E6D"/>
    <w:rsid w:val="00BE77EF"/>
    <w:rsid w:val="00C00AA7"/>
    <w:rsid w:val="00C00B38"/>
    <w:rsid w:val="00C00E4E"/>
    <w:rsid w:val="00C05FF9"/>
    <w:rsid w:val="00C068DC"/>
    <w:rsid w:val="00C07617"/>
    <w:rsid w:val="00C12262"/>
    <w:rsid w:val="00C14950"/>
    <w:rsid w:val="00C15115"/>
    <w:rsid w:val="00C16EC8"/>
    <w:rsid w:val="00C20B91"/>
    <w:rsid w:val="00C20C54"/>
    <w:rsid w:val="00C22380"/>
    <w:rsid w:val="00C25C49"/>
    <w:rsid w:val="00C27C4A"/>
    <w:rsid w:val="00C30189"/>
    <w:rsid w:val="00C33C48"/>
    <w:rsid w:val="00C355D6"/>
    <w:rsid w:val="00C36D08"/>
    <w:rsid w:val="00C409A0"/>
    <w:rsid w:val="00C42F74"/>
    <w:rsid w:val="00C44A52"/>
    <w:rsid w:val="00C45B7F"/>
    <w:rsid w:val="00C54B0A"/>
    <w:rsid w:val="00C56AE9"/>
    <w:rsid w:val="00C57EAC"/>
    <w:rsid w:val="00C60944"/>
    <w:rsid w:val="00C6167C"/>
    <w:rsid w:val="00C64705"/>
    <w:rsid w:val="00C66024"/>
    <w:rsid w:val="00C66855"/>
    <w:rsid w:val="00C70136"/>
    <w:rsid w:val="00C70956"/>
    <w:rsid w:val="00C73E22"/>
    <w:rsid w:val="00C75C66"/>
    <w:rsid w:val="00C75F5F"/>
    <w:rsid w:val="00C76416"/>
    <w:rsid w:val="00C807C1"/>
    <w:rsid w:val="00C8148A"/>
    <w:rsid w:val="00C81D11"/>
    <w:rsid w:val="00C82978"/>
    <w:rsid w:val="00C8297E"/>
    <w:rsid w:val="00C82C86"/>
    <w:rsid w:val="00C84E55"/>
    <w:rsid w:val="00C853CA"/>
    <w:rsid w:val="00C90628"/>
    <w:rsid w:val="00C91AAB"/>
    <w:rsid w:val="00C91E5B"/>
    <w:rsid w:val="00C92123"/>
    <w:rsid w:val="00C92EAC"/>
    <w:rsid w:val="00C95137"/>
    <w:rsid w:val="00CA66FB"/>
    <w:rsid w:val="00CB2DBF"/>
    <w:rsid w:val="00CB5E46"/>
    <w:rsid w:val="00CB63F4"/>
    <w:rsid w:val="00CB7498"/>
    <w:rsid w:val="00CC1399"/>
    <w:rsid w:val="00CC1B1F"/>
    <w:rsid w:val="00CC2CE6"/>
    <w:rsid w:val="00CC6257"/>
    <w:rsid w:val="00CC6E18"/>
    <w:rsid w:val="00CD0280"/>
    <w:rsid w:val="00CD1869"/>
    <w:rsid w:val="00CD3E71"/>
    <w:rsid w:val="00CD42CE"/>
    <w:rsid w:val="00CD4E84"/>
    <w:rsid w:val="00CD5DA3"/>
    <w:rsid w:val="00CD7715"/>
    <w:rsid w:val="00CD77C9"/>
    <w:rsid w:val="00CD7991"/>
    <w:rsid w:val="00CE2D10"/>
    <w:rsid w:val="00CE4AF9"/>
    <w:rsid w:val="00CE6859"/>
    <w:rsid w:val="00CE77BD"/>
    <w:rsid w:val="00CF0130"/>
    <w:rsid w:val="00CF1205"/>
    <w:rsid w:val="00CF142A"/>
    <w:rsid w:val="00CF17E0"/>
    <w:rsid w:val="00CF1A9A"/>
    <w:rsid w:val="00CF224F"/>
    <w:rsid w:val="00CF4729"/>
    <w:rsid w:val="00CF5947"/>
    <w:rsid w:val="00CF7117"/>
    <w:rsid w:val="00D0068C"/>
    <w:rsid w:val="00D0285E"/>
    <w:rsid w:val="00D04B5B"/>
    <w:rsid w:val="00D077F6"/>
    <w:rsid w:val="00D13696"/>
    <w:rsid w:val="00D13C06"/>
    <w:rsid w:val="00D149B3"/>
    <w:rsid w:val="00D3064B"/>
    <w:rsid w:val="00D32637"/>
    <w:rsid w:val="00D35F55"/>
    <w:rsid w:val="00D36D00"/>
    <w:rsid w:val="00D372C2"/>
    <w:rsid w:val="00D456A1"/>
    <w:rsid w:val="00D47C83"/>
    <w:rsid w:val="00D56482"/>
    <w:rsid w:val="00D609E2"/>
    <w:rsid w:val="00D6115C"/>
    <w:rsid w:val="00D63671"/>
    <w:rsid w:val="00D64C10"/>
    <w:rsid w:val="00D66CFF"/>
    <w:rsid w:val="00D67039"/>
    <w:rsid w:val="00D71429"/>
    <w:rsid w:val="00D71D0C"/>
    <w:rsid w:val="00D7740E"/>
    <w:rsid w:val="00D8175C"/>
    <w:rsid w:val="00D82403"/>
    <w:rsid w:val="00D857EA"/>
    <w:rsid w:val="00D93979"/>
    <w:rsid w:val="00D93E61"/>
    <w:rsid w:val="00DA759B"/>
    <w:rsid w:val="00DB0212"/>
    <w:rsid w:val="00DB0B5D"/>
    <w:rsid w:val="00DB1CE1"/>
    <w:rsid w:val="00DB2538"/>
    <w:rsid w:val="00DB5E34"/>
    <w:rsid w:val="00DB6808"/>
    <w:rsid w:val="00DB7A98"/>
    <w:rsid w:val="00DC1ACB"/>
    <w:rsid w:val="00DC25A0"/>
    <w:rsid w:val="00DC2DEB"/>
    <w:rsid w:val="00DC7539"/>
    <w:rsid w:val="00DC792C"/>
    <w:rsid w:val="00DD1C15"/>
    <w:rsid w:val="00DD5180"/>
    <w:rsid w:val="00DE0446"/>
    <w:rsid w:val="00DE0B6F"/>
    <w:rsid w:val="00DE3B69"/>
    <w:rsid w:val="00DE3E6A"/>
    <w:rsid w:val="00DE57C0"/>
    <w:rsid w:val="00DF0B2D"/>
    <w:rsid w:val="00DF3C88"/>
    <w:rsid w:val="00DF442A"/>
    <w:rsid w:val="00DF5A53"/>
    <w:rsid w:val="00DF63F4"/>
    <w:rsid w:val="00DF7957"/>
    <w:rsid w:val="00E01D09"/>
    <w:rsid w:val="00E0275A"/>
    <w:rsid w:val="00E03862"/>
    <w:rsid w:val="00E04707"/>
    <w:rsid w:val="00E06844"/>
    <w:rsid w:val="00E11B8F"/>
    <w:rsid w:val="00E12FF6"/>
    <w:rsid w:val="00E1493A"/>
    <w:rsid w:val="00E154DD"/>
    <w:rsid w:val="00E16AC2"/>
    <w:rsid w:val="00E17073"/>
    <w:rsid w:val="00E2204A"/>
    <w:rsid w:val="00E224C5"/>
    <w:rsid w:val="00E261BE"/>
    <w:rsid w:val="00E27D20"/>
    <w:rsid w:val="00E30193"/>
    <w:rsid w:val="00E327A4"/>
    <w:rsid w:val="00E32F63"/>
    <w:rsid w:val="00E33E23"/>
    <w:rsid w:val="00E3483B"/>
    <w:rsid w:val="00E36C6C"/>
    <w:rsid w:val="00E45583"/>
    <w:rsid w:val="00E45605"/>
    <w:rsid w:val="00E4698B"/>
    <w:rsid w:val="00E46A4A"/>
    <w:rsid w:val="00E46DE0"/>
    <w:rsid w:val="00E505E6"/>
    <w:rsid w:val="00E609B8"/>
    <w:rsid w:val="00E61E3C"/>
    <w:rsid w:val="00E61F5D"/>
    <w:rsid w:val="00E649DB"/>
    <w:rsid w:val="00E653B6"/>
    <w:rsid w:val="00E666B6"/>
    <w:rsid w:val="00E71217"/>
    <w:rsid w:val="00E72CFF"/>
    <w:rsid w:val="00E74913"/>
    <w:rsid w:val="00E74E18"/>
    <w:rsid w:val="00E755E7"/>
    <w:rsid w:val="00E807E6"/>
    <w:rsid w:val="00E80932"/>
    <w:rsid w:val="00E80C65"/>
    <w:rsid w:val="00E81D54"/>
    <w:rsid w:val="00E82893"/>
    <w:rsid w:val="00E8702E"/>
    <w:rsid w:val="00E874C5"/>
    <w:rsid w:val="00E92935"/>
    <w:rsid w:val="00E95C17"/>
    <w:rsid w:val="00E962EE"/>
    <w:rsid w:val="00E97D52"/>
    <w:rsid w:val="00EA27CD"/>
    <w:rsid w:val="00EA2D72"/>
    <w:rsid w:val="00EB0017"/>
    <w:rsid w:val="00EB3291"/>
    <w:rsid w:val="00EB3FC8"/>
    <w:rsid w:val="00EB45F7"/>
    <w:rsid w:val="00EB52BE"/>
    <w:rsid w:val="00EB7DE9"/>
    <w:rsid w:val="00EC1040"/>
    <w:rsid w:val="00EC2DCF"/>
    <w:rsid w:val="00EC3703"/>
    <w:rsid w:val="00EC582A"/>
    <w:rsid w:val="00EC79D0"/>
    <w:rsid w:val="00ED03BB"/>
    <w:rsid w:val="00ED1827"/>
    <w:rsid w:val="00ED4BB6"/>
    <w:rsid w:val="00ED511A"/>
    <w:rsid w:val="00ED58C7"/>
    <w:rsid w:val="00ED7E67"/>
    <w:rsid w:val="00EE2676"/>
    <w:rsid w:val="00EE2747"/>
    <w:rsid w:val="00EE5B4D"/>
    <w:rsid w:val="00EF0C27"/>
    <w:rsid w:val="00EF22D1"/>
    <w:rsid w:val="00EF28B2"/>
    <w:rsid w:val="00EF4E1B"/>
    <w:rsid w:val="00EF53E0"/>
    <w:rsid w:val="00EF66A1"/>
    <w:rsid w:val="00EF694C"/>
    <w:rsid w:val="00EF6C1C"/>
    <w:rsid w:val="00EF71E8"/>
    <w:rsid w:val="00F014AD"/>
    <w:rsid w:val="00F02289"/>
    <w:rsid w:val="00F04E15"/>
    <w:rsid w:val="00F06A03"/>
    <w:rsid w:val="00F10A56"/>
    <w:rsid w:val="00F11020"/>
    <w:rsid w:val="00F12A3B"/>
    <w:rsid w:val="00F13F9D"/>
    <w:rsid w:val="00F143AB"/>
    <w:rsid w:val="00F14662"/>
    <w:rsid w:val="00F1794A"/>
    <w:rsid w:val="00F21F02"/>
    <w:rsid w:val="00F23484"/>
    <w:rsid w:val="00F23573"/>
    <w:rsid w:val="00F24372"/>
    <w:rsid w:val="00F24CA3"/>
    <w:rsid w:val="00F25EBC"/>
    <w:rsid w:val="00F2720F"/>
    <w:rsid w:val="00F30741"/>
    <w:rsid w:val="00F37FC8"/>
    <w:rsid w:val="00F414B8"/>
    <w:rsid w:val="00F41BDA"/>
    <w:rsid w:val="00F4391F"/>
    <w:rsid w:val="00F466B2"/>
    <w:rsid w:val="00F558BD"/>
    <w:rsid w:val="00F56990"/>
    <w:rsid w:val="00F56CF6"/>
    <w:rsid w:val="00F60A2E"/>
    <w:rsid w:val="00F60F92"/>
    <w:rsid w:val="00F6194D"/>
    <w:rsid w:val="00F63088"/>
    <w:rsid w:val="00F66291"/>
    <w:rsid w:val="00F666ED"/>
    <w:rsid w:val="00F66B4A"/>
    <w:rsid w:val="00F73862"/>
    <w:rsid w:val="00F81A9B"/>
    <w:rsid w:val="00F85C9D"/>
    <w:rsid w:val="00F8657F"/>
    <w:rsid w:val="00F86938"/>
    <w:rsid w:val="00F87BD7"/>
    <w:rsid w:val="00F91A60"/>
    <w:rsid w:val="00F92C50"/>
    <w:rsid w:val="00F96E4C"/>
    <w:rsid w:val="00F96E75"/>
    <w:rsid w:val="00FA24CA"/>
    <w:rsid w:val="00FA307D"/>
    <w:rsid w:val="00FA3750"/>
    <w:rsid w:val="00FA71C3"/>
    <w:rsid w:val="00FB0887"/>
    <w:rsid w:val="00FB240E"/>
    <w:rsid w:val="00FB5893"/>
    <w:rsid w:val="00FB6FC3"/>
    <w:rsid w:val="00FC01E0"/>
    <w:rsid w:val="00FC38EA"/>
    <w:rsid w:val="00FD481B"/>
    <w:rsid w:val="00FD51CD"/>
    <w:rsid w:val="00FD52F2"/>
    <w:rsid w:val="00FD633C"/>
    <w:rsid w:val="00FE0184"/>
    <w:rsid w:val="00FE068F"/>
    <w:rsid w:val="00FE3FD2"/>
    <w:rsid w:val="00FE67FF"/>
    <w:rsid w:val="00FE7EE4"/>
    <w:rsid w:val="00FF2B25"/>
    <w:rsid w:val="00FF39EF"/>
    <w:rsid w:val="00FF6198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05FB7"/>
  <w15:docId w15:val="{0B045AC4-A546-411B-900F-8C24C0D9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6524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5243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65243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24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65243E"/>
    <w:rPr>
      <w:color w:val="0000FF"/>
      <w:u w:val="single"/>
    </w:rPr>
  </w:style>
  <w:style w:type="paragraph" w:customStyle="1" w:styleId="Armenian">
    <w:name w:val="Armenian"/>
    <w:basedOn w:val="Normal"/>
    <w:rsid w:val="0065243E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65243E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5243E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65243E"/>
    <w:rPr>
      <w:sz w:val="20"/>
      <w:szCs w:val="20"/>
      <w:lang w:val="hy-AM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5243E"/>
    <w:rPr>
      <w:rFonts w:ascii="Times New Roman" w:eastAsia="Times New Roman" w:hAnsi="Times New Roman" w:cs="Times New Roman"/>
      <w:sz w:val="20"/>
      <w:szCs w:val="20"/>
      <w:lang w:val="hy-AM"/>
    </w:rPr>
  </w:style>
  <w:style w:type="character" w:styleId="FootnoteReference">
    <w:name w:val="footnote reference"/>
    <w:uiPriority w:val="99"/>
    <w:unhideWhenUsed/>
    <w:rsid w:val="0065243E"/>
    <w:rPr>
      <w:vertAlign w:val="superscript"/>
    </w:rPr>
  </w:style>
  <w:style w:type="character" w:customStyle="1" w:styleId="s7d2086b4">
    <w:name w:val="s7d2086b4"/>
    <w:basedOn w:val="DefaultParagraphFont"/>
    <w:rsid w:val="0065243E"/>
  </w:style>
  <w:style w:type="character" w:styleId="Emphasis">
    <w:name w:val="Emphasis"/>
    <w:basedOn w:val="DefaultParagraphFont"/>
    <w:uiPriority w:val="20"/>
    <w:qFormat/>
    <w:rsid w:val="0065243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5243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243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8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84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7B68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8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84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8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84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C92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149E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7460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1A613-B88F-4D2C-9428-7959EEAB0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Gargaloyan</dc:creator>
  <cp:keywords>https:/mul2.gov.am/tasks/484775/oneclick/c73f5e6f3e7f8f6cc9bdb5dac46c71c2a4999de3f887fcad2ee366485d6e068d.docx?token=622489baa8f6a3fd5c64d26c37a7e5d7</cp:keywords>
  <cp:lastModifiedBy>Anjela Aslanyan</cp:lastModifiedBy>
  <cp:revision>327</cp:revision>
  <cp:lastPrinted>2021-10-22T11:36:00Z</cp:lastPrinted>
  <dcterms:created xsi:type="dcterms:W3CDTF">2021-10-22T14:34:00Z</dcterms:created>
  <dcterms:modified xsi:type="dcterms:W3CDTF">2022-01-27T05:30:00Z</dcterms:modified>
</cp:coreProperties>
</file>