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BC8" w:rsidRPr="007A195C" w:rsidRDefault="00685BC8" w:rsidP="0011766F">
      <w:pPr>
        <w:tabs>
          <w:tab w:val="center" w:pos="2520"/>
        </w:tabs>
        <w:spacing w:after="0" w:line="360" w:lineRule="auto"/>
        <w:ind w:right="1980"/>
        <w:jc w:val="center"/>
        <w:rPr>
          <w:rFonts w:ascii="GHEA Grapalat" w:hAnsi="GHEA Grapalat"/>
          <w:b/>
          <w:sz w:val="28"/>
          <w:szCs w:val="28"/>
        </w:rPr>
      </w:pPr>
      <w:r w:rsidRPr="007A195C">
        <w:rPr>
          <w:rFonts w:ascii="GHEA Grapalat" w:hAnsi="GHEA Grapalat"/>
          <w:b/>
          <w:i/>
          <w:sz w:val="28"/>
          <w:szCs w:val="28"/>
        </w:rPr>
        <w:t>ԱՄՓՈՓԱԹԵՐԹ</w:t>
      </w:r>
    </w:p>
    <w:p w:rsidR="00685BC8" w:rsidRPr="00646C46" w:rsidRDefault="007A195C" w:rsidP="00646C46">
      <w:pPr>
        <w:tabs>
          <w:tab w:val="center" w:pos="2520"/>
        </w:tabs>
        <w:spacing w:after="0" w:line="360" w:lineRule="auto"/>
        <w:ind w:right="-10"/>
        <w:jc w:val="center"/>
        <w:rPr>
          <w:rFonts w:ascii="GHEA Grapalat" w:hAnsi="GHEA Grapalat" w:cs="Sylfaen"/>
          <w:b/>
          <w:bCs/>
          <w:i/>
          <w:iCs/>
          <w:sz w:val="24"/>
          <w:szCs w:val="24"/>
          <w:lang w:val="af-ZA"/>
        </w:rPr>
      </w:pPr>
      <w:r w:rsidRPr="009702AB">
        <w:rPr>
          <w:rFonts w:ascii="GHEA Grapalat" w:hAnsi="GHEA Grapalat" w:cs="Sylfaen"/>
          <w:b/>
          <w:bCs/>
          <w:i/>
          <w:sz w:val="28"/>
          <w:szCs w:val="28"/>
          <w:lang w:val="hy-AM"/>
        </w:rPr>
        <w:t>«</w:t>
      </w:r>
      <w:r w:rsidRPr="009702AB">
        <w:rPr>
          <w:rFonts w:ascii="GHEA Grapalat" w:hAnsi="GHEA Grapalat" w:cs="Sylfaen"/>
          <w:b/>
          <w:bCs/>
          <w:i/>
          <w:sz w:val="28"/>
          <w:szCs w:val="28"/>
        </w:rPr>
        <w:t>Հայաստանի</w:t>
      </w:r>
      <w:r w:rsidRPr="009702AB">
        <w:rPr>
          <w:rFonts w:ascii="GHEA Grapalat" w:hAnsi="GHEA Grapalat" w:cs="Sylfaen"/>
          <w:b/>
          <w:bCs/>
          <w:i/>
          <w:sz w:val="28"/>
          <w:szCs w:val="28"/>
          <w:lang w:val="af-ZA"/>
        </w:rPr>
        <w:t xml:space="preserve"> </w:t>
      </w:r>
      <w:r w:rsidRPr="009702AB">
        <w:rPr>
          <w:rFonts w:ascii="GHEA Grapalat" w:hAnsi="GHEA Grapalat" w:cs="Sylfaen"/>
          <w:b/>
          <w:bCs/>
          <w:i/>
          <w:sz w:val="28"/>
          <w:szCs w:val="28"/>
        </w:rPr>
        <w:t>Հանրապետության</w:t>
      </w:r>
      <w:r w:rsidRPr="009702AB">
        <w:rPr>
          <w:rFonts w:ascii="GHEA Grapalat" w:hAnsi="GHEA Grapalat" w:cs="Sylfaen"/>
          <w:b/>
          <w:bCs/>
          <w:i/>
          <w:sz w:val="28"/>
          <w:szCs w:val="28"/>
          <w:lang w:val="af-ZA"/>
        </w:rPr>
        <w:t xml:space="preserve"> </w:t>
      </w:r>
      <w:r w:rsidRPr="009702AB">
        <w:rPr>
          <w:rFonts w:ascii="GHEA Grapalat" w:hAnsi="GHEA Grapalat" w:cs="Sylfaen"/>
          <w:b/>
          <w:bCs/>
          <w:i/>
          <w:sz w:val="28"/>
          <w:szCs w:val="28"/>
        </w:rPr>
        <w:t>կառավարության</w:t>
      </w:r>
      <w:r w:rsidRPr="009702AB">
        <w:rPr>
          <w:rFonts w:ascii="GHEA Grapalat" w:hAnsi="GHEA Grapalat" w:cs="Sylfaen"/>
          <w:b/>
          <w:bCs/>
          <w:i/>
          <w:sz w:val="28"/>
          <w:szCs w:val="28"/>
          <w:lang w:val="af-ZA"/>
        </w:rPr>
        <w:t xml:space="preserve"> 2011 </w:t>
      </w:r>
      <w:r w:rsidRPr="009702AB">
        <w:rPr>
          <w:rFonts w:ascii="GHEA Grapalat" w:hAnsi="GHEA Grapalat" w:cs="Sylfaen"/>
          <w:b/>
          <w:bCs/>
          <w:i/>
          <w:sz w:val="28"/>
          <w:szCs w:val="28"/>
        </w:rPr>
        <w:t>թվական</w:t>
      </w:r>
      <w:r>
        <w:rPr>
          <w:rFonts w:ascii="GHEA Grapalat" w:hAnsi="GHEA Grapalat" w:cs="Sylfaen"/>
          <w:b/>
          <w:bCs/>
          <w:i/>
          <w:sz w:val="28"/>
          <w:szCs w:val="28"/>
          <w:lang w:val="hy-AM"/>
        </w:rPr>
        <w:t xml:space="preserve"> </w:t>
      </w:r>
      <w:r w:rsidRPr="009702AB">
        <w:rPr>
          <w:rFonts w:ascii="GHEA Grapalat" w:hAnsi="GHEA Grapalat" w:cs="Sylfaen"/>
          <w:b/>
          <w:bCs/>
          <w:i/>
          <w:sz w:val="28"/>
          <w:szCs w:val="28"/>
        </w:rPr>
        <w:t>իհունիսի</w:t>
      </w:r>
      <w:r w:rsidRPr="009702AB">
        <w:rPr>
          <w:rFonts w:ascii="GHEA Grapalat" w:hAnsi="GHEA Grapalat" w:cs="Sylfaen"/>
          <w:b/>
          <w:bCs/>
          <w:i/>
          <w:sz w:val="28"/>
          <w:szCs w:val="28"/>
          <w:lang w:val="af-ZA"/>
        </w:rPr>
        <w:t xml:space="preserve"> 23-</w:t>
      </w:r>
      <w:r w:rsidRPr="009702AB">
        <w:rPr>
          <w:rFonts w:ascii="GHEA Grapalat" w:hAnsi="GHEA Grapalat" w:cs="Sylfaen"/>
          <w:b/>
          <w:bCs/>
          <w:i/>
          <w:sz w:val="28"/>
          <w:szCs w:val="28"/>
        </w:rPr>
        <w:t>ի</w:t>
      </w:r>
      <w:r>
        <w:rPr>
          <w:rFonts w:ascii="GHEA Grapalat" w:hAnsi="GHEA Grapalat" w:cs="Sylfaen"/>
          <w:b/>
          <w:bCs/>
          <w:i/>
          <w:sz w:val="28"/>
          <w:szCs w:val="28"/>
          <w:lang w:val="af-ZA"/>
        </w:rPr>
        <w:t xml:space="preserve"> </w:t>
      </w:r>
      <w:r>
        <w:rPr>
          <w:rFonts w:ascii="GHEA Grapalat" w:hAnsi="GHEA Grapalat" w:cs="Sylfaen"/>
          <w:b/>
          <w:bCs/>
          <w:i/>
          <w:sz w:val="28"/>
          <w:szCs w:val="28"/>
          <w:lang w:val="hy-AM"/>
        </w:rPr>
        <w:t xml:space="preserve">թիվ </w:t>
      </w:r>
      <w:r w:rsidRPr="009702AB">
        <w:rPr>
          <w:rFonts w:ascii="GHEA Grapalat" w:hAnsi="GHEA Grapalat" w:cs="Sylfaen"/>
          <w:b/>
          <w:bCs/>
          <w:i/>
          <w:sz w:val="28"/>
          <w:szCs w:val="28"/>
          <w:lang w:val="af-ZA"/>
        </w:rPr>
        <w:t>974-</w:t>
      </w:r>
      <w:r w:rsidRPr="009702AB">
        <w:rPr>
          <w:rFonts w:ascii="GHEA Grapalat" w:hAnsi="GHEA Grapalat" w:cs="Sylfaen"/>
          <w:b/>
          <w:bCs/>
          <w:i/>
          <w:sz w:val="28"/>
          <w:szCs w:val="28"/>
        </w:rPr>
        <w:t>Ն</w:t>
      </w:r>
      <w:r w:rsidRPr="009702AB">
        <w:rPr>
          <w:rFonts w:ascii="GHEA Grapalat" w:hAnsi="GHEA Grapalat" w:cs="Sylfaen"/>
          <w:b/>
          <w:bCs/>
          <w:i/>
          <w:sz w:val="28"/>
          <w:szCs w:val="28"/>
          <w:lang w:val="af-ZA"/>
        </w:rPr>
        <w:t xml:space="preserve"> </w:t>
      </w:r>
      <w:r w:rsidRPr="009702AB">
        <w:rPr>
          <w:rFonts w:ascii="GHEA Grapalat" w:hAnsi="GHEA Grapalat" w:cs="Sylfaen"/>
          <w:b/>
          <w:bCs/>
          <w:i/>
          <w:sz w:val="28"/>
          <w:szCs w:val="28"/>
        </w:rPr>
        <w:t>որոշման</w:t>
      </w:r>
      <w:r w:rsidRPr="009702AB">
        <w:rPr>
          <w:rFonts w:ascii="GHEA Grapalat" w:hAnsi="GHEA Grapalat" w:cs="Sylfaen"/>
          <w:b/>
          <w:bCs/>
          <w:i/>
          <w:sz w:val="28"/>
          <w:szCs w:val="28"/>
          <w:lang w:val="af-ZA"/>
        </w:rPr>
        <w:t xml:space="preserve"> </w:t>
      </w:r>
      <w:r w:rsidRPr="009702AB">
        <w:rPr>
          <w:rFonts w:ascii="GHEA Grapalat" w:hAnsi="GHEA Grapalat" w:cs="Sylfaen"/>
          <w:b/>
          <w:bCs/>
          <w:i/>
          <w:sz w:val="28"/>
          <w:szCs w:val="28"/>
        </w:rPr>
        <w:t>մեջ</w:t>
      </w:r>
      <w:r w:rsidRPr="009702AB">
        <w:rPr>
          <w:rFonts w:ascii="GHEA Grapalat" w:hAnsi="GHEA Grapalat" w:cs="Sylfaen"/>
          <w:b/>
          <w:bCs/>
          <w:i/>
          <w:sz w:val="28"/>
          <w:szCs w:val="28"/>
          <w:lang w:val="af-ZA"/>
        </w:rPr>
        <w:t xml:space="preserve"> </w:t>
      </w:r>
      <w:r w:rsidRPr="009702AB">
        <w:rPr>
          <w:rFonts w:ascii="GHEA Grapalat" w:hAnsi="GHEA Grapalat" w:cs="Sylfaen"/>
          <w:b/>
          <w:bCs/>
          <w:i/>
          <w:sz w:val="28"/>
          <w:szCs w:val="28"/>
        </w:rPr>
        <w:t>փոփոխություն</w:t>
      </w:r>
      <w:bookmarkStart w:id="0" w:name="_GoBack"/>
      <w:bookmarkEnd w:id="0"/>
      <w:r w:rsidRPr="009702AB">
        <w:rPr>
          <w:rFonts w:ascii="GHEA Grapalat" w:hAnsi="GHEA Grapalat" w:cs="Sylfaen"/>
          <w:b/>
          <w:bCs/>
          <w:i/>
          <w:sz w:val="28"/>
          <w:szCs w:val="28"/>
          <w:lang w:val="af-ZA"/>
        </w:rPr>
        <w:t xml:space="preserve"> </w:t>
      </w:r>
      <w:r w:rsidRPr="009702AB">
        <w:rPr>
          <w:rFonts w:ascii="GHEA Grapalat" w:hAnsi="GHEA Grapalat" w:cs="Sylfaen"/>
          <w:b/>
          <w:bCs/>
          <w:i/>
          <w:sz w:val="28"/>
          <w:szCs w:val="28"/>
        </w:rPr>
        <w:t>կատարելու</w:t>
      </w:r>
      <w:r w:rsidRPr="009702AB">
        <w:rPr>
          <w:rFonts w:ascii="GHEA Grapalat" w:hAnsi="GHEA Grapalat" w:cs="Sylfaen"/>
          <w:b/>
          <w:bCs/>
          <w:i/>
          <w:sz w:val="28"/>
          <w:szCs w:val="28"/>
          <w:lang w:val="af-ZA"/>
        </w:rPr>
        <w:t xml:space="preserve"> </w:t>
      </w:r>
      <w:r w:rsidRPr="009702AB">
        <w:rPr>
          <w:rFonts w:ascii="GHEA Grapalat" w:hAnsi="GHEA Grapalat" w:cs="Sylfaen"/>
          <w:b/>
          <w:bCs/>
          <w:i/>
          <w:sz w:val="28"/>
          <w:szCs w:val="28"/>
        </w:rPr>
        <w:t>մասին</w:t>
      </w:r>
      <w:r w:rsidRPr="009702AB">
        <w:rPr>
          <w:rFonts w:ascii="GHEA Grapalat" w:hAnsi="GHEA Grapalat" w:cs="Sylfaen"/>
          <w:b/>
          <w:bCs/>
          <w:i/>
          <w:sz w:val="28"/>
          <w:szCs w:val="28"/>
          <w:lang w:val="hy-AM"/>
        </w:rPr>
        <w:t>»</w:t>
      </w:r>
      <w:r w:rsidRPr="009702AB">
        <w:rPr>
          <w:rFonts w:ascii="GHEA Grapalat" w:hAnsi="GHEA Grapalat" w:cs="Sylfaen"/>
          <w:b/>
          <w:bCs/>
          <w:i/>
          <w:sz w:val="28"/>
          <w:szCs w:val="28"/>
          <w:lang w:val="af-ZA"/>
        </w:rPr>
        <w:t xml:space="preserve"> </w:t>
      </w:r>
      <w:r w:rsidRPr="009702AB">
        <w:rPr>
          <w:rFonts w:ascii="GHEA Grapalat" w:hAnsi="GHEA Grapalat" w:cs="Sylfaen"/>
          <w:b/>
          <w:i/>
          <w:sz w:val="28"/>
          <w:szCs w:val="28"/>
          <w:lang w:val="hy-AM"/>
        </w:rPr>
        <w:t>ՀՀ</w:t>
      </w:r>
      <w:r w:rsidRPr="009702AB">
        <w:rPr>
          <w:rFonts w:ascii="GHEA Grapalat" w:hAnsi="GHEA Grapalat" w:cs="Sylfaen"/>
          <w:b/>
          <w:i/>
          <w:sz w:val="28"/>
          <w:szCs w:val="28"/>
          <w:lang w:val="af-ZA"/>
        </w:rPr>
        <w:t xml:space="preserve"> </w:t>
      </w:r>
      <w:r w:rsidRPr="009702AB">
        <w:rPr>
          <w:rFonts w:ascii="GHEA Grapalat" w:hAnsi="GHEA Grapalat" w:cs="Sylfaen"/>
          <w:b/>
          <w:i/>
          <w:sz w:val="28"/>
          <w:szCs w:val="28"/>
          <w:lang w:val="hy-AM"/>
        </w:rPr>
        <w:t>կառավարության</w:t>
      </w:r>
      <w:r w:rsidRPr="009702AB">
        <w:rPr>
          <w:rFonts w:ascii="GHEA Grapalat" w:hAnsi="GHEA Grapalat" w:cs="Sylfaen"/>
          <w:b/>
          <w:i/>
          <w:sz w:val="28"/>
          <w:szCs w:val="28"/>
          <w:lang w:val="af-ZA"/>
        </w:rPr>
        <w:t xml:space="preserve"> </w:t>
      </w:r>
      <w:r>
        <w:rPr>
          <w:rFonts w:ascii="GHEA Grapalat" w:hAnsi="GHEA Grapalat" w:cs="Sylfaen"/>
          <w:b/>
          <w:i/>
          <w:sz w:val="28"/>
          <w:szCs w:val="28"/>
          <w:lang w:val="hy-AM"/>
        </w:rPr>
        <w:t>որոշման</w:t>
      </w:r>
      <w:r w:rsidRPr="009702AB">
        <w:rPr>
          <w:rFonts w:ascii="GHEA Grapalat" w:hAnsi="GHEA Grapalat" w:cs="Sylfaen"/>
          <w:b/>
          <w:i/>
          <w:sz w:val="28"/>
          <w:szCs w:val="28"/>
          <w:lang w:val="af-ZA"/>
        </w:rPr>
        <w:t xml:space="preserve"> </w:t>
      </w:r>
      <w:r w:rsidRPr="009702AB">
        <w:rPr>
          <w:rFonts w:ascii="GHEA Grapalat" w:hAnsi="GHEA Grapalat" w:cs="Sylfaen"/>
          <w:b/>
          <w:i/>
          <w:sz w:val="28"/>
          <w:szCs w:val="28"/>
        </w:rPr>
        <w:t>նախագծի</w:t>
      </w:r>
    </w:p>
    <w:tbl>
      <w:tblPr>
        <w:tblW w:w="1422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8"/>
        <w:gridCol w:w="2268"/>
        <w:gridCol w:w="3304"/>
      </w:tblGrid>
      <w:tr w:rsidR="00685BC8" w:rsidRPr="00646C46" w:rsidTr="00FB016F">
        <w:trPr>
          <w:trHeight w:val="345"/>
        </w:trPr>
        <w:tc>
          <w:tcPr>
            <w:tcW w:w="10916" w:type="dxa"/>
            <w:gridSpan w:val="2"/>
            <w:vMerge w:val="restart"/>
            <w:shd w:val="clear" w:color="auto" w:fill="E0E0E0"/>
          </w:tcPr>
          <w:p w:rsidR="00D73A77" w:rsidRPr="00D73A77" w:rsidRDefault="00D73A77" w:rsidP="00D73A77">
            <w:pPr>
              <w:spacing w:after="0" w:line="360" w:lineRule="auto"/>
              <w:jc w:val="both"/>
              <w:rPr>
                <w:rFonts w:ascii="GHEA Grapalat" w:eastAsia="Times New Roman" w:hAnsi="GHEA Grapalat" w:cs="Sylfaen"/>
                <w:b/>
                <w:noProof/>
                <w:sz w:val="24"/>
                <w:szCs w:val="24"/>
                <w:lang w:val="hy-AM" w:eastAsia="ru-RU"/>
              </w:rPr>
            </w:pPr>
            <w:r w:rsidRPr="00F13CDA">
              <w:rPr>
                <w:rFonts w:ascii="GHEA Grapalat" w:eastAsia="Times New Roman" w:hAnsi="GHEA Grapalat" w:cs="Times New Roman"/>
                <w:b/>
                <w:sz w:val="24"/>
                <w:szCs w:val="24"/>
                <w:lang w:val="af-ZA" w:eastAsia="ru-RU"/>
              </w:rPr>
              <w:t xml:space="preserve">    </w:t>
            </w:r>
            <w:r w:rsidRPr="00D73A77">
              <w:rPr>
                <w:rFonts w:ascii="GHEA Grapalat" w:eastAsia="Times New Roman" w:hAnsi="GHEA Grapalat" w:cs="Times New Roman"/>
                <w:b/>
                <w:sz w:val="24"/>
                <w:szCs w:val="24"/>
                <w:lang w:val="hy-AM" w:eastAsia="ru-RU"/>
              </w:rPr>
              <w:t xml:space="preserve">1.  </w:t>
            </w:r>
            <w:r w:rsidRPr="00D73A77">
              <w:rPr>
                <w:rFonts w:ascii="GHEA Grapalat" w:eastAsia="Times New Roman" w:hAnsi="GHEA Grapalat" w:cs="Sylfaen"/>
                <w:b/>
                <w:noProof/>
                <w:sz w:val="24"/>
                <w:szCs w:val="24"/>
                <w:lang w:val="hy-AM" w:eastAsia="ru-RU"/>
              </w:rPr>
              <w:t>ՀՀ մարդու իրավունքների պաշտպանի աշխատակազմ</w:t>
            </w:r>
          </w:p>
          <w:p w:rsidR="00685BC8" w:rsidRPr="00646C46" w:rsidRDefault="00D73A77" w:rsidP="00D73A77">
            <w:pPr>
              <w:spacing w:after="0" w:line="360" w:lineRule="auto"/>
              <w:rPr>
                <w:rFonts w:ascii="GHEA Grapalat" w:hAnsi="GHEA Grapalat"/>
                <w:b/>
                <w:bCs/>
                <w:i/>
                <w:iCs/>
                <w:sz w:val="24"/>
                <w:szCs w:val="24"/>
                <w:lang w:val="af-ZA"/>
              </w:rPr>
            </w:pPr>
            <w:r w:rsidRPr="00F13CDA">
              <w:rPr>
                <w:rFonts w:ascii="GHEA Grapalat" w:eastAsia="Times New Roman" w:hAnsi="GHEA Grapalat" w:cs="Times New Roman"/>
                <w:b/>
                <w:sz w:val="24"/>
                <w:szCs w:val="24"/>
                <w:lang w:val="af-ZA" w:eastAsia="ru-RU"/>
              </w:rPr>
              <w:t xml:space="preserve">                  </w:t>
            </w:r>
          </w:p>
        </w:tc>
        <w:tc>
          <w:tcPr>
            <w:tcW w:w="3304" w:type="dxa"/>
            <w:shd w:val="clear" w:color="auto" w:fill="E0E0E0"/>
          </w:tcPr>
          <w:p w:rsidR="00685BC8" w:rsidRPr="00646C46" w:rsidRDefault="00D73A77" w:rsidP="00646C46">
            <w:pPr>
              <w:spacing w:after="0" w:line="360" w:lineRule="auto"/>
              <w:jc w:val="center"/>
              <w:rPr>
                <w:rFonts w:ascii="GHEA Grapalat" w:hAnsi="GHEA Grapalat"/>
                <w:b/>
                <w:i/>
                <w:sz w:val="24"/>
                <w:szCs w:val="24"/>
              </w:rPr>
            </w:pPr>
            <w:r>
              <w:rPr>
                <w:rFonts w:ascii="GHEA Grapalat" w:hAnsi="GHEA Grapalat"/>
                <w:b/>
                <w:sz w:val="24"/>
                <w:szCs w:val="24"/>
              </w:rPr>
              <w:t>01/13.7/5363-21</w:t>
            </w:r>
          </w:p>
        </w:tc>
      </w:tr>
      <w:tr w:rsidR="00685BC8" w:rsidRPr="00646C46" w:rsidTr="00FB016F">
        <w:trPr>
          <w:trHeight w:val="281"/>
        </w:trPr>
        <w:tc>
          <w:tcPr>
            <w:tcW w:w="10916" w:type="dxa"/>
            <w:gridSpan w:val="2"/>
            <w:vMerge/>
            <w:shd w:val="clear" w:color="auto" w:fill="E0E0E0"/>
          </w:tcPr>
          <w:p w:rsidR="00685BC8" w:rsidRPr="00646C46" w:rsidRDefault="00685BC8" w:rsidP="00646C46">
            <w:pPr>
              <w:spacing w:after="0" w:line="360" w:lineRule="auto"/>
              <w:jc w:val="center"/>
              <w:rPr>
                <w:rFonts w:ascii="GHEA Grapalat" w:hAnsi="GHEA Grapalat"/>
                <w:b/>
                <w:sz w:val="24"/>
                <w:szCs w:val="24"/>
                <w:lang w:val="af-ZA"/>
              </w:rPr>
            </w:pPr>
          </w:p>
        </w:tc>
        <w:tc>
          <w:tcPr>
            <w:tcW w:w="3304" w:type="dxa"/>
            <w:shd w:val="clear" w:color="auto" w:fill="E0E0E0"/>
          </w:tcPr>
          <w:p w:rsidR="00685BC8" w:rsidRPr="00646C46" w:rsidRDefault="00D73A77" w:rsidP="00646C46">
            <w:pPr>
              <w:spacing w:after="0" w:line="360" w:lineRule="auto"/>
              <w:jc w:val="center"/>
              <w:rPr>
                <w:rFonts w:ascii="GHEA Grapalat" w:eastAsia="Times New Roman" w:hAnsi="GHEA Grapalat" w:cs="Times New Roman"/>
                <w:b/>
                <w:i/>
                <w:sz w:val="24"/>
                <w:szCs w:val="24"/>
                <w:lang w:eastAsia="ru-RU"/>
              </w:rPr>
            </w:pPr>
            <w:r>
              <w:rPr>
                <w:rFonts w:ascii="GHEA Grapalat" w:hAnsi="GHEA Grapalat"/>
                <w:b/>
                <w:sz w:val="24"/>
                <w:szCs w:val="24"/>
              </w:rPr>
              <w:t>26.10.2021թ.</w:t>
            </w:r>
          </w:p>
        </w:tc>
      </w:tr>
      <w:tr w:rsidR="0047407F" w:rsidRPr="005638E1" w:rsidTr="00FB016F">
        <w:tc>
          <w:tcPr>
            <w:tcW w:w="8648" w:type="dxa"/>
            <w:shd w:val="clear" w:color="auto" w:fill="auto"/>
          </w:tcPr>
          <w:p w:rsidR="00B81339" w:rsidRPr="001F202C" w:rsidRDefault="00B81339" w:rsidP="00B81339">
            <w:pPr>
              <w:tabs>
                <w:tab w:val="left" w:pos="8280"/>
                <w:tab w:val="left" w:pos="8460"/>
              </w:tabs>
              <w:spacing w:after="0" w:line="360" w:lineRule="auto"/>
              <w:ind w:firstLine="450"/>
              <w:jc w:val="both"/>
              <w:rPr>
                <w:rFonts w:ascii="GHEA Grapalat" w:eastAsia="Times New Roman" w:hAnsi="GHEA Grapalat" w:cs="Sylfaen"/>
                <w:sz w:val="24"/>
                <w:lang w:val="hy-AM" w:eastAsia="ru-RU"/>
              </w:rPr>
            </w:pPr>
            <w:r w:rsidRPr="001F202C">
              <w:rPr>
                <w:rFonts w:ascii="GHEA Grapalat" w:eastAsia="Times New Roman" w:hAnsi="GHEA Grapalat" w:cs="Sylfaen"/>
                <w:bCs/>
                <w:noProof/>
                <w:sz w:val="24"/>
                <w:szCs w:val="24"/>
                <w:lang w:val="hy-AM" w:eastAsia="ru-RU"/>
              </w:rPr>
              <w:t xml:space="preserve">Իրավական ակտերի նախագծերի հրապարակման միասնական «e-draft.am» կայքում նախագծերի ուսումնասիրությունից պարզվել է, որ 2021 թվականի հոկտեմբերի 16-ից մինչև հոկտեմբերի 31-ն ընկած ժամանակահատվածում շրջանառվում է միմյանց փոխկապակցված 2 նախագիծ. Մեկը </w:t>
            </w:r>
            <w:r w:rsidRPr="001F202C">
              <w:rPr>
                <w:rFonts w:ascii="GHEA Grapalat" w:eastAsia="Times New Roman" w:hAnsi="GHEA Grapalat" w:cs="Times New Roman"/>
                <w:sz w:val="24"/>
                <w:lang w:val="hy-AM" w:eastAsia="ru-RU"/>
              </w:rPr>
              <w:t>«</w:t>
            </w:r>
            <w:r w:rsidRPr="001F202C">
              <w:rPr>
                <w:rFonts w:ascii="GHEA Grapalat" w:eastAsia="Times New Roman" w:hAnsi="GHEA Grapalat" w:cs="Sylfaen"/>
                <w:sz w:val="24"/>
                <w:lang w:val="hy-AM" w:eastAsia="ru-RU"/>
              </w:rPr>
              <w:t>Հայաստանի Հանրապետության կառավարության</w:t>
            </w:r>
            <w:r w:rsidRPr="001F202C">
              <w:rPr>
                <w:rFonts w:ascii="GHEA Grapalat" w:eastAsia="Times New Roman" w:hAnsi="GHEA Grapalat" w:cs="Times New Roman"/>
                <w:sz w:val="24"/>
                <w:lang w:val="hy-AM" w:eastAsia="ru-RU"/>
              </w:rPr>
              <w:t xml:space="preserve"> 1998 </w:t>
            </w:r>
            <w:r w:rsidRPr="001F202C">
              <w:rPr>
                <w:rFonts w:ascii="GHEA Grapalat" w:eastAsia="Times New Roman" w:hAnsi="GHEA Grapalat" w:cs="Sylfaen"/>
                <w:sz w:val="24"/>
                <w:lang w:val="hy-AM" w:eastAsia="ru-RU"/>
              </w:rPr>
              <w:t>թվականի դեկտեմբերի</w:t>
            </w:r>
            <w:r w:rsidRPr="001F202C">
              <w:rPr>
                <w:rFonts w:ascii="GHEA Grapalat" w:eastAsia="Times New Roman" w:hAnsi="GHEA Grapalat" w:cs="Times New Roman"/>
                <w:sz w:val="24"/>
                <w:lang w:val="hy-AM" w:eastAsia="ru-RU"/>
              </w:rPr>
              <w:t xml:space="preserve"> 25-</w:t>
            </w:r>
            <w:r w:rsidRPr="001F202C">
              <w:rPr>
                <w:rFonts w:ascii="GHEA Grapalat" w:eastAsia="Times New Roman" w:hAnsi="GHEA Grapalat" w:cs="Sylfaen"/>
                <w:sz w:val="24"/>
                <w:lang w:val="hy-AM" w:eastAsia="ru-RU"/>
              </w:rPr>
              <w:t>ի թիվ</w:t>
            </w:r>
            <w:r w:rsidRPr="001F202C">
              <w:rPr>
                <w:rFonts w:ascii="GHEA Grapalat" w:eastAsia="Times New Roman" w:hAnsi="GHEA Grapalat" w:cs="Times New Roman"/>
                <w:sz w:val="24"/>
                <w:lang w:val="hy-AM" w:eastAsia="ru-RU"/>
              </w:rPr>
              <w:t xml:space="preserve"> 821 </w:t>
            </w:r>
            <w:r w:rsidRPr="001F202C">
              <w:rPr>
                <w:rFonts w:ascii="GHEA Grapalat" w:eastAsia="Times New Roman" w:hAnsi="GHEA Grapalat" w:cs="Sylfaen"/>
                <w:sz w:val="24"/>
                <w:lang w:val="hy-AM" w:eastAsia="ru-RU"/>
              </w:rPr>
              <w:t>որոշման մեջ փոփոխություններ կատարելումա</w:t>
            </w:r>
            <w:r w:rsidRPr="001F202C">
              <w:rPr>
                <w:rFonts w:ascii="GHEA Grapalat" w:eastAsia="Times New Roman" w:hAnsi="GHEA Grapalat" w:cs="Times New Roman"/>
                <w:sz w:val="24"/>
                <w:lang w:val="hy-AM" w:eastAsia="ru-RU"/>
              </w:rPr>
              <w:t>u</w:t>
            </w:r>
            <w:r w:rsidRPr="001F202C">
              <w:rPr>
                <w:rFonts w:ascii="GHEA Grapalat" w:eastAsia="Times New Roman" w:hAnsi="GHEA Grapalat" w:cs="Sylfaen"/>
                <w:sz w:val="24"/>
                <w:lang w:val="hy-AM" w:eastAsia="ru-RU"/>
              </w:rPr>
              <w:t>ին</w:t>
            </w:r>
            <w:r w:rsidRPr="001F202C">
              <w:rPr>
                <w:rFonts w:ascii="GHEA Grapalat" w:eastAsia="Times New Roman" w:hAnsi="GHEA Grapalat" w:cs="Calibri"/>
                <w:sz w:val="24"/>
                <w:lang w:val="hy-AM" w:eastAsia="ru-RU"/>
              </w:rPr>
              <w:t xml:space="preserve">» </w:t>
            </w:r>
            <w:r w:rsidRPr="001F202C">
              <w:rPr>
                <w:rFonts w:ascii="GHEA Grapalat" w:eastAsia="Times New Roman" w:hAnsi="GHEA Grapalat" w:cs="Sylfaen"/>
                <w:sz w:val="24"/>
                <w:lang w:val="hy-AM" w:eastAsia="ru-RU"/>
              </w:rPr>
              <w:t xml:space="preserve">ՀՀ կառավարության որոշման նախագիծն է, մյուսը՝ </w:t>
            </w:r>
            <w:r w:rsidRPr="001F202C">
              <w:rPr>
                <w:rFonts w:ascii="GHEA Grapalat" w:eastAsia="Times New Roman" w:hAnsi="GHEA Grapalat" w:cs="Sylfaen"/>
                <w:bCs/>
                <w:noProof/>
                <w:sz w:val="24"/>
                <w:szCs w:val="24"/>
                <w:lang w:val="hy-AM" w:eastAsia="ru-RU"/>
              </w:rPr>
              <w:t>«Հայաստանի Հանրապետության կառավարության 2011 թվականի հունիսի 23-ի N</w:t>
            </w:r>
            <w:r w:rsidRPr="001F202C">
              <w:rPr>
                <w:rFonts w:ascii="GHEA Grapalat" w:eastAsia="Times New Roman" w:hAnsi="GHEA Grapalat" w:cs="Sylfaen"/>
                <w:sz w:val="24"/>
                <w:lang w:val="hy-AM" w:eastAsia="ru-RU"/>
              </w:rPr>
              <w:t xml:space="preserve"> 974-Ն որոշման մեջ փոփոխություն կատարելու մասին</w:t>
            </w:r>
            <w:r w:rsidRPr="001F202C">
              <w:rPr>
                <w:rFonts w:ascii="GHEA Grapalat" w:eastAsia="Times New Roman" w:hAnsi="GHEA Grapalat" w:cs="Sylfaen"/>
                <w:bCs/>
                <w:noProof/>
                <w:sz w:val="24"/>
                <w:szCs w:val="24"/>
                <w:lang w:val="hy-AM" w:eastAsia="ru-RU"/>
              </w:rPr>
              <w:t>» ՀՀ կառավարության որոշման նախագիծը</w:t>
            </w:r>
            <w:r w:rsidRPr="001F202C">
              <w:rPr>
                <w:rFonts w:ascii="GHEA Grapalat" w:eastAsia="Times New Roman" w:hAnsi="GHEA Grapalat" w:cs="Sylfaen"/>
                <w:sz w:val="24"/>
                <w:lang w:val="hy-AM" w:eastAsia="ru-RU"/>
              </w:rPr>
              <w:t>:</w:t>
            </w:r>
          </w:p>
          <w:p w:rsidR="00B81339" w:rsidRPr="001F202C" w:rsidRDefault="00B81339" w:rsidP="00B81339">
            <w:pPr>
              <w:tabs>
                <w:tab w:val="left" w:pos="8280"/>
                <w:tab w:val="left" w:pos="8460"/>
              </w:tabs>
              <w:spacing w:after="0" w:line="360" w:lineRule="auto"/>
              <w:ind w:firstLine="450"/>
              <w:jc w:val="both"/>
              <w:rPr>
                <w:rFonts w:ascii="GHEA Grapalat" w:eastAsia="Times New Roman" w:hAnsi="GHEA Grapalat" w:cs="Sylfaen"/>
                <w:bCs/>
                <w:noProof/>
                <w:sz w:val="24"/>
                <w:szCs w:val="24"/>
                <w:lang w:val="hy-AM" w:eastAsia="ru-RU"/>
              </w:rPr>
            </w:pPr>
            <w:r w:rsidRPr="001F202C">
              <w:rPr>
                <w:rFonts w:ascii="GHEA Grapalat" w:eastAsia="Times New Roman" w:hAnsi="GHEA Grapalat" w:cs="Sylfaen"/>
                <w:bCs/>
                <w:noProof/>
                <w:sz w:val="24"/>
                <w:szCs w:val="24"/>
                <w:lang w:val="hy-AM" w:eastAsia="ru-RU"/>
              </w:rPr>
              <w:t xml:space="preserve">Նախագծերը շրջանառման փուլում Մարդու իրավունքների պաշտպանին կարծիքի չեն ներկայացվել, թեև դրանք վերաբերում են մարդու իրավունքներին առնչվող հարցերի: </w:t>
            </w:r>
          </w:p>
          <w:p w:rsidR="00B81339" w:rsidRPr="001F202C" w:rsidRDefault="00B81339" w:rsidP="00B81339">
            <w:pPr>
              <w:tabs>
                <w:tab w:val="left" w:pos="8280"/>
                <w:tab w:val="left" w:pos="8460"/>
              </w:tabs>
              <w:spacing w:after="0" w:line="360" w:lineRule="auto"/>
              <w:ind w:firstLine="450"/>
              <w:jc w:val="both"/>
              <w:rPr>
                <w:rFonts w:ascii="GHEA Grapalat" w:eastAsia="Times New Roman" w:hAnsi="GHEA Grapalat" w:cs="Sylfaen"/>
                <w:bCs/>
                <w:noProof/>
                <w:sz w:val="24"/>
                <w:szCs w:val="24"/>
                <w:lang w:val="hy-AM" w:eastAsia="ru-RU"/>
              </w:rPr>
            </w:pPr>
            <w:r w:rsidRPr="001F202C">
              <w:rPr>
                <w:rFonts w:ascii="GHEA Grapalat" w:eastAsia="Times New Roman" w:hAnsi="GHEA Grapalat" w:cs="Sylfaen"/>
                <w:bCs/>
                <w:noProof/>
                <w:sz w:val="24"/>
                <w:szCs w:val="24"/>
                <w:lang w:val="hy-AM" w:eastAsia="ru-RU"/>
              </w:rPr>
              <w:t xml:space="preserve">Ուստի, Մարդու իրավունքների պաշտպանի աշխատակազմում դրանք ուսումնասիրության առարկա են դարձել, ինչի արդյունքում </w:t>
            </w:r>
            <w:r w:rsidRPr="001F202C">
              <w:rPr>
                <w:rFonts w:ascii="GHEA Grapalat" w:eastAsia="Times New Roman" w:hAnsi="GHEA Grapalat" w:cs="Times New Roman"/>
                <w:sz w:val="24"/>
                <w:szCs w:val="24"/>
                <w:lang w:val="hy-AM" w:eastAsia="ru-RU"/>
              </w:rPr>
              <w:t>ստորև ներկայացվում են մի շարք նկատառումներև մտահոգություններ:</w:t>
            </w:r>
          </w:p>
          <w:p w:rsidR="00B81339" w:rsidRPr="001F202C" w:rsidRDefault="00B81339" w:rsidP="00B81339">
            <w:pPr>
              <w:tabs>
                <w:tab w:val="left" w:pos="8280"/>
                <w:tab w:val="left" w:pos="8460"/>
              </w:tabs>
              <w:spacing w:after="0" w:line="360" w:lineRule="auto"/>
              <w:ind w:firstLine="450"/>
              <w:jc w:val="both"/>
              <w:rPr>
                <w:rFonts w:ascii="GHEA Grapalat" w:eastAsia="Times New Roman" w:hAnsi="GHEA Grapalat" w:cs="Times New Roman"/>
                <w:color w:val="000000"/>
                <w:sz w:val="24"/>
                <w:szCs w:val="21"/>
                <w:lang w:val="hy-AM" w:eastAsia="ru-RU"/>
              </w:rPr>
            </w:pPr>
            <w:r w:rsidRPr="001F202C">
              <w:rPr>
                <w:rFonts w:ascii="GHEA Grapalat" w:eastAsia="Times New Roman" w:hAnsi="GHEA Grapalat" w:cs="Sylfaen"/>
                <w:bCs/>
                <w:noProof/>
                <w:sz w:val="24"/>
                <w:szCs w:val="24"/>
                <w:lang w:val="hy-AM" w:eastAsia="ru-RU"/>
              </w:rPr>
              <w:lastRenderedPageBreak/>
              <w:t xml:space="preserve">Նախագծով առաջարկվում է </w:t>
            </w:r>
            <w:r w:rsidRPr="001F202C">
              <w:rPr>
                <w:rFonts w:ascii="GHEA Grapalat" w:eastAsia="Times New Roman" w:hAnsi="GHEA Grapalat" w:cs="Sylfaen"/>
                <w:sz w:val="24"/>
                <w:lang w:val="hy-AM" w:eastAsia="ru-RU"/>
              </w:rPr>
              <w:t>ՀՀ կառավարության</w:t>
            </w:r>
            <w:r w:rsidRPr="001F202C">
              <w:rPr>
                <w:rFonts w:ascii="GHEA Grapalat" w:eastAsia="Times New Roman" w:hAnsi="GHEA Grapalat" w:cs="Times New Roman"/>
                <w:sz w:val="24"/>
                <w:lang w:val="hy-AM" w:eastAsia="ru-RU"/>
              </w:rPr>
              <w:t xml:space="preserve"> 1998 </w:t>
            </w:r>
            <w:r w:rsidRPr="001F202C">
              <w:rPr>
                <w:rFonts w:ascii="GHEA Grapalat" w:eastAsia="Times New Roman" w:hAnsi="GHEA Grapalat" w:cs="Sylfaen"/>
                <w:sz w:val="24"/>
                <w:lang w:val="hy-AM" w:eastAsia="ru-RU"/>
              </w:rPr>
              <w:t>թվականի դեկտեմբերի</w:t>
            </w:r>
            <w:r w:rsidRPr="001F202C">
              <w:rPr>
                <w:rFonts w:ascii="GHEA Grapalat" w:eastAsia="Times New Roman" w:hAnsi="GHEA Grapalat" w:cs="Times New Roman"/>
                <w:sz w:val="24"/>
                <w:lang w:val="hy-AM" w:eastAsia="ru-RU"/>
              </w:rPr>
              <w:t xml:space="preserve"> 25-</w:t>
            </w:r>
            <w:r w:rsidRPr="001F202C">
              <w:rPr>
                <w:rFonts w:ascii="GHEA Grapalat" w:eastAsia="Times New Roman" w:hAnsi="GHEA Grapalat" w:cs="Sylfaen"/>
                <w:sz w:val="24"/>
                <w:lang w:val="hy-AM" w:eastAsia="ru-RU"/>
              </w:rPr>
              <w:t xml:space="preserve">ի «Հայաստանի Հանրապետությունում անձնագրային համակարգի կանոնադրությունը և Հայաստանի Հանրապետության քաղաքացու անձնագրի նկարագիրը հաստատելու մասին» թիվ </w:t>
            </w:r>
            <w:r w:rsidRPr="001F202C">
              <w:rPr>
                <w:rFonts w:ascii="GHEA Grapalat" w:eastAsia="Times New Roman" w:hAnsi="GHEA Grapalat" w:cs="Times New Roman"/>
                <w:sz w:val="24"/>
                <w:lang w:val="hy-AM" w:eastAsia="ru-RU"/>
              </w:rPr>
              <w:t xml:space="preserve">821 </w:t>
            </w:r>
            <w:r w:rsidRPr="001F202C">
              <w:rPr>
                <w:rFonts w:ascii="GHEA Grapalat" w:eastAsia="Times New Roman" w:hAnsi="GHEA Grapalat" w:cs="Sylfaen"/>
                <w:sz w:val="24"/>
                <w:lang w:val="hy-AM" w:eastAsia="ru-RU"/>
              </w:rPr>
              <w:t xml:space="preserve">որոշմամբ հաստատված կանոնադրության 1-ին կետի 6-րդ պարբերությունը սահմանել նոր խմբագրությամբ, ըստ որի՝ Հայաստանի Հանրապետության քաղաքացիներին անձնագիրը տրամադրվում է </w:t>
            </w:r>
            <w:r w:rsidRPr="001F202C">
              <w:rPr>
                <w:rFonts w:ascii="GHEA Grapalat" w:eastAsia="Times New Roman" w:hAnsi="GHEA Grapalat" w:cs="Sylfaen"/>
                <w:b/>
                <w:sz w:val="24"/>
                <w:lang w:val="hy-AM" w:eastAsia="ru-RU"/>
              </w:rPr>
              <w:t>2 տարի վավերականության ժամկետով</w:t>
            </w:r>
            <w:r w:rsidRPr="001F202C">
              <w:rPr>
                <w:rFonts w:ascii="GHEA Grapalat" w:eastAsia="Times New Roman" w:hAnsi="GHEA Grapalat" w:cs="Sylfaen"/>
                <w:sz w:val="24"/>
                <w:lang w:val="hy-AM" w:eastAsia="ru-RU"/>
              </w:rPr>
              <w:t>: Մինչդեռ, գործող կարգավորման համաձայն՝ մ</w:t>
            </w:r>
            <w:r w:rsidRPr="001F202C">
              <w:rPr>
                <w:rFonts w:ascii="GHEA Grapalat" w:eastAsia="Times New Roman" w:hAnsi="GHEA Grapalat" w:cs="Times New Roman"/>
                <w:color w:val="000000"/>
                <w:sz w:val="24"/>
                <w:szCs w:val="21"/>
                <w:lang w:val="hy-AM" w:eastAsia="ru-RU"/>
              </w:rPr>
              <w:t xml:space="preserve">ինչև 6 տարեկան քաղաքացիներին անձնագիրը տրամադրվում է 3 տարի վավերականության ժամկետով, 6 տարեկանից մինչև 16 տարին լրացած քաղաքացիներին` 5 տարի վավերականության ժամկետով, բայց ոչ ավելի, քան 18 տարին լրանալը, իսկ 16 տարին լրացած քաղաքացիներին` </w:t>
            </w:r>
            <w:r w:rsidRPr="001F202C">
              <w:rPr>
                <w:rFonts w:ascii="GHEA Grapalat" w:eastAsia="Times New Roman" w:hAnsi="GHEA Grapalat" w:cs="Times New Roman"/>
                <w:b/>
                <w:color w:val="000000"/>
                <w:sz w:val="24"/>
                <w:szCs w:val="21"/>
                <w:lang w:val="hy-AM" w:eastAsia="ru-RU"/>
              </w:rPr>
              <w:t>10 տարի վավերականության ժամկետով</w:t>
            </w:r>
            <w:r w:rsidRPr="001F202C">
              <w:rPr>
                <w:rFonts w:ascii="GHEA Grapalat" w:eastAsia="Times New Roman" w:hAnsi="GHEA Grapalat" w:cs="Times New Roman"/>
                <w:color w:val="000000"/>
                <w:sz w:val="24"/>
                <w:szCs w:val="21"/>
                <w:lang w:val="hy-AM" w:eastAsia="ru-RU"/>
              </w:rPr>
              <w:t>:</w:t>
            </w:r>
          </w:p>
          <w:p w:rsidR="00B81339" w:rsidRPr="001F202C" w:rsidRDefault="00B81339" w:rsidP="00B81339">
            <w:pPr>
              <w:tabs>
                <w:tab w:val="left" w:pos="8280"/>
                <w:tab w:val="left" w:pos="8460"/>
              </w:tabs>
              <w:spacing w:after="0" w:line="360" w:lineRule="auto"/>
              <w:ind w:firstLine="450"/>
              <w:jc w:val="both"/>
              <w:rPr>
                <w:rFonts w:ascii="GHEA Grapalat" w:eastAsia="Times New Roman" w:hAnsi="GHEA Grapalat" w:cs="Times New Roman"/>
                <w:color w:val="000000"/>
                <w:sz w:val="24"/>
                <w:szCs w:val="24"/>
                <w:lang w:val="hy-AM" w:eastAsia="ru-RU"/>
              </w:rPr>
            </w:pPr>
            <w:r w:rsidRPr="001F202C">
              <w:rPr>
                <w:rFonts w:ascii="GHEA Grapalat" w:eastAsia="Times New Roman" w:hAnsi="GHEA Grapalat" w:cs="Times New Roman"/>
                <w:color w:val="000000"/>
                <w:sz w:val="24"/>
                <w:szCs w:val="24"/>
                <w:lang w:val="hy-AM" w:eastAsia="ru-RU"/>
              </w:rPr>
              <w:t>Նախագծով, միաժամանակ փոփոխվում է ՀՀ քաղաքացու անձնագրի օտարերկրյա պետություններում վավերականության ժամկետի վերաբերյալ նշում կատարելու առավելագույն 10 տարվա ժամկետը՝ կրկին դառնալով 2 տարի:</w:t>
            </w:r>
          </w:p>
          <w:p w:rsidR="00B81339" w:rsidRPr="001F202C" w:rsidRDefault="00B81339" w:rsidP="00B81339">
            <w:pPr>
              <w:tabs>
                <w:tab w:val="left" w:pos="8280"/>
                <w:tab w:val="left" w:pos="8460"/>
              </w:tabs>
              <w:spacing w:after="0" w:line="360" w:lineRule="auto"/>
              <w:ind w:firstLine="450"/>
              <w:jc w:val="both"/>
              <w:rPr>
                <w:rFonts w:ascii="GHEA Grapalat" w:eastAsia="Times New Roman" w:hAnsi="GHEA Grapalat" w:cs="Times New Roman"/>
                <w:color w:val="000000"/>
                <w:sz w:val="24"/>
                <w:szCs w:val="24"/>
                <w:lang w:val="hy-AM" w:eastAsia="ru-RU"/>
              </w:rPr>
            </w:pPr>
            <w:r w:rsidRPr="001F202C">
              <w:rPr>
                <w:rFonts w:ascii="GHEA Grapalat" w:eastAsia="Times New Roman" w:hAnsi="GHEA Grapalat" w:cs="Sylfaen"/>
                <w:bCs/>
                <w:noProof/>
                <w:sz w:val="24"/>
                <w:szCs w:val="24"/>
                <w:lang w:val="hy-AM" w:eastAsia="ru-RU"/>
              </w:rPr>
              <w:t xml:space="preserve">«Հայաստանի Հանրապետության կառավարության 2011 թվականի հունիսի 23-ի </w:t>
            </w:r>
            <w:r w:rsidRPr="001F202C">
              <w:rPr>
                <w:rFonts w:ascii="GHEA Grapalat" w:eastAsia="Times New Roman" w:hAnsi="GHEA Grapalat" w:cs="Times New Roman"/>
                <w:bCs/>
                <w:sz w:val="24"/>
                <w:szCs w:val="24"/>
                <w:bdr w:val="none" w:sz="0" w:space="0" w:color="auto" w:frame="1"/>
                <w:lang w:val="hy-AM" w:eastAsia="ru-RU"/>
              </w:rPr>
              <w:t>N</w:t>
            </w:r>
            <w:r w:rsidRPr="001F202C">
              <w:rPr>
                <w:rFonts w:ascii="GHEA Grapalat" w:eastAsia="Times New Roman" w:hAnsi="GHEA Grapalat" w:cs="Sylfaen"/>
                <w:sz w:val="24"/>
                <w:lang w:val="hy-AM" w:eastAsia="ru-RU"/>
              </w:rPr>
              <w:t xml:space="preserve"> 974-Ն որոշման մեջ փոփոխություն կատարելու մասին</w:t>
            </w:r>
            <w:r w:rsidRPr="001F202C">
              <w:rPr>
                <w:rFonts w:ascii="GHEA Grapalat" w:eastAsia="Times New Roman" w:hAnsi="GHEA Grapalat" w:cs="Sylfaen"/>
                <w:bCs/>
                <w:noProof/>
                <w:sz w:val="24"/>
                <w:szCs w:val="24"/>
                <w:lang w:val="hy-AM" w:eastAsia="ru-RU"/>
              </w:rPr>
              <w:t xml:space="preserve">» ՀՀ կառավարության որոշման նախագիծը ևս շարժվել է նույն տրամաբանությամբ՝ սահմանելով, որ օտարերկրյա պետություններում </w:t>
            </w:r>
            <w:r w:rsidRPr="001F202C">
              <w:rPr>
                <w:rFonts w:ascii="GHEA Grapalat" w:eastAsia="Times New Roman" w:hAnsi="GHEA Grapalat" w:cs="Sylfaen"/>
                <w:bCs/>
                <w:noProof/>
                <w:sz w:val="24"/>
                <w:szCs w:val="24"/>
                <w:lang w:val="hy-AM" w:eastAsia="ru-RU"/>
              </w:rPr>
              <w:lastRenderedPageBreak/>
              <w:t>անձնագրի վավերականության ժամկետի երկարաձգումը կատարվում է առավելագույնը 2 տարի ժամկետով՝ գործող 10 տարվա փոխարեն:</w:t>
            </w:r>
          </w:p>
          <w:p w:rsidR="00B81339" w:rsidRDefault="00B81339" w:rsidP="00B81339">
            <w:pPr>
              <w:tabs>
                <w:tab w:val="left" w:pos="630"/>
                <w:tab w:val="left" w:pos="8280"/>
                <w:tab w:val="left" w:pos="8460"/>
              </w:tabs>
              <w:spacing w:after="0" w:line="360" w:lineRule="auto"/>
              <w:ind w:firstLine="450"/>
              <w:jc w:val="both"/>
              <w:rPr>
                <w:rFonts w:ascii="GHEA Grapalat" w:eastAsia="Times New Roman" w:hAnsi="GHEA Grapalat" w:cs="Sylfaen"/>
                <w:bCs/>
                <w:noProof/>
                <w:sz w:val="24"/>
                <w:szCs w:val="24"/>
                <w:lang w:val="hy-AM" w:eastAsia="ru-RU"/>
              </w:rPr>
            </w:pPr>
            <w:r w:rsidRPr="001F202C">
              <w:rPr>
                <w:rFonts w:ascii="GHEA Grapalat" w:eastAsia="Times New Roman" w:hAnsi="GHEA Grapalat" w:cs="Sylfaen"/>
                <w:bCs/>
                <w:noProof/>
                <w:sz w:val="24"/>
                <w:szCs w:val="24"/>
                <w:lang w:val="hy-AM" w:eastAsia="ru-RU"/>
              </w:rPr>
              <w:t>Նախագծային լուծումները խնդրահարույց են մարդու մի շարք իրավունքների երաշխավորման տեսանկյունից: Այսպես.</w:t>
            </w:r>
          </w:p>
          <w:p w:rsidR="00B81339" w:rsidRDefault="00B81339" w:rsidP="00B81339">
            <w:pPr>
              <w:tabs>
                <w:tab w:val="left" w:pos="630"/>
                <w:tab w:val="left" w:pos="8280"/>
                <w:tab w:val="left" w:pos="8460"/>
              </w:tabs>
              <w:spacing w:after="0" w:line="360" w:lineRule="auto"/>
              <w:ind w:firstLine="450"/>
              <w:jc w:val="both"/>
              <w:rPr>
                <w:rFonts w:ascii="GHEA Grapalat" w:eastAsia="Times New Roman" w:hAnsi="GHEA Grapalat" w:cs="Sylfaen"/>
                <w:bCs/>
                <w:noProof/>
                <w:sz w:val="24"/>
                <w:szCs w:val="24"/>
                <w:lang w:val="hy-AM" w:eastAsia="ru-RU"/>
              </w:rPr>
            </w:pPr>
          </w:p>
          <w:p w:rsidR="00B81339" w:rsidRPr="001F202C" w:rsidRDefault="00B81339" w:rsidP="00B81339">
            <w:pPr>
              <w:pStyle w:val="ListParagraph"/>
              <w:numPr>
                <w:ilvl w:val="0"/>
                <w:numId w:val="2"/>
              </w:numPr>
              <w:tabs>
                <w:tab w:val="left" w:pos="630"/>
                <w:tab w:val="left" w:pos="8280"/>
                <w:tab w:val="left" w:pos="8460"/>
              </w:tabs>
              <w:spacing w:after="0" w:line="360" w:lineRule="auto"/>
              <w:jc w:val="both"/>
              <w:rPr>
                <w:rFonts w:ascii="GHEA Grapalat" w:eastAsia="Times New Roman" w:hAnsi="GHEA Grapalat" w:cs="Times New Roman"/>
                <w:sz w:val="24"/>
                <w:szCs w:val="24"/>
                <w:lang w:val="hy-AM" w:eastAsia="ru-RU"/>
              </w:rPr>
            </w:pPr>
            <w:r w:rsidRPr="001F202C">
              <w:rPr>
                <w:rFonts w:ascii="GHEA Grapalat" w:eastAsia="Times New Roman" w:hAnsi="GHEA Grapalat" w:cs="Sylfaen"/>
                <w:bCs/>
                <w:noProof/>
                <w:sz w:val="24"/>
                <w:szCs w:val="24"/>
                <w:lang w:val="hy-AM" w:eastAsia="ru-RU"/>
              </w:rPr>
              <w:t xml:space="preserve">Նախ, նախագծային լուծումներն ընդունելի չեն կարող լինել հիմնավորվածության առումով: Խոսքը նախագծերի ընդունման բովանդակային հիմնավորումների բացակայության մասին է: </w:t>
            </w:r>
          </w:p>
          <w:p w:rsidR="00B81339" w:rsidRPr="001F202C" w:rsidRDefault="00B81339" w:rsidP="00B81339">
            <w:pPr>
              <w:tabs>
                <w:tab w:val="left" w:pos="630"/>
                <w:tab w:val="left" w:pos="8280"/>
                <w:tab w:val="left" w:pos="8460"/>
              </w:tabs>
              <w:spacing w:after="0" w:line="360" w:lineRule="auto"/>
              <w:ind w:firstLine="450"/>
              <w:jc w:val="both"/>
              <w:rPr>
                <w:rFonts w:ascii="GHEA Grapalat" w:eastAsia="Times New Roman" w:hAnsi="GHEA Grapalat" w:cs="Times New Roman"/>
                <w:sz w:val="24"/>
                <w:szCs w:val="24"/>
                <w:lang w:val="hy-AM" w:eastAsia="ru-RU"/>
              </w:rPr>
            </w:pPr>
            <w:r w:rsidRPr="001F202C">
              <w:rPr>
                <w:rFonts w:ascii="GHEA Grapalat" w:eastAsia="Times New Roman" w:hAnsi="GHEA Grapalat" w:cs="Sylfaen"/>
                <w:sz w:val="24"/>
                <w:szCs w:val="24"/>
                <w:lang w:val="hy-AM" w:eastAsia="ru-RU"/>
              </w:rPr>
              <w:t>Հ</w:t>
            </w:r>
            <w:r w:rsidRPr="001F202C">
              <w:rPr>
                <w:rFonts w:ascii="GHEA Grapalat" w:eastAsia="Times New Roman" w:hAnsi="GHEA Grapalat" w:cs="Times New Roman"/>
                <w:sz w:val="24"/>
                <w:szCs w:val="24"/>
                <w:lang w:val="hy-AM" w:eastAsia="ru-RU"/>
              </w:rPr>
              <w:t xml:space="preserve">Հ կառավարության 2021 թվականի փետրվարի 25-ի «Կառավարության աշխատակարգը հաստատելու մասի» թիվ 252-Լ որոշմամբ հաստատված հավելվածի 25-րդ կետի 2-րդ ենթակետի համաձայն՝ նախագծերը ներկայացվում են վարչապետի աշխատակազմ ուղեկցող գրությամբ և նախագծի փաթեթով, որում, ի թիվս այլնի, ներառվում է նախագծի ընդունման </w:t>
            </w:r>
            <w:r w:rsidRPr="001F202C">
              <w:rPr>
                <w:rFonts w:ascii="GHEA Grapalat" w:eastAsia="Times New Roman" w:hAnsi="GHEA Grapalat" w:cs="Times New Roman"/>
                <w:b/>
                <w:sz w:val="24"/>
                <w:szCs w:val="24"/>
                <w:lang w:val="hy-AM" w:eastAsia="ru-RU"/>
              </w:rPr>
              <w:t>մանրամասն</w:t>
            </w:r>
            <w:r w:rsidRPr="001F202C">
              <w:rPr>
                <w:rFonts w:ascii="GHEA Grapalat" w:eastAsia="Times New Roman" w:hAnsi="GHEA Grapalat" w:cs="Times New Roman"/>
                <w:sz w:val="24"/>
                <w:szCs w:val="24"/>
                <w:lang w:val="hy-AM" w:eastAsia="ru-RU"/>
              </w:rPr>
              <w:t xml:space="preserve"> հիմնավորումը: Մինչդեռ</w:t>
            </w:r>
            <w:r w:rsidRPr="001F202C">
              <w:rPr>
                <w:rFonts w:ascii="GHEA Grapalat" w:eastAsia="Times New Roman" w:hAnsi="GHEA Grapalat" w:cs="Sylfaen"/>
                <w:bCs/>
                <w:noProof/>
                <w:sz w:val="24"/>
                <w:szCs w:val="24"/>
                <w:lang w:val="hy-AM" w:eastAsia="ru-RU"/>
              </w:rPr>
              <w:t xml:space="preserve">, որպես Նախագծի ընդունման հիմնավորում՝ ընդամենը նշվել է, որ Նախագծի հիմքում ընկած է </w:t>
            </w:r>
            <w:r w:rsidRPr="001F202C">
              <w:rPr>
                <w:rFonts w:ascii="GHEA Grapalat" w:eastAsia="Times New Roman" w:hAnsi="GHEA Grapalat" w:cs="Times New Roman"/>
                <w:sz w:val="24"/>
                <w:szCs w:val="24"/>
                <w:lang w:val="hy-AM" w:eastAsia="ru-RU"/>
              </w:rPr>
              <w:t xml:space="preserve">Պետաիրավական նախարարական կոմիտեի 2021 թվականի սեպտեմբերի 29-ի նիստում տրված հանձնարարականը (ԿԱ/174-2021): Իսկ </w:t>
            </w:r>
            <w:r w:rsidRPr="001F202C">
              <w:rPr>
                <w:rFonts w:ascii="GHEA Grapalat" w:eastAsia="Times New Roman" w:hAnsi="GHEA Grapalat" w:cs="Sylfaen"/>
                <w:bCs/>
                <w:noProof/>
                <w:sz w:val="24"/>
                <w:szCs w:val="24"/>
                <w:lang w:val="hy-AM" w:eastAsia="ru-RU"/>
              </w:rPr>
              <w:t xml:space="preserve">«Հայաստանի Հանրապետության կառավարության 2011 թվականի հունիսի 23-ի </w:t>
            </w:r>
            <w:r w:rsidRPr="001F202C">
              <w:rPr>
                <w:rFonts w:ascii="GHEA Grapalat" w:eastAsia="Times New Roman" w:hAnsi="GHEA Grapalat" w:cs="Times New Roman"/>
                <w:bCs/>
                <w:sz w:val="24"/>
                <w:szCs w:val="24"/>
                <w:bdr w:val="none" w:sz="0" w:space="0" w:color="auto" w:frame="1"/>
                <w:lang w:val="hy-AM" w:eastAsia="ru-RU"/>
              </w:rPr>
              <w:t>N</w:t>
            </w:r>
            <w:r w:rsidRPr="001F202C">
              <w:rPr>
                <w:rFonts w:ascii="GHEA Grapalat" w:eastAsia="Times New Roman" w:hAnsi="GHEA Grapalat" w:cs="Sylfaen"/>
                <w:sz w:val="24"/>
                <w:lang w:val="hy-AM" w:eastAsia="ru-RU"/>
              </w:rPr>
              <w:t xml:space="preserve"> 974-Ն որոշման մեջ փոփոխություն կատարելու մասին</w:t>
            </w:r>
            <w:r w:rsidRPr="001F202C">
              <w:rPr>
                <w:rFonts w:ascii="GHEA Grapalat" w:eastAsia="Times New Roman" w:hAnsi="GHEA Grapalat" w:cs="Sylfaen"/>
                <w:bCs/>
                <w:noProof/>
                <w:sz w:val="24"/>
                <w:szCs w:val="24"/>
                <w:lang w:val="hy-AM" w:eastAsia="ru-RU"/>
              </w:rPr>
              <w:t xml:space="preserve">» ՀՀ կառավարության որոշման նախագծի ընդունումը պայմանավորվում է Նախագծի մշակման փաստով՝ կրկին առանց որևէ </w:t>
            </w:r>
            <w:r w:rsidRPr="001F202C">
              <w:rPr>
                <w:rFonts w:ascii="GHEA Grapalat" w:eastAsia="Times New Roman" w:hAnsi="GHEA Grapalat" w:cs="Sylfaen"/>
                <w:bCs/>
                <w:noProof/>
                <w:sz w:val="24"/>
                <w:szCs w:val="24"/>
                <w:lang w:val="hy-AM" w:eastAsia="ru-RU"/>
              </w:rPr>
              <w:lastRenderedPageBreak/>
              <w:t xml:space="preserve">բովանդակային հիմնավորման ներկայացման: </w:t>
            </w:r>
          </w:p>
          <w:p w:rsidR="00B81339" w:rsidRPr="001F202C" w:rsidRDefault="00B81339" w:rsidP="00B81339">
            <w:pPr>
              <w:tabs>
                <w:tab w:val="left" w:pos="630"/>
                <w:tab w:val="left" w:pos="8280"/>
                <w:tab w:val="left" w:pos="8460"/>
              </w:tabs>
              <w:spacing w:after="0" w:line="360" w:lineRule="auto"/>
              <w:ind w:firstLine="450"/>
              <w:jc w:val="both"/>
              <w:rPr>
                <w:rFonts w:ascii="GHEA Grapalat" w:eastAsia="Times New Roman" w:hAnsi="GHEA Grapalat" w:cs="Times New Roman"/>
                <w:sz w:val="24"/>
                <w:szCs w:val="24"/>
                <w:lang w:val="hy-AM" w:eastAsia="ru-RU"/>
              </w:rPr>
            </w:pPr>
            <w:r w:rsidRPr="001F202C">
              <w:rPr>
                <w:rFonts w:ascii="GHEA Grapalat" w:eastAsia="Times New Roman" w:hAnsi="GHEA Grapalat" w:cs="Times New Roman"/>
                <w:sz w:val="24"/>
                <w:szCs w:val="24"/>
                <w:lang w:val="hy-AM" w:eastAsia="ru-RU"/>
              </w:rPr>
              <w:t>Նման «հիմնավորումը»  բացարձակ անընդունելի է նախագծային լուծումների իրավաչափ նպատակի բացահայտման տեսանկյունից: Առհասարակ պարզ չէ, թե ինչ է բովանդակում իբրև հիմնավորում ներկայացված թիվ ԿԱ/174-2021 հանձնարարականը, և ըստ այդմ՝ բացահայտված չէ, թե նախագծային լուծումներն ինչ իրավաչափ նպատակի են ծառայելու:</w:t>
            </w:r>
          </w:p>
          <w:p w:rsidR="00B81339" w:rsidRPr="001F202C" w:rsidRDefault="00B81339" w:rsidP="00B81339">
            <w:pPr>
              <w:tabs>
                <w:tab w:val="left" w:pos="630"/>
                <w:tab w:val="left" w:pos="8280"/>
                <w:tab w:val="left" w:pos="8460"/>
              </w:tabs>
              <w:spacing w:after="0" w:line="360" w:lineRule="auto"/>
              <w:ind w:firstLine="450"/>
              <w:contextualSpacing/>
              <w:jc w:val="both"/>
              <w:rPr>
                <w:rFonts w:ascii="GHEA Grapalat" w:eastAsia="Times New Roman" w:hAnsi="GHEA Grapalat" w:cs="Times New Roman"/>
                <w:sz w:val="24"/>
                <w:szCs w:val="24"/>
                <w:lang w:val="hy-AM" w:eastAsia="ru-RU"/>
              </w:rPr>
            </w:pPr>
            <w:r w:rsidRPr="001F202C">
              <w:rPr>
                <w:rFonts w:ascii="GHEA Grapalat" w:eastAsia="Times New Roman" w:hAnsi="GHEA Grapalat" w:cs="Times New Roman"/>
                <w:sz w:val="24"/>
                <w:szCs w:val="24"/>
                <w:lang w:val="hy-AM" w:eastAsia="ru-RU"/>
              </w:rPr>
              <w:t xml:space="preserve">Փաստորեն, նախագծերը չեն համապատասխանում ՀՀ կառավարության թիվ 252-Լ որոշմամբ նախագծերին ներկայացված պահանջներին:  </w:t>
            </w:r>
          </w:p>
          <w:p w:rsidR="00B81339" w:rsidRPr="001F202C" w:rsidRDefault="00B81339" w:rsidP="00B81339">
            <w:pPr>
              <w:tabs>
                <w:tab w:val="left" w:pos="630"/>
                <w:tab w:val="left" w:pos="8280"/>
                <w:tab w:val="left" w:pos="8460"/>
              </w:tabs>
              <w:spacing w:after="0" w:line="360" w:lineRule="auto"/>
              <w:ind w:firstLine="450"/>
              <w:contextualSpacing/>
              <w:jc w:val="both"/>
              <w:rPr>
                <w:rFonts w:ascii="GHEA Grapalat" w:eastAsia="Times New Roman" w:hAnsi="GHEA Grapalat" w:cs="Times New Roman"/>
                <w:b/>
                <w:sz w:val="24"/>
                <w:szCs w:val="24"/>
                <w:lang w:val="hy-AM" w:eastAsia="ru-RU"/>
              </w:rPr>
            </w:pPr>
            <w:r w:rsidRPr="001F202C">
              <w:rPr>
                <w:rFonts w:ascii="GHEA Grapalat" w:eastAsia="Times New Roman" w:hAnsi="GHEA Grapalat" w:cs="Times New Roman"/>
                <w:b/>
                <w:sz w:val="24"/>
                <w:szCs w:val="24"/>
                <w:lang w:val="hy-AM" w:eastAsia="ru-RU"/>
              </w:rPr>
              <w:t xml:space="preserve">Պետք է հատուկ ընդգծել, որ </w:t>
            </w:r>
            <w:r w:rsidRPr="001F202C">
              <w:rPr>
                <w:rFonts w:ascii="GHEA Grapalat" w:eastAsia="Times New Roman" w:hAnsi="GHEA Grapalat" w:cs="Times New Roman"/>
                <w:b/>
                <w:color w:val="000000"/>
                <w:sz w:val="24"/>
                <w:szCs w:val="21"/>
                <w:lang w:val="et-EE" w:eastAsia="ru-RU"/>
              </w:rPr>
              <w:t>նախագծային ցանկացած լրացում կամ փոփոխություն պետք է ունենա պատշաճ հիմնավորում</w:t>
            </w:r>
            <w:r w:rsidRPr="001F202C">
              <w:rPr>
                <w:rFonts w:ascii="GHEA Grapalat" w:eastAsia="Times New Roman" w:hAnsi="GHEA Grapalat" w:cs="Times New Roman"/>
                <w:b/>
                <w:color w:val="000000"/>
                <w:sz w:val="24"/>
                <w:szCs w:val="21"/>
                <w:lang w:val="hy-AM" w:eastAsia="ru-RU"/>
              </w:rPr>
              <w:t>, երբ խոսքն առավել ևս վերաբերում է անձի իրավունքներին միջամտություն ենթադրող, վիճակն այլ կերպ վատթարացնող կարգավորումներին</w:t>
            </w:r>
            <w:r w:rsidRPr="001F202C">
              <w:rPr>
                <w:rFonts w:ascii="GHEA Grapalat" w:eastAsia="Times New Roman" w:hAnsi="GHEA Grapalat" w:cs="Times New Roman"/>
                <w:b/>
                <w:color w:val="000000"/>
                <w:sz w:val="24"/>
                <w:szCs w:val="21"/>
                <w:lang w:val="et-EE" w:eastAsia="ru-RU"/>
              </w:rPr>
              <w:t xml:space="preserve">: Պետք է բացառել այն իրավիճակները, երբ օրենսդրական գործող կարգավորումներում որևէ նորմ փոփոխվում, լրացվում կամ առավել ևս վերացվում է՝ առանց </w:t>
            </w:r>
            <w:r w:rsidRPr="001F202C">
              <w:rPr>
                <w:rFonts w:ascii="GHEA Grapalat" w:eastAsia="Times New Roman" w:hAnsi="GHEA Grapalat" w:cs="Times New Roman"/>
                <w:b/>
                <w:color w:val="000000"/>
                <w:sz w:val="24"/>
                <w:szCs w:val="21"/>
                <w:lang w:val="hy-AM" w:eastAsia="ru-RU"/>
              </w:rPr>
              <w:t xml:space="preserve">դրա պատշաճ, մանրամասն </w:t>
            </w:r>
            <w:r w:rsidRPr="001F202C">
              <w:rPr>
                <w:rFonts w:ascii="GHEA Grapalat" w:eastAsia="Times New Roman" w:hAnsi="GHEA Grapalat" w:cs="Times New Roman"/>
                <w:b/>
                <w:color w:val="000000"/>
                <w:sz w:val="24"/>
                <w:szCs w:val="21"/>
                <w:lang w:val="et-EE" w:eastAsia="ru-RU"/>
              </w:rPr>
              <w:t>հիմնավորման</w:t>
            </w:r>
            <w:r w:rsidRPr="001F202C">
              <w:rPr>
                <w:rFonts w:ascii="GHEA Grapalat" w:eastAsia="Times New Roman" w:hAnsi="GHEA Grapalat" w:cs="Times New Roman"/>
                <w:b/>
                <w:color w:val="000000"/>
                <w:sz w:val="24"/>
                <w:szCs w:val="21"/>
                <w:lang w:val="hy-AM" w:eastAsia="ru-RU"/>
              </w:rPr>
              <w:t xml:space="preserve"> կամ անհրաժեշտության փաստարկման</w:t>
            </w:r>
            <w:r w:rsidRPr="001F202C">
              <w:rPr>
                <w:rFonts w:ascii="GHEA Grapalat" w:eastAsia="Times New Roman" w:hAnsi="GHEA Grapalat" w:cs="Times New Roman"/>
                <w:b/>
                <w:color w:val="000000"/>
                <w:sz w:val="24"/>
                <w:szCs w:val="21"/>
                <w:lang w:val="et-EE" w:eastAsia="ru-RU"/>
              </w:rPr>
              <w:t xml:space="preserve">:  </w:t>
            </w:r>
          </w:p>
          <w:p w:rsidR="00B81339" w:rsidRPr="001F202C" w:rsidRDefault="00B81339" w:rsidP="00B81339">
            <w:pPr>
              <w:pStyle w:val="ListParagraph"/>
              <w:tabs>
                <w:tab w:val="left" w:pos="630"/>
                <w:tab w:val="left" w:pos="8280"/>
                <w:tab w:val="left" w:pos="8460"/>
              </w:tabs>
              <w:spacing w:after="0" w:line="360" w:lineRule="auto"/>
              <w:ind w:left="0" w:firstLine="450"/>
              <w:jc w:val="both"/>
              <w:rPr>
                <w:rFonts w:ascii="GHEA Grapalat" w:eastAsia="Times New Roman" w:hAnsi="GHEA Grapalat" w:cs="Times New Roman"/>
                <w:sz w:val="24"/>
                <w:szCs w:val="24"/>
                <w:lang w:val="hy-AM" w:eastAsia="ru-RU"/>
              </w:rPr>
            </w:pPr>
            <w:r w:rsidRPr="001F202C">
              <w:rPr>
                <w:rFonts w:ascii="GHEA Grapalat" w:eastAsia="Times New Roman" w:hAnsi="GHEA Grapalat" w:cs="Times New Roman"/>
                <w:sz w:val="24"/>
                <w:szCs w:val="24"/>
                <w:lang w:val="hy-AM" w:eastAsia="ru-RU"/>
              </w:rPr>
              <w:t xml:space="preserve">Նշվածից բացի՝ բերված չէ նաև միջազգային որևէ փորձ, որով առնվազն հնարավոր լիներ հիմնավորել նախագծային լուծումները: Մինչդեռ, Մարդու իրավունքների պաշտպանի աշխատակազմի կատարած </w:t>
            </w:r>
            <w:r w:rsidRPr="001F202C">
              <w:rPr>
                <w:rFonts w:ascii="GHEA Grapalat" w:eastAsia="Times New Roman" w:hAnsi="GHEA Grapalat" w:cs="Times New Roman"/>
                <w:sz w:val="24"/>
                <w:szCs w:val="24"/>
                <w:lang w:val="hy-AM" w:eastAsia="ru-RU"/>
              </w:rPr>
              <w:lastRenderedPageBreak/>
              <w:t>ուսումնասիրությունների արդյունքում վեր հանված միջազգային փորձը վկայում է, որ առավել ընդունված մոտեցում է անձնագրերի վավերականության տևական, առավել երկար ժամկետներ սահմանելը, քան նախագծերով առաջարկվող 2 տարին է:</w:t>
            </w:r>
          </w:p>
          <w:p w:rsidR="0047407F" w:rsidRPr="00FB016F" w:rsidRDefault="00B81339" w:rsidP="00FB016F">
            <w:pPr>
              <w:tabs>
                <w:tab w:val="left" w:pos="630"/>
                <w:tab w:val="left" w:pos="8280"/>
                <w:tab w:val="left" w:pos="8460"/>
              </w:tabs>
              <w:spacing w:after="0" w:line="360" w:lineRule="auto"/>
              <w:ind w:firstLine="450"/>
              <w:contextualSpacing/>
              <w:jc w:val="both"/>
              <w:rPr>
                <w:rFonts w:ascii="GHEA Grapalat" w:eastAsia="Times New Roman" w:hAnsi="GHEA Grapalat" w:cs="Times New Roman"/>
                <w:sz w:val="24"/>
                <w:szCs w:val="24"/>
                <w:lang w:val="hy-AM" w:eastAsia="ru-RU"/>
              </w:rPr>
            </w:pPr>
            <w:r w:rsidRPr="001F202C">
              <w:rPr>
                <w:rFonts w:ascii="GHEA Grapalat" w:eastAsia="Times New Roman" w:hAnsi="GHEA Grapalat" w:cs="Times New Roman"/>
                <w:sz w:val="24"/>
                <w:szCs w:val="24"/>
                <w:lang w:val="hy-AM" w:eastAsia="ru-RU"/>
              </w:rPr>
              <w:t>Օրինակ՝ «Վրաստանի քաղաքացիների և Վրաստանում բնակվող օտարերկրացիների գրանցման, Վրաստանի քաղաքացու նույնականացման (կացության) քարտի և անձնագրի տրամադրման կարգի մասին» Վրաստանի օրենքի 20-րդ հոդվածի 1-ին մասի համաձայն՝ կենսաչափական տվյալներ պարունակող անձնագրերը տրվում են 10 տարի վավերականության ժամկետով:</w:t>
            </w:r>
          </w:p>
        </w:tc>
        <w:tc>
          <w:tcPr>
            <w:tcW w:w="5572" w:type="dxa"/>
            <w:gridSpan w:val="2"/>
            <w:shd w:val="clear" w:color="auto" w:fill="auto"/>
          </w:tcPr>
          <w:p w:rsidR="00B81339" w:rsidRPr="00CE0FC4" w:rsidRDefault="00B81339" w:rsidP="00A12A5D">
            <w:pPr>
              <w:spacing w:after="0" w:line="360" w:lineRule="auto"/>
              <w:jc w:val="center"/>
              <w:rPr>
                <w:rFonts w:ascii="GHEA Grapalat" w:eastAsia="Times New Roman" w:hAnsi="GHEA Grapalat" w:cs="Times New Roman"/>
                <w:sz w:val="24"/>
                <w:szCs w:val="24"/>
                <w:lang w:val="hy-AM" w:eastAsia="ru-RU"/>
              </w:rPr>
            </w:pPr>
            <w:r w:rsidRPr="00CE0FC4">
              <w:rPr>
                <w:rFonts w:ascii="GHEA Grapalat" w:eastAsia="Times New Roman" w:hAnsi="GHEA Grapalat" w:cs="Times New Roman"/>
                <w:b/>
                <w:sz w:val="24"/>
                <w:szCs w:val="24"/>
                <w:lang w:val="hy-AM" w:eastAsia="ru-RU"/>
              </w:rPr>
              <w:lastRenderedPageBreak/>
              <w:t>Չի ընդունվել</w:t>
            </w:r>
          </w:p>
          <w:p w:rsidR="00B81339" w:rsidRDefault="00B81339" w:rsidP="00B81339">
            <w:pPr>
              <w:spacing w:after="0" w:line="360" w:lineRule="auto"/>
              <w:jc w:val="both"/>
              <w:rPr>
                <w:rFonts w:ascii="GHEA Grapalat" w:eastAsia="Times New Roman" w:hAnsi="GHEA Grapalat" w:cs="Times New Roman"/>
                <w:sz w:val="24"/>
                <w:szCs w:val="24"/>
                <w:lang w:val="hy-AM" w:eastAsia="ru-RU"/>
              </w:rPr>
            </w:pPr>
            <w:r w:rsidRPr="00CE0FC4">
              <w:rPr>
                <w:rFonts w:ascii="GHEA Grapalat" w:eastAsia="Times New Roman" w:hAnsi="GHEA Grapalat" w:cs="Times New Roman"/>
                <w:sz w:val="24"/>
                <w:szCs w:val="24"/>
                <w:lang w:val="hy-AM" w:eastAsia="ru-RU"/>
              </w:rPr>
              <w:t xml:space="preserve"> Նախագծի մշակումը պայմանավորված է ՀՀ կառավարության պետաիրավական նախարարական կոմիտեի 17.09.2021թ. նիստում տրված հանձնարարականով (N ԿԱ/165-2021 արձանագրության 1-ին կետ):</w:t>
            </w:r>
          </w:p>
          <w:p w:rsidR="0047407F" w:rsidRDefault="0047407F" w:rsidP="00646C46">
            <w:pPr>
              <w:spacing w:after="0" w:line="360" w:lineRule="auto"/>
              <w:ind w:firstLine="175"/>
              <w:jc w:val="both"/>
              <w:rPr>
                <w:rFonts w:ascii="GHEA Grapalat" w:hAnsi="GHEA Grapalat"/>
                <w:sz w:val="24"/>
                <w:szCs w:val="24"/>
                <w:lang w:val="hy-AM"/>
              </w:rPr>
            </w:pPr>
          </w:p>
        </w:tc>
      </w:tr>
      <w:tr w:rsidR="0047407F" w:rsidRPr="005638E1" w:rsidTr="00FB016F">
        <w:tc>
          <w:tcPr>
            <w:tcW w:w="8648" w:type="dxa"/>
            <w:shd w:val="clear" w:color="auto" w:fill="auto"/>
          </w:tcPr>
          <w:p w:rsidR="00240409" w:rsidRPr="008A7A5B" w:rsidRDefault="00240409" w:rsidP="00FB016F">
            <w:pPr>
              <w:tabs>
                <w:tab w:val="left" w:pos="630"/>
                <w:tab w:val="left" w:pos="810"/>
                <w:tab w:val="left" w:pos="8280"/>
                <w:tab w:val="left" w:pos="8460"/>
              </w:tabs>
              <w:spacing w:after="0" w:line="360" w:lineRule="auto"/>
              <w:ind w:firstLine="469"/>
              <w:jc w:val="both"/>
              <w:rPr>
                <w:rFonts w:ascii="GHEA Grapalat" w:eastAsia="Times New Roman" w:hAnsi="GHEA Grapalat" w:cs="Times New Roman"/>
                <w:sz w:val="24"/>
                <w:szCs w:val="24"/>
                <w:lang w:val="hy-AM" w:eastAsia="ru-RU"/>
              </w:rPr>
            </w:pPr>
            <w:r w:rsidRPr="00FB016F">
              <w:rPr>
                <w:rFonts w:ascii="GHEA Grapalat" w:eastAsia="Times New Roman" w:hAnsi="GHEA Grapalat" w:cs="Times New Roman"/>
                <w:b/>
                <w:sz w:val="24"/>
                <w:szCs w:val="24"/>
                <w:lang w:val="hy-AM" w:eastAsia="ru-RU"/>
              </w:rPr>
              <w:lastRenderedPageBreak/>
              <w:t>2.</w:t>
            </w:r>
            <w:r>
              <w:rPr>
                <w:rFonts w:ascii="GHEA Grapalat" w:eastAsia="Times New Roman" w:hAnsi="GHEA Grapalat" w:cs="Times New Roman"/>
                <w:sz w:val="24"/>
                <w:szCs w:val="24"/>
                <w:lang w:val="hy-AM" w:eastAsia="ru-RU"/>
              </w:rPr>
              <w:t xml:space="preserve"> </w:t>
            </w:r>
            <w:r w:rsidRPr="008A7A5B">
              <w:rPr>
                <w:rFonts w:ascii="GHEA Grapalat" w:eastAsia="Times New Roman" w:hAnsi="GHEA Grapalat" w:cs="Times New Roman"/>
                <w:sz w:val="24"/>
                <w:szCs w:val="24"/>
                <w:lang w:val="hy-AM" w:eastAsia="ru-RU"/>
              </w:rPr>
              <w:t xml:space="preserve">Մյուս կողմից, մտահոգիչ է, որ անձնագրի վավերականության 10 տարվա ժամկետը 2 տարով փոխարինելու օրենսդրական առաջարկը վերաբերում է միայն ՀՀ կառավարության 821 որոշմանը: Մինչդեռ, «Հայաստանի Հանրապետության քաղաքացու անձնագրի մասին» ՀՀ օրենքի 4-րդ հոդվածի 2-րդ մասով սահմանվում է Կառավարության </w:t>
            </w:r>
            <w:r w:rsidRPr="008A7A5B">
              <w:rPr>
                <w:rFonts w:ascii="GHEA Grapalat" w:eastAsia="Times New Roman" w:hAnsi="GHEA Grapalat" w:cs="Times New Roman"/>
                <w:sz w:val="24"/>
                <w:lang w:val="hy-AM" w:eastAsia="ru-RU"/>
              </w:rPr>
              <w:t xml:space="preserve">1998 </w:t>
            </w:r>
            <w:r w:rsidRPr="008A7A5B">
              <w:rPr>
                <w:rFonts w:ascii="GHEA Grapalat" w:eastAsia="Times New Roman" w:hAnsi="GHEA Grapalat" w:cs="Sylfaen"/>
                <w:sz w:val="24"/>
                <w:lang w:val="hy-AM" w:eastAsia="ru-RU"/>
              </w:rPr>
              <w:t>թվականիդեկտեմբերի</w:t>
            </w:r>
            <w:r w:rsidRPr="008A7A5B">
              <w:rPr>
                <w:rFonts w:ascii="GHEA Grapalat" w:eastAsia="Times New Roman" w:hAnsi="GHEA Grapalat" w:cs="Times New Roman"/>
                <w:sz w:val="24"/>
                <w:lang w:val="hy-AM" w:eastAsia="ru-RU"/>
              </w:rPr>
              <w:t xml:space="preserve"> 25-</w:t>
            </w:r>
            <w:r w:rsidRPr="008A7A5B">
              <w:rPr>
                <w:rFonts w:ascii="GHEA Grapalat" w:eastAsia="Times New Roman" w:hAnsi="GHEA Grapalat" w:cs="Sylfaen"/>
                <w:sz w:val="24"/>
                <w:lang w:val="hy-AM" w:eastAsia="ru-RU"/>
              </w:rPr>
              <w:t>ի</w:t>
            </w:r>
            <w:r w:rsidRPr="008A7A5B">
              <w:rPr>
                <w:rFonts w:ascii="GHEA Grapalat" w:eastAsia="Times New Roman" w:hAnsi="GHEA Grapalat" w:cs="Times New Roman"/>
                <w:sz w:val="24"/>
                <w:szCs w:val="24"/>
                <w:lang w:val="hy-AM" w:eastAsia="ru-RU"/>
              </w:rPr>
              <w:t xml:space="preserve">թիվ 821 </w:t>
            </w:r>
            <w:r w:rsidRPr="008A7A5B">
              <w:rPr>
                <w:rFonts w:ascii="GHEA Grapalat" w:eastAsia="Times New Roman" w:hAnsi="GHEA Grapalat" w:cs="Sylfaen"/>
                <w:sz w:val="24"/>
                <w:lang w:val="hy-AM" w:eastAsia="ru-RU"/>
              </w:rPr>
              <w:t>որոշմամբ հաստատված կանոնադրության 1-ին կետի 6-րդ պարբերությամբ սահմանված նույնաբովանդակ կարգավորում, այդ թվում՝ 16 տարին լրացած քաղաքացիներին անձնագիրը 10 տարի վավերականության ժամկետով տրամադրելու նույն պահանջը:</w:t>
            </w:r>
          </w:p>
          <w:p w:rsidR="0047407F" w:rsidRPr="00240409" w:rsidRDefault="00240409" w:rsidP="00240409">
            <w:pPr>
              <w:pStyle w:val="ListParagraph"/>
              <w:tabs>
                <w:tab w:val="left" w:pos="630"/>
                <w:tab w:val="left" w:pos="810"/>
                <w:tab w:val="left" w:pos="8280"/>
                <w:tab w:val="left" w:pos="8460"/>
              </w:tabs>
              <w:spacing w:after="0" w:line="360" w:lineRule="auto"/>
              <w:ind w:left="0" w:firstLine="450"/>
              <w:jc w:val="both"/>
              <w:rPr>
                <w:rFonts w:ascii="GHEA Grapalat" w:eastAsia="Times New Roman" w:hAnsi="GHEA Grapalat" w:cs="Sylfaen"/>
                <w:sz w:val="24"/>
                <w:lang w:val="hy-AM" w:eastAsia="ru-RU"/>
              </w:rPr>
            </w:pPr>
            <w:r w:rsidRPr="001F202C">
              <w:rPr>
                <w:rFonts w:ascii="GHEA Grapalat" w:eastAsia="Times New Roman" w:hAnsi="GHEA Grapalat" w:cs="Sylfaen"/>
                <w:sz w:val="24"/>
                <w:lang w:val="hy-AM" w:eastAsia="ru-RU"/>
              </w:rPr>
              <w:t xml:space="preserve">Ուստի, օրենսդրական տեխնիկայի կանոններից չի բխում նորմատիվ </w:t>
            </w:r>
            <w:r w:rsidRPr="001F202C">
              <w:rPr>
                <w:rFonts w:ascii="GHEA Grapalat" w:eastAsia="Times New Roman" w:hAnsi="GHEA Grapalat" w:cs="Sylfaen"/>
                <w:sz w:val="24"/>
                <w:lang w:val="hy-AM" w:eastAsia="ru-RU"/>
              </w:rPr>
              <w:lastRenderedPageBreak/>
              <w:t xml:space="preserve">իրավական ակտում այնպիսի կարգավորում նախատեսելը, որը հակասում է ավելի բարձր իրավաբանական ուժ ունեցող նորմատիվ իրավական ակտին: Նախագծի ընդունվելու դեպքում ստեղծվելիք իրավական կոլիզիան միանշանակ լուծվելու է «Հայաստանի Հանրապետության քաղաքացու անձնագրի մասին» ՀՀ օրենքի՝ որպես Կառավարության 821 որոշումից ավելի բարձր իրավաբանական ուժ ունեցող նորմատիվ իրավական ակտի օգտին: Սա բխում է «Նորմատիվ իրավական ակտերի մասին» ՀՀ օրենքի 40-րդ հոդվածի 1-ին մասի 1-ին կետի պահանջից: </w:t>
            </w:r>
          </w:p>
        </w:tc>
        <w:tc>
          <w:tcPr>
            <w:tcW w:w="5572" w:type="dxa"/>
            <w:gridSpan w:val="2"/>
            <w:shd w:val="clear" w:color="auto" w:fill="auto"/>
          </w:tcPr>
          <w:p w:rsidR="00240409" w:rsidRPr="00702C09" w:rsidRDefault="00240409" w:rsidP="00A12A5D">
            <w:pPr>
              <w:spacing w:after="0" w:line="360" w:lineRule="auto"/>
              <w:jc w:val="center"/>
              <w:rPr>
                <w:rFonts w:ascii="GHEA Grapalat" w:eastAsia="Times New Roman" w:hAnsi="GHEA Grapalat" w:cs="Times New Roman"/>
                <w:b/>
                <w:sz w:val="24"/>
                <w:szCs w:val="24"/>
                <w:lang w:val="hy-AM" w:eastAsia="ru-RU"/>
              </w:rPr>
            </w:pPr>
            <w:r w:rsidRPr="00702C09">
              <w:rPr>
                <w:rFonts w:ascii="GHEA Grapalat" w:eastAsia="Times New Roman" w:hAnsi="GHEA Grapalat" w:cs="Times New Roman"/>
                <w:b/>
                <w:sz w:val="24"/>
                <w:szCs w:val="24"/>
                <w:lang w:val="hy-AM" w:eastAsia="ru-RU"/>
              </w:rPr>
              <w:lastRenderedPageBreak/>
              <w:t>Չի ընդունվել</w:t>
            </w:r>
          </w:p>
          <w:p w:rsidR="00240409" w:rsidRPr="00702C09" w:rsidRDefault="00240409" w:rsidP="00240409">
            <w:pPr>
              <w:spacing w:after="0" w:line="360" w:lineRule="auto"/>
              <w:jc w:val="both"/>
              <w:rPr>
                <w:rFonts w:ascii="GHEA Grapalat" w:eastAsia="Times New Roman" w:hAnsi="GHEA Grapalat" w:cs="Times New Roman"/>
                <w:sz w:val="24"/>
                <w:szCs w:val="24"/>
                <w:lang w:val="hy-AM" w:eastAsia="ru-RU"/>
              </w:rPr>
            </w:pPr>
            <w:r w:rsidRPr="00702C09">
              <w:rPr>
                <w:rFonts w:ascii="GHEA Grapalat" w:eastAsia="Times New Roman" w:hAnsi="GHEA Grapalat" w:cs="Times New Roman"/>
                <w:sz w:val="24"/>
                <w:szCs w:val="24"/>
                <w:lang w:val="hy-AM" w:eastAsia="ru-RU"/>
              </w:rPr>
              <w:t>«ՀՀ քաղաքացու անձնագրի մասին» օրենքով կարգավորվում են կենսաչափական (բիոմետրիկ) անձնագրերի տրամադրման հետ կապված հարաբերությունները, այսինքն՝ խոսքը գնում  է տարբեր փաստաթղթերի մասին, հետևաբար նշված օրենքի պահանջները չեն կարող տարածվել ՀՀ կառավարության 821 որոշման համաձայն տրամադրվող անձնագրերի վրա:</w:t>
            </w:r>
          </w:p>
          <w:p w:rsidR="0047407F" w:rsidRDefault="0047407F" w:rsidP="00646C46">
            <w:pPr>
              <w:spacing w:after="0" w:line="360" w:lineRule="auto"/>
              <w:ind w:firstLine="175"/>
              <w:jc w:val="both"/>
              <w:rPr>
                <w:rFonts w:ascii="GHEA Grapalat" w:hAnsi="GHEA Grapalat"/>
                <w:sz w:val="24"/>
                <w:szCs w:val="24"/>
                <w:lang w:val="hy-AM"/>
              </w:rPr>
            </w:pPr>
          </w:p>
        </w:tc>
      </w:tr>
      <w:tr w:rsidR="0047407F" w:rsidRPr="005638E1" w:rsidTr="00FB016F">
        <w:tc>
          <w:tcPr>
            <w:tcW w:w="8648" w:type="dxa"/>
            <w:shd w:val="clear" w:color="auto" w:fill="auto"/>
          </w:tcPr>
          <w:p w:rsidR="00A12A5D" w:rsidRPr="00446074" w:rsidRDefault="00A12A5D" w:rsidP="00FB016F">
            <w:pPr>
              <w:tabs>
                <w:tab w:val="left" w:pos="630"/>
                <w:tab w:val="left" w:pos="900"/>
                <w:tab w:val="left" w:pos="8280"/>
                <w:tab w:val="left" w:pos="8460"/>
              </w:tabs>
              <w:spacing w:after="0" w:line="360" w:lineRule="auto"/>
              <w:ind w:firstLine="649"/>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lastRenderedPageBreak/>
              <w:t>3.</w:t>
            </w:r>
            <w:r w:rsidRPr="00446074">
              <w:rPr>
                <w:rFonts w:ascii="GHEA Grapalat" w:eastAsia="Times New Roman" w:hAnsi="GHEA Grapalat" w:cs="Times New Roman"/>
                <w:sz w:val="24"/>
                <w:szCs w:val="24"/>
                <w:lang w:val="hy-AM" w:eastAsia="ru-RU"/>
              </w:rPr>
              <w:t xml:space="preserve">«Հայաստանի Հանրապետության քաղաքացու անձնագրի մասին» ՀՀ օրենքի 5-րդ հոդվածի 9-րդ մասի 7-րդ կետի համաձայն՝ անձնագիր ստանալու համար քաղաքացին ներկայացնում է պետական տուրքի վճարման անդորրագիր: </w:t>
            </w:r>
          </w:p>
          <w:p w:rsidR="00A12A5D" w:rsidRPr="001F202C" w:rsidRDefault="00A12A5D" w:rsidP="00A12A5D">
            <w:pPr>
              <w:tabs>
                <w:tab w:val="left" w:pos="630"/>
                <w:tab w:val="left" w:pos="900"/>
                <w:tab w:val="left" w:pos="8280"/>
                <w:tab w:val="left" w:pos="8460"/>
              </w:tabs>
              <w:spacing w:after="0" w:line="360" w:lineRule="auto"/>
              <w:ind w:firstLine="450"/>
              <w:contextualSpacing/>
              <w:jc w:val="both"/>
              <w:rPr>
                <w:rFonts w:ascii="GHEA Grapalat" w:eastAsia="Times New Roman" w:hAnsi="GHEA Grapalat" w:cs="Times New Roman"/>
                <w:sz w:val="24"/>
                <w:szCs w:val="24"/>
                <w:lang w:val="hy-AM" w:eastAsia="ru-RU"/>
              </w:rPr>
            </w:pPr>
            <w:r w:rsidRPr="001F202C">
              <w:rPr>
                <w:rFonts w:ascii="GHEA Grapalat" w:eastAsia="Times New Roman" w:hAnsi="GHEA Grapalat" w:cs="Times New Roman"/>
                <w:sz w:val="24"/>
                <w:szCs w:val="24"/>
                <w:lang w:val="hy-AM" w:eastAsia="ru-RU"/>
              </w:rPr>
              <w:t>Գործող կարգավորումների ուժով՝ քաղաքացին 10 տարվա կտրվածքով ընդամենը մեկ անգամ պետք է պետական տուրք վճարի անձնագիր ստանալու համար, մինչդեռ Նախագծով առաջարկվող կարգավորման պայմաններում ստացվում է, որ յուրաքանչյուր 2 տարին մեկ անգամ պետք է քաղաքացին պետական տուրք վճարի անձնագիր ստանալու համար, այսինքն՝ 5 անգամ ավելի, քան գործող կարգավորումների պայմաններում է: Այս խնդիրն առավել ակներև է դառնում օտարերկրյա պետություններում ՀՀ անձնագրեր ստանալու հարցը դիտարկելիս:</w:t>
            </w:r>
          </w:p>
          <w:p w:rsidR="00A12A5D" w:rsidRPr="001F202C" w:rsidRDefault="00A12A5D" w:rsidP="00A12A5D">
            <w:pPr>
              <w:pStyle w:val="ListParagraph"/>
              <w:tabs>
                <w:tab w:val="left" w:pos="630"/>
                <w:tab w:val="left" w:pos="900"/>
                <w:tab w:val="left" w:pos="8280"/>
                <w:tab w:val="left" w:pos="8460"/>
              </w:tabs>
              <w:spacing w:after="0" w:line="360" w:lineRule="auto"/>
              <w:ind w:left="0" w:firstLine="450"/>
              <w:jc w:val="both"/>
              <w:rPr>
                <w:rFonts w:ascii="GHEA Grapalat" w:eastAsia="Times New Roman" w:hAnsi="GHEA Grapalat" w:cs="Times New Roman"/>
                <w:sz w:val="24"/>
                <w:szCs w:val="24"/>
                <w:lang w:val="hy-AM" w:eastAsia="ru-RU"/>
              </w:rPr>
            </w:pPr>
            <w:r w:rsidRPr="001F202C">
              <w:rPr>
                <w:rFonts w:ascii="GHEA Grapalat" w:eastAsia="Times New Roman" w:hAnsi="GHEA Grapalat" w:cs="Times New Roman"/>
                <w:sz w:val="24"/>
                <w:szCs w:val="24"/>
                <w:lang w:val="hy-AM" w:eastAsia="ru-RU"/>
              </w:rPr>
              <w:t xml:space="preserve">Մասնավորապես, նախագծային լուծումները խնդրահարույց են ՀՀ-ում </w:t>
            </w:r>
            <w:r w:rsidRPr="001F202C">
              <w:rPr>
                <w:rFonts w:ascii="GHEA Grapalat" w:eastAsia="Times New Roman" w:hAnsi="GHEA Grapalat" w:cs="Times New Roman"/>
                <w:sz w:val="24"/>
                <w:szCs w:val="24"/>
                <w:lang w:val="hy-AM" w:eastAsia="ru-RU"/>
              </w:rPr>
              <w:lastRenderedPageBreak/>
              <w:t>և օտարերկրյա պետություններում ՀՀ անձնագրեր տալու համար գանձվող պետական տուրքերի դրույքաչափերի անհամապատասխանության տեսանկյունից: «Պետական տուրքի մասին» ՀՀ օրենքի 14-րդ հոդվածի 1-ին մասի համաձայն՝ Հայաստանի Հանրապետության քաղաքացու անձնագիր տալու համար գանձվող պետական տուրքը 1000 դրամ է: Նույն օրենքի 15-րդ հոդվածի 1-ին կետի «գ» ենթակետի համաձայն՝ օտարերկրյա պետություններում վավերական՝  Հայաստանի Հանրապետության քաղաքացու անձնագիր տրամադրելու (փոխանակելու) համար որպես հյուպատոսական ծառայությունների կամ գործողությունների համար պետական տուրք գանձվում է 65.000 ՀՀ դրամ:</w:t>
            </w:r>
          </w:p>
          <w:p w:rsidR="00A12A5D" w:rsidRPr="001F202C" w:rsidRDefault="00A12A5D" w:rsidP="00A12A5D">
            <w:pPr>
              <w:tabs>
                <w:tab w:val="left" w:pos="630"/>
                <w:tab w:val="left" w:pos="900"/>
                <w:tab w:val="left" w:pos="8280"/>
                <w:tab w:val="left" w:pos="8460"/>
              </w:tabs>
              <w:spacing w:after="0" w:line="360" w:lineRule="auto"/>
              <w:ind w:firstLine="450"/>
              <w:contextualSpacing/>
              <w:jc w:val="both"/>
              <w:rPr>
                <w:rFonts w:ascii="GHEA Grapalat" w:eastAsia="Times New Roman" w:hAnsi="GHEA Grapalat" w:cs="Times New Roman"/>
                <w:sz w:val="24"/>
                <w:szCs w:val="24"/>
                <w:lang w:val="hy-AM" w:eastAsia="ru-RU"/>
              </w:rPr>
            </w:pPr>
            <w:r w:rsidRPr="001F202C">
              <w:rPr>
                <w:rFonts w:ascii="GHEA Grapalat" w:eastAsia="Times New Roman" w:hAnsi="GHEA Grapalat" w:cs="Times New Roman"/>
                <w:sz w:val="24"/>
                <w:szCs w:val="24"/>
                <w:lang w:val="hy-AM" w:eastAsia="ru-RU"/>
              </w:rPr>
              <w:t>Փաստորեն, օտարերկրյա պետություններում բնակվող ՀՀ քաղաքացիներն իրենց անձնագրերի վավերականության ժամկետի ավարտից հետո նոր անձնագիր ստանալու համար յուրաքանչյուր 2 տարին մեկ անգամ պետք է վճարեն 65.000 ՀՀ դրամ:</w:t>
            </w:r>
          </w:p>
          <w:p w:rsidR="0047407F" w:rsidRPr="001F202C" w:rsidRDefault="00A12A5D" w:rsidP="00A12A5D">
            <w:pPr>
              <w:tabs>
                <w:tab w:val="left" w:pos="8280"/>
                <w:tab w:val="left" w:pos="8460"/>
              </w:tabs>
              <w:spacing w:after="0" w:line="360" w:lineRule="auto"/>
              <w:ind w:firstLine="450"/>
              <w:jc w:val="both"/>
              <w:rPr>
                <w:rFonts w:ascii="GHEA Grapalat" w:eastAsia="Times New Roman" w:hAnsi="GHEA Grapalat" w:cs="Sylfaen"/>
                <w:bCs/>
                <w:noProof/>
                <w:sz w:val="24"/>
                <w:szCs w:val="24"/>
                <w:lang w:val="hy-AM" w:eastAsia="ru-RU"/>
              </w:rPr>
            </w:pPr>
            <w:r w:rsidRPr="001F202C">
              <w:rPr>
                <w:rFonts w:ascii="GHEA Grapalat" w:eastAsia="Times New Roman" w:hAnsi="GHEA Grapalat" w:cs="Times New Roman"/>
                <w:sz w:val="24"/>
                <w:szCs w:val="24"/>
                <w:lang w:val="hy-AM" w:eastAsia="ru-RU"/>
              </w:rPr>
              <w:t>Ստացվում է, որ նախագծային լուծումները նաև լրացուցիչ և անհամաչափ ֆինանսական բեռ են ստեղծում քաղաքացիների համար:</w:t>
            </w:r>
          </w:p>
        </w:tc>
        <w:tc>
          <w:tcPr>
            <w:tcW w:w="5572" w:type="dxa"/>
            <w:gridSpan w:val="2"/>
            <w:shd w:val="clear" w:color="auto" w:fill="auto"/>
          </w:tcPr>
          <w:p w:rsidR="00240409" w:rsidRPr="00446074" w:rsidRDefault="00240409" w:rsidP="00A12A5D">
            <w:pPr>
              <w:spacing w:after="0" w:line="360" w:lineRule="auto"/>
              <w:jc w:val="center"/>
              <w:rPr>
                <w:rFonts w:ascii="GHEA Grapalat" w:eastAsia="Times New Roman" w:hAnsi="GHEA Grapalat" w:cs="Times New Roman"/>
                <w:b/>
                <w:sz w:val="24"/>
                <w:szCs w:val="24"/>
                <w:lang w:val="hy-AM" w:eastAsia="ru-RU"/>
              </w:rPr>
            </w:pPr>
            <w:r w:rsidRPr="00446074">
              <w:rPr>
                <w:rFonts w:ascii="GHEA Grapalat" w:eastAsia="Times New Roman" w:hAnsi="GHEA Grapalat" w:cs="Times New Roman"/>
                <w:b/>
                <w:sz w:val="24"/>
                <w:szCs w:val="24"/>
                <w:lang w:val="hy-AM" w:eastAsia="ru-RU"/>
              </w:rPr>
              <w:lastRenderedPageBreak/>
              <w:t>Չի ընդունվել</w:t>
            </w:r>
          </w:p>
          <w:p w:rsidR="00240409" w:rsidRPr="00446074" w:rsidRDefault="00240409" w:rsidP="00240409">
            <w:pPr>
              <w:spacing w:after="0" w:line="360" w:lineRule="auto"/>
              <w:jc w:val="both"/>
              <w:rPr>
                <w:rFonts w:ascii="GHEA Grapalat" w:eastAsia="Times New Roman" w:hAnsi="GHEA Grapalat" w:cs="Times New Roman"/>
                <w:sz w:val="24"/>
                <w:szCs w:val="24"/>
                <w:lang w:val="hy-AM" w:eastAsia="ru-RU"/>
              </w:rPr>
            </w:pPr>
            <w:r w:rsidRPr="00446074">
              <w:rPr>
                <w:rFonts w:ascii="GHEA Grapalat" w:eastAsia="Times New Roman" w:hAnsi="GHEA Grapalat" w:cs="Times New Roman"/>
                <w:sz w:val="24"/>
                <w:szCs w:val="24"/>
                <w:lang w:val="hy-AM" w:eastAsia="ru-RU"/>
              </w:rPr>
              <w:t xml:space="preserve">Նախագծի մշակումը պայմանավորված է ՀՀ կառավարության պետաիրավական նախարարական կոմիտեի 17.09.2021թ. նիստում տրված հանձնարարականով (N ԿԱ/165-2021 արձանագրության 1-ին կետ): Բացի այդ նշված ժամկետային փոփոխությունը վերաբերում է միայն ՀՀ կառավարության 821 որոշմամբ նախատեսված անձնագրերին, իսկ կենսաչափական տվյալներ պարունակող անձնագրերի վավերականության ժամկետը մնում է անփոփոխ (10 տարի) և ՀՀ քաղաքացիները հնարավորություն ունեն </w:t>
            </w:r>
            <w:r w:rsidRPr="00446074">
              <w:rPr>
                <w:rFonts w:ascii="GHEA Grapalat" w:eastAsia="Times New Roman" w:hAnsi="GHEA Grapalat" w:cs="Times New Roman"/>
                <w:sz w:val="24"/>
                <w:szCs w:val="24"/>
                <w:lang w:val="hy-AM" w:eastAsia="ru-RU"/>
              </w:rPr>
              <w:lastRenderedPageBreak/>
              <w:t>ստանալու կենսաչափական տվյալներ պարունակող անձնագրեր (բացառությամբ այն երկրների, որտեղ ՀՀ դիվանագիտական ծառայությունները դեռևս ապահովված չեն կենսաչափական անձնագրեր տրամադրելու համար անհրաժեշտ տեխնիկական միջոցներով):</w:t>
            </w:r>
          </w:p>
          <w:p w:rsidR="0047407F" w:rsidRDefault="0047407F" w:rsidP="00646C46">
            <w:pPr>
              <w:spacing w:after="0" w:line="360" w:lineRule="auto"/>
              <w:ind w:firstLine="175"/>
              <w:jc w:val="both"/>
              <w:rPr>
                <w:rFonts w:ascii="GHEA Grapalat" w:hAnsi="GHEA Grapalat"/>
                <w:sz w:val="24"/>
                <w:szCs w:val="24"/>
                <w:lang w:val="hy-AM"/>
              </w:rPr>
            </w:pPr>
          </w:p>
        </w:tc>
      </w:tr>
      <w:tr w:rsidR="001D1B84" w:rsidRPr="005638E1" w:rsidTr="00FB016F">
        <w:tc>
          <w:tcPr>
            <w:tcW w:w="8648" w:type="dxa"/>
            <w:shd w:val="clear" w:color="auto" w:fill="auto"/>
          </w:tcPr>
          <w:p w:rsidR="009513F8" w:rsidRPr="001F202C" w:rsidRDefault="009513F8" w:rsidP="00FB016F">
            <w:pPr>
              <w:tabs>
                <w:tab w:val="left" w:pos="630"/>
                <w:tab w:val="left" w:pos="900"/>
                <w:tab w:val="left" w:pos="8280"/>
                <w:tab w:val="left" w:pos="8460"/>
              </w:tabs>
              <w:spacing w:after="0" w:line="360" w:lineRule="auto"/>
              <w:ind w:firstLine="649"/>
              <w:contextualSpacing/>
              <w:jc w:val="both"/>
              <w:rPr>
                <w:rFonts w:ascii="GHEA Grapalat" w:eastAsia="Times New Roman" w:hAnsi="GHEA Grapalat" w:cs="Times New Roman"/>
                <w:sz w:val="24"/>
                <w:szCs w:val="24"/>
                <w:lang w:val="hy-AM" w:eastAsia="ru-RU"/>
              </w:rPr>
            </w:pPr>
            <w:r w:rsidRPr="00A12A5D">
              <w:rPr>
                <w:rFonts w:ascii="GHEA Grapalat" w:eastAsia="Times New Roman" w:hAnsi="GHEA Grapalat" w:cs="Sylfaen"/>
                <w:b/>
                <w:bCs/>
                <w:noProof/>
                <w:sz w:val="24"/>
                <w:szCs w:val="24"/>
                <w:lang w:val="hy-AM" w:eastAsia="ru-RU"/>
              </w:rPr>
              <w:lastRenderedPageBreak/>
              <w:t>4.</w:t>
            </w:r>
            <w:r w:rsidRPr="001F202C">
              <w:rPr>
                <w:rFonts w:ascii="GHEA Grapalat" w:eastAsia="Times New Roman" w:hAnsi="GHEA Grapalat" w:cs="Times New Roman"/>
                <w:sz w:val="24"/>
                <w:szCs w:val="24"/>
                <w:lang w:val="hy-AM" w:eastAsia="ru-RU"/>
              </w:rPr>
              <w:t xml:space="preserve"> Նախագծի հիմնավորումների համաձայն՝ </w:t>
            </w:r>
            <w:r w:rsidRPr="001F202C">
              <w:rPr>
                <w:rFonts w:ascii="GHEA Grapalat" w:eastAsia="Times New Roman" w:hAnsi="GHEA Grapalat" w:cs="Sylfaen"/>
                <w:sz w:val="24"/>
                <w:lang w:val="hy-AM" w:eastAsia="ru-RU"/>
              </w:rPr>
              <w:t>Նախագծ ի ընդունման դեպքում ՀՀ պետական բյուջեի եկամուտների</w:t>
            </w:r>
            <w:r w:rsidRPr="001F202C">
              <w:rPr>
                <w:rFonts w:ascii="GHEA Grapalat" w:eastAsia="Times New Roman" w:hAnsi="GHEA Grapalat" w:cs="Times New Roman"/>
                <w:sz w:val="24"/>
                <w:lang w:val="hy-AM" w:eastAsia="ru-RU"/>
              </w:rPr>
              <w:t xml:space="preserve">, </w:t>
            </w:r>
            <w:r w:rsidRPr="001F202C">
              <w:rPr>
                <w:rFonts w:ascii="GHEA Grapalat" w:eastAsia="Times New Roman" w:hAnsi="GHEA Grapalat" w:cs="Sylfaen"/>
                <w:sz w:val="24"/>
                <w:lang w:val="hy-AM" w:eastAsia="ru-RU"/>
              </w:rPr>
              <w:t>ծախսերի և դեֆիցիտի մասով փոփոխություններ կատարելու անհրաժեշտություն չիառաջանա</w:t>
            </w:r>
            <w:r w:rsidRPr="001F202C">
              <w:rPr>
                <w:rFonts w:ascii="GHEA Grapalat" w:eastAsia="Times New Roman" w:hAnsi="GHEA Grapalat" w:cs="Times New Roman"/>
                <w:sz w:val="24"/>
                <w:lang w:val="hy-AM" w:eastAsia="ru-RU"/>
              </w:rPr>
              <w:t>:Նման պնդումը խիստ վիճելի է:</w:t>
            </w:r>
          </w:p>
          <w:p w:rsidR="009513F8" w:rsidRPr="001F202C" w:rsidRDefault="009513F8" w:rsidP="009513F8">
            <w:pPr>
              <w:tabs>
                <w:tab w:val="left" w:pos="630"/>
                <w:tab w:val="left" w:pos="900"/>
                <w:tab w:val="left" w:pos="8280"/>
                <w:tab w:val="left" w:pos="8460"/>
              </w:tabs>
              <w:spacing w:after="0" w:line="360" w:lineRule="auto"/>
              <w:ind w:firstLine="450"/>
              <w:contextualSpacing/>
              <w:jc w:val="both"/>
              <w:rPr>
                <w:rFonts w:ascii="GHEA Grapalat" w:eastAsia="Times New Roman" w:hAnsi="GHEA Grapalat" w:cs="Times New Roman"/>
                <w:sz w:val="24"/>
                <w:lang w:val="hy-AM" w:eastAsia="ru-RU"/>
              </w:rPr>
            </w:pPr>
            <w:r w:rsidRPr="001F202C">
              <w:rPr>
                <w:rFonts w:ascii="GHEA Grapalat" w:eastAsia="Times New Roman" w:hAnsi="GHEA Grapalat" w:cs="Times New Roman"/>
                <w:sz w:val="24"/>
                <w:lang w:val="hy-AM" w:eastAsia="ru-RU"/>
              </w:rPr>
              <w:t xml:space="preserve">Այս առումով պետք է նկատի ունենալ, որ «Հայաստանի </w:t>
            </w:r>
            <w:r w:rsidRPr="001F202C">
              <w:rPr>
                <w:rFonts w:ascii="GHEA Grapalat" w:eastAsia="Times New Roman" w:hAnsi="GHEA Grapalat" w:cs="Times New Roman"/>
                <w:sz w:val="24"/>
                <w:lang w:val="hy-AM" w:eastAsia="ru-RU"/>
              </w:rPr>
              <w:lastRenderedPageBreak/>
              <w:t>Հանրապետության քաղաքացու անձնագրի մասին» ՀՀ օրենքի 6-րդ հոդվածի 1-ին մասի 3-րդ կետի համաձայն՝ անձնագիրը փոխանակվում է, երբ լրացել է անձնագրի վավերականության ժամկետը:Այսինքն, անձնագրի վավերականության ժամկետի ավարտի դեպքում անձին տրվում է նոր անձնագիր: Միաժամանակ, պետք է հաշվի նստել այն իրողության հետ, որ ներկայում քաղաքացիներին կենսաչափական տվյալներ պարունակող անձնագրեր տրամադրելու գործընթացը ժամանակավորապես կասեցված է: Մասնավորապես, տեղեկատվության հրապարակային աղբյուրներով տարածված տեղեկությունների համաձայն՝ առկա են նոր անձնագրերի մատակարարման հետ կապված խնդիրներ:</w:t>
            </w:r>
          </w:p>
          <w:p w:rsidR="009513F8" w:rsidRPr="001F202C" w:rsidRDefault="009513F8" w:rsidP="009513F8">
            <w:pPr>
              <w:pStyle w:val="ListParagraph"/>
              <w:tabs>
                <w:tab w:val="left" w:pos="630"/>
                <w:tab w:val="left" w:pos="900"/>
                <w:tab w:val="left" w:pos="8280"/>
                <w:tab w:val="left" w:pos="8460"/>
              </w:tabs>
              <w:spacing w:after="0" w:line="360" w:lineRule="auto"/>
              <w:ind w:left="0" w:firstLine="450"/>
              <w:jc w:val="both"/>
              <w:rPr>
                <w:rFonts w:ascii="GHEA Grapalat" w:eastAsia="Times New Roman" w:hAnsi="GHEA Grapalat" w:cs="Times New Roman"/>
                <w:sz w:val="24"/>
                <w:lang w:val="hy-AM" w:eastAsia="ru-RU"/>
              </w:rPr>
            </w:pPr>
            <w:r w:rsidRPr="001F202C">
              <w:rPr>
                <w:rFonts w:ascii="GHEA Grapalat" w:eastAsia="Times New Roman" w:hAnsi="GHEA Grapalat" w:cs="Times New Roman"/>
                <w:sz w:val="24"/>
                <w:lang w:val="hy-AM" w:eastAsia="ru-RU"/>
              </w:rPr>
              <w:t xml:space="preserve">Քաղաքացիներին նոր անձնագրեր տրամադրելու խնդրի հիմքում ընկած պատճառները կարող են լինել նաև ֆինանսական բնույթի: Նման պայմաններում խնդիր է առաջանում գնահատելու, թե որքանով են Նախագծային լուծումները հիմնավորված և իրավաչափ: Օրենսդրական նման նախաձեռնության պայմաններում Նախագծի հեղինակները պետք է առնվազն վիճակագրություն ներկայացնեին ներկայումս ՀՀ անձնագիր ունեցող քաղաքացիների թվի, ինչպես նաև 2 տարին մեկ անգամ այդ քաղաքացիներին նոր անձնագրեր տրամադրելու համար պետության հնարավոր ծախսերի վերաբերյալ: Միանշանակ է, որ նոր անձնագրերի (անձնագրերի ձևաթղթերի) գումարը պետական բյուջեից է գանձվելու, քանի որ որպես պետական տուրք գանձվող 1000 դրամ գումարը չի կարող </w:t>
            </w:r>
            <w:r w:rsidRPr="001F202C">
              <w:rPr>
                <w:rFonts w:ascii="GHEA Grapalat" w:eastAsia="Times New Roman" w:hAnsi="GHEA Grapalat" w:cs="Times New Roman"/>
                <w:sz w:val="24"/>
                <w:lang w:val="hy-AM" w:eastAsia="ru-RU"/>
              </w:rPr>
              <w:lastRenderedPageBreak/>
              <w:t>ծածկել մեկ անձնագրի համար պահանջվող անհրաժեշտ ծախսը:</w:t>
            </w:r>
          </w:p>
          <w:p w:rsidR="001D1B84" w:rsidRPr="001F202C" w:rsidRDefault="009513F8" w:rsidP="009513F8">
            <w:pPr>
              <w:tabs>
                <w:tab w:val="left" w:pos="8280"/>
                <w:tab w:val="left" w:pos="8460"/>
              </w:tabs>
              <w:spacing w:after="0" w:line="360" w:lineRule="auto"/>
              <w:ind w:firstLine="450"/>
              <w:jc w:val="both"/>
              <w:rPr>
                <w:rFonts w:ascii="GHEA Grapalat" w:eastAsia="Times New Roman" w:hAnsi="GHEA Grapalat" w:cs="Sylfaen"/>
                <w:bCs/>
                <w:noProof/>
                <w:sz w:val="24"/>
                <w:szCs w:val="24"/>
                <w:lang w:val="hy-AM" w:eastAsia="ru-RU"/>
              </w:rPr>
            </w:pPr>
            <w:r w:rsidRPr="001F202C">
              <w:rPr>
                <w:rFonts w:ascii="GHEA Grapalat" w:eastAsia="Times New Roman" w:hAnsi="GHEA Grapalat" w:cs="Times New Roman"/>
                <w:sz w:val="24"/>
                <w:lang w:val="hy-AM" w:eastAsia="ru-RU"/>
              </w:rPr>
              <w:t>Փաստորեն, Նախագծային լուծումներով լրացուցիչ ֆինանսական բեռ է դրվում նաև պետության վրա:</w:t>
            </w:r>
          </w:p>
        </w:tc>
        <w:tc>
          <w:tcPr>
            <w:tcW w:w="5572" w:type="dxa"/>
            <w:gridSpan w:val="2"/>
            <w:shd w:val="clear" w:color="auto" w:fill="auto"/>
          </w:tcPr>
          <w:p w:rsidR="009513F8" w:rsidRPr="00446074" w:rsidRDefault="009513F8" w:rsidP="009513F8">
            <w:pPr>
              <w:spacing w:after="0" w:line="360" w:lineRule="auto"/>
              <w:jc w:val="both"/>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lastRenderedPageBreak/>
              <w:t xml:space="preserve">                   </w:t>
            </w:r>
            <w:r w:rsidRPr="00446074">
              <w:rPr>
                <w:rFonts w:ascii="GHEA Grapalat" w:eastAsia="Times New Roman" w:hAnsi="GHEA Grapalat" w:cs="Times New Roman"/>
                <w:b/>
                <w:sz w:val="24"/>
                <w:szCs w:val="24"/>
                <w:lang w:val="hy-AM" w:eastAsia="ru-RU"/>
              </w:rPr>
              <w:t>Չի ընդունվել</w:t>
            </w:r>
          </w:p>
          <w:p w:rsidR="009513F8" w:rsidRPr="00446074" w:rsidRDefault="009513F8" w:rsidP="009513F8">
            <w:pPr>
              <w:spacing w:after="0" w:line="360" w:lineRule="auto"/>
              <w:jc w:val="both"/>
              <w:rPr>
                <w:rFonts w:ascii="GHEA Grapalat" w:eastAsia="Times New Roman" w:hAnsi="GHEA Grapalat" w:cs="Times New Roman"/>
                <w:sz w:val="24"/>
                <w:szCs w:val="24"/>
                <w:lang w:val="hy-AM" w:eastAsia="ru-RU"/>
              </w:rPr>
            </w:pPr>
            <w:r w:rsidRPr="00446074">
              <w:rPr>
                <w:rFonts w:ascii="GHEA Grapalat" w:eastAsia="Times New Roman" w:hAnsi="GHEA Grapalat" w:cs="Times New Roman"/>
                <w:sz w:val="24"/>
                <w:szCs w:val="24"/>
                <w:lang w:val="hy-AM" w:eastAsia="ru-RU"/>
              </w:rPr>
              <w:t xml:space="preserve">Նախագծի մշակման ընթացքում կատարված վերլուծությունների ընթացքում պարզվել է, որ պետության կողմից լրացուցիչ ֆինանսական ծախսեր կատարելու անհրաժեշտություն չի </w:t>
            </w:r>
            <w:r w:rsidRPr="00446074">
              <w:rPr>
                <w:rFonts w:ascii="GHEA Grapalat" w:eastAsia="Times New Roman" w:hAnsi="GHEA Grapalat" w:cs="Times New Roman"/>
                <w:sz w:val="24"/>
                <w:szCs w:val="24"/>
                <w:lang w:val="hy-AM" w:eastAsia="ru-RU"/>
              </w:rPr>
              <w:lastRenderedPageBreak/>
              <w:t>առաջանա (հիմնավորումները կբերվեն նախագծի հիմնավորման մեջ): Միաժամանակ տեղեկացվում է, որ անձնագրերի տրամադրման հետ կապված տեխնիկական խնդիրները ժամանակավոր են եղել և այս պահին դրանք լուծված են:</w:t>
            </w:r>
          </w:p>
          <w:p w:rsidR="001D1B84" w:rsidRDefault="001D1B84" w:rsidP="00646C46">
            <w:pPr>
              <w:spacing w:after="0" w:line="360" w:lineRule="auto"/>
              <w:ind w:firstLine="175"/>
              <w:jc w:val="both"/>
              <w:rPr>
                <w:rFonts w:ascii="GHEA Grapalat" w:hAnsi="GHEA Grapalat"/>
                <w:sz w:val="24"/>
                <w:szCs w:val="24"/>
                <w:lang w:val="hy-AM"/>
              </w:rPr>
            </w:pPr>
          </w:p>
        </w:tc>
      </w:tr>
      <w:tr w:rsidR="001D1B84" w:rsidRPr="005638E1" w:rsidTr="00FB016F">
        <w:tc>
          <w:tcPr>
            <w:tcW w:w="8648" w:type="dxa"/>
            <w:shd w:val="clear" w:color="auto" w:fill="auto"/>
          </w:tcPr>
          <w:p w:rsidR="001D1B84" w:rsidRPr="001F202C" w:rsidRDefault="001D1B84" w:rsidP="00FB016F">
            <w:pPr>
              <w:tabs>
                <w:tab w:val="left" w:pos="630"/>
                <w:tab w:val="left" w:pos="900"/>
                <w:tab w:val="left" w:pos="8280"/>
                <w:tab w:val="left" w:pos="8460"/>
              </w:tabs>
              <w:spacing w:after="0" w:line="360" w:lineRule="auto"/>
              <w:ind w:firstLine="432"/>
              <w:contextualSpacing/>
              <w:jc w:val="both"/>
              <w:rPr>
                <w:rFonts w:ascii="GHEA Grapalat" w:eastAsia="Times New Roman" w:hAnsi="GHEA Grapalat" w:cs="Times New Roman"/>
                <w:sz w:val="24"/>
                <w:lang w:val="hy-AM" w:eastAsia="ru-RU"/>
              </w:rPr>
            </w:pPr>
            <w:r w:rsidRPr="001F202C">
              <w:rPr>
                <w:rFonts w:ascii="GHEA Grapalat" w:eastAsia="Times New Roman" w:hAnsi="GHEA Grapalat" w:cs="Sylfaen"/>
                <w:bCs/>
                <w:noProof/>
                <w:sz w:val="24"/>
                <w:szCs w:val="24"/>
                <w:lang w:val="hy-AM" w:eastAsia="ru-RU"/>
              </w:rPr>
              <w:lastRenderedPageBreak/>
              <w:t xml:space="preserve">5. </w:t>
            </w:r>
            <w:r w:rsidRPr="001F202C">
              <w:rPr>
                <w:rFonts w:ascii="GHEA Grapalat" w:eastAsia="Times New Roman" w:hAnsi="GHEA Grapalat" w:cs="Times New Roman"/>
                <w:sz w:val="24"/>
                <w:lang w:val="hy-AM" w:eastAsia="ru-RU"/>
              </w:rPr>
              <w:t>Նախագծային լուծումները թվարկված խնդիրներից բացի լրջագույն այլ խնդիրների առաջ կարող են կանգնեցնել հատկապես օտարերկրյա պետություններում բնակվող ՀՀ քաղաքացիներին: Խնդիրը, մասնավորապես, այն մասին է, որ օտարերկրյա պետություններում ՀՀ անձնագրեր տրամադրելու գործընթացն ապահովում են ՀՀ հյուպատոսությունները, իսկ դրանք ամեն քաղաքում չէ, որ տեղակայված են:</w:t>
            </w:r>
          </w:p>
          <w:p w:rsidR="001D1B84" w:rsidRPr="001D1B84" w:rsidRDefault="001D1B84" w:rsidP="001D1B84">
            <w:pPr>
              <w:pStyle w:val="ListParagraph"/>
              <w:tabs>
                <w:tab w:val="left" w:pos="630"/>
                <w:tab w:val="left" w:pos="900"/>
                <w:tab w:val="left" w:pos="8280"/>
                <w:tab w:val="left" w:pos="8460"/>
              </w:tabs>
              <w:spacing w:after="0" w:line="360" w:lineRule="auto"/>
              <w:ind w:left="0" w:firstLine="450"/>
              <w:jc w:val="both"/>
              <w:rPr>
                <w:rFonts w:ascii="GHEA Grapalat" w:eastAsia="Times New Roman" w:hAnsi="GHEA Grapalat" w:cs="Times New Roman"/>
                <w:sz w:val="24"/>
                <w:lang w:val="hy-AM" w:eastAsia="ru-RU"/>
              </w:rPr>
            </w:pPr>
            <w:r w:rsidRPr="001F202C">
              <w:rPr>
                <w:rFonts w:ascii="GHEA Grapalat" w:eastAsia="Times New Roman" w:hAnsi="GHEA Grapalat" w:cs="Times New Roman"/>
                <w:sz w:val="24"/>
                <w:lang w:val="hy-AM" w:eastAsia="ru-RU"/>
              </w:rPr>
              <w:t xml:space="preserve">Այսպես, օրինակ՝ Ռուսաստանի Դաշնության ողջ տարածքում գործում է ՀՀ ընդամենը 8 հյուպատոսություն </w:t>
            </w:r>
            <w:r w:rsidRPr="001F202C">
              <w:rPr>
                <w:rFonts w:ascii="Calibri" w:eastAsia="Times New Roman" w:hAnsi="Calibri" w:cs="Calibri"/>
                <w:sz w:val="24"/>
                <w:lang w:val="hy-AM" w:eastAsia="ru-RU"/>
              </w:rPr>
              <w:t>(</w:t>
            </w:r>
            <w:r w:rsidRPr="001F202C">
              <w:rPr>
                <w:rFonts w:ascii="GHEA Grapalat" w:eastAsia="Times New Roman" w:hAnsi="GHEA Grapalat" w:cs="GHEA Grapalat"/>
                <w:sz w:val="24"/>
                <w:lang w:val="hy-AM" w:eastAsia="ru-RU"/>
              </w:rPr>
              <w:t xml:space="preserve">ԴոնիՌոստով, </w:t>
            </w:r>
            <w:r w:rsidRPr="001F202C">
              <w:rPr>
                <w:rFonts w:ascii="GHEA Grapalat" w:eastAsia="Times New Roman" w:hAnsi="GHEA Grapalat" w:cs="Times New Roman"/>
                <w:sz w:val="24"/>
                <w:lang w:val="hy-AM" w:eastAsia="ru-RU"/>
              </w:rPr>
              <w:t xml:space="preserve">Սանկտ Պետերբուրգ, Սոչի, Կալինինգրադ, Եկատերինբուրգ, Պերեսլավլ-Զալեսկի, Նիժնի Նովգորոդ և Տյումեն քաղաքներում): Ընդ որում, պետք է նկատի ունենալ, որ նշված հյուպատոսությունները (քաղաքները) հիմնականում կենտրոնացած են երկրի արևմտյան հատվածում, որպիսի պայմաններում հարց է ծագում, թե ինչպես են երկրի արևելյան քաղաքներում և գյուղերում բնակվող ՀՀ քաղաքացիները 2 տարին մեկ հաճախականությամբ հասնելու այդ հսկայածավալ երկրի հակառակ ծայրամասում գտնվող քաղաքներ նոր անձնագրեր ստանալու կամ անձնագրերը փոխանակելու համար: Միանշանակ է, որ դա ՀՀ քաղաքացիներից պահանջելու էմեծ ջանքեր և </w:t>
            </w:r>
            <w:r w:rsidRPr="001F202C">
              <w:rPr>
                <w:rFonts w:ascii="GHEA Grapalat" w:eastAsia="Times New Roman" w:hAnsi="GHEA Grapalat" w:cs="Times New Roman"/>
                <w:sz w:val="24"/>
                <w:lang w:val="hy-AM" w:eastAsia="ru-RU"/>
              </w:rPr>
              <w:lastRenderedPageBreak/>
              <w:t>լրացուցիչ ֆինանսական միջոցներ, որոնք նախագծերի ընդունման և գործարկման դեպքում հնգապատկվելու են:</w:t>
            </w:r>
          </w:p>
        </w:tc>
        <w:tc>
          <w:tcPr>
            <w:tcW w:w="5572" w:type="dxa"/>
            <w:gridSpan w:val="2"/>
            <w:shd w:val="clear" w:color="auto" w:fill="auto"/>
          </w:tcPr>
          <w:p w:rsidR="001D1B84" w:rsidRPr="00446074" w:rsidRDefault="001D1B84" w:rsidP="00FB016F">
            <w:pPr>
              <w:spacing w:after="0" w:line="360" w:lineRule="auto"/>
              <w:jc w:val="center"/>
              <w:rPr>
                <w:rFonts w:ascii="GHEA Grapalat" w:eastAsia="Times New Roman" w:hAnsi="GHEA Grapalat" w:cs="Times New Roman"/>
                <w:b/>
                <w:sz w:val="24"/>
                <w:szCs w:val="24"/>
                <w:lang w:val="hy-AM" w:eastAsia="ru-RU"/>
              </w:rPr>
            </w:pPr>
            <w:r w:rsidRPr="00446074">
              <w:rPr>
                <w:rFonts w:ascii="GHEA Grapalat" w:eastAsia="Times New Roman" w:hAnsi="GHEA Grapalat" w:cs="Times New Roman"/>
                <w:b/>
                <w:sz w:val="24"/>
                <w:szCs w:val="24"/>
                <w:lang w:val="hy-AM" w:eastAsia="ru-RU"/>
              </w:rPr>
              <w:lastRenderedPageBreak/>
              <w:t>Չի ընդունվել</w:t>
            </w:r>
          </w:p>
          <w:p w:rsidR="001D1B84" w:rsidRDefault="001D1B84" w:rsidP="001D1B84">
            <w:pPr>
              <w:spacing w:after="0" w:line="360" w:lineRule="auto"/>
              <w:jc w:val="both"/>
              <w:rPr>
                <w:rFonts w:ascii="GHEA Grapalat" w:eastAsia="Times New Roman" w:hAnsi="GHEA Grapalat" w:cs="Times New Roman"/>
                <w:sz w:val="24"/>
                <w:szCs w:val="24"/>
                <w:lang w:val="hy-AM" w:eastAsia="ru-RU"/>
              </w:rPr>
            </w:pPr>
            <w:r w:rsidRPr="00446074">
              <w:rPr>
                <w:rFonts w:ascii="GHEA Grapalat" w:eastAsia="Times New Roman" w:hAnsi="GHEA Grapalat" w:cs="Times New Roman"/>
                <w:sz w:val="24"/>
                <w:szCs w:val="24"/>
                <w:lang w:val="hy-AM" w:eastAsia="ru-RU"/>
              </w:rPr>
              <w:t>Նախագծի նպատակը կայանում է նրանում, որ աստճանաբար ՀՀ քաղաքացիները հին նմուշի անձնագրերից անցում կատարեն կենսաչափական տվյալներ պարունակող անձնագրային համակարրգին: Նախագծի ընդունման արդյունքում քաղաքացիների մեծ մասը ձեռք կբերի 10 տարի վավերականության ժամկետ ունեցող կենսաչափական տվյալներ պարունակող անձնագրեր:</w:t>
            </w:r>
          </w:p>
          <w:p w:rsidR="001D1B84" w:rsidRDefault="001D1B84" w:rsidP="00646C46">
            <w:pPr>
              <w:spacing w:after="0" w:line="360" w:lineRule="auto"/>
              <w:ind w:firstLine="175"/>
              <w:jc w:val="both"/>
              <w:rPr>
                <w:rFonts w:ascii="GHEA Grapalat" w:hAnsi="GHEA Grapalat"/>
                <w:sz w:val="24"/>
                <w:szCs w:val="24"/>
                <w:lang w:val="hy-AM"/>
              </w:rPr>
            </w:pPr>
          </w:p>
        </w:tc>
      </w:tr>
      <w:tr w:rsidR="001D1B84" w:rsidRPr="005638E1" w:rsidTr="00FB016F">
        <w:tc>
          <w:tcPr>
            <w:tcW w:w="8648" w:type="dxa"/>
            <w:shd w:val="clear" w:color="auto" w:fill="auto"/>
          </w:tcPr>
          <w:p w:rsidR="001D1B84" w:rsidRPr="001F202C" w:rsidRDefault="001D1B84" w:rsidP="00FB016F">
            <w:pPr>
              <w:tabs>
                <w:tab w:val="left" w:pos="630"/>
                <w:tab w:val="left" w:pos="900"/>
                <w:tab w:val="left" w:pos="8280"/>
                <w:tab w:val="left" w:pos="8460"/>
              </w:tabs>
              <w:spacing w:after="0" w:line="360" w:lineRule="auto"/>
              <w:ind w:firstLine="612"/>
              <w:contextualSpacing/>
              <w:jc w:val="both"/>
              <w:rPr>
                <w:rFonts w:ascii="GHEA Grapalat" w:eastAsia="Times New Roman" w:hAnsi="GHEA Grapalat" w:cs="Times New Roman"/>
                <w:b/>
                <w:sz w:val="24"/>
                <w:lang w:val="hy-AM" w:eastAsia="ru-RU"/>
              </w:rPr>
            </w:pPr>
            <w:r w:rsidRPr="001F202C">
              <w:rPr>
                <w:rFonts w:ascii="GHEA Grapalat" w:eastAsia="Times New Roman" w:hAnsi="GHEA Grapalat" w:cs="Times New Roman"/>
                <w:sz w:val="24"/>
                <w:lang w:val="hy-AM" w:eastAsia="ru-RU"/>
              </w:rPr>
              <w:lastRenderedPageBreak/>
              <w:t xml:space="preserve">6. Նախագծային լուծումները մտահոգիչ են նաև քաղաքացիության ապահովման տեսանկյունից: «Հայաստանի Հանրապետության քաղաքացիության մասին» ՀՀ օրենքի 4-րդ հոդվածի </w:t>
            </w:r>
            <w:r w:rsidRPr="001F202C">
              <w:rPr>
                <w:rFonts w:ascii="GHEA Grapalat" w:eastAsia="Times New Roman" w:hAnsi="GHEA Grapalat" w:cs="Sylfaen"/>
                <w:color w:val="000000"/>
                <w:sz w:val="24"/>
                <w:szCs w:val="21"/>
                <w:lang w:val="hy-AM" w:eastAsia="ru-RU"/>
              </w:rPr>
              <w:t>ՀՀ քաղաքացիությունը հաստատող փաստաթղթերն են</w:t>
            </w:r>
            <w:r w:rsidRPr="001F202C">
              <w:rPr>
                <w:rFonts w:ascii="GHEA Grapalat" w:eastAsia="Times New Roman" w:hAnsi="GHEA Grapalat" w:cs="Times New Roman"/>
                <w:color w:val="000000"/>
                <w:sz w:val="24"/>
                <w:szCs w:val="21"/>
                <w:lang w:val="hy-AM" w:eastAsia="ru-RU"/>
              </w:rPr>
              <w:t xml:space="preserve">` </w:t>
            </w:r>
            <w:r w:rsidRPr="001F202C">
              <w:rPr>
                <w:rFonts w:ascii="GHEA Grapalat" w:eastAsia="Times New Roman" w:hAnsi="GHEA Grapalat" w:cs="Sylfaen"/>
                <w:color w:val="000000"/>
                <w:sz w:val="24"/>
                <w:szCs w:val="21"/>
                <w:lang w:val="hy-AM" w:eastAsia="ru-RU"/>
              </w:rPr>
              <w:t>Հայաստանի Հանրապետության քաղաքացու նույնականացման քարտը և</w:t>
            </w:r>
            <w:r w:rsidRPr="001F202C">
              <w:rPr>
                <w:rFonts w:ascii="Calibri" w:eastAsia="Times New Roman" w:hAnsi="Calibri" w:cs="Calibri"/>
                <w:color w:val="000000"/>
                <w:sz w:val="24"/>
                <w:szCs w:val="21"/>
                <w:lang w:val="hy-AM" w:eastAsia="ru-RU"/>
              </w:rPr>
              <w:t> </w:t>
            </w:r>
            <w:r w:rsidRPr="001F202C">
              <w:rPr>
                <w:rFonts w:ascii="GHEA Grapalat" w:eastAsia="Times New Roman" w:hAnsi="GHEA Grapalat" w:cs="GHEA Grapalat"/>
                <w:color w:val="000000"/>
                <w:sz w:val="24"/>
                <w:szCs w:val="21"/>
                <w:lang w:val="hy-AM" w:eastAsia="ru-RU"/>
              </w:rPr>
              <w:t>անձնագիրը</w:t>
            </w:r>
            <w:r w:rsidRPr="001F202C">
              <w:rPr>
                <w:rFonts w:ascii="GHEA Grapalat" w:eastAsia="Times New Roman" w:hAnsi="GHEA Grapalat" w:cs="Times New Roman"/>
                <w:color w:val="000000"/>
                <w:sz w:val="24"/>
                <w:szCs w:val="21"/>
                <w:lang w:val="hy-AM" w:eastAsia="ru-RU"/>
              </w:rPr>
              <w:t xml:space="preserve"> (...): Փաստորեն, քաղաքացու անձնագիրը պետություն-քաղաքացի հարաբերությունների կայանության ապահովման միջոց է: Մինչդեռ, նախագծային լուծումների կիրարկման դեպքում երբ լրանա քաղաքացու անձնագրի վավերականության երկամյա ժամկետը և վերը ներկայացված խոչընդոտներից ելնելով՝ անձը չկարողանա նոր անձնագիր ստանալ, ապա ռիսկի տակ է դրվելու նրանց երկքաղաքացիության պահպանման հարցը:</w:t>
            </w:r>
          </w:p>
          <w:p w:rsidR="001D1B84" w:rsidRPr="001F202C" w:rsidRDefault="001D1B84" w:rsidP="001D1B84">
            <w:pPr>
              <w:tabs>
                <w:tab w:val="left" w:pos="630"/>
                <w:tab w:val="left" w:pos="900"/>
                <w:tab w:val="left" w:pos="8280"/>
                <w:tab w:val="left" w:pos="8460"/>
              </w:tabs>
              <w:spacing w:after="0" w:line="360" w:lineRule="auto"/>
              <w:contextualSpacing/>
              <w:jc w:val="both"/>
              <w:rPr>
                <w:rFonts w:ascii="GHEA Grapalat" w:eastAsia="Times New Roman" w:hAnsi="GHEA Grapalat" w:cs="Sylfaen"/>
                <w:bCs/>
                <w:noProof/>
                <w:sz w:val="24"/>
                <w:szCs w:val="24"/>
                <w:lang w:val="hy-AM" w:eastAsia="ru-RU"/>
              </w:rPr>
            </w:pPr>
            <w:r w:rsidRPr="00AD6717">
              <w:rPr>
                <w:rFonts w:ascii="GHEA Grapalat" w:hAnsi="GHEA Grapalat"/>
                <w:b/>
                <w:sz w:val="24"/>
                <w:lang w:val="hy-AM"/>
              </w:rPr>
              <w:t>Այսպիսով, վերոգրյալի հաշվառմամբ՝ կարծում ենք, որ ներկայացված մտահոգությունները փարատող բավարար փաստեր և հիմնավորումներ չներկայացվելու դեպքում նախագծերով առաջարկվող կարգավորումները չեն կարող ընդունելի և իրավաչափ լինել, որպիսի պայմաններում անհրաժեշտ է պահպանել օրենսդրական գործող կարգավորումները:</w:t>
            </w:r>
          </w:p>
          <w:p w:rsidR="001D1B84" w:rsidRPr="001F202C" w:rsidRDefault="001D1B84" w:rsidP="001F202C">
            <w:pPr>
              <w:tabs>
                <w:tab w:val="left" w:pos="8280"/>
                <w:tab w:val="left" w:pos="8460"/>
              </w:tabs>
              <w:spacing w:after="0" w:line="360" w:lineRule="auto"/>
              <w:ind w:firstLine="450"/>
              <w:jc w:val="both"/>
              <w:rPr>
                <w:rFonts w:ascii="GHEA Grapalat" w:eastAsia="Times New Roman" w:hAnsi="GHEA Grapalat" w:cs="Sylfaen"/>
                <w:bCs/>
                <w:noProof/>
                <w:sz w:val="24"/>
                <w:szCs w:val="24"/>
                <w:lang w:val="hy-AM" w:eastAsia="ru-RU"/>
              </w:rPr>
            </w:pPr>
          </w:p>
        </w:tc>
        <w:tc>
          <w:tcPr>
            <w:tcW w:w="5572" w:type="dxa"/>
            <w:gridSpan w:val="2"/>
            <w:shd w:val="clear" w:color="auto" w:fill="auto"/>
          </w:tcPr>
          <w:p w:rsidR="001D1B84" w:rsidRPr="00090F67" w:rsidRDefault="001D1B84" w:rsidP="00FB016F">
            <w:pPr>
              <w:spacing w:after="0" w:line="360" w:lineRule="auto"/>
              <w:jc w:val="center"/>
              <w:rPr>
                <w:rFonts w:ascii="GHEA Grapalat" w:eastAsia="Times New Roman" w:hAnsi="GHEA Grapalat" w:cs="Times New Roman"/>
                <w:b/>
                <w:sz w:val="24"/>
                <w:szCs w:val="24"/>
                <w:lang w:val="hy-AM" w:eastAsia="ru-RU"/>
              </w:rPr>
            </w:pPr>
            <w:r w:rsidRPr="00090F67">
              <w:rPr>
                <w:rFonts w:ascii="GHEA Grapalat" w:eastAsia="Times New Roman" w:hAnsi="GHEA Grapalat" w:cs="Times New Roman"/>
                <w:b/>
                <w:sz w:val="24"/>
                <w:szCs w:val="24"/>
                <w:lang w:val="hy-AM" w:eastAsia="ru-RU"/>
              </w:rPr>
              <w:t>Չի ընդունվել</w:t>
            </w:r>
          </w:p>
          <w:p w:rsidR="001D1B84" w:rsidRDefault="001D1B84" w:rsidP="001D1B84">
            <w:pPr>
              <w:spacing w:after="0" w:line="360" w:lineRule="auto"/>
              <w:ind w:firstLine="175"/>
              <w:jc w:val="both"/>
              <w:rPr>
                <w:rFonts w:ascii="GHEA Grapalat" w:hAnsi="GHEA Grapalat"/>
                <w:sz w:val="24"/>
                <w:szCs w:val="24"/>
                <w:lang w:val="hy-AM"/>
              </w:rPr>
            </w:pPr>
            <w:r w:rsidRPr="00A7686A">
              <w:rPr>
                <w:rFonts w:ascii="GHEA Grapalat" w:eastAsia="Times New Roman" w:hAnsi="GHEA Grapalat" w:cs="Times New Roman"/>
                <w:sz w:val="24"/>
                <w:szCs w:val="24"/>
                <w:lang w:val="hy-AM" w:eastAsia="ru-RU"/>
              </w:rPr>
              <w:t>Երկքաղաքացիության պահպանման հարցը կապված չէ անձը հաստատող փաստաթղթերի վավերականության ժամկետը լրանալու հետ:</w:t>
            </w:r>
          </w:p>
        </w:tc>
      </w:tr>
      <w:tr w:rsidR="00685BC8" w:rsidRPr="00CE0FC4" w:rsidTr="00FB016F">
        <w:trPr>
          <w:trHeight w:val="345"/>
        </w:trPr>
        <w:tc>
          <w:tcPr>
            <w:tcW w:w="10916" w:type="dxa"/>
            <w:gridSpan w:val="2"/>
            <w:vMerge w:val="restart"/>
            <w:shd w:val="clear" w:color="auto" w:fill="E0E0E0"/>
          </w:tcPr>
          <w:p w:rsidR="00685BC8" w:rsidRPr="001F202C" w:rsidRDefault="00F13CDA" w:rsidP="00F13CDA">
            <w:pPr>
              <w:spacing w:after="0" w:line="360" w:lineRule="auto"/>
              <w:rPr>
                <w:rFonts w:ascii="GHEA Grapalat" w:hAnsi="GHEA Grapalat"/>
                <w:b/>
                <w:bCs/>
                <w:i/>
                <w:iCs/>
                <w:sz w:val="24"/>
                <w:szCs w:val="24"/>
                <w:lang w:val="hy-AM"/>
              </w:rPr>
            </w:pPr>
            <w:r w:rsidRPr="008915A9">
              <w:rPr>
                <w:rFonts w:ascii="GHEA Grapalat" w:hAnsi="GHEA Grapalat"/>
                <w:b/>
                <w:sz w:val="24"/>
                <w:szCs w:val="24"/>
              </w:rPr>
              <w:t>2.   ՀՀ արտաքին գործերի նախարարություն</w:t>
            </w:r>
          </w:p>
        </w:tc>
        <w:tc>
          <w:tcPr>
            <w:tcW w:w="3304" w:type="dxa"/>
            <w:shd w:val="clear" w:color="auto" w:fill="E0E0E0"/>
          </w:tcPr>
          <w:p w:rsidR="00685BC8" w:rsidRPr="001F202C" w:rsidRDefault="00F13CDA" w:rsidP="00646C46">
            <w:pPr>
              <w:spacing w:after="0" w:line="360" w:lineRule="auto"/>
              <w:jc w:val="center"/>
              <w:rPr>
                <w:rFonts w:ascii="GHEA Grapalat" w:hAnsi="GHEA Grapalat"/>
                <w:b/>
                <w:bCs/>
                <w:i/>
                <w:iCs/>
                <w:sz w:val="24"/>
                <w:szCs w:val="24"/>
                <w:lang w:val="hy-AM"/>
              </w:rPr>
            </w:pPr>
            <w:r>
              <w:rPr>
                <w:rFonts w:ascii="GHEA Grapalat" w:hAnsi="GHEA Grapalat"/>
                <w:b/>
                <w:sz w:val="24"/>
                <w:szCs w:val="24"/>
              </w:rPr>
              <w:t>1108-1/43577-21</w:t>
            </w:r>
          </w:p>
        </w:tc>
      </w:tr>
      <w:tr w:rsidR="00685BC8" w:rsidRPr="00CE0FC4" w:rsidTr="00FB016F">
        <w:trPr>
          <w:trHeight w:val="281"/>
        </w:trPr>
        <w:tc>
          <w:tcPr>
            <w:tcW w:w="10916"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304" w:type="dxa"/>
            <w:shd w:val="clear" w:color="auto" w:fill="E0E0E0"/>
          </w:tcPr>
          <w:p w:rsidR="00685BC8" w:rsidRPr="001F202C" w:rsidRDefault="00F13CDA" w:rsidP="00646C46">
            <w:pPr>
              <w:spacing w:after="0" w:line="360" w:lineRule="auto"/>
              <w:jc w:val="center"/>
              <w:rPr>
                <w:rFonts w:ascii="GHEA Grapalat" w:hAnsi="GHEA Grapalat" w:cs="Sylfaen"/>
                <w:b/>
                <w:bCs/>
                <w:i/>
                <w:iCs/>
                <w:sz w:val="24"/>
                <w:szCs w:val="24"/>
                <w:lang w:val="hy-AM"/>
              </w:rPr>
            </w:pPr>
            <w:r>
              <w:rPr>
                <w:rFonts w:ascii="GHEA Grapalat" w:hAnsi="GHEA Grapalat"/>
                <w:sz w:val="24"/>
                <w:szCs w:val="24"/>
              </w:rPr>
              <w:t>21.10.2021թ.</w:t>
            </w:r>
          </w:p>
        </w:tc>
      </w:tr>
      <w:tr w:rsidR="00685BC8" w:rsidRPr="005638E1" w:rsidTr="00FB016F">
        <w:tc>
          <w:tcPr>
            <w:tcW w:w="8648" w:type="dxa"/>
            <w:shd w:val="clear" w:color="auto" w:fill="auto"/>
          </w:tcPr>
          <w:p w:rsidR="00F13CDA" w:rsidRPr="00F13CDA" w:rsidRDefault="00F13CDA" w:rsidP="00F13CDA">
            <w:pPr>
              <w:spacing w:after="0" w:line="360" w:lineRule="auto"/>
              <w:ind w:firstLine="720"/>
              <w:jc w:val="both"/>
              <w:rPr>
                <w:rFonts w:ascii="GHEA Grapalat" w:eastAsia="Times New Roman" w:hAnsi="GHEA Grapalat" w:cs="Times New Roman"/>
                <w:b/>
                <w:sz w:val="24"/>
                <w:szCs w:val="24"/>
                <w:u w:val="single"/>
                <w:lang w:val="hy-AM" w:eastAsia="ru-RU"/>
              </w:rPr>
            </w:pPr>
            <w:r w:rsidRPr="00F13CDA">
              <w:rPr>
                <w:rFonts w:ascii="GHEA Grapalat" w:eastAsia="Times New Roman" w:hAnsi="GHEA Grapalat" w:cs="Times New Roman"/>
                <w:b/>
                <w:color w:val="000000"/>
                <w:sz w:val="24"/>
                <w:szCs w:val="24"/>
                <w:shd w:val="clear" w:color="auto" w:fill="FFFFFF"/>
                <w:lang w:val="hy-AM" w:eastAsia="ru-RU"/>
              </w:rPr>
              <w:lastRenderedPageBreak/>
              <w:t xml:space="preserve">Ներկայացված նախագծերի հիմնավորումներում, ըստ էության, որևէ փաստարկ ներկայացված չէ, այլ միայն նշված է, որ </w:t>
            </w:r>
            <w:r w:rsidRPr="00F13CDA">
              <w:rPr>
                <w:rFonts w:ascii="GHEA Grapalat" w:eastAsia="Times New Roman" w:hAnsi="GHEA Grapalat" w:cs="Times New Roman"/>
                <w:b/>
                <w:sz w:val="24"/>
                <w:szCs w:val="24"/>
                <w:lang w:val="hy-AM" w:eastAsia="ru-RU"/>
              </w:rPr>
              <w:t>անհրաժեշտություն է առաջացել փոփոխություն կատարելու սույն որոշումների մեջ՝</w:t>
            </w:r>
            <w:r w:rsidRPr="00F13CDA">
              <w:rPr>
                <w:rFonts w:ascii="GHEA Grapalat" w:eastAsia="Times New Roman" w:hAnsi="GHEA Grapalat" w:cs="Times New Roman"/>
                <w:b/>
                <w:sz w:val="24"/>
                <w:szCs w:val="24"/>
                <w:lang w:val="en-GB" w:eastAsia="ru-RU"/>
              </w:rPr>
              <w:t xml:space="preserve"> </w:t>
            </w:r>
            <w:r w:rsidRPr="00F13CDA">
              <w:rPr>
                <w:rFonts w:ascii="GHEA Grapalat" w:eastAsia="Times New Roman" w:hAnsi="GHEA Grapalat" w:cs="Times New Roman"/>
                <w:b/>
                <w:sz w:val="24"/>
                <w:szCs w:val="24"/>
                <w:lang w:val="hy-AM" w:eastAsia="ru-RU"/>
              </w:rPr>
              <w:t xml:space="preserve">նվազեցնելով անձնագրերի վավերականության 10 տարի ժամկետը, այն սահմանելով 2 տարի՝ </w:t>
            </w:r>
            <w:r w:rsidRPr="00F13CDA">
              <w:rPr>
                <w:rFonts w:ascii="GHEA Grapalat" w:eastAsia="Times New Roman" w:hAnsi="GHEA Grapalat" w:cs="Times New Roman"/>
                <w:b/>
                <w:sz w:val="24"/>
                <w:szCs w:val="24"/>
                <w:u w:val="single"/>
                <w:lang w:val="hy-AM" w:eastAsia="ru-RU"/>
              </w:rPr>
              <w:t>առանց հիմնավորելու, թե ինչով է պայմանավորված այդ անհրաժեշտությունը։</w:t>
            </w:r>
          </w:p>
          <w:p w:rsidR="00F13CDA" w:rsidRPr="00F13CDA" w:rsidRDefault="00F13CDA" w:rsidP="00F13CDA">
            <w:pPr>
              <w:spacing w:after="0" w:line="360" w:lineRule="auto"/>
              <w:ind w:firstLine="720"/>
              <w:jc w:val="both"/>
              <w:rPr>
                <w:rFonts w:ascii="GHEA Grapalat" w:eastAsia="Times New Roman" w:hAnsi="GHEA Grapalat" w:cs="Times New Roman"/>
                <w:b/>
                <w:sz w:val="24"/>
                <w:szCs w:val="24"/>
                <w:lang w:val="hy-AM" w:eastAsia="ru-RU"/>
              </w:rPr>
            </w:pPr>
            <w:r w:rsidRPr="00F13CDA">
              <w:rPr>
                <w:rFonts w:ascii="GHEA Grapalat" w:eastAsia="Times New Roman" w:hAnsi="GHEA Grapalat" w:cs="Times New Roman"/>
                <w:b/>
                <w:sz w:val="24"/>
                <w:szCs w:val="24"/>
                <w:lang w:val="hy-AM" w:eastAsia="ru-RU"/>
              </w:rPr>
              <w:t>Ավելին, ներկայացված նախագիծն ամբողջովին հակասում է ՀՀ կառավարության</w:t>
            </w:r>
            <w:r w:rsidRPr="00F13CDA">
              <w:rPr>
                <w:rFonts w:ascii="GHEA Grapalat" w:eastAsia="Times New Roman" w:hAnsi="GHEA Grapalat" w:cs="Times New Roman"/>
                <w:b/>
                <w:color w:val="000000"/>
                <w:sz w:val="24"/>
                <w:szCs w:val="24"/>
                <w:shd w:val="clear" w:color="auto" w:fill="FFFFFF"/>
                <w:lang w:val="hy-AM" w:eastAsia="ru-RU"/>
              </w:rPr>
              <w:t xml:space="preserve">2 ապրիլի 2020 թվականի N 442-Ն </w:t>
            </w:r>
            <w:r w:rsidRPr="00F13CDA">
              <w:rPr>
                <w:rFonts w:ascii="GHEA Grapalat" w:eastAsia="Times New Roman" w:hAnsi="GHEA Grapalat" w:cs="Times New Roman"/>
                <w:b/>
                <w:sz w:val="24"/>
                <w:szCs w:val="24"/>
                <w:lang w:val="hy-AM" w:eastAsia="ru-RU"/>
              </w:rPr>
              <w:t>որոշմանը, որի նպատակն էր վերացնել մինչ այդ գործող խտրական մոտեցումը կենսաչափական և հին նմուշի անձնագրերի վավերականության միջև, ինչպես նաև վերացնել այն արհեստական սահմանափակումը, որ անձնագրիվավերականությունը կարող էր կատարվել առավելագույնը 5 տարով։ Ներկայացված նախագծով փաստորեն առաջարկվում է ավելի սեղմ ժամկետ (2 տարի), քան նախկինում էր, որի նպատակը պարզ չէ։</w:t>
            </w:r>
          </w:p>
          <w:p w:rsidR="00F13CDA" w:rsidRPr="00F13CDA" w:rsidRDefault="00F13CDA" w:rsidP="00F13CDA">
            <w:pPr>
              <w:spacing w:after="0" w:line="360" w:lineRule="auto"/>
              <w:ind w:firstLine="720"/>
              <w:jc w:val="both"/>
              <w:rPr>
                <w:rFonts w:ascii="GHEA Grapalat" w:eastAsia="Times New Roman" w:hAnsi="GHEA Grapalat" w:cs="Times New Roman"/>
                <w:b/>
                <w:sz w:val="24"/>
                <w:szCs w:val="24"/>
                <w:lang w:val="hy-AM" w:eastAsia="ru-RU"/>
              </w:rPr>
            </w:pPr>
            <w:r w:rsidRPr="00F13CDA">
              <w:rPr>
                <w:rFonts w:ascii="GHEA Grapalat" w:eastAsia="Times New Roman" w:hAnsi="GHEA Grapalat" w:cs="Times New Roman"/>
                <w:b/>
                <w:sz w:val="24"/>
                <w:szCs w:val="24"/>
                <w:lang w:val="hy-AM" w:eastAsia="ru-RU"/>
              </w:rPr>
              <w:t xml:space="preserve">2020թ. ապրիլի 2-ին ընդունված ՀՀ կառավարության </w:t>
            </w:r>
            <w:r w:rsidRPr="00F13CDA">
              <w:rPr>
                <w:rFonts w:ascii="GHEA Grapalat" w:eastAsia="Times New Roman" w:hAnsi="GHEA Grapalat" w:cs="Times New Roman"/>
                <w:b/>
                <w:color w:val="000000"/>
                <w:sz w:val="24"/>
                <w:szCs w:val="24"/>
                <w:shd w:val="clear" w:color="auto" w:fill="FFFFFF"/>
                <w:lang w:val="hy-AM" w:eastAsia="ru-RU"/>
              </w:rPr>
              <w:t>N 442- Ն</w:t>
            </w:r>
            <w:r>
              <w:rPr>
                <w:rFonts w:ascii="GHEA Grapalat" w:eastAsia="Times New Roman" w:hAnsi="GHEA Grapalat" w:cs="Times New Roman"/>
                <w:b/>
                <w:color w:val="000000"/>
                <w:sz w:val="24"/>
                <w:szCs w:val="24"/>
                <w:shd w:val="clear" w:color="auto" w:fill="FFFFFF"/>
                <w:lang w:val="hy-AM" w:eastAsia="ru-RU"/>
              </w:rPr>
              <w:t xml:space="preserve"> </w:t>
            </w:r>
            <w:r w:rsidRPr="00F13CDA">
              <w:rPr>
                <w:rFonts w:ascii="GHEA Grapalat" w:eastAsia="Times New Roman" w:hAnsi="GHEA Grapalat" w:cs="Times New Roman"/>
                <w:b/>
                <w:sz w:val="24"/>
                <w:szCs w:val="24"/>
                <w:lang w:val="hy-AM" w:eastAsia="ru-RU"/>
              </w:rPr>
              <w:t xml:space="preserve">որոշման նախագծին ՀՀ ոստիկանությունը որևէ կերպ չէր առարկել, ավելին, համաձայնվելով նախագծիննշվել էր, որ. «...օրենսդրությամբ սահմանված հնգամյա ժամկետի սահմանափակումը վերացնելը կբարձրացնի մատուցվող ծառայությունների որակը, քանի որ քաղաքացիները ստիպված չեն լինի անձնագիրը ստանալուց որոշ </w:t>
            </w:r>
            <w:r w:rsidRPr="00F13CDA">
              <w:rPr>
                <w:rFonts w:ascii="GHEA Grapalat" w:eastAsia="Times New Roman" w:hAnsi="GHEA Grapalat" w:cs="Times New Roman"/>
                <w:b/>
                <w:sz w:val="24"/>
                <w:szCs w:val="24"/>
                <w:lang w:val="hy-AM" w:eastAsia="ru-RU"/>
              </w:rPr>
              <w:lastRenderedPageBreak/>
              <w:t>տարիներ անց կրկին այցելել վարչական մարմիններ (անձնագրային կամ հյուպատոսական ծառայություններ)՝ անձնագրում օտարերկրյա պետություններում վավերականության նշում կատարելու կամ ժամկետը երկարաձգելու համար (նշված հանգամանքը հատկապես խնդրահարույց է օտարերկրյա պետություններում բնակվող ՀՀ քաղաքացիների համար)...»։</w:t>
            </w:r>
          </w:p>
          <w:p w:rsidR="00F13CDA" w:rsidRPr="00F13CDA" w:rsidRDefault="00F13CDA" w:rsidP="00F13CDA">
            <w:pPr>
              <w:spacing w:after="0" w:line="360" w:lineRule="auto"/>
              <w:ind w:firstLine="720"/>
              <w:jc w:val="both"/>
              <w:rPr>
                <w:rFonts w:ascii="GHEA Grapalat" w:eastAsia="Times New Roman" w:hAnsi="GHEA Grapalat" w:cs="Times New Roman"/>
                <w:b/>
                <w:color w:val="000000"/>
                <w:sz w:val="24"/>
                <w:szCs w:val="24"/>
                <w:shd w:val="clear" w:color="auto" w:fill="FFFFFF"/>
                <w:lang w:val="hy-AM" w:eastAsia="ru-RU"/>
              </w:rPr>
            </w:pPr>
            <w:r w:rsidRPr="00F13CDA">
              <w:rPr>
                <w:rFonts w:ascii="GHEA Grapalat" w:eastAsia="Times New Roman" w:hAnsi="GHEA Grapalat" w:cs="Times New Roman"/>
                <w:b/>
                <w:sz w:val="24"/>
                <w:szCs w:val="24"/>
                <w:lang w:val="hy-AM" w:eastAsia="ru-RU"/>
              </w:rPr>
              <w:t xml:space="preserve">Կից ներկայացնում ենք ՀՀ կառավարության </w:t>
            </w:r>
            <w:r w:rsidRPr="00F13CDA">
              <w:rPr>
                <w:rFonts w:ascii="GHEA Grapalat" w:eastAsia="Times New Roman" w:hAnsi="GHEA Grapalat" w:cs="Times New Roman"/>
                <w:b/>
                <w:color w:val="000000"/>
                <w:sz w:val="24"/>
                <w:szCs w:val="24"/>
                <w:shd w:val="clear" w:color="auto" w:fill="FFFFFF"/>
                <w:lang w:val="hy-AM" w:eastAsia="ru-RU"/>
              </w:rPr>
              <w:t>2 ապրիլի 2020 թվականի N 442-Ն որոշման նախագծի ՀՀ ԱԳՆ հիմնավորումը և դրան ի պատասխան ՀՀ վարչապետի աշխատակազմ ներկայացված ՀՀ ոստիկանության կարծիքը։</w:t>
            </w:r>
          </w:p>
          <w:p w:rsidR="00F13CDA" w:rsidRPr="00F13CDA" w:rsidRDefault="00F13CDA" w:rsidP="00F13CDA">
            <w:pPr>
              <w:spacing w:after="0" w:line="360" w:lineRule="auto"/>
              <w:ind w:firstLine="720"/>
              <w:jc w:val="both"/>
              <w:rPr>
                <w:rFonts w:ascii="GHEA Grapalat" w:eastAsia="Times New Roman" w:hAnsi="GHEA Grapalat" w:cs="Times New Roman"/>
                <w:b/>
                <w:sz w:val="24"/>
                <w:szCs w:val="24"/>
                <w:lang w:val="hy-AM" w:eastAsia="ru-RU"/>
              </w:rPr>
            </w:pPr>
            <w:r w:rsidRPr="00F13CDA">
              <w:rPr>
                <w:rFonts w:ascii="GHEA Grapalat" w:eastAsia="Times New Roman" w:hAnsi="GHEA Grapalat" w:cs="Times New Roman"/>
                <w:b/>
                <w:color w:val="000000"/>
                <w:sz w:val="24"/>
                <w:szCs w:val="24"/>
                <w:shd w:val="clear" w:color="auto" w:fill="FFFFFF"/>
                <w:lang w:val="hy-AM" w:eastAsia="ru-RU"/>
              </w:rPr>
              <w:t xml:space="preserve">Ամփոփելով վերը նշվածը գտնում ենք, որ ներկայացված նախագծերով առաջարկվող փոփոխությունն ոչ միայն նպատակահարմար չէ ակնկալվող արդյունքի իմաստով, այլև ամբողջովին հակասում է ընդամենը մեկ տարի առաջ ՀՀ կառավարության կողմից կատարված փոփոխությանը, որի նպատակն էր նախկինում սահմանված 5 տարվա սահմանափակումը վերացնել և քաղաքացիներին հնարավորություն տալ ի սկզբանե, անձնագիրը ստանալիս, դրանց վավերականությունը կատարել անձնագրի ամբողջ ժամկետով, այսինքն 10 տարով։ </w:t>
            </w:r>
          </w:p>
          <w:p w:rsidR="00685BC8" w:rsidRPr="001F202C" w:rsidRDefault="00685BC8" w:rsidP="00F13CDA">
            <w:pPr>
              <w:spacing w:after="0" w:line="360" w:lineRule="auto"/>
              <w:ind w:firstLine="316"/>
              <w:jc w:val="both"/>
              <w:rPr>
                <w:rFonts w:ascii="GHEA Grapalat" w:hAnsi="GHEA Grapalat" w:cs="Sylfaen"/>
                <w:sz w:val="24"/>
                <w:szCs w:val="24"/>
                <w:lang w:val="hy-AM"/>
              </w:rPr>
            </w:pPr>
          </w:p>
        </w:tc>
        <w:tc>
          <w:tcPr>
            <w:tcW w:w="5572" w:type="dxa"/>
            <w:gridSpan w:val="2"/>
            <w:shd w:val="clear" w:color="auto" w:fill="auto"/>
          </w:tcPr>
          <w:p w:rsidR="00F13CDA" w:rsidRPr="00F13CDA" w:rsidRDefault="00F13CDA" w:rsidP="00F13CDA">
            <w:pPr>
              <w:spacing w:after="0" w:line="360" w:lineRule="auto"/>
              <w:jc w:val="center"/>
              <w:rPr>
                <w:rFonts w:ascii="GHEA Grapalat" w:eastAsia="Times New Roman" w:hAnsi="GHEA Grapalat" w:cs="Times New Roman"/>
                <w:sz w:val="24"/>
                <w:szCs w:val="24"/>
                <w:lang w:val="hy-AM" w:eastAsia="ru-RU"/>
              </w:rPr>
            </w:pPr>
            <w:r w:rsidRPr="00F13CDA">
              <w:rPr>
                <w:rFonts w:ascii="GHEA Grapalat" w:eastAsia="Times New Roman" w:hAnsi="GHEA Grapalat" w:cs="Times New Roman"/>
                <w:b/>
                <w:sz w:val="24"/>
                <w:szCs w:val="24"/>
                <w:lang w:val="hy-AM" w:eastAsia="ru-RU"/>
              </w:rPr>
              <w:lastRenderedPageBreak/>
              <w:t>Չի ընդունվել</w:t>
            </w:r>
          </w:p>
          <w:p w:rsidR="00F13CDA" w:rsidRPr="00F13CDA" w:rsidRDefault="00F13CDA" w:rsidP="00F13CDA">
            <w:pPr>
              <w:spacing w:after="0" w:line="360" w:lineRule="auto"/>
              <w:jc w:val="both"/>
              <w:rPr>
                <w:rFonts w:ascii="GHEA Grapalat" w:eastAsia="Times New Roman" w:hAnsi="GHEA Grapalat" w:cs="Times New Roman"/>
                <w:sz w:val="24"/>
                <w:szCs w:val="24"/>
                <w:lang w:val="hy-AM" w:eastAsia="ru-RU"/>
              </w:rPr>
            </w:pPr>
            <w:r w:rsidRPr="00F13CDA">
              <w:rPr>
                <w:rFonts w:ascii="GHEA Grapalat" w:eastAsia="Times New Roman" w:hAnsi="GHEA Grapalat" w:cs="Times New Roman"/>
                <w:sz w:val="24"/>
                <w:szCs w:val="24"/>
                <w:lang w:val="hy-AM" w:eastAsia="ru-RU"/>
              </w:rPr>
              <w:t>Նպատակահարմար է համարվել անձնագրի՝օտարերկրյա պետություններում վավերականության ժամկետը սահմանել 2 տարի՝ հիմք ընդունելով ՀՀ կառավարության պետաիրավական նախարարական կոմիտեի 17.09.2021թ. նիստում տրված հանձնարարականը (N ԿԱ/165-2021 արձանագրության 1-ին կետ):</w:t>
            </w:r>
          </w:p>
          <w:p w:rsidR="00685BC8" w:rsidRPr="001F202C" w:rsidRDefault="00F13CDA" w:rsidP="00B81D67">
            <w:pPr>
              <w:shd w:val="clear" w:color="auto" w:fill="FFFFFF"/>
              <w:spacing w:after="0" w:line="360" w:lineRule="auto"/>
              <w:ind w:firstLine="175"/>
              <w:jc w:val="both"/>
              <w:rPr>
                <w:rFonts w:ascii="GHEA Grapalat" w:hAnsi="GHEA Grapalat"/>
                <w:b/>
                <w:bCs/>
                <w:sz w:val="24"/>
                <w:szCs w:val="24"/>
                <w:lang w:val="hy-AM"/>
              </w:rPr>
            </w:pPr>
            <w:r w:rsidRPr="00F13CDA">
              <w:rPr>
                <w:rFonts w:ascii="GHEA Grapalat" w:eastAsia="Times New Roman" w:hAnsi="GHEA Grapalat" w:cs="Times New Roman"/>
                <w:sz w:val="24"/>
                <w:szCs w:val="24"/>
                <w:lang w:val="hy-AM" w:eastAsia="ru-RU"/>
              </w:rPr>
              <w:t>Բացի այդ նշված հարցերը կարող են քննարկվել առավել մանրամասն համապատասխան նախարարական կոմիտեի նիստում:</w:t>
            </w:r>
          </w:p>
        </w:tc>
      </w:tr>
      <w:tr w:rsidR="00685BC8" w:rsidRPr="00F13CDA" w:rsidTr="00FB016F">
        <w:trPr>
          <w:trHeight w:val="345"/>
        </w:trPr>
        <w:tc>
          <w:tcPr>
            <w:tcW w:w="10916" w:type="dxa"/>
            <w:gridSpan w:val="2"/>
            <w:vMerge w:val="restart"/>
            <w:shd w:val="clear" w:color="auto" w:fill="E0E0E0"/>
          </w:tcPr>
          <w:p w:rsidR="00F13CDA" w:rsidRPr="00F13CDA" w:rsidRDefault="00F13CDA" w:rsidP="00F13CDA">
            <w:pPr>
              <w:spacing w:after="0" w:line="360" w:lineRule="auto"/>
              <w:jc w:val="both"/>
              <w:rPr>
                <w:rFonts w:ascii="GHEA Grapalat" w:eastAsia="Times New Roman" w:hAnsi="GHEA Grapalat" w:cs="Sylfaen"/>
                <w:b/>
                <w:noProof/>
                <w:sz w:val="24"/>
                <w:szCs w:val="24"/>
                <w:lang w:val="hy-AM" w:eastAsia="ru-RU"/>
              </w:rPr>
            </w:pPr>
            <w:r w:rsidRPr="00F13CDA">
              <w:rPr>
                <w:rFonts w:ascii="GHEA Grapalat" w:eastAsia="Times New Roman" w:hAnsi="GHEA Grapalat" w:cs="Times New Roman"/>
                <w:b/>
                <w:sz w:val="24"/>
                <w:szCs w:val="24"/>
                <w:lang w:val="hy-AM" w:eastAsia="ru-RU"/>
              </w:rPr>
              <w:lastRenderedPageBreak/>
              <w:t>3. ՀՀ պաշտպանության նախարարություն</w:t>
            </w:r>
          </w:p>
          <w:p w:rsidR="00685BC8" w:rsidRPr="001F202C" w:rsidRDefault="00685BC8" w:rsidP="00646C46">
            <w:pPr>
              <w:spacing w:after="0" w:line="360" w:lineRule="auto"/>
              <w:jc w:val="center"/>
              <w:rPr>
                <w:rFonts w:ascii="GHEA Grapalat" w:hAnsi="GHEA Grapalat"/>
                <w:b/>
                <w:i/>
                <w:sz w:val="24"/>
                <w:szCs w:val="24"/>
                <w:lang w:val="hy-AM"/>
              </w:rPr>
            </w:pPr>
          </w:p>
        </w:tc>
        <w:tc>
          <w:tcPr>
            <w:tcW w:w="3304" w:type="dxa"/>
            <w:shd w:val="clear" w:color="auto" w:fill="E0E0E0"/>
          </w:tcPr>
          <w:p w:rsidR="00685BC8" w:rsidRPr="001F202C" w:rsidRDefault="00F13CDA" w:rsidP="00646C46">
            <w:pPr>
              <w:spacing w:after="0" w:line="360" w:lineRule="auto"/>
              <w:jc w:val="center"/>
              <w:rPr>
                <w:rFonts w:ascii="GHEA Grapalat" w:hAnsi="GHEA Grapalat"/>
                <w:b/>
                <w:i/>
                <w:sz w:val="24"/>
                <w:szCs w:val="24"/>
                <w:lang w:val="hy-AM"/>
              </w:rPr>
            </w:pPr>
            <w:r w:rsidRPr="004A6907">
              <w:rPr>
                <w:rFonts w:ascii="GHEA Grapalat" w:hAnsi="GHEA Grapalat"/>
                <w:b/>
                <w:sz w:val="24"/>
                <w:szCs w:val="24"/>
                <w:lang w:val="hy-AM"/>
              </w:rPr>
              <w:lastRenderedPageBreak/>
              <w:t>ՊՆ/510/5725-2021թ.</w:t>
            </w:r>
          </w:p>
        </w:tc>
      </w:tr>
      <w:tr w:rsidR="00685BC8" w:rsidRPr="00F13CDA" w:rsidTr="00FB016F">
        <w:trPr>
          <w:trHeight w:val="281"/>
        </w:trPr>
        <w:tc>
          <w:tcPr>
            <w:tcW w:w="10916" w:type="dxa"/>
            <w:gridSpan w:val="2"/>
            <w:vMerge/>
            <w:shd w:val="clear" w:color="auto" w:fill="E0E0E0"/>
          </w:tcPr>
          <w:p w:rsidR="00685BC8" w:rsidRPr="001F202C" w:rsidRDefault="00685BC8" w:rsidP="00646C46">
            <w:pPr>
              <w:spacing w:after="0" w:line="360" w:lineRule="auto"/>
              <w:jc w:val="center"/>
              <w:rPr>
                <w:rFonts w:ascii="GHEA Grapalat" w:hAnsi="GHEA Grapalat"/>
                <w:b/>
                <w:sz w:val="24"/>
                <w:szCs w:val="24"/>
                <w:lang w:val="hy-AM"/>
              </w:rPr>
            </w:pPr>
          </w:p>
        </w:tc>
        <w:tc>
          <w:tcPr>
            <w:tcW w:w="3304" w:type="dxa"/>
            <w:shd w:val="clear" w:color="auto" w:fill="E0E0E0"/>
          </w:tcPr>
          <w:p w:rsidR="00685BC8" w:rsidRPr="001F202C" w:rsidRDefault="00F13CDA" w:rsidP="00646C46">
            <w:pPr>
              <w:spacing w:after="0" w:line="360" w:lineRule="auto"/>
              <w:ind w:firstLine="252"/>
              <w:jc w:val="center"/>
              <w:rPr>
                <w:rFonts w:ascii="GHEA Grapalat" w:hAnsi="GHEA Grapalat"/>
                <w:sz w:val="24"/>
                <w:szCs w:val="24"/>
                <w:lang w:val="hy-AM"/>
              </w:rPr>
            </w:pPr>
            <w:r w:rsidRPr="004A6907">
              <w:rPr>
                <w:rFonts w:ascii="GHEA Grapalat" w:hAnsi="GHEA Grapalat"/>
                <w:b/>
                <w:sz w:val="24"/>
                <w:szCs w:val="24"/>
                <w:lang w:val="hy-AM"/>
              </w:rPr>
              <w:t>27.10.2021թ.</w:t>
            </w:r>
            <w:r>
              <w:rPr>
                <w:rFonts w:ascii="GHEA Grapalat" w:hAnsi="GHEA Grapalat"/>
                <w:b/>
                <w:sz w:val="24"/>
                <w:szCs w:val="24"/>
                <w:lang w:val="hy-AM"/>
              </w:rPr>
              <w:t>.</w:t>
            </w:r>
          </w:p>
        </w:tc>
      </w:tr>
      <w:tr w:rsidR="00685BC8" w:rsidRPr="00F13CDA" w:rsidTr="00FB016F">
        <w:tc>
          <w:tcPr>
            <w:tcW w:w="8648" w:type="dxa"/>
            <w:shd w:val="clear" w:color="auto" w:fill="auto"/>
          </w:tcPr>
          <w:p w:rsidR="00F13CDA" w:rsidRPr="00F13CDA" w:rsidRDefault="00F13CDA" w:rsidP="00F13CDA">
            <w:pPr>
              <w:tabs>
                <w:tab w:val="left" w:pos="0"/>
                <w:tab w:val="left" w:pos="6946"/>
              </w:tabs>
              <w:spacing w:after="0" w:line="360" w:lineRule="auto"/>
              <w:rPr>
                <w:rFonts w:ascii="GHEA Grapalat" w:eastAsia="Times New Roman" w:hAnsi="GHEA Grapalat" w:cs="Times New Roman"/>
                <w:sz w:val="24"/>
                <w:szCs w:val="24"/>
                <w:lang w:val="hy-AM" w:eastAsia="ru-RU"/>
              </w:rPr>
            </w:pPr>
            <w:r w:rsidRPr="00F13CDA">
              <w:rPr>
                <w:rFonts w:ascii="GHEA Grapalat" w:eastAsia="Times New Roman" w:hAnsi="GHEA Grapalat" w:cs="Times New Roman"/>
                <w:sz w:val="24"/>
                <w:szCs w:val="24"/>
                <w:lang w:val="hy-AM" w:eastAsia="ru-RU"/>
              </w:rPr>
              <w:lastRenderedPageBreak/>
              <w:t>Առարկություններ և առաջարկություններ չկան:</w:t>
            </w:r>
          </w:p>
          <w:p w:rsidR="00685BC8" w:rsidRPr="00646C46" w:rsidRDefault="00685BC8" w:rsidP="00646C46">
            <w:pPr>
              <w:spacing w:after="0" w:line="360" w:lineRule="auto"/>
              <w:ind w:firstLine="316"/>
              <w:jc w:val="both"/>
              <w:rPr>
                <w:rFonts w:ascii="GHEA Grapalat" w:hAnsi="GHEA Grapalat"/>
                <w:sz w:val="24"/>
                <w:szCs w:val="24"/>
                <w:lang w:val="hy-AM"/>
              </w:rPr>
            </w:pPr>
          </w:p>
        </w:tc>
        <w:tc>
          <w:tcPr>
            <w:tcW w:w="5572" w:type="dxa"/>
            <w:gridSpan w:val="2"/>
            <w:shd w:val="clear" w:color="auto" w:fill="auto"/>
          </w:tcPr>
          <w:p w:rsidR="00685BC8" w:rsidRPr="00646C46" w:rsidRDefault="00685BC8" w:rsidP="00646C46">
            <w:pPr>
              <w:spacing w:after="0" w:line="360" w:lineRule="auto"/>
              <w:ind w:firstLine="176"/>
              <w:jc w:val="both"/>
              <w:rPr>
                <w:rFonts w:ascii="GHEA Grapalat" w:hAnsi="GHEA Grapalat"/>
                <w:sz w:val="24"/>
                <w:szCs w:val="24"/>
                <w:lang w:val="hy-AM"/>
              </w:rPr>
            </w:pPr>
          </w:p>
        </w:tc>
      </w:tr>
      <w:tr w:rsidR="00685BC8" w:rsidRPr="00F13CDA" w:rsidTr="00FB016F">
        <w:trPr>
          <w:trHeight w:val="345"/>
        </w:trPr>
        <w:tc>
          <w:tcPr>
            <w:tcW w:w="10916" w:type="dxa"/>
            <w:gridSpan w:val="2"/>
            <w:vMerge w:val="restart"/>
            <w:shd w:val="clear" w:color="auto" w:fill="D9D9D9" w:themeFill="background1" w:themeFillShade="D9"/>
          </w:tcPr>
          <w:p w:rsidR="00F13CDA" w:rsidRPr="00F13CDA" w:rsidRDefault="00F13CDA" w:rsidP="00F13CDA">
            <w:pPr>
              <w:spacing w:after="0" w:line="360" w:lineRule="auto"/>
              <w:jc w:val="both"/>
              <w:rPr>
                <w:rFonts w:ascii="GHEA Grapalat" w:eastAsia="Times New Roman" w:hAnsi="GHEA Grapalat" w:cs="Sylfaen"/>
                <w:b/>
                <w:noProof/>
                <w:sz w:val="24"/>
                <w:szCs w:val="24"/>
                <w:lang w:val="hy-AM" w:eastAsia="ru-RU"/>
              </w:rPr>
            </w:pPr>
            <w:r w:rsidRPr="00F13CDA">
              <w:rPr>
                <w:rFonts w:ascii="GHEA Grapalat" w:eastAsia="Times New Roman" w:hAnsi="GHEA Grapalat" w:cs="Sylfaen"/>
                <w:b/>
                <w:noProof/>
                <w:sz w:val="24"/>
                <w:szCs w:val="24"/>
                <w:lang w:val="hy-AM" w:eastAsia="ru-RU"/>
              </w:rPr>
              <w:t>4. ՀՀ ազգային անվտանգության ծառայություն</w:t>
            </w:r>
          </w:p>
          <w:p w:rsidR="00685BC8" w:rsidRPr="00646C46" w:rsidRDefault="00685BC8" w:rsidP="00646C46">
            <w:pPr>
              <w:spacing w:after="0" w:line="360" w:lineRule="auto"/>
              <w:jc w:val="center"/>
              <w:rPr>
                <w:rFonts w:ascii="GHEA Grapalat" w:hAnsi="GHEA Grapalat"/>
                <w:b/>
                <w:i/>
                <w:color w:val="000000"/>
                <w:sz w:val="24"/>
                <w:szCs w:val="24"/>
                <w:lang w:val="hy-AM"/>
              </w:rPr>
            </w:pPr>
          </w:p>
        </w:tc>
        <w:tc>
          <w:tcPr>
            <w:tcW w:w="3304" w:type="dxa"/>
            <w:shd w:val="clear" w:color="auto" w:fill="D9D9D9" w:themeFill="background1" w:themeFillShade="D9"/>
          </w:tcPr>
          <w:p w:rsidR="00685BC8" w:rsidRPr="00646C46" w:rsidRDefault="00F13CDA" w:rsidP="00646C46">
            <w:pPr>
              <w:spacing w:after="0" w:line="360" w:lineRule="auto"/>
              <w:jc w:val="center"/>
              <w:rPr>
                <w:rFonts w:ascii="GHEA Grapalat" w:hAnsi="GHEA Grapalat"/>
                <w:b/>
                <w:i/>
                <w:color w:val="000000"/>
                <w:sz w:val="24"/>
                <w:szCs w:val="24"/>
                <w:lang w:val="hy-AM"/>
              </w:rPr>
            </w:pPr>
            <w:r>
              <w:rPr>
                <w:rFonts w:ascii="GHEA Grapalat" w:hAnsi="GHEA Grapalat"/>
                <w:b/>
                <w:sz w:val="24"/>
                <w:szCs w:val="24"/>
                <w:lang w:val="hy-AM"/>
              </w:rPr>
              <w:t>2/4/1-1146</w:t>
            </w:r>
          </w:p>
        </w:tc>
      </w:tr>
      <w:tr w:rsidR="00685BC8" w:rsidRPr="00F13CDA" w:rsidTr="00FB016F">
        <w:trPr>
          <w:trHeight w:val="281"/>
        </w:trPr>
        <w:tc>
          <w:tcPr>
            <w:tcW w:w="10916" w:type="dxa"/>
            <w:gridSpan w:val="2"/>
            <w:vMerge/>
            <w:shd w:val="clear" w:color="auto" w:fill="D9D9D9" w:themeFill="background1" w:themeFillShade="D9"/>
          </w:tcPr>
          <w:p w:rsidR="00685BC8" w:rsidRPr="001F202C" w:rsidRDefault="00685BC8" w:rsidP="00646C46">
            <w:pPr>
              <w:spacing w:after="0" w:line="360" w:lineRule="auto"/>
              <w:jc w:val="center"/>
              <w:rPr>
                <w:rFonts w:ascii="GHEA Grapalat" w:hAnsi="GHEA Grapalat"/>
                <w:b/>
                <w:sz w:val="24"/>
                <w:szCs w:val="24"/>
                <w:lang w:val="hy-AM"/>
              </w:rPr>
            </w:pPr>
          </w:p>
        </w:tc>
        <w:tc>
          <w:tcPr>
            <w:tcW w:w="3304" w:type="dxa"/>
            <w:shd w:val="clear" w:color="auto" w:fill="D9D9D9" w:themeFill="background1" w:themeFillShade="D9"/>
          </w:tcPr>
          <w:p w:rsidR="00685BC8" w:rsidRPr="001F202C" w:rsidRDefault="00F13CDA" w:rsidP="00646C46">
            <w:pPr>
              <w:spacing w:after="0" w:line="360" w:lineRule="auto"/>
              <w:ind w:firstLine="252"/>
              <w:jc w:val="center"/>
              <w:rPr>
                <w:rFonts w:ascii="GHEA Grapalat" w:hAnsi="GHEA Grapalat"/>
                <w:sz w:val="24"/>
                <w:szCs w:val="24"/>
                <w:lang w:val="hy-AM"/>
              </w:rPr>
            </w:pPr>
            <w:r>
              <w:rPr>
                <w:rFonts w:ascii="GHEA Grapalat" w:hAnsi="GHEA Grapalat"/>
                <w:sz w:val="24"/>
                <w:szCs w:val="24"/>
                <w:lang w:val="hy-AM"/>
              </w:rPr>
              <w:t>08.11.2021թ.</w:t>
            </w:r>
          </w:p>
        </w:tc>
      </w:tr>
      <w:tr w:rsidR="00685BC8" w:rsidRPr="005638E1" w:rsidTr="00FB016F">
        <w:trPr>
          <w:trHeight w:val="281"/>
        </w:trPr>
        <w:tc>
          <w:tcPr>
            <w:tcW w:w="8648" w:type="dxa"/>
            <w:shd w:val="clear" w:color="auto" w:fill="auto"/>
          </w:tcPr>
          <w:p w:rsidR="00F13CDA" w:rsidRPr="00F13CDA" w:rsidRDefault="00F13CDA" w:rsidP="00F13CDA">
            <w:pPr>
              <w:tabs>
                <w:tab w:val="left" w:pos="0"/>
                <w:tab w:val="left" w:pos="6946"/>
              </w:tabs>
              <w:spacing w:after="0" w:line="360" w:lineRule="auto"/>
              <w:jc w:val="both"/>
              <w:rPr>
                <w:rFonts w:ascii="GHEA Grapalat" w:eastAsia="Times New Roman" w:hAnsi="GHEA Grapalat" w:cs="Times New Roman"/>
                <w:sz w:val="24"/>
                <w:szCs w:val="24"/>
                <w:lang w:val="hy-AM" w:eastAsia="ru-RU"/>
              </w:rPr>
            </w:pPr>
            <w:r w:rsidRPr="00F13CDA">
              <w:rPr>
                <w:rFonts w:ascii="GHEA Grapalat" w:eastAsia="Times New Roman" w:hAnsi="GHEA Grapalat" w:cs="Times New Roman"/>
                <w:sz w:val="24"/>
                <w:szCs w:val="24"/>
                <w:lang w:val="hy-AM" w:eastAsia="ru-RU"/>
              </w:rPr>
              <w:t>Հայաստանի Հանրապետության կառավարության 1998 թվականի դեկտեմբերի 25-ի «Հայաստանի Հանրապետության անձնագրային համակարգի կանոնադրությունը և Հայաստանի Հանրապետության քաղաքացու անձնագրի նկարագիրը հաստատելու մասին» թիվ 821 որոշման մեջ փոփոխություն կատարելու մասին ՀՀ կառավարության որոշման նախագծի ընդունումը մի շարք խնդիրներ է երևան բերելու:</w:t>
            </w:r>
          </w:p>
          <w:p w:rsidR="00F13CDA" w:rsidRPr="00F13CDA" w:rsidRDefault="00F13CDA" w:rsidP="00F13CDA">
            <w:pPr>
              <w:tabs>
                <w:tab w:val="left" w:pos="0"/>
                <w:tab w:val="left" w:pos="6946"/>
              </w:tabs>
              <w:spacing w:after="0" w:line="360" w:lineRule="auto"/>
              <w:jc w:val="both"/>
              <w:rPr>
                <w:rFonts w:ascii="GHEA Grapalat" w:eastAsia="Times New Roman" w:hAnsi="GHEA Grapalat" w:cs="Times New Roman"/>
                <w:sz w:val="24"/>
                <w:szCs w:val="24"/>
                <w:lang w:val="hy-AM" w:eastAsia="ru-RU"/>
              </w:rPr>
            </w:pPr>
            <w:r w:rsidRPr="00F13CDA">
              <w:rPr>
                <w:rFonts w:ascii="GHEA Grapalat" w:eastAsia="Times New Roman" w:hAnsi="GHEA Grapalat" w:cs="Times New Roman"/>
                <w:sz w:val="24"/>
                <w:szCs w:val="24"/>
                <w:lang w:val="hy-AM" w:eastAsia="ru-RU"/>
              </w:rPr>
              <w:t xml:space="preserve">    Մասնավորապես, նախագծի ընդունման դեպքում ՀՀ քաղաքացիները պարտավոր են լինելու լրացուցիչ ֆինանսական ծախսեր կատարել, ինչը որոշակի դժգոհությունների տեղիք կարող է տալ: Այս խնդիրն արդեն իսկ շահարկվում է հասարակական- քաղաքական որոշ խմբերի կողմից և հետագայում զարգացման միտում է ունենալու:</w:t>
            </w:r>
          </w:p>
          <w:p w:rsidR="00F13CDA" w:rsidRPr="00F13CDA" w:rsidRDefault="00F13CDA" w:rsidP="00F13CDA">
            <w:pPr>
              <w:tabs>
                <w:tab w:val="left" w:pos="0"/>
                <w:tab w:val="left" w:pos="6946"/>
              </w:tabs>
              <w:spacing w:after="0" w:line="360" w:lineRule="auto"/>
              <w:jc w:val="both"/>
              <w:rPr>
                <w:rFonts w:ascii="GHEA Grapalat" w:eastAsia="Times New Roman" w:hAnsi="GHEA Grapalat" w:cs="Times New Roman"/>
                <w:sz w:val="24"/>
                <w:szCs w:val="24"/>
                <w:lang w:val="hy-AM" w:eastAsia="ru-RU"/>
              </w:rPr>
            </w:pPr>
            <w:r w:rsidRPr="00F13CDA">
              <w:rPr>
                <w:rFonts w:ascii="GHEA Grapalat" w:eastAsia="Times New Roman" w:hAnsi="GHEA Grapalat" w:cs="Times New Roman"/>
                <w:sz w:val="24"/>
                <w:szCs w:val="24"/>
                <w:lang w:val="hy-AM" w:eastAsia="ru-RU"/>
              </w:rPr>
              <w:t>Նախագիծը չի բխում որևէ ռազմավարական փաստաթղթից, չունի շոշափելի և տեսանելի ակնկալվող արդյունք, նախագծի ընդունման անհրաժեշտությունը հիմնավորող փաստարկներ չկան:</w:t>
            </w:r>
          </w:p>
          <w:p w:rsidR="00685BC8" w:rsidRPr="00A12A5D" w:rsidRDefault="00F13CDA" w:rsidP="00A12A5D">
            <w:pPr>
              <w:tabs>
                <w:tab w:val="left" w:pos="0"/>
                <w:tab w:val="left" w:pos="6946"/>
              </w:tabs>
              <w:spacing w:after="0" w:line="360" w:lineRule="auto"/>
              <w:jc w:val="both"/>
              <w:rPr>
                <w:rFonts w:ascii="GHEA Grapalat" w:eastAsia="Times New Roman" w:hAnsi="GHEA Grapalat" w:cs="Times New Roman"/>
                <w:sz w:val="24"/>
                <w:szCs w:val="24"/>
                <w:lang w:val="hy-AM" w:eastAsia="ru-RU"/>
              </w:rPr>
            </w:pPr>
            <w:r w:rsidRPr="00F13CDA">
              <w:rPr>
                <w:rFonts w:ascii="GHEA Grapalat" w:eastAsia="Times New Roman" w:hAnsi="GHEA Grapalat" w:cs="Times New Roman"/>
                <w:sz w:val="24"/>
                <w:szCs w:val="24"/>
                <w:lang w:val="hy-AM" w:eastAsia="ru-RU"/>
              </w:rPr>
              <w:t xml:space="preserve">    Ոստի Հայաստանի Հանրապետության կառավարության 1998 թվականի դեկտեմբերի 25-ի «Հայաստանի Հանրապետության անձնագրային </w:t>
            </w:r>
            <w:r w:rsidRPr="00F13CDA">
              <w:rPr>
                <w:rFonts w:ascii="GHEA Grapalat" w:eastAsia="Times New Roman" w:hAnsi="GHEA Grapalat" w:cs="Times New Roman"/>
                <w:sz w:val="24"/>
                <w:szCs w:val="24"/>
                <w:lang w:val="hy-AM" w:eastAsia="ru-RU"/>
              </w:rPr>
              <w:lastRenderedPageBreak/>
              <w:t>համակարգի կանոնադրությունը և Հայաստանի Հանրապետության քաղաքացու անձնագրի նկարագիրը հաստատելու մասին» թիվ 821 որոշման մեջ փոփոխություն կատարելու մասին ՀՀ կառավարության որոշման նախագծի ընդունումը գտնում ենք ոչ նպատակահարմար:</w:t>
            </w:r>
          </w:p>
        </w:tc>
        <w:tc>
          <w:tcPr>
            <w:tcW w:w="5572" w:type="dxa"/>
            <w:gridSpan w:val="2"/>
            <w:shd w:val="clear" w:color="auto" w:fill="auto"/>
          </w:tcPr>
          <w:p w:rsidR="00F13CDA" w:rsidRPr="00F13CDA" w:rsidRDefault="00F13CDA" w:rsidP="00F13CDA">
            <w:pPr>
              <w:spacing w:after="0" w:line="360" w:lineRule="auto"/>
              <w:jc w:val="both"/>
              <w:rPr>
                <w:rFonts w:ascii="GHEA Grapalat" w:eastAsia="Times New Roman" w:hAnsi="GHEA Grapalat" w:cs="Times New Roman"/>
                <w:b/>
                <w:sz w:val="24"/>
                <w:szCs w:val="24"/>
                <w:lang w:val="hy-AM" w:eastAsia="ru-RU"/>
              </w:rPr>
            </w:pPr>
            <w:r>
              <w:rPr>
                <w:rFonts w:ascii="GHEA Grapalat" w:hAnsi="GHEA Grapalat"/>
                <w:bCs/>
                <w:iCs/>
                <w:sz w:val="24"/>
                <w:szCs w:val="24"/>
                <w:lang w:val="hy-AM"/>
              </w:rPr>
              <w:lastRenderedPageBreak/>
              <w:t xml:space="preserve">             </w:t>
            </w:r>
            <w:r w:rsidRPr="00F13CDA">
              <w:rPr>
                <w:rFonts w:ascii="GHEA Grapalat" w:eastAsia="Times New Roman" w:hAnsi="GHEA Grapalat" w:cs="Times New Roman"/>
                <w:sz w:val="24"/>
                <w:szCs w:val="24"/>
                <w:lang w:val="hy-AM" w:eastAsia="ru-RU"/>
              </w:rPr>
              <w:t xml:space="preserve"> </w:t>
            </w:r>
            <w:r>
              <w:rPr>
                <w:rFonts w:ascii="GHEA Grapalat" w:eastAsia="Times New Roman" w:hAnsi="GHEA Grapalat" w:cs="Times New Roman"/>
                <w:sz w:val="24"/>
                <w:szCs w:val="24"/>
                <w:lang w:val="hy-AM" w:eastAsia="ru-RU"/>
              </w:rPr>
              <w:t xml:space="preserve">         </w:t>
            </w:r>
            <w:r w:rsidRPr="00F13CDA">
              <w:rPr>
                <w:rFonts w:ascii="GHEA Grapalat" w:eastAsia="Times New Roman" w:hAnsi="GHEA Grapalat" w:cs="Times New Roman"/>
                <w:b/>
                <w:sz w:val="24"/>
                <w:szCs w:val="24"/>
                <w:lang w:val="hy-AM" w:eastAsia="ru-RU"/>
              </w:rPr>
              <w:t>Չի ընդունվել</w:t>
            </w:r>
          </w:p>
          <w:p w:rsidR="00F13CDA" w:rsidRPr="00F13CDA" w:rsidRDefault="00F13CDA" w:rsidP="00F13CDA">
            <w:pPr>
              <w:spacing w:after="0" w:line="360" w:lineRule="auto"/>
              <w:jc w:val="both"/>
              <w:rPr>
                <w:rFonts w:ascii="GHEA Grapalat" w:eastAsia="Times New Roman" w:hAnsi="GHEA Grapalat" w:cs="Times New Roman"/>
                <w:sz w:val="24"/>
                <w:szCs w:val="24"/>
                <w:lang w:val="hy-AM" w:eastAsia="ru-RU"/>
              </w:rPr>
            </w:pPr>
            <w:r w:rsidRPr="00F13CDA">
              <w:rPr>
                <w:rFonts w:ascii="GHEA Grapalat" w:eastAsia="Times New Roman" w:hAnsi="GHEA Grapalat" w:cs="Times New Roman"/>
                <w:sz w:val="24"/>
                <w:szCs w:val="24"/>
                <w:lang w:val="hy-AM" w:eastAsia="ru-RU"/>
              </w:rPr>
              <w:t>Նախագծի մշակման ընթացքում կատարված վերլուծությունների ընթացքում պարզվել է, որ պետության կողմից լրացուցիչ ֆինանսական ծախսեր կատարելու անհրաժեշտություն չի առաջանա (հիմնավորումները կբերվեն նախագծի հիմնավորման մեջ):</w:t>
            </w:r>
          </w:p>
          <w:p w:rsidR="00F13CDA" w:rsidRPr="00F13CDA" w:rsidRDefault="00F13CDA" w:rsidP="00F13CDA">
            <w:pPr>
              <w:spacing w:after="0" w:line="360" w:lineRule="auto"/>
              <w:jc w:val="both"/>
              <w:rPr>
                <w:rFonts w:ascii="GHEA Grapalat" w:eastAsia="Times New Roman" w:hAnsi="GHEA Grapalat" w:cs="Times New Roman"/>
                <w:sz w:val="24"/>
                <w:szCs w:val="24"/>
                <w:lang w:val="hy-AM" w:eastAsia="ru-RU"/>
              </w:rPr>
            </w:pPr>
            <w:r w:rsidRPr="00F13CDA">
              <w:rPr>
                <w:rFonts w:ascii="GHEA Grapalat" w:eastAsia="Times New Roman" w:hAnsi="GHEA Grapalat" w:cs="Times New Roman"/>
                <w:sz w:val="24"/>
                <w:szCs w:val="24"/>
                <w:lang w:val="hy-AM" w:eastAsia="ru-RU"/>
              </w:rPr>
              <w:t xml:space="preserve">    Նախագծի մշակումը պայմանավորված է ՀՀ կառավարության պետաիրավական նախարարական կոմիտեի 17.09.2021թ. նիստում տրված հանձնարարականով (N ԿԱ/165-2021 արձանագրության 1-ին կետ):</w:t>
            </w:r>
          </w:p>
          <w:p w:rsidR="006D2ADE" w:rsidRPr="00646C46" w:rsidRDefault="006D2ADE" w:rsidP="00646C46">
            <w:pPr>
              <w:spacing w:after="0" w:line="360" w:lineRule="auto"/>
              <w:ind w:firstLine="176"/>
              <w:jc w:val="both"/>
              <w:rPr>
                <w:rFonts w:ascii="GHEA Grapalat" w:hAnsi="GHEA Grapalat"/>
                <w:bCs/>
                <w:iCs/>
                <w:sz w:val="24"/>
                <w:szCs w:val="24"/>
                <w:lang w:val="hy-AM"/>
              </w:rPr>
            </w:pPr>
          </w:p>
          <w:p w:rsidR="00D844ED" w:rsidRPr="00646C46" w:rsidRDefault="00D844ED" w:rsidP="00646C46">
            <w:pPr>
              <w:spacing w:after="0" w:line="360" w:lineRule="auto"/>
              <w:ind w:firstLine="176"/>
              <w:jc w:val="both"/>
              <w:rPr>
                <w:rFonts w:ascii="GHEA Grapalat" w:hAnsi="GHEA Grapalat"/>
                <w:bCs/>
                <w:iCs/>
                <w:sz w:val="24"/>
                <w:szCs w:val="24"/>
                <w:lang w:val="hy-AM"/>
              </w:rPr>
            </w:pPr>
          </w:p>
          <w:p w:rsidR="00777977" w:rsidRPr="00646C46" w:rsidRDefault="00777977" w:rsidP="00A12A5D">
            <w:pPr>
              <w:spacing w:after="0" w:line="360" w:lineRule="auto"/>
              <w:ind w:firstLine="176"/>
              <w:jc w:val="center"/>
              <w:rPr>
                <w:rFonts w:ascii="GHEA Grapalat" w:hAnsi="GHEA Grapalat"/>
                <w:sz w:val="24"/>
                <w:szCs w:val="24"/>
                <w:lang w:val="af-ZA"/>
              </w:rPr>
            </w:pPr>
          </w:p>
        </w:tc>
      </w:tr>
      <w:tr w:rsidR="000D41F8" w:rsidRPr="00F13CDA" w:rsidTr="00FB016F">
        <w:trPr>
          <w:trHeight w:val="281"/>
        </w:trPr>
        <w:tc>
          <w:tcPr>
            <w:tcW w:w="10916" w:type="dxa"/>
            <w:gridSpan w:val="2"/>
            <w:vMerge w:val="restart"/>
            <w:shd w:val="clear" w:color="auto" w:fill="D9D9D9" w:themeFill="background1" w:themeFillShade="D9"/>
          </w:tcPr>
          <w:p w:rsidR="00811801" w:rsidRPr="00811801" w:rsidRDefault="00811801" w:rsidP="00811801">
            <w:pPr>
              <w:spacing w:after="0" w:line="360" w:lineRule="auto"/>
              <w:jc w:val="both"/>
              <w:rPr>
                <w:rFonts w:ascii="GHEA Grapalat" w:eastAsia="Times New Roman" w:hAnsi="GHEA Grapalat" w:cs="Sylfaen"/>
                <w:b/>
                <w:noProof/>
                <w:sz w:val="24"/>
                <w:szCs w:val="24"/>
                <w:lang w:val="hy-AM" w:eastAsia="ru-RU"/>
              </w:rPr>
            </w:pPr>
            <w:r w:rsidRPr="00811801">
              <w:rPr>
                <w:rFonts w:ascii="GHEA Grapalat" w:eastAsia="Times New Roman" w:hAnsi="GHEA Grapalat" w:cs="Sylfaen"/>
                <w:b/>
                <w:noProof/>
                <w:sz w:val="24"/>
                <w:szCs w:val="24"/>
                <w:lang w:val="hy-AM" w:eastAsia="ru-RU"/>
              </w:rPr>
              <w:lastRenderedPageBreak/>
              <w:t>5.ՀՀ արդարադատության նախարարություն</w:t>
            </w:r>
          </w:p>
          <w:p w:rsidR="000D41F8" w:rsidRPr="00646C46" w:rsidRDefault="000D41F8" w:rsidP="00867861">
            <w:pPr>
              <w:spacing w:after="0" w:line="360" w:lineRule="auto"/>
              <w:jc w:val="center"/>
              <w:rPr>
                <w:rFonts w:ascii="GHEA Grapalat" w:hAnsi="GHEA Grapalat"/>
                <w:b/>
                <w:i/>
                <w:color w:val="000000"/>
                <w:sz w:val="24"/>
                <w:szCs w:val="24"/>
                <w:lang w:val="hy-AM"/>
              </w:rPr>
            </w:pPr>
          </w:p>
        </w:tc>
        <w:tc>
          <w:tcPr>
            <w:tcW w:w="3304" w:type="dxa"/>
            <w:shd w:val="clear" w:color="auto" w:fill="D9D9D9" w:themeFill="background1" w:themeFillShade="D9"/>
          </w:tcPr>
          <w:p w:rsidR="000D41F8" w:rsidRPr="001F202C" w:rsidRDefault="00811801" w:rsidP="00646C46">
            <w:pPr>
              <w:spacing w:after="0" w:line="360" w:lineRule="auto"/>
              <w:jc w:val="center"/>
              <w:rPr>
                <w:rFonts w:ascii="GHEA Grapalat" w:hAnsi="GHEA Grapalat"/>
                <w:b/>
                <w:bCs/>
                <w:i/>
                <w:iCs/>
                <w:sz w:val="24"/>
                <w:szCs w:val="24"/>
                <w:lang w:val="hy-AM"/>
              </w:rPr>
            </w:pPr>
            <w:r>
              <w:rPr>
                <w:rFonts w:ascii="GHEA Grapalat" w:hAnsi="GHEA Grapalat"/>
                <w:b/>
                <w:sz w:val="24"/>
                <w:szCs w:val="24"/>
                <w:lang w:val="hy-AM"/>
              </w:rPr>
              <w:t>27.3/39117-2021</w:t>
            </w:r>
          </w:p>
        </w:tc>
      </w:tr>
      <w:tr w:rsidR="000D41F8" w:rsidRPr="00F13CDA" w:rsidTr="00FB016F">
        <w:trPr>
          <w:trHeight w:val="281"/>
        </w:trPr>
        <w:tc>
          <w:tcPr>
            <w:tcW w:w="10916" w:type="dxa"/>
            <w:gridSpan w:val="2"/>
            <w:vMerge/>
            <w:shd w:val="clear" w:color="auto" w:fill="D9D9D9" w:themeFill="background1" w:themeFillShade="D9"/>
          </w:tcPr>
          <w:p w:rsidR="000D41F8" w:rsidRPr="001F202C" w:rsidRDefault="000D41F8" w:rsidP="00646C46">
            <w:pPr>
              <w:spacing w:after="0" w:line="360" w:lineRule="auto"/>
              <w:jc w:val="center"/>
              <w:rPr>
                <w:rFonts w:ascii="GHEA Grapalat" w:hAnsi="GHEA Grapalat"/>
                <w:b/>
                <w:sz w:val="24"/>
                <w:szCs w:val="24"/>
                <w:lang w:val="hy-AM"/>
              </w:rPr>
            </w:pPr>
          </w:p>
        </w:tc>
        <w:tc>
          <w:tcPr>
            <w:tcW w:w="3304" w:type="dxa"/>
            <w:shd w:val="clear" w:color="auto" w:fill="D9D9D9" w:themeFill="background1" w:themeFillShade="D9"/>
          </w:tcPr>
          <w:p w:rsidR="000D41F8" w:rsidRPr="00B81D67" w:rsidRDefault="00811801" w:rsidP="00646C46">
            <w:pPr>
              <w:spacing w:after="0" w:line="360" w:lineRule="auto"/>
              <w:ind w:firstLine="252"/>
              <w:jc w:val="center"/>
              <w:rPr>
                <w:rFonts w:ascii="GHEA Grapalat" w:hAnsi="GHEA Grapalat"/>
                <w:b/>
                <w:sz w:val="24"/>
                <w:szCs w:val="24"/>
                <w:lang w:val="hy-AM"/>
              </w:rPr>
            </w:pPr>
            <w:r w:rsidRPr="00B81D67">
              <w:rPr>
                <w:rFonts w:ascii="GHEA Grapalat" w:hAnsi="GHEA Grapalat"/>
                <w:b/>
                <w:sz w:val="24"/>
                <w:szCs w:val="24"/>
                <w:lang w:val="hy-AM"/>
              </w:rPr>
              <w:t>02.12.2021թ</w:t>
            </w:r>
          </w:p>
        </w:tc>
      </w:tr>
      <w:tr w:rsidR="00811801" w:rsidRPr="005638E1" w:rsidTr="00FB016F">
        <w:trPr>
          <w:trHeight w:val="281"/>
        </w:trPr>
        <w:tc>
          <w:tcPr>
            <w:tcW w:w="8648" w:type="dxa"/>
            <w:shd w:val="clear" w:color="auto" w:fill="FFFFFF" w:themeFill="background1"/>
          </w:tcPr>
          <w:p w:rsidR="00811801" w:rsidRPr="008321E1" w:rsidRDefault="00811801" w:rsidP="00811801">
            <w:pPr>
              <w:spacing w:after="0" w:line="360" w:lineRule="auto"/>
              <w:jc w:val="both"/>
              <w:rPr>
                <w:rFonts w:ascii="GHEA Grapalat" w:hAnsi="GHEA Grapalat" w:cs="Sylfaen"/>
                <w:noProof/>
                <w:sz w:val="24"/>
                <w:szCs w:val="24"/>
                <w:lang w:val="hy-AM"/>
              </w:rPr>
            </w:pPr>
            <w:r w:rsidRPr="0018591A">
              <w:rPr>
                <w:rFonts w:ascii="GHEA Grapalat" w:hAnsi="GHEA Grapalat"/>
                <w:sz w:val="24"/>
                <w:szCs w:val="24"/>
                <w:lang w:val="hy-AM"/>
              </w:rPr>
              <w:t xml:space="preserve">     </w:t>
            </w:r>
            <w:r w:rsidRPr="008321E1">
              <w:rPr>
                <w:rFonts w:ascii="GHEA Grapalat" w:hAnsi="GHEA Grapalat"/>
                <w:sz w:val="24"/>
                <w:szCs w:val="24"/>
                <w:lang w:val="hy-AM"/>
              </w:rPr>
              <w:t>«Հայաստանի Հանրապետության կառավարության 2011 թվականի հունիսի 23-ի N 974-Ն որոշման մեջ փոփոխություն կատարելու մասին» և «Հայաստանի Հանրապետության կառավարության 1998 թվականի դեկտեմբերի 25-ի N 821 որոշման մեջ փոփոխություններ կատարելու մասին» ՀՀ կառավարության որոշումների</w:t>
            </w:r>
            <w:r w:rsidRPr="008321E1">
              <w:rPr>
                <w:rFonts w:ascii="GHEA Grapalat" w:hAnsi="GHEA Grapalat" w:cs="Sylfaen"/>
                <w:sz w:val="24"/>
                <w:szCs w:val="24"/>
                <w:lang w:val="hy-AM"/>
              </w:rPr>
              <w:t xml:space="preserve"> նախագծերով (այսուհետ՝ Նախագծեր) նախատեսվում է փոփոխություն կատարել համապատասխանաբար </w:t>
            </w:r>
            <w:r w:rsidRPr="008321E1">
              <w:rPr>
                <w:rFonts w:ascii="GHEA Grapalat" w:hAnsi="GHEA Grapalat"/>
                <w:sz w:val="24"/>
                <w:szCs w:val="24"/>
                <w:lang w:val="hy-AM"/>
              </w:rPr>
              <w:t xml:space="preserve">Հայաստանի Հանրապետության կառավարության 2011 թվականի հունիսի 23-ի N 974-Ն և Հայաստանի Հանրապետության կառավարության 1998 թվականի դեկտեմբերի 25-ի N 821 որոշումների մեջ: Նշված որոշումների նախաբանում դրանց ընդունման համար հիմք հանդիսացող լիազորող նորմերը նշված չեն: </w:t>
            </w:r>
            <w:r w:rsidRPr="008321E1">
              <w:rPr>
                <w:rFonts w:ascii="GHEA Grapalat" w:hAnsi="GHEA Grapalat" w:cs="Sylfaen"/>
                <w:noProof/>
                <w:sz w:val="24"/>
                <w:szCs w:val="24"/>
                <w:lang w:val="hy-AM"/>
              </w:rPr>
              <w:t>Այս կապակցությամբ անհրաժեշտ է նկատի ունենալ ՀՀ Սահմանադրության 6-րդ հոդվածի 2-րդ մասը, համաձայն որի՝</w:t>
            </w:r>
            <w:r w:rsidRPr="008321E1">
              <w:rPr>
                <w:rFonts w:ascii="GHEA Grapalat" w:hAnsi="GHEA Grapalat"/>
                <w:color w:val="000000"/>
                <w:sz w:val="24"/>
                <w:szCs w:val="24"/>
                <w:shd w:val="clear" w:color="auto" w:fill="FFFFFF"/>
                <w:lang w:val="hy-AM"/>
              </w:rPr>
              <w:t xml:space="preserve"> </w:t>
            </w:r>
            <w:r w:rsidRPr="008321E1">
              <w:rPr>
                <w:rFonts w:ascii="GHEA Grapalat" w:hAnsi="GHEA Grapalat" w:cs="Sylfaen"/>
                <w:noProof/>
                <w:sz w:val="24"/>
                <w:szCs w:val="24"/>
                <w:lang w:val="hy-AM"/>
              </w:rPr>
              <w:t xml:space="preserve">Սահմանադրության և օրենքների հիման վրա և դրանց իրականացումն ապահովելու նպատակով Սահմանադրությամբ նախատեսված մարմինները </w:t>
            </w:r>
            <w:r w:rsidRPr="008321E1">
              <w:rPr>
                <w:rFonts w:ascii="GHEA Grapalat" w:hAnsi="GHEA Grapalat" w:cs="Sylfaen"/>
                <w:b/>
                <w:i/>
                <w:noProof/>
                <w:sz w:val="24"/>
                <w:szCs w:val="24"/>
                <w:lang w:val="hy-AM"/>
              </w:rPr>
              <w:t>կարող են օրենքով լիազորվել</w:t>
            </w:r>
            <w:r w:rsidRPr="008321E1">
              <w:rPr>
                <w:rFonts w:ascii="GHEA Grapalat" w:hAnsi="GHEA Grapalat" w:cs="Sylfaen"/>
                <w:b/>
                <w:noProof/>
                <w:sz w:val="24"/>
                <w:szCs w:val="24"/>
                <w:lang w:val="hy-AM"/>
              </w:rPr>
              <w:t xml:space="preserve"> </w:t>
            </w:r>
            <w:r w:rsidRPr="008321E1">
              <w:rPr>
                <w:rFonts w:ascii="GHEA Grapalat" w:hAnsi="GHEA Grapalat" w:cs="Sylfaen"/>
                <w:noProof/>
                <w:sz w:val="24"/>
                <w:szCs w:val="24"/>
                <w:lang w:val="hy-AM"/>
              </w:rPr>
              <w:t xml:space="preserve">ընդունելու </w:t>
            </w:r>
            <w:r w:rsidRPr="008321E1">
              <w:rPr>
                <w:rFonts w:ascii="GHEA Grapalat" w:hAnsi="GHEA Grapalat" w:cs="Sylfaen"/>
                <w:noProof/>
                <w:sz w:val="24"/>
                <w:szCs w:val="24"/>
                <w:lang w:val="hy-AM"/>
              </w:rPr>
              <w:lastRenderedPageBreak/>
              <w:t>ենթաօրենսդրական նորմատիվ իրավական ակտեր</w:t>
            </w:r>
            <w:r w:rsidRPr="008321E1">
              <w:rPr>
                <w:rFonts w:ascii="GHEA Grapalat" w:hAnsi="GHEA Grapalat" w:cs="Sylfaen"/>
                <w:b/>
                <w:noProof/>
                <w:sz w:val="24"/>
                <w:szCs w:val="24"/>
                <w:lang w:val="hy-AM"/>
              </w:rPr>
              <w:t xml:space="preserve">: </w:t>
            </w:r>
          </w:p>
          <w:p w:rsidR="00811801" w:rsidRPr="008321E1" w:rsidRDefault="00811801" w:rsidP="00811801">
            <w:pPr>
              <w:tabs>
                <w:tab w:val="left" w:pos="990"/>
              </w:tabs>
              <w:spacing w:after="0" w:line="360" w:lineRule="auto"/>
              <w:ind w:firstLine="708"/>
              <w:jc w:val="both"/>
              <w:rPr>
                <w:rFonts w:ascii="GHEA Grapalat" w:hAnsi="GHEA Grapalat"/>
                <w:b/>
                <w:i/>
                <w:color w:val="000000"/>
                <w:sz w:val="24"/>
                <w:szCs w:val="24"/>
                <w:shd w:val="clear" w:color="auto" w:fill="FFFFFF"/>
                <w:lang w:val="hy-AM"/>
              </w:rPr>
            </w:pPr>
            <w:r w:rsidRPr="008321E1">
              <w:rPr>
                <w:rFonts w:ascii="GHEA Grapalat" w:hAnsi="GHEA Grapalat" w:cs="Sylfaen"/>
                <w:noProof/>
                <w:sz w:val="24"/>
                <w:szCs w:val="24"/>
                <w:lang w:val="hy-AM"/>
              </w:rPr>
              <w:t xml:space="preserve">«Նորմատիվ իրավական ակտերի մասին» օրենքի 13-րդ հոդվածի 1-ին մասի համաձայն՝ </w:t>
            </w:r>
            <w:r w:rsidRPr="008321E1">
              <w:rPr>
                <w:rFonts w:ascii="GHEA Grapalat" w:hAnsi="GHEA Grapalat"/>
                <w:color w:val="000000"/>
                <w:sz w:val="24"/>
                <w:szCs w:val="24"/>
                <w:shd w:val="clear" w:color="auto" w:fill="FFFFFF"/>
                <w:lang w:val="hy-AM"/>
              </w:rPr>
              <w:t xml:space="preserve">ենթաօրենսդրական նորմատիվ </w:t>
            </w:r>
            <w:r w:rsidRPr="008321E1">
              <w:rPr>
                <w:rFonts w:ascii="GHEA Grapalat" w:hAnsi="GHEA Grapalat"/>
                <w:b/>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811801" w:rsidRDefault="00811801" w:rsidP="00811801">
            <w:pPr>
              <w:spacing w:after="0" w:line="360" w:lineRule="auto"/>
              <w:ind w:firstLine="567"/>
              <w:jc w:val="both"/>
              <w:rPr>
                <w:rFonts w:ascii="GHEA Grapalat" w:hAnsi="GHEA Grapalat" w:cs="Sylfaen"/>
                <w:sz w:val="24"/>
                <w:szCs w:val="24"/>
                <w:lang w:val="hy-AM"/>
              </w:rPr>
            </w:pPr>
            <w:r w:rsidRPr="008321E1">
              <w:rPr>
                <w:rFonts w:ascii="GHEA Grapalat" w:hAnsi="GHEA Grapalat" w:cs="Sylfaen"/>
                <w:sz w:val="24"/>
                <w:szCs w:val="24"/>
                <w:lang w:val="hy-AM"/>
              </w:rPr>
              <w:t xml:space="preserve">Հաշվի առնելով վերոգրյալը՝ գտնում ենք, որ Նախագծերով նախատեսված փոփոխությունները հնարավոր կլինի կատարել միայն </w:t>
            </w:r>
            <w:r w:rsidRPr="008321E1">
              <w:rPr>
                <w:rFonts w:ascii="GHEA Grapalat" w:hAnsi="GHEA Grapalat"/>
                <w:sz w:val="24"/>
                <w:szCs w:val="24"/>
                <w:lang w:val="hy-AM"/>
              </w:rPr>
              <w:t xml:space="preserve">Հայաստանի Հանրապետության կառավարության 2011 թվականի հունիսի 23-ի N 974-Ն և </w:t>
            </w:r>
            <w:r w:rsidRPr="008321E1">
              <w:rPr>
                <w:rFonts w:ascii="GHEA Grapalat" w:hAnsi="GHEA Grapalat" w:cs="Sylfaen"/>
                <w:noProof/>
                <w:sz w:val="24"/>
                <w:szCs w:val="24"/>
                <w:lang w:val="hy-AM"/>
              </w:rPr>
              <w:t xml:space="preserve">Հայաստանի Հանրապետության կառավարության </w:t>
            </w:r>
            <w:r w:rsidRPr="008321E1">
              <w:rPr>
                <w:rFonts w:ascii="GHEA Grapalat" w:hAnsi="GHEA Grapalat"/>
                <w:sz w:val="24"/>
                <w:szCs w:val="24"/>
                <w:lang w:val="hy-AM"/>
              </w:rPr>
              <w:t xml:space="preserve">Հայաստանի Հանրապետության կառավարության 1998 թվականի դեկտեմբերի 25-ի N 821 որոշումների </w:t>
            </w:r>
            <w:r w:rsidRPr="008321E1">
              <w:rPr>
                <w:rFonts w:ascii="GHEA Grapalat" w:hAnsi="GHEA Grapalat" w:cs="Sylfaen"/>
                <w:noProof/>
                <w:sz w:val="24"/>
                <w:szCs w:val="24"/>
                <w:lang w:val="hy-AM"/>
              </w:rPr>
              <w:t xml:space="preserve">նախաբանում դրանց ընդունման համար հիմք </w:t>
            </w:r>
            <w:r w:rsidRPr="008321E1">
              <w:rPr>
                <w:rFonts w:ascii="GHEA Grapalat" w:hAnsi="GHEA Grapalat" w:cs="Sylfaen"/>
                <w:sz w:val="24"/>
                <w:szCs w:val="24"/>
                <w:lang w:val="hy-AM"/>
              </w:rPr>
              <w:t>հանդիսացող լիազորող նորմը լրացնելու հետ միաժամանակ:</w:t>
            </w:r>
          </w:p>
          <w:p w:rsidR="00811801" w:rsidRPr="008321E1" w:rsidRDefault="00811801" w:rsidP="00811801">
            <w:pPr>
              <w:spacing w:after="0" w:line="360" w:lineRule="auto"/>
              <w:ind w:firstLine="567"/>
              <w:jc w:val="both"/>
              <w:rPr>
                <w:rFonts w:ascii="GHEA Grapalat" w:hAnsi="GHEA Grapalat" w:cs="Sylfaen"/>
                <w:sz w:val="24"/>
                <w:szCs w:val="24"/>
                <w:lang w:val="hy-AM"/>
              </w:rPr>
            </w:pPr>
          </w:p>
          <w:p w:rsidR="00811801" w:rsidRPr="008321E1" w:rsidRDefault="00811801" w:rsidP="00811801">
            <w:pPr>
              <w:spacing w:after="0" w:line="360" w:lineRule="auto"/>
              <w:ind w:firstLine="567"/>
              <w:jc w:val="both"/>
              <w:rPr>
                <w:rFonts w:ascii="GHEA Grapalat" w:hAnsi="GHEA Grapalat" w:cs="Sylfaen"/>
                <w:sz w:val="24"/>
                <w:szCs w:val="24"/>
                <w:lang w:val="hy-AM"/>
              </w:rPr>
            </w:pPr>
            <w:r w:rsidRPr="008321E1">
              <w:rPr>
                <w:rFonts w:ascii="GHEA Grapalat" w:hAnsi="GHEA Grapalat" w:cs="Sylfaen"/>
                <w:sz w:val="24"/>
                <w:szCs w:val="24"/>
                <w:lang w:val="hy-AM"/>
              </w:rPr>
              <w:t>Բացի այդ, հարկ ենք համարում հայտնել, որ Նախագծերին կից ներկայացված հիմնավորումներից պարզ չէ, թե ինչով է պայմանավորված նախատեսված փոփոխությունները, ինչը հնարավորություն չի տալիս գնահատել դրանց անհրաժեշտությունը, ուստի գտնում ենք</w:t>
            </w:r>
            <w:r w:rsidRPr="004C218B">
              <w:rPr>
                <w:rFonts w:ascii="GHEA Grapalat" w:hAnsi="GHEA Grapalat" w:cs="Sylfaen"/>
                <w:sz w:val="24"/>
                <w:szCs w:val="24"/>
                <w:lang w:val="hy-AM"/>
              </w:rPr>
              <w:t xml:space="preserve">, </w:t>
            </w:r>
            <w:r>
              <w:rPr>
                <w:rFonts w:ascii="GHEA Grapalat" w:hAnsi="GHEA Grapalat" w:cs="Sylfaen"/>
                <w:sz w:val="24"/>
                <w:szCs w:val="24"/>
                <w:lang w:val="hy-AM"/>
              </w:rPr>
              <w:t>որ</w:t>
            </w:r>
            <w:r w:rsidRPr="008321E1">
              <w:rPr>
                <w:rFonts w:ascii="GHEA Grapalat" w:hAnsi="GHEA Grapalat" w:cs="Sylfaen"/>
                <w:sz w:val="24"/>
                <w:szCs w:val="24"/>
                <w:lang w:val="hy-AM"/>
              </w:rPr>
              <w:t xml:space="preserve">  Նախագծերն ունեն լրացուցիչ հիմնավորման կարիք: </w:t>
            </w:r>
          </w:p>
          <w:p w:rsidR="00811801" w:rsidRPr="00B81D67" w:rsidRDefault="00811801" w:rsidP="00B81D67">
            <w:pPr>
              <w:spacing w:after="0" w:line="360" w:lineRule="auto"/>
              <w:ind w:firstLine="540"/>
              <w:jc w:val="both"/>
              <w:rPr>
                <w:rFonts w:ascii="GHEA Grapalat" w:hAnsi="GHEA Grapalat" w:cs="Sylfaen"/>
                <w:sz w:val="24"/>
                <w:szCs w:val="24"/>
                <w:lang w:val="hy-AM"/>
              </w:rPr>
            </w:pPr>
            <w:r w:rsidRPr="00D01C48">
              <w:rPr>
                <w:rFonts w:ascii="GHEA Grapalat" w:hAnsi="GHEA Grapalat"/>
                <w:sz w:val="24"/>
                <w:szCs w:val="24"/>
                <w:lang w:val="hy-AM"/>
              </w:rPr>
              <w:t xml:space="preserve">Միևնույն ժամանակ, </w:t>
            </w:r>
            <w:r w:rsidRPr="008321E1">
              <w:rPr>
                <w:rFonts w:ascii="GHEA Grapalat" w:hAnsi="GHEA Grapalat" w:cs="Sylfaen"/>
                <w:sz w:val="24"/>
                <w:szCs w:val="24"/>
                <w:lang w:val="hy-AM"/>
              </w:rPr>
              <w:t xml:space="preserve">անհրաժեշտ է նկատի ունենալ, որ Նախագծերով նախատեսված փոփոխությունների դեպքում անհրաժեշտություն </w:t>
            </w:r>
            <w:r w:rsidRPr="008321E1">
              <w:rPr>
                <w:rFonts w:ascii="GHEA Grapalat" w:hAnsi="GHEA Grapalat" w:cs="Sylfaen"/>
                <w:sz w:val="24"/>
                <w:szCs w:val="24"/>
                <w:lang w:val="hy-AM"/>
              </w:rPr>
              <w:lastRenderedPageBreak/>
              <w:t xml:space="preserve">կառաջանա փոփոխություն նախատեսել նաև </w:t>
            </w:r>
            <w:r w:rsidRPr="008321E1">
              <w:rPr>
                <w:rFonts w:ascii="GHEA Grapalat" w:hAnsi="GHEA Grapalat"/>
                <w:sz w:val="24"/>
                <w:szCs w:val="24"/>
                <w:lang w:val="hy-AM"/>
              </w:rPr>
              <w:t xml:space="preserve">Հայաստանի Հանրապետության կառավարության 2011 թվականի հունիսի 23-ի N 974-Ն որոշման հավելվածի Ձև 5-ում՝ նկատի ունենալով, որ դրանով </w:t>
            </w:r>
            <w:r w:rsidRPr="004132CF">
              <w:rPr>
                <w:rFonts w:ascii="GHEA Grapalat" w:hAnsi="GHEA Grapalat"/>
                <w:sz w:val="24"/>
                <w:szCs w:val="24"/>
                <w:lang w:val="hy-AM"/>
              </w:rPr>
              <w:t>սահմանված</w:t>
            </w:r>
            <w:r w:rsidRPr="008321E1">
              <w:rPr>
                <w:rFonts w:ascii="GHEA Grapalat" w:hAnsi="GHEA Grapalat"/>
                <w:sz w:val="24"/>
                <w:szCs w:val="24"/>
                <w:lang w:val="hy-AM"/>
              </w:rPr>
              <w:t xml:space="preserve"> է նաև </w:t>
            </w:r>
            <w:r w:rsidRPr="008321E1">
              <w:rPr>
                <w:rFonts w:ascii="GHEA Grapalat" w:hAnsi="GHEA Grapalat"/>
                <w:color w:val="000000"/>
                <w:sz w:val="24"/>
                <w:szCs w:val="24"/>
                <w:shd w:val="clear" w:color="auto" w:fill="FFFFFF"/>
                <w:lang w:val="hy-AM"/>
              </w:rPr>
              <w:t>երկու տարվանից ավելի ժամկետով անձնագրի օտարերկրյա պետություններում վավերականությունը</w:t>
            </w:r>
            <w:r w:rsidRPr="008321E1">
              <w:rPr>
                <w:rFonts w:ascii="GHEA Grapalat" w:hAnsi="GHEA Grapalat"/>
                <w:sz w:val="24"/>
                <w:szCs w:val="24"/>
                <w:lang w:val="hy-AM"/>
              </w:rPr>
              <w:t xml:space="preserve"> երկարաձգելու հնարավորություն:</w:t>
            </w:r>
          </w:p>
        </w:tc>
        <w:tc>
          <w:tcPr>
            <w:tcW w:w="5572" w:type="dxa"/>
            <w:gridSpan w:val="2"/>
            <w:shd w:val="clear" w:color="auto" w:fill="FFFFFF" w:themeFill="background1"/>
          </w:tcPr>
          <w:p w:rsidR="00811801" w:rsidRPr="0011766F" w:rsidRDefault="00B81D67" w:rsidP="00BB645B">
            <w:pPr>
              <w:spacing w:after="0" w:line="360" w:lineRule="auto"/>
              <w:ind w:firstLine="360"/>
              <w:jc w:val="center"/>
              <w:rPr>
                <w:rFonts w:ascii="GHEA Grapalat" w:eastAsia="Times New Roman" w:hAnsi="GHEA Grapalat" w:cs="Times New Roman"/>
                <w:b/>
                <w:sz w:val="24"/>
                <w:szCs w:val="24"/>
                <w:lang w:val="hy-AM" w:eastAsia="ru-RU"/>
              </w:rPr>
            </w:pPr>
            <w:r w:rsidRPr="0011766F">
              <w:rPr>
                <w:rFonts w:ascii="GHEA Grapalat" w:eastAsia="Times New Roman" w:hAnsi="GHEA Grapalat" w:cs="Times New Roman"/>
                <w:b/>
                <w:sz w:val="24"/>
                <w:szCs w:val="24"/>
                <w:lang w:val="hy-AM" w:eastAsia="ru-RU"/>
              </w:rPr>
              <w:lastRenderedPageBreak/>
              <w:t>Ընդունվել է մասամբ</w:t>
            </w:r>
          </w:p>
          <w:p w:rsidR="00811801" w:rsidRPr="0011766F" w:rsidRDefault="00811801" w:rsidP="00811801">
            <w:pPr>
              <w:spacing w:after="0" w:line="360" w:lineRule="auto"/>
              <w:jc w:val="both"/>
              <w:rPr>
                <w:rFonts w:ascii="GHEA Grapalat" w:eastAsia="Times New Roman" w:hAnsi="GHEA Grapalat" w:cs="Times New Roman"/>
                <w:sz w:val="24"/>
                <w:szCs w:val="24"/>
                <w:lang w:val="hy-AM" w:eastAsia="ru-RU"/>
              </w:rPr>
            </w:pPr>
            <w:r w:rsidRPr="00811801">
              <w:rPr>
                <w:rFonts w:ascii="GHEA Grapalat" w:eastAsia="Times New Roman" w:hAnsi="GHEA Grapalat" w:cs="Times New Roman"/>
                <w:sz w:val="24"/>
                <w:szCs w:val="24"/>
                <w:lang w:val="hy-AM" w:eastAsia="ru-RU"/>
              </w:rPr>
              <w:t>«Հայաստանի Հանրապետության կառավարության 1998 թվականի դեկտեմբերի 25-ի N 821 որոշման մեջ փոփոխություններ կատարելու մասին» և «Հայաստանի Հանրապետության կառավարության 2011 թվականի հունիսի 23-ի N 974-Ն որոշման մեջ փոփոխություններ կատարելու մասին» ՀՀ կառավարության որոշումների</w:t>
            </w:r>
            <w:r w:rsidR="0011766F" w:rsidRPr="0011766F">
              <w:rPr>
                <w:rFonts w:ascii="GHEA Grapalat" w:eastAsia="Times New Roman" w:hAnsi="GHEA Grapalat" w:cs="Times New Roman"/>
                <w:sz w:val="24"/>
                <w:szCs w:val="24"/>
                <w:lang w:val="hy-AM" w:eastAsia="ru-RU"/>
              </w:rPr>
              <w:t xml:space="preserve"> նախաբաններում կատարվել են համապատասխան փոփոխություններ:</w:t>
            </w:r>
          </w:p>
          <w:p w:rsidR="00811801" w:rsidRPr="005638E1" w:rsidRDefault="00B81D67" w:rsidP="00B81D67">
            <w:pPr>
              <w:spacing w:after="0" w:line="360" w:lineRule="auto"/>
              <w:ind w:firstLine="694"/>
              <w:jc w:val="both"/>
              <w:rPr>
                <w:rFonts w:ascii="GHEA Grapalat" w:eastAsia="Times New Roman" w:hAnsi="GHEA Grapalat" w:cs="Times New Roman"/>
                <w:sz w:val="24"/>
                <w:szCs w:val="24"/>
                <w:lang w:val="hy-AM" w:eastAsia="ru-RU"/>
              </w:rPr>
            </w:pPr>
            <w:r w:rsidRPr="00B81D67">
              <w:rPr>
                <w:rFonts w:ascii="GHEA Grapalat" w:eastAsia="Times New Roman" w:hAnsi="GHEA Grapalat" w:cs="Times New Roman"/>
                <w:sz w:val="24"/>
                <w:szCs w:val="24"/>
                <w:lang w:val="hy-AM" w:eastAsia="ru-RU"/>
              </w:rPr>
              <w:t>Միաժամանակ, ն</w:t>
            </w:r>
            <w:r w:rsidR="00811801" w:rsidRPr="00811801">
              <w:rPr>
                <w:rFonts w:ascii="GHEA Grapalat" w:eastAsia="Times New Roman" w:hAnsi="GHEA Grapalat" w:cs="Times New Roman"/>
                <w:sz w:val="24"/>
                <w:szCs w:val="24"/>
                <w:lang w:val="hy-AM" w:eastAsia="ru-RU"/>
              </w:rPr>
              <w:t xml:space="preserve">ախագծի մշակումը պայմանավորված է ՀՀ կառավարության պետաիրավական նախարարական կոմիտեի 17.09.2021թ. նիստում տրված </w:t>
            </w:r>
            <w:r w:rsidR="00811801" w:rsidRPr="00811801">
              <w:rPr>
                <w:rFonts w:ascii="GHEA Grapalat" w:eastAsia="Times New Roman" w:hAnsi="GHEA Grapalat" w:cs="Times New Roman"/>
                <w:sz w:val="24"/>
                <w:szCs w:val="24"/>
                <w:lang w:val="hy-AM" w:eastAsia="ru-RU"/>
              </w:rPr>
              <w:lastRenderedPageBreak/>
              <w:t>հանձնարարականով</w:t>
            </w:r>
            <w:r w:rsidR="002E60EF">
              <w:rPr>
                <w:rFonts w:ascii="GHEA Grapalat" w:eastAsia="Times New Roman" w:hAnsi="GHEA Grapalat" w:cs="Times New Roman"/>
                <w:sz w:val="24"/>
                <w:szCs w:val="24"/>
                <w:lang w:val="hy-AM" w:eastAsia="ru-RU"/>
              </w:rPr>
              <w:t xml:space="preserve"> </w:t>
            </w:r>
            <w:r w:rsidR="00811801" w:rsidRPr="00811801">
              <w:rPr>
                <w:rFonts w:ascii="GHEA Grapalat" w:eastAsia="Times New Roman" w:hAnsi="GHEA Grapalat" w:cs="Times New Roman"/>
                <w:sz w:val="24"/>
                <w:szCs w:val="24"/>
                <w:lang w:val="hy-AM" w:eastAsia="ru-RU"/>
              </w:rPr>
              <w:t>(N ԿԱ/165-2021 արձանագրության 1-ին կետ):</w:t>
            </w:r>
          </w:p>
          <w:p w:rsidR="00811801" w:rsidRPr="00811801" w:rsidRDefault="007A587C" w:rsidP="00E92BA2">
            <w:pPr>
              <w:spacing w:after="0" w:line="360" w:lineRule="auto"/>
              <w:ind w:firstLine="694"/>
              <w:jc w:val="both"/>
              <w:rPr>
                <w:rFonts w:ascii="GHEA Grapalat" w:hAnsi="GHEA Grapalat"/>
                <w:bCs/>
                <w:iCs/>
                <w:sz w:val="24"/>
                <w:szCs w:val="24"/>
                <w:lang w:val="hy-AM"/>
              </w:rPr>
            </w:pPr>
            <w:r w:rsidRPr="005638E1">
              <w:rPr>
                <w:rFonts w:ascii="GHEA Grapalat" w:eastAsia="Times New Roman" w:hAnsi="GHEA Grapalat" w:cs="Times New Roman"/>
                <w:sz w:val="24"/>
                <w:szCs w:val="24"/>
                <w:lang w:val="hy-AM" w:eastAsia="ru-RU"/>
              </w:rPr>
              <w:t xml:space="preserve">Ինչ վերաբերում է </w:t>
            </w:r>
            <w:r w:rsidRPr="008321E1">
              <w:rPr>
                <w:rFonts w:ascii="GHEA Grapalat" w:hAnsi="GHEA Grapalat"/>
                <w:sz w:val="24"/>
                <w:szCs w:val="24"/>
                <w:lang w:val="hy-AM"/>
              </w:rPr>
              <w:t>Հայաստանի Հանրապետության կառավարության 2011 թվականի հունիսի 23-ի N 974-Ն որոշման հավելվածի Ձև 5-ում</w:t>
            </w:r>
            <w:r w:rsidRPr="005638E1">
              <w:rPr>
                <w:rFonts w:ascii="GHEA Grapalat" w:hAnsi="GHEA Grapalat"/>
                <w:sz w:val="24"/>
                <w:szCs w:val="24"/>
                <w:lang w:val="hy-AM"/>
              </w:rPr>
              <w:t xml:space="preserve"> </w:t>
            </w:r>
            <w:r w:rsidRPr="008321E1">
              <w:rPr>
                <w:rFonts w:ascii="GHEA Grapalat" w:hAnsi="GHEA Grapalat"/>
                <w:color w:val="000000"/>
                <w:sz w:val="24"/>
                <w:szCs w:val="24"/>
                <w:shd w:val="clear" w:color="auto" w:fill="FFFFFF"/>
                <w:lang w:val="hy-AM"/>
              </w:rPr>
              <w:t>երկու տարվանից ավելի ժամկետով անձնագրի օտարերկրյա պետություններում վավերականությունը</w:t>
            </w:r>
            <w:r w:rsidRPr="008321E1">
              <w:rPr>
                <w:rFonts w:ascii="GHEA Grapalat" w:hAnsi="GHEA Grapalat"/>
                <w:sz w:val="24"/>
                <w:szCs w:val="24"/>
                <w:lang w:val="hy-AM"/>
              </w:rPr>
              <w:t xml:space="preserve"> երկարաձգելու</w:t>
            </w:r>
            <w:r w:rsidRPr="005638E1">
              <w:rPr>
                <w:rFonts w:ascii="GHEA Grapalat" w:hAnsi="GHEA Grapalat"/>
                <w:sz w:val="24"/>
                <w:szCs w:val="24"/>
                <w:lang w:val="hy-AM"/>
              </w:rPr>
              <w:t xml:space="preserve"> վերաբերյալ դրույթին, ապա այն</w:t>
            </w:r>
            <w:r w:rsidR="006B6C7E" w:rsidRPr="005638E1">
              <w:rPr>
                <w:rFonts w:ascii="GHEA Grapalat" w:hAnsi="GHEA Grapalat"/>
                <w:sz w:val="24"/>
                <w:szCs w:val="24"/>
                <w:lang w:val="hy-AM"/>
              </w:rPr>
              <w:t xml:space="preserve"> նախագծով </w:t>
            </w:r>
            <w:r w:rsidRPr="005638E1">
              <w:rPr>
                <w:rFonts w:ascii="GHEA Grapalat" w:hAnsi="GHEA Grapalat"/>
                <w:sz w:val="24"/>
                <w:szCs w:val="24"/>
                <w:lang w:val="hy-AM"/>
              </w:rPr>
              <w:t xml:space="preserve"> </w:t>
            </w:r>
            <w:r w:rsidR="006B6C7E" w:rsidRPr="005638E1">
              <w:rPr>
                <w:rFonts w:ascii="GHEA Grapalat" w:hAnsi="GHEA Grapalat"/>
                <w:sz w:val="24"/>
                <w:szCs w:val="24"/>
                <w:lang w:val="hy-AM"/>
              </w:rPr>
              <w:t>հանվել է:</w:t>
            </w:r>
          </w:p>
          <w:p w:rsidR="00811801" w:rsidRPr="00646C46" w:rsidRDefault="00811801" w:rsidP="00811801">
            <w:pPr>
              <w:spacing w:after="0" w:line="360" w:lineRule="auto"/>
              <w:ind w:firstLine="252"/>
              <w:jc w:val="both"/>
              <w:rPr>
                <w:rFonts w:ascii="GHEA Grapalat" w:hAnsi="GHEA Grapalat"/>
                <w:bCs/>
                <w:iCs/>
                <w:sz w:val="24"/>
                <w:szCs w:val="24"/>
                <w:lang w:val="fr-FR"/>
              </w:rPr>
            </w:pPr>
          </w:p>
          <w:p w:rsidR="00811801" w:rsidRPr="00646C46" w:rsidRDefault="00811801" w:rsidP="00811801">
            <w:pPr>
              <w:spacing w:after="0" w:line="360" w:lineRule="auto"/>
              <w:ind w:firstLine="252"/>
              <w:jc w:val="both"/>
              <w:rPr>
                <w:rFonts w:ascii="GHEA Grapalat" w:hAnsi="GHEA Grapalat"/>
                <w:bCs/>
                <w:iCs/>
                <w:sz w:val="24"/>
                <w:szCs w:val="24"/>
                <w:lang w:val="fr-FR"/>
              </w:rPr>
            </w:pPr>
          </w:p>
          <w:p w:rsidR="00811801" w:rsidRPr="00646C46" w:rsidRDefault="00811801" w:rsidP="00811801">
            <w:pPr>
              <w:spacing w:after="0" w:line="360" w:lineRule="auto"/>
              <w:ind w:firstLine="252"/>
              <w:jc w:val="both"/>
              <w:rPr>
                <w:rFonts w:ascii="GHEA Grapalat" w:hAnsi="GHEA Grapalat"/>
                <w:bCs/>
                <w:iCs/>
                <w:sz w:val="24"/>
                <w:szCs w:val="24"/>
                <w:lang w:val="fr-FR"/>
              </w:rPr>
            </w:pPr>
          </w:p>
          <w:p w:rsidR="00811801" w:rsidRPr="00646C46" w:rsidRDefault="00811801" w:rsidP="00811801">
            <w:pPr>
              <w:spacing w:after="0" w:line="360" w:lineRule="auto"/>
              <w:ind w:firstLine="252"/>
              <w:jc w:val="both"/>
              <w:rPr>
                <w:rFonts w:ascii="GHEA Grapalat" w:hAnsi="GHEA Grapalat"/>
                <w:bCs/>
                <w:iCs/>
                <w:sz w:val="24"/>
                <w:szCs w:val="24"/>
                <w:lang w:val="fr-FR"/>
              </w:rPr>
            </w:pPr>
          </w:p>
          <w:p w:rsidR="00811801" w:rsidRPr="00646C46" w:rsidRDefault="00811801" w:rsidP="00811801">
            <w:pPr>
              <w:spacing w:after="0" w:line="360" w:lineRule="auto"/>
              <w:jc w:val="both"/>
              <w:rPr>
                <w:rFonts w:ascii="GHEA Grapalat" w:hAnsi="GHEA Grapalat"/>
                <w:bCs/>
                <w:iCs/>
                <w:sz w:val="24"/>
                <w:szCs w:val="24"/>
                <w:lang w:val="af-ZA"/>
              </w:rPr>
            </w:pPr>
            <w:r w:rsidRPr="00646C46">
              <w:rPr>
                <w:rFonts w:ascii="GHEA Grapalat" w:hAnsi="GHEA Grapalat"/>
                <w:bCs/>
                <w:iCs/>
                <w:sz w:val="24"/>
                <w:szCs w:val="24"/>
                <w:lang w:val="af-ZA"/>
              </w:rPr>
              <w:t xml:space="preserve"> </w:t>
            </w:r>
          </w:p>
        </w:tc>
      </w:tr>
    </w:tbl>
    <w:p w:rsidR="008F035A" w:rsidRDefault="008F035A">
      <w:pPr>
        <w:spacing w:after="160" w:line="259" w:lineRule="auto"/>
        <w:rPr>
          <w:rFonts w:ascii="GHEA Grapalat" w:hAnsi="GHEA Grapalat"/>
          <w:b/>
          <w:sz w:val="24"/>
          <w:szCs w:val="24"/>
          <w:lang w:val="hy-AM"/>
        </w:rPr>
      </w:pPr>
    </w:p>
    <w:p w:rsidR="008F035A" w:rsidRDefault="008F035A">
      <w:pPr>
        <w:spacing w:after="160" w:line="259" w:lineRule="auto"/>
        <w:rPr>
          <w:rFonts w:ascii="GHEA Grapalat" w:hAnsi="GHEA Grapalat"/>
          <w:b/>
          <w:sz w:val="24"/>
          <w:szCs w:val="24"/>
          <w:lang w:val="hy-AM"/>
        </w:rPr>
      </w:pPr>
    </w:p>
    <w:p w:rsidR="008F035A" w:rsidRDefault="00A7686A">
      <w:pPr>
        <w:spacing w:after="160" w:line="259" w:lineRule="auto"/>
        <w:rPr>
          <w:rFonts w:ascii="GHEA Grapalat" w:hAnsi="GHEA Grapalat"/>
          <w:b/>
          <w:sz w:val="24"/>
          <w:szCs w:val="24"/>
          <w:lang w:val="hy-AM"/>
        </w:rPr>
      </w:pPr>
      <w:r>
        <w:rPr>
          <w:rFonts w:ascii="GHEA Grapalat" w:hAnsi="GHEA Grapalat"/>
          <w:b/>
          <w:sz w:val="24"/>
          <w:szCs w:val="24"/>
          <w:lang w:val="hy-AM"/>
        </w:rPr>
        <w:t xml:space="preserve">                                                                                                                                                    ՀՀ ոստիկանություն</w:t>
      </w:r>
    </w:p>
    <w:p w:rsidR="008F035A" w:rsidRPr="008F035A" w:rsidRDefault="008F035A">
      <w:pPr>
        <w:spacing w:after="160" w:line="259" w:lineRule="auto"/>
        <w:rPr>
          <w:rFonts w:ascii="GHEA Grapalat" w:hAnsi="GHEA Grapalat"/>
          <w:b/>
          <w:sz w:val="24"/>
          <w:szCs w:val="24"/>
          <w:lang w:val="af-ZA"/>
        </w:rPr>
      </w:pPr>
    </w:p>
    <w:sectPr w:rsidR="008F035A" w:rsidRPr="008F035A" w:rsidSect="00F13CDA">
      <w:pgSz w:w="15840" w:h="12240" w:orient="landscape"/>
      <w:pgMar w:top="568" w:right="389" w:bottom="990"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1983" w:rsidRDefault="00CD1983" w:rsidP="001F202C">
      <w:pPr>
        <w:spacing w:after="0" w:line="240" w:lineRule="auto"/>
      </w:pPr>
      <w:r>
        <w:separator/>
      </w:r>
    </w:p>
  </w:endnote>
  <w:endnote w:type="continuationSeparator" w:id="0">
    <w:p w:rsidR="00CD1983" w:rsidRDefault="00CD1983"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1983" w:rsidRDefault="00CD1983" w:rsidP="001F202C">
      <w:pPr>
        <w:spacing w:after="0" w:line="240" w:lineRule="auto"/>
      </w:pPr>
      <w:r>
        <w:separator/>
      </w:r>
    </w:p>
  </w:footnote>
  <w:footnote w:type="continuationSeparator" w:id="0">
    <w:p w:rsidR="00CD1983" w:rsidRDefault="00CD1983"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36480"/>
    <w:rsid w:val="0002595C"/>
    <w:rsid w:val="00043AD6"/>
    <w:rsid w:val="00090F67"/>
    <w:rsid w:val="00096EAE"/>
    <w:rsid w:val="000D41F8"/>
    <w:rsid w:val="000E79D6"/>
    <w:rsid w:val="0011766F"/>
    <w:rsid w:val="00144BB5"/>
    <w:rsid w:val="00164B2F"/>
    <w:rsid w:val="00176E8F"/>
    <w:rsid w:val="001D1B84"/>
    <w:rsid w:val="001F202C"/>
    <w:rsid w:val="0022147A"/>
    <w:rsid w:val="00240409"/>
    <w:rsid w:val="00250DDD"/>
    <w:rsid w:val="002C1AC7"/>
    <w:rsid w:val="002E60EF"/>
    <w:rsid w:val="002F3E1C"/>
    <w:rsid w:val="00316FE2"/>
    <w:rsid w:val="00322D9C"/>
    <w:rsid w:val="00325D28"/>
    <w:rsid w:val="0035279B"/>
    <w:rsid w:val="0039429E"/>
    <w:rsid w:val="003C0153"/>
    <w:rsid w:val="003F6094"/>
    <w:rsid w:val="003F73D2"/>
    <w:rsid w:val="0041336B"/>
    <w:rsid w:val="00432C92"/>
    <w:rsid w:val="00446074"/>
    <w:rsid w:val="0047407F"/>
    <w:rsid w:val="004A23F2"/>
    <w:rsid w:val="004A6EEB"/>
    <w:rsid w:val="00500829"/>
    <w:rsid w:val="00536DE0"/>
    <w:rsid w:val="005638E1"/>
    <w:rsid w:val="00571A0B"/>
    <w:rsid w:val="005A2E58"/>
    <w:rsid w:val="005F1903"/>
    <w:rsid w:val="006272B4"/>
    <w:rsid w:val="00646C46"/>
    <w:rsid w:val="00685BC8"/>
    <w:rsid w:val="006B6C7E"/>
    <w:rsid w:val="006D2ADE"/>
    <w:rsid w:val="0070075D"/>
    <w:rsid w:val="00702C09"/>
    <w:rsid w:val="0075434D"/>
    <w:rsid w:val="00763DEB"/>
    <w:rsid w:val="00777977"/>
    <w:rsid w:val="007A195C"/>
    <w:rsid w:val="007A587C"/>
    <w:rsid w:val="007E6A71"/>
    <w:rsid w:val="00801913"/>
    <w:rsid w:val="00811801"/>
    <w:rsid w:val="00867861"/>
    <w:rsid w:val="008962B6"/>
    <w:rsid w:val="008A7A5B"/>
    <w:rsid w:val="008D7B94"/>
    <w:rsid w:val="008E4B61"/>
    <w:rsid w:val="008F035A"/>
    <w:rsid w:val="009513F8"/>
    <w:rsid w:val="009A67AD"/>
    <w:rsid w:val="009B395C"/>
    <w:rsid w:val="009F47A6"/>
    <w:rsid w:val="00A0788F"/>
    <w:rsid w:val="00A12A5D"/>
    <w:rsid w:val="00A25DB2"/>
    <w:rsid w:val="00A36480"/>
    <w:rsid w:val="00A7686A"/>
    <w:rsid w:val="00AC08A9"/>
    <w:rsid w:val="00B30E1E"/>
    <w:rsid w:val="00B524A7"/>
    <w:rsid w:val="00B81339"/>
    <w:rsid w:val="00B81D67"/>
    <w:rsid w:val="00B81FFD"/>
    <w:rsid w:val="00BA4ADE"/>
    <w:rsid w:val="00BB645B"/>
    <w:rsid w:val="00BF0403"/>
    <w:rsid w:val="00C669F2"/>
    <w:rsid w:val="00CA4AAD"/>
    <w:rsid w:val="00CC31C0"/>
    <w:rsid w:val="00CD1983"/>
    <w:rsid w:val="00CE0FC4"/>
    <w:rsid w:val="00CF3440"/>
    <w:rsid w:val="00D73A77"/>
    <w:rsid w:val="00D844ED"/>
    <w:rsid w:val="00DB5A26"/>
    <w:rsid w:val="00DC0CB2"/>
    <w:rsid w:val="00DC3507"/>
    <w:rsid w:val="00E46773"/>
    <w:rsid w:val="00E92BA2"/>
    <w:rsid w:val="00F13CDA"/>
    <w:rsid w:val="00F15282"/>
    <w:rsid w:val="00F61540"/>
    <w:rsid w:val="00F728A0"/>
    <w:rsid w:val="00F8433F"/>
    <w:rsid w:val="00FB016F"/>
    <w:rsid w:val="00FF2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4E623"/>
  <w15:docId w15:val="{C9215628-5730-438B-BB70-B4341FB62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basedOn w:val="Normal"/>
    <w:uiPriority w:val="99"/>
    <w:unhideWhenUsed/>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1BC663-5BC3-4E42-9F65-A4F02F89D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1</Pages>
  <Words>3100</Words>
  <Characters>17675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https://mul2.gov.am/tasks/561172/oneclick/Ampopatert.docx?token=272e98ed317749592e63bffd4efb182b</cp:keywords>
  <dc:description/>
  <cp:lastModifiedBy>Admin</cp:lastModifiedBy>
  <cp:revision>65</cp:revision>
  <cp:lastPrinted>2021-05-18T07:26:00Z</cp:lastPrinted>
  <dcterms:created xsi:type="dcterms:W3CDTF">2020-07-06T08:14:00Z</dcterms:created>
  <dcterms:modified xsi:type="dcterms:W3CDTF">2022-01-14T06:24:00Z</dcterms:modified>
</cp:coreProperties>
</file>