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CCA2" w14:textId="77777777" w:rsidR="002B733C" w:rsidRPr="00FF1005" w:rsidRDefault="002B733C" w:rsidP="002B733C">
      <w:pPr>
        <w:spacing w:line="360" w:lineRule="auto"/>
        <w:jc w:val="center"/>
        <w:rPr>
          <w:rFonts w:ascii="GHEA Grapalat" w:eastAsia="Calibri" w:hAnsi="GHEA Grapalat"/>
          <w:b/>
          <w:lang w:val="hy-AM" w:eastAsia="en-US"/>
        </w:rPr>
      </w:pPr>
      <w:r w:rsidRPr="00FF1005">
        <w:rPr>
          <w:rFonts w:ascii="GHEA Grapalat" w:eastAsia="Calibri" w:hAnsi="GHEA Grapalat"/>
          <w:b/>
          <w:lang w:val="hy-AM" w:eastAsia="en-US"/>
        </w:rPr>
        <w:t>ՀԻՄՆԱՎՈՐՈՒՄ</w:t>
      </w:r>
    </w:p>
    <w:p w14:paraId="3B684828" w14:textId="3BB70000" w:rsidR="002B733C" w:rsidRPr="00FF1005" w:rsidRDefault="00C20DC5" w:rsidP="002B733C">
      <w:pPr>
        <w:spacing w:line="360" w:lineRule="auto"/>
        <w:jc w:val="center"/>
        <w:rPr>
          <w:rFonts w:ascii="GHEA Grapalat" w:eastAsia="Calibri" w:hAnsi="GHEA Grapalat"/>
          <w:b/>
          <w:caps/>
          <w:lang w:val="hy-AM" w:eastAsia="en-US"/>
        </w:rPr>
      </w:pPr>
      <w:r>
        <w:rPr>
          <w:rFonts w:ascii="GHEA Grapalat" w:eastAsia="Calibri" w:hAnsi="GHEA Grapalat"/>
          <w:b/>
          <w:bCs/>
          <w:caps/>
          <w:lang w:val="hy-AM" w:eastAsia="en-US"/>
        </w:rPr>
        <w:t>«</w:t>
      </w:r>
      <w:bookmarkStart w:id="0" w:name="_GoBack"/>
      <w:bookmarkEnd w:id="0"/>
      <w:r w:rsidRPr="00C20DC5">
        <w:rPr>
          <w:rFonts w:ascii="GHEA Grapalat" w:eastAsia="Calibri" w:hAnsi="GHEA Grapalat"/>
          <w:b/>
          <w:bCs/>
          <w:caps/>
          <w:lang w:val="hy-AM" w:eastAsia="en-US"/>
        </w:rPr>
        <w:t>ԳԵՐԱԿԱ ՈԼՈՐՏՈՒՄ ԻՐԱԿԱՆԱՑՎՈՂ ՆԵՐԴՐՈՒՄԱՅԻՆ ԾՐԱԳՐԻ ՇՐՋԱՆԱԿՆԵՐՈՒՄ ՆԵՐՄՈՒԾՎՈՂ ՏԵԽՆՈԼՈԳԻԱԿԱՆ ՍԱՐՔԱՎՈՐՈՒՄՆԵՐԻ, ԴՐԱՆՑ ԲԱՂԿԱՑՈՒՑԻՉ ՈՒ ՀԱՄԱԼՐՈՂ ՄԱՍԵՐԻ, ՀՈՒՄՔԻ ԵՎ (ԿԱՄ) ՆՅՈՒԹԵՐԻ ՆԿԱՏՄԱՄԲ ՍԱԿԱԳՆԱՅԻՆ, ՄԱՍՆԱՎՈՐԱՊԵՍ, ՆԵՐՄՈՒԾՄԱՆ ՄԱՔՍԱՏՈՒՐՔԻՑ ԱԶԱՏԵԼՈՒ ԱՐՏՈՆՈՒԹՅՈՒՆԻՑ ՕԳՏՎԵԼՈՒ ՀԱՄԱՐ «ՋԵՐՄՈՒԿ ԳՐՈՒՊ» ՓԱԿ ԲԱԺՆԵՏԻՐԱԿԱՆ ԸՆԿԵՐՈՒԹՅԱՆ ԿՈՂՄԻՑ ՆԵՐԿԱՅԱՑՎԱԾ ՀԱՅՏԸ ԲԱՎԱՐԱՐԵԼՈՒ ԵՎ ԱՐՏՈՆՈՒԹՅՈՒՆԸ ԿԻՐԱՌԵԼՈՒ ՄԱՍԻՆ</w:t>
      </w:r>
      <w:r w:rsidR="002B733C" w:rsidRPr="00FF1005">
        <w:rPr>
          <w:rFonts w:ascii="GHEA Grapalat" w:eastAsia="Calibri" w:hAnsi="GHEA Grapalat"/>
          <w:b/>
          <w:caps/>
          <w:lang w:val="hy-AM" w:eastAsia="en-US"/>
        </w:rPr>
        <w:t xml:space="preserve">» </w:t>
      </w:r>
      <w:r w:rsidR="002B733C" w:rsidRPr="00FF1005">
        <w:rPr>
          <w:rFonts w:ascii="GHEA Grapalat" w:eastAsia="Calibri" w:hAnsi="GHEA Grapalat"/>
          <w:b/>
          <w:lang w:val="hy-AM" w:eastAsia="en-US"/>
        </w:rPr>
        <w:t xml:space="preserve">ՀԱՅԱՍՏԱՆԻ ՀԱՆՐԱՊԵՏՈՒԹՅԱՆ ԿԱՌԱՎԱՐՈՒԹՅԱՆ ՈՐՈՇՄԱՆ (ԱՅՍՈՒՀԵՏ` ՈՐՈՇՈՒՄ) ԸՆԴՈՒՆՄԱՆ </w:t>
      </w:r>
    </w:p>
    <w:p w14:paraId="2AA4F030" w14:textId="77777777" w:rsidR="002B733C" w:rsidRPr="00FF1005" w:rsidRDefault="002B733C" w:rsidP="002B733C">
      <w:pPr>
        <w:spacing w:line="360" w:lineRule="auto"/>
        <w:jc w:val="center"/>
        <w:rPr>
          <w:rFonts w:ascii="GHEA Grapalat" w:eastAsia="Calibri" w:hAnsi="GHEA Grapalat"/>
          <w:lang w:val="hy-AM" w:eastAsia="en-US"/>
        </w:rPr>
      </w:pPr>
    </w:p>
    <w:p w14:paraId="149F2A1F" w14:textId="77777777" w:rsidR="002B733C" w:rsidRPr="00FF1005" w:rsidRDefault="002B733C" w:rsidP="002B733C">
      <w:pPr>
        <w:numPr>
          <w:ilvl w:val="0"/>
          <w:numId w:val="1"/>
        </w:numPr>
        <w:spacing w:line="360" w:lineRule="auto"/>
        <w:ind w:left="567" w:hanging="567"/>
        <w:jc w:val="both"/>
        <w:rPr>
          <w:rFonts w:ascii="GHEA Grapalat" w:eastAsia="Calibri" w:hAnsi="GHEA Grapalat"/>
          <w:b/>
          <w:lang w:val="hy-AM" w:eastAsia="en-US"/>
        </w:rPr>
      </w:pPr>
      <w:r w:rsidRPr="00FF1005">
        <w:rPr>
          <w:rFonts w:ascii="GHEA Grapalat" w:eastAsia="Calibri" w:hAnsi="GHEA Grapalat"/>
          <w:b/>
          <w:lang w:val="hy-AM" w:eastAsia="en-US"/>
        </w:rPr>
        <w:t>Անհրաժեշտությունը</w:t>
      </w:r>
    </w:p>
    <w:p w14:paraId="391FA215" w14:textId="77777777" w:rsidR="002B733C" w:rsidRPr="00FF1005" w:rsidRDefault="002B733C" w:rsidP="002B733C">
      <w:pPr>
        <w:spacing w:line="360" w:lineRule="auto"/>
        <w:ind w:left="567"/>
        <w:jc w:val="both"/>
        <w:rPr>
          <w:rFonts w:ascii="GHEA Grapalat" w:eastAsia="Calibri" w:hAnsi="GHEA Grapalat"/>
          <w:lang w:val="hy-AM" w:eastAsia="en-US"/>
        </w:rPr>
      </w:pPr>
      <w:r w:rsidRPr="00FF1005">
        <w:rPr>
          <w:rFonts w:ascii="GHEA Grapalat" w:eastAsia="Calibri" w:hAnsi="GHEA Grapalat"/>
          <w:lang w:val="hy-AM" w:eastAsia="en-US"/>
        </w:rPr>
        <w:t xml:space="preserve">Սույն որոշման նախագծի մշակումը պայմանավորված է </w:t>
      </w:r>
      <w:r w:rsidRPr="00FF1005">
        <w:rPr>
          <w:rFonts w:ascii="GHEA Grapalat" w:hAnsi="GHEA Grapalat"/>
          <w:lang w:val="hy-AM"/>
        </w:rPr>
        <w:t>«</w:t>
      </w:r>
      <w:r>
        <w:rPr>
          <w:rFonts w:ascii="GHEA Grapalat" w:hAnsi="GHEA Grapalat"/>
          <w:lang w:val="hy-AM"/>
        </w:rPr>
        <w:t>ՋԵՐՄՈՒԿ ԳՐՈՒՊ</w:t>
      </w:r>
      <w:r w:rsidRPr="00FF1005">
        <w:rPr>
          <w:rFonts w:ascii="GHEA Grapalat" w:hAnsi="GHEA Grapalat"/>
          <w:lang w:val="hy-AM"/>
        </w:rPr>
        <w:t xml:space="preserve">» </w:t>
      </w:r>
      <w:r>
        <w:rPr>
          <w:rFonts w:ascii="GHEA Grapalat" w:hAnsi="GHEA Grapalat"/>
          <w:lang w:val="hy-AM"/>
        </w:rPr>
        <w:t>փակ բաժնետիրական</w:t>
      </w:r>
      <w:r w:rsidRPr="00FF1005">
        <w:rPr>
          <w:rFonts w:ascii="GHEA Grapalat" w:hAnsi="GHEA Grapalat"/>
          <w:lang w:val="hy-AM"/>
        </w:rPr>
        <w:t xml:space="preserve"> ընկերության</w:t>
      </w:r>
      <w:r w:rsidRPr="00FF1005">
        <w:rPr>
          <w:rFonts w:ascii="GHEA Grapalat" w:eastAsia="Calibri" w:hAnsi="GHEA Grapalat"/>
          <w:lang w:val="hy-AM" w:eastAsia="en-US"/>
        </w:rPr>
        <w:t xml:space="preserve"> կողմից գերակա ոլորտում իրականացվող ներդրումային ծրագրի շրջանակներում ներմուծվող տեխնոլոգիական սարքավորումները, դրանց բաղկացուցիչ ու համալրող մասերը, հումքը և (կամ) նյութերը ներմուծման մաքսատուրքից ազատելու անհրաժեշտությամբ` Հայաստանի Հանրապետության կառավարության 2015 թվականի սեպտեմբերի 17-ի N1118-Ն որոշման համապատասխան:</w:t>
      </w:r>
    </w:p>
    <w:p w14:paraId="0D99C9A9" w14:textId="77777777" w:rsidR="002B733C" w:rsidRPr="00FF1005" w:rsidRDefault="002B733C" w:rsidP="002B733C">
      <w:pPr>
        <w:numPr>
          <w:ilvl w:val="0"/>
          <w:numId w:val="1"/>
        </w:numPr>
        <w:spacing w:line="360" w:lineRule="auto"/>
        <w:ind w:left="567" w:hanging="567"/>
        <w:rPr>
          <w:rFonts w:ascii="GHEA Grapalat" w:eastAsia="Calibri" w:hAnsi="GHEA Grapalat"/>
          <w:b/>
          <w:lang w:val="hy-AM" w:eastAsia="en-US"/>
        </w:rPr>
      </w:pPr>
      <w:r w:rsidRPr="00FF1005">
        <w:rPr>
          <w:rFonts w:ascii="GHEA Grapalat" w:eastAsia="Calibri" w:hAnsi="GHEA Grapalat"/>
          <w:b/>
          <w:lang w:val="hy-AM" w:eastAsia="en-US"/>
        </w:rPr>
        <w:t>Ընթացիկ իրավիճակը և խնդիրները</w:t>
      </w:r>
    </w:p>
    <w:p w14:paraId="5FDA1D8D" w14:textId="77777777" w:rsidR="002B733C" w:rsidRDefault="002B733C" w:rsidP="002B733C">
      <w:pPr>
        <w:spacing w:line="360" w:lineRule="auto"/>
        <w:ind w:left="567"/>
        <w:jc w:val="both"/>
        <w:rPr>
          <w:rFonts w:ascii="GHEA Grapalat" w:eastAsia="Calibri" w:hAnsi="GHEA Grapalat"/>
          <w:lang w:val="hy-AM" w:eastAsia="en-US"/>
        </w:rPr>
      </w:pPr>
      <w:bookmarkStart w:id="1" w:name="_Hlk69202218"/>
      <w:r w:rsidRPr="00FF1005">
        <w:rPr>
          <w:rFonts w:ascii="GHEA Grapalat" w:hAnsi="GHEA Grapalat"/>
          <w:lang w:val="hy-AM"/>
        </w:rPr>
        <w:t>«</w:t>
      </w:r>
      <w:r>
        <w:rPr>
          <w:rFonts w:ascii="GHEA Grapalat" w:hAnsi="GHEA Grapalat"/>
          <w:lang w:val="hy-AM"/>
        </w:rPr>
        <w:t>ՋԵՐՄՈՒԿ ԳՐՈՒՊ</w:t>
      </w:r>
      <w:r w:rsidRPr="00FF1005">
        <w:rPr>
          <w:rFonts w:ascii="GHEA Grapalat" w:hAnsi="GHEA Grapalat"/>
          <w:lang w:val="hy-AM"/>
        </w:rPr>
        <w:t xml:space="preserve">» </w:t>
      </w:r>
      <w:r>
        <w:rPr>
          <w:rFonts w:ascii="GHEA Grapalat" w:hAnsi="GHEA Grapalat"/>
          <w:lang w:val="hy-AM"/>
        </w:rPr>
        <w:t>փակ բաժնետիրական</w:t>
      </w:r>
      <w:r w:rsidRPr="00FF1005">
        <w:rPr>
          <w:rFonts w:ascii="GHEA Grapalat" w:hAnsi="GHEA Grapalat"/>
          <w:lang w:val="hy-AM"/>
        </w:rPr>
        <w:t xml:space="preserve"> ընկերության</w:t>
      </w:r>
      <w:r w:rsidRPr="00FF1005">
        <w:rPr>
          <w:rFonts w:ascii="GHEA Grapalat" w:eastAsia="Calibri" w:hAnsi="GHEA Grapalat"/>
          <w:lang w:val="hy-AM" w:eastAsia="en-US"/>
        </w:rPr>
        <w:t xml:space="preserve"> կողմից ներմուծվող </w:t>
      </w:r>
      <w:bookmarkEnd w:id="1"/>
      <w:r>
        <w:rPr>
          <w:rFonts w:ascii="GHEA Grapalat" w:eastAsia="Calibri" w:hAnsi="GHEA Grapalat"/>
          <w:lang w:val="hy-AM" w:eastAsia="en-US"/>
        </w:rPr>
        <w:t xml:space="preserve">հումքը օգտագործվելու է պոլիէթիլային ջերմակցման թաղանթի արտադրության համար </w:t>
      </w:r>
      <w:r w:rsidRPr="00287649">
        <w:rPr>
          <w:rFonts w:ascii="GHEA Grapalat" w:eastAsia="Calibri" w:hAnsi="GHEA Grapalat"/>
          <w:lang w:val="hy-AM" w:eastAsia="en-US"/>
        </w:rPr>
        <w:t>(</w:t>
      </w:r>
      <w:r>
        <w:rPr>
          <w:rFonts w:ascii="GHEA Grapalat" w:eastAsia="Calibri" w:hAnsi="GHEA Grapalat"/>
          <w:lang w:val="hy-AM" w:eastAsia="en-US"/>
        </w:rPr>
        <w:t>ք</w:t>
      </w:r>
      <w:r>
        <w:rPr>
          <w:rFonts w:ascii="Cambria Math" w:eastAsia="Calibri" w:hAnsi="Cambria Math"/>
          <w:lang w:val="hy-AM" w:eastAsia="en-US"/>
        </w:rPr>
        <w:t>․</w:t>
      </w:r>
      <w:r>
        <w:rPr>
          <w:rFonts w:ascii="GHEA Grapalat" w:eastAsia="Calibri" w:hAnsi="GHEA Grapalat"/>
          <w:lang w:val="hy-AM" w:eastAsia="en-US"/>
        </w:rPr>
        <w:t xml:space="preserve"> Ջերմուկ</w:t>
      </w:r>
      <w:r w:rsidRPr="00287649">
        <w:rPr>
          <w:rFonts w:ascii="GHEA Grapalat" w:eastAsia="Calibri" w:hAnsi="GHEA Grapalat"/>
          <w:lang w:val="hy-AM" w:eastAsia="en-US"/>
        </w:rPr>
        <w:t>)</w:t>
      </w:r>
      <w:r>
        <w:rPr>
          <w:rFonts w:ascii="GHEA Grapalat" w:eastAsia="Calibri" w:hAnsi="GHEA Grapalat"/>
          <w:lang w:val="hy-AM" w:eastAsia="en-US"/>
        </w:rPr>
        <w:t xml:space="preserve">։ Ընկերությունը հիմնադրվել է 1996 թվականին։ </w:t>
      </w:r>
    </w:p>
    <w:p w14:paraId="4DAC9D2A" w14:textId="77777777" w:rsidR="002B733C" w:rsidRPr="00911479" w:rsidRDefault="002B733C" w:rsidP="002B733C">
      <w:pPr>
        <w:spacing w:line="360" w:lineRule="auto"/>
        <w:ind w:left="567"/>
        <w:jc w:val="both"/>
        <w:rPr>
          <w:rFonts w:ascii="GHEA Grapalat" w:eastAsia="Calibri" w:hAnsi="GHEA Grapalat"/>
          <w:lang w:val="hy-AM" w:eastAsia="en-US"/>
        </w:rPr>
      </w:pPr>
      <w:r>
        <w:rPr>
          <w:rFonts w:ascii="GHEA Grapalat" w:eastAsia="Calibri" w:hAnsi="GHEA Grapalat"/>
          <w:lang w:val="hy-AM" w:eastAsia="en-US"/>
        </w:rPr>
        <w:t>Արդեն իսկ իրականացվել է 70</w:t>
      </w:r>
      <w:r>
        <w:rPr>
          <w:rFonts w:ascii="Cambria Math" w:eastAsia="Calibri" w:hAnsi="Cambria Math"/>
          <w:lang w:val="hy-AM" w:eastAsia="en-US"/>
        </w:rPr>
        <w:t>․</w:t>
      </w:r>
      <w:r>
        <w:rPr>
          <w:rFonts w:ascii="GHEA Grapalat" w:eastAsia="Calibri" w:hAnsi="GHEA Grapalat"/>
          <w:lang w:val="hy-AM" w:eastAsia="en-US"/>
        </w:rPr>
        <w:t xml:space="preserve">7 մլն դրամի ներդրում ջերմակցված թաղանթ փաթեթավորող սարքի ձեռքբերման համար։ </w:t>
      </w:r>
      <w:r w:rsidRPr="00911479">
        <w:rPr>
          <w:rFonts w:ascii="GHEA Grapalat" w:eastAsia="Calibri" w:hAnsi="GHEA Grapalat"/>
          <w:lang w:val="hy-AM" w:eastAsia="en-US"/>
        </w:rPr>
        <w:t>Ծրագրի շրջանակում նախատեսվ</w:t>
      </w:r>
      <w:r>
        <w:rPr>
          <w:rFonts w:ascii="GHEA Grapalat" w:eastAsia="Calibri" w:hAnsi="GHEA Grapalat"/>
          <w:lang w:val="hy-AM" w:eastAsia="en-US"/>
        </w:rPr>
        <w:t>ում է իրականացնել 3</w:t>
      </w:r>
      <w:r>
        <w:rPr>
          <w:rFonts w:ascii="Cambria Math" w:eastAsia="Calibri" w:hAnsi="Cambria Math"/>
          <w:lang w:val="hy-AM" w:eastAsia="en-US"/>
        </w:rPr>
        <w:t>․</w:t>
      </w:r>
      <w:r>
        <w:rPr>
          <w:rFonts w:ascii="GHEA Grapalat" w:eastAsia="Calibri" w:hAnsi="GHEA Grapalat"/>
          <w:lang w:val="hy-AM" w:eastAsia="en-US"/>
        </w:rPr>
        <w:t>9 մլրդ դրամի ներդրում հումքի ձեռքբերման համար</w:t>
      </w:r>
      <w:r w:rsidRPr="00911479">
        <w:rPr>
          <w:rFonts w:ascii="GHEA Grapalat" w:eastAsia="Calibri" w:hAnsi="GHEA Grapalat"/>
          <w:lang w:val="hy-AM" w:eastAsia="en-US"/>
        </w:rPr>
        <w:t xml:space="preserve">։ Նախատեսվում է ներդրումային ծրագրի շրջանակում ստեղծել </w:t>
      </w:r>
      <w:r>
        <w:rPr>
          <w:rFonts w:ascii="GHEA Grapalat" w:eastAsia="Calibri" w:hAnsi="GHEA Grapalat"/>
          <w:lang w:val="hy-AM" w:eastAsia="en-US"/>
        </w:rPr>
        <w:t>3</w:t>
      </w:r>
      <w:r w:rsidRPr="00911479">
        <w:rPr>
          <w:rFonts w:ascii="GHEA Grapalat" w:eastAsia="Calibri" w:hAnsi="GHEA Grapalat"/>
          <w:lang w:val="hy-AM" w:eastAsia="en-US"/>
        </w:rPr>
        <w:t xml:space="preserve"> նոր աշխատատեղ` </w:t>
      </w:r>
      <w:r>
        <w:rPr>
          <w:rFonts w:ascii="GHEA Grapalat" w:eastAsia="Calibri" w:hAnsi="GHEA Grapalat"/>
          <w:lang w:val="hy-AM" w:eastAsia="en-US"/>
        </w:rPr>
        <w:t>մինչև 285</w:t>
      </w:r>
      <w:r w:rsidRPr="00911479">
        <w:rPr>
          <w:rFonts w:ascii="GHEA Grapalat" w:eastAsia="Calibri" w:hAnsi="GHEA Grapalat"/>
          <w:lang w:val="hy-AM" w:eastAsia="en-US"/>
        </w:rPr>
        <w:t>,000 դրամ միջին աշխատավարձով։</w:t>
      </w:r>
    </w:p>
    <w:p w14:paraId="72162028" w14:textId="77777777" w:rsidR="002B733C" w:rsidRDefault="002B733C" w:rsidP="002B733C">
      <w:pPr>
        <w:spacing w:line="360" w:lineRule="auto"/>
        <w:ind w:left="567"/>
        <w:jc w:val="both"/>
        <w:rPr>
          <w:rFonts w:ascii="GHEA Grapalat" w:eastAsia="Calibri" w:hAnsi="GHEA Grapalat"/>
          <w:lang w:val="hy-AM" w:eastAsia="en-US"/>
        </w:rPr>
      </w:pPr>
      <w:r w:rsidRPr="00911479">
        <w:rPr>
          <w:rFonts w:ascii="GHEA Grapalat" w:eastAsia="Calibri" w:hAnsi="GHEA Grapalat"/>
          <w:lang w:val="hy-AM" w:eastAsia="en-US"/>
        </w:rPr>
        <w:lastRenderedPageBreak/>
        <w:t xml:space="preserve">Ծրագրով նախատեսված արտադրանքի </w:t>
      </w:r>
      <w:r>
        <w:rPr>
          <w:rFonts w:ascii="GHEA Grapalat" w:eastAsia="Calibri" w:hAnsi="GHEA Grapalat"/>
          <w:lang w:val="hy-AM" w:eastAsia="en-US"/>
        </w:rPr>
        <w:t>80</w:t>
      </w:r>
      <w:r w:rsidRPr="005E2874">
        <w:rPr>
          <w:rFonts w:ascii="GHEA Grapalat" w:eastAsia="Calibri" w:hAnsi="GHEA Grapalat"/>
          <w:lang w:val="hy-AM" w:eastAsia="en-US"/>
        </w:rPr>
        <w:t>%-</w:t>
      </w:r>
      <w:r>
        <w:rPr>
          <w:rFonts w:ascii="GHEA Grapalat" w:eastAsia="Calibri" w:hAnsi="GHEA Grapalat"/>
          <w:lang w:val="hy-AM" w:eastAsia="en-US"/>
        </w:rPr>
        <w:t>ը և ավելին նախատեսվում է արտահանել ԱՄՆ, ԱՄԷ, ԵՄ, Վրաստան  և այլ երկրներ</w:t>
      </w:r>
      <w:r w:rsidRPr="00911479">
        <w:rPr>
          <w:rFonts w:ascii="GHEA Grapalat" w:eastAsia="Calibri" w:hAnsi="GHEA Grapalat"/>
          <w:lang w:val="hy-AM" w:eastAsia="en-US"/>
        </w:rPr>
        <w:t>:</w:t>
      </w:r>
    </w:p>
    <w:p w14:paraId="55DC9ECF" w14:textId="77777777" w:rsidR="002B733C" w:rsidRPr="00911479" w:rsidRDefault="002B733C" w:rsidP="002B733C">
      <w:pPr>
        <w:spacing w:line="360" w:lineRule="auto"/>
        <w:ind w:left="567"/>
        <w:jc w:val="both"/>
        <w:rPr>
          <w:rFonts w:ascii="GHEA Grapalat" w:eastAsia="Calibri" w:hAnsi="GHEA Grapalat"/>
          <w:lang w:val="hy-AM" w:eastAsia="en-US"/>
        </w:rPr>
      </w:pPr>
      <w:r w:rsidRPr="00630F85">
        <w:rPr>
          <w:rFonts w:ascii="GHEA Grapalat" w:eastAsia="Calibri" w:hAnsi="GHEA Grapalat"/>
          <w:lang w:val="hy-AM" w:eastAsia="en-US"/>
        </w:rPr>
        <w:t xml:space="preserve">Արտոնություն ստանալու համար ներկայացված ապրանքների արժեքը կազմում է                </w:t>
      </w:r>
      <w:r>
        <w:rPr>
          <w:rFonts w:ascii="GHEA Grapalat" w:eastAsia="Calibri" w:hAnsi="GHEA Grapalat"/>
          <w:lang w:val="hy-AM" w:eastAsia="en-US"/>
        </w:rPr>
        <w:t>3</w:t>
      </w:r>
      <w:r>
        <w:rPr>
          <w:rFonts w:ascii="Cambria Math" w:eastAsia="Calibri" w:hAnsi="Cambria Math"/>
          <w:lang w:val="hy-AM" w:eastAsia="en-US"/>
        </w:rPr>
        <w:t>․</w:t>
      </w:r>
      <w:r>
        <w:rPr>
          <w:rFonts w:ascii="GHEA Grapalat" w:eastAsia="Calibri" w:hAnsi="GHEA Grapalat"/>
          <w:lang w:val="hy-AM" w:eastAsia="en-US"/>
        </w:rPr>
        <w:t>8 մլրդ</w:t>
      </w:r>
      <w:r w:rsidRPr="00630F85">
        <w:rPr>
          <w:rFonts w:ascii="GHEA Grapalat" w:eastAsia="Calibri" w:hAnsi="GHEA Grapalat"/>
          <w:lang w:val="hy-AM" w:eastAsia="en-US"/>
        </w:rPr>
        <w:t xml:space="preserve"> դրամ: Մաքսատուրքից ազատման արտոնությունը գնահատվում է </w:t>
      </w:r>
      <w:r>
        <w:rPr>
          <w:rFonts w:ascii="GHEA Grapalat" w:eastAsia="Calibri" w:hAnsi="GHEA Grapalat"/>
          <w:lang w:val="hy-AM" w:eastAsia="en-US"/>
        </w:rPr>
        <w:t>249</w:t>
      </w:r>
      <w:r>
        <w:rPr>
          <w:rFonts w:ascii="Cambria Math" w:eastAsia="Calibri" w:hAnsi="Cambria Math"/>
          <w:lang w:val="hy-AM" w:eastAsia="en-US"/>
        </w:rPr>
        <w:t>․</w:t>
      </w:r>
      <w:r>
        <w:rPr>
          <w:rFonts w:ascii="GHEA Grapalat" w:eastAsia="Calibri" w:hAnsi="GHEA Grapalat"/>
          <w:lang w:val="hy-AM" w:eastAsia="en-US"/>
        </w:rPr>
        <w:t>6</w:t>
      </w:r>
      <w:r w:rsidRPr="00630F85">
        <w:rPr>
          <w:rFonts w:ascii="GHEA Grapalat" w:eastAsia="Calibri" w:hAnsi="GHEA Grapalat"/>
          <w:lang w:val="hy-AM" w:eastAsia="en-US"/>
        </w:rPr>
        <w:t xml:space="preserve"> մլն դրամ:</w:t>
      </w:r>
    </w:p>
    <w:p w14:paraId="0BC543D8" w14:textId="77777777" w:rsidR="002B733C" w:rsidRPr="00FF1005" w:rsidRDefault="002B733C" w:rsidP="002B733C">
      <w:pPr>
        <w:spacing w:line="360" w:lineRule="auto"/>
        <w:ind w:left="567"/>
        <w:jc w:val="both"/>
        <w:rPr>
          <w:rFonts w:ascii="GHEA Grapalat" w:eastAsia="Calibri" w:hAnsi="GHEA Grapalat"/>
          <w:lang w:val="hy-AM" w:eastAsia="en-US"/>
        </w:rPr>
      </w:pPr>
      <w:r w:rsidRPr="00FF1005">
        <w:rPr>
          <w:rFonts w:ascii="GHEA Grapalat" w:eastAsia="Calibri" w:hAnsi="GHEA Grapalat"/>
          <w:lang w:val="hy-AM" w:eastAsia="en-US"/>
        </w:rPr>
        <w:t>Ներմուծվող ապրանքները չեն ներմուծվում ԵԱՏՄ անդամ-երկրներից, քանի որ չեն բավարարում ընկերության տեխնիկական պահանջներին։</w:t>
      </w:r>
    </w:p>
    <w:p w14:paraId="29C86460" w14:textId="77777777" w:rsidR="002B733C" w:rsidRPr="00FF1005" w:rsidRDefault="002B733C" w:rsidP="002B733C">
      <w:pPr>
        <w:numPr>
          <w:ilvl w:val="0"/>
          <w:numId w:val="1"/>
        </w:numPr>
        <w:spacing w:line="360" w:lineRule="auto"/>
        <w:ind w:left="567" w:hanging="567"/>
        <w:jc w:val="both"/>
        <w:rPr>
          <w:rFonts w:ascii="GHEA Grapalat" w:eastAsia="Calibri" w:hAnsi="GHEA Grapalat"/>
          <w:b/>
          <w:lang w:val="hy-AM" w:eastAsia="en-US"/>
        </w:rPr>
      </w:pPr>
      <w:r w:rsidRPr="00FF1005">
        <w:rPr>
          <w:rFonts w:ascii="GHEA Grapalat" w:eastAsia="Calibri" w:hAnsi="GHEA Grapalat"/>
          <w:b/>
          <w:lang w:val="hy-AM" w:eastAsia="en-US"/>
        </w:rPr>
        <w:t>Տվյալ բնագավառում իրականացվող քաղաքականությունը</w:t>
      </w:r>
    </w:p>
    <w:p w14:paraId="07BF857B" w14:textId="77777777" w:rsidR="002B733C" w:rsidRPr="00FF1005" w:rsidRDefault="002B733C" w:rsidP="002B733C">
      <w:pPr>
        <w:spacing w:line="360" w:lineRule="auto"/>
        <w:ind w:left="567"/>
        <w:jc w:val="both"/>
        <w:rPr>
          <w:rFonts w:ascii="GHEA Grapalat" w:eastAsia="Calibri" w:hAnsi="GHEA Grapalat"/>
          <w:lang w:val="hy-AM" w:eastAsia="en-US"/>
        </w:rPr>
      </w:pPr>
      <w:r w:rsidRPr="00FF1005">
        <w:rPr>
          <w:rFonts w:ascii="GHEA Grapalat" w:eastAsia="Calibri" w:hAnsi="GHEA Grapalat"/>
          <w:lang w:val="hy-AM" w:eastAsia="en-US"/>
        </w:rPr>
        <w:t>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w:t>
      </w:r>
    </w:p>
    <w:p w14:paraId="5970618D" w14:textId="77777777" w:rsidR="002B733C" w:rsidRPr="00FF1005" w:rsidRDefault="002B733C" w:rsidP="002B733C">
      <w:pPr>
        <w:numPr>
          <w:ilvl w:val="0"/>
          <w:numId w:val="1"/>
        </w:numPr>
        <w:spacing w:line="360" w:lineRule="auto"/>
        <w:ind w:left="567" w:hanging="567"/>
        <w:jc w:val="both"/>
        <w:rPr>
          <w:rFonts w:ascii="GHEA Grapalat" w:eastAsia="Calibri" w:hAnsi="GHEA Grapalat"/>
          <w:b/>
          <w:lang w:val="hy-AM" w:eastAsia="en-US"/>
        </w:rPr>
      </w:pPr>
      <w:r w:rsidRPr="00FF1005">
        <w:rPr>
          <w:rFonts w:ascii="GHEA Grapalat" w:eastAsia="Calibri" w:hAnsi="GHEA Grapalat"/>
          <w:b/>
          <w:lang w:val="hy-AM" w:eastAsia="en-US"/>
        </w:rPr>
        <w:t>Կարգավորման նպատակը և բնույթը</w:t>
      </w:r>
    </w:p>
    <w:p w14:paraId="475B3BF5" w14:textId="77777777" w:rsidR="002B733C" w:rsidRPr="00FF1005" w:rsidRDefault="002B733C" w:rsidP="002B733C">
      <w:pPr>
        <w:spacing w:line="360" w:lineRule="auto"/>
        <w:ind w:left="567"/>
        <w:jc w:val="both"/>
        <w:rPr>
          <w:rFonts w:ascii="GHEA Grapalat" w:eastAsia="Calibri" w:hAnsi="GHEA Grapalat"/>
          <w:lang w:val="hy-AM" w:eastAsia="en-US"/>
        </w:rPr>
      </w:pPr>
      <w:r w:rsidRPr="00FF1005">
        <w:rPr>
          <w:rFonts w:ascii="GHEA Grapalat" w:eastAsia="Calibri" w:hAnsi="GHEA Grapalat"/>
          <w:lang w:val="hy-AM" w:eastAsia="en-US"/>
        </w:rPr>
        <w:t xml:space="preserve">Որոշման նպատակն է թույլատրել </w:t>
      </w:r>
      <w:bookmarkStart w:id="2" w:name="OLE_LINK1"/>
      <w:r w:rsidRPr="00FF1005">
        <w:rPr>
          <w:rFonts w:ascii="GHEA Grapalat" w:hAnsi="GHEA Grapalat"/>
          <w:lang w:val="hy-AM"/>
        </w:rPr>
        <w:t>«</w:t>
      </w:r>
      <w:r>
        <w:rPr>
          <w:rFonts w:ascii="GHEA Grapalat" w:hAnsi="GHEA Grapalat"/>
          <w:lang w:val="hy-AM"/>
        </w:rPr>
        <w:t>ՋԵՐՄՈՒԿ ԳՐՈՒՊ</w:t>
      </w:r>
      <w:r w:rsidRPr="00FF1005">
        <w:rPr>
          <w:rFonts w:ascii="GHEA Grapalat" w:hAnsi="GHEA Grapalat"/>
          <w:lang w:val="hy-AM"/>
        </w:rPr>
        <w:t>»</w:t>
      </w:r>
      <w:bookmarkEnd w:id="2"/>
      <w:r w:rsidRPr="00FF1005">
        <w:rPr>
          <w:rFonts w:ascii="GHEA Grapalat" w:hAnsi="GHEA Grapalat"/>
          <w:lang w:val="hy-AM"/>
        </w:rPr>
        <w:t xml:space="preserve"> </w:t>
      </w:r>
      <w:r>
        <w:rPr>
          <w:rFonts w:ascii="GHEA Grapalat" w:hAnsi="GHEA Grapalat"/>
          <w:lang w:val="hy-AM"/>
        </w:rPr>
        <w:t>փակ բաժնետիրական</w:t>
      </w:r>
      <w:r w:rsidRPr="00FF1005">
        <w:rPr>
          <w:rFonts w:ascii="GHEA Grapalat" w:hAnsi="GHEA Grapalat"/>
          <w:lang w:val="hy-AM"/>
        </w:rPr>
        <w:t xml:space="preserve"> ընկերության</w:t>
      </w:r>
      <w:r w:rsidRPr="00FF1005">
        <w:rPr>
          <w:rFonts w:ascii="GHEA Grapalat" w:eastAsia="Calibri" w:hAnsi="GHEA Grapalat"/>
          <w:lang w:val="hy-AM" w:eastAsia="en-US"/>
        </w:rPr>
        <w:t>ն օգտվել գերակա ոլորտում իրականացվող ներդրումային ծրագրի շրջանակներում ներմուծվող տեխնոլոգիական սարքավորումները, դրանց բաղկացուցիչ ու համալրող մասերը, հումքը և (կամ) նյութերը ներմուծման մաքսատուրքից ազատելու արտոնությունից:</w:t>
      </w:r>
    </w:p>
    <w:p w14:paraId="121808C3" w14:textId="77777777" w:rsidR="002B733C" w:rsidRPr="00FF1005" w:rsidRDefault="002B733C" w:rsidP="002B733C">
      <w:pPr>
        <w:numPr>
          <w:ilvl w:val="0"/>
          <w:numId w:val="1"/>
        </w:numPr>
        <w:spacing w:line="360" w:lineRule="auto"/>
        <w:ind w:left="567" w:hanging="567"/>
        <w:jc w:val="both"/>
        <w:rPr>
          <w:rFonts w:ascii="GHEA Grapalat" w:eastAsia="Calibri" w:hAnsi="GHEA Grapalat"/>
          <w:b/>
          <w:lang w:val="hy-AM" w:eastAsia="en-US"/>
        </w:rPr>
      </w:pPr>
      <w:r w:rsidRPr="00FF1005">
        <w:rPr>
          <w:rFonts w:ascii="GHEA Grapalat" w:eastAsia="Calibri" w:hAnsi="GHEA Grapalat"/>
          <w:b/>
          <w:lang w:val="hy-AM" w:eastAsia="en-US"/>
        </w:rPr>
        <w:t>Նախագծի մշակման գործընթացում ներգրավված ինստիտուտները և անձինք</w:t>
      </w:r>
    </w:p>
    <w:p w14:paraId="3F14E3C0" w14:textId="77777777" w:rsidR="002B733C" w:rsidRPr="00FF1005" w:rsidRDefault="002B733C" w:rsidP="002B733C">
      <w:pPr>
        <w:spacing w:line="360" w:lineRule="auto"/>
        <w:ind w:left="567"/>
        <w:jc w:val="both"/>
        <w:rPr>
          <w:rFonts w:ascii="GHEA Grapalat" w:eastAsia="Calibri" w:hAnsi="GHEA Grapalat"/>
          <w:lang w:val="hy-AM" w:eastAsia="en-US"/>
        </w:rPr>
      </w:pPr>
      <w:r w:rsidRPr="00FF1005">
        <w:rPr>
          <w:rFonts w:ascii="GHEA Grapalat" w:eastAsia="Calibri" w:hAnsi="GHEA Grapalat"/>
          <w:lang w:val="hy-AM" w:eastAsia="en-US"/>
        </w:rPr>
        <w:t xml:space="preserve">Սույն որոշման նախագիծը պատրաստվել է Հայաստանի Հանրապետության էկոնոմիկայի նախարարության կողմից: </w:t>
      </w:r>
    </w:p>
    <w:p w14:paraId="1F721E75" w14:textId="77777777" w:rsidR="002B733C" w:rsidRPr="00FF1005" w:rsidRDefault="002B733C" w:rsidP="002B733C">
      <w:pPr>
        <w:numPr>
          <w:ilvl w:val="0"/>
          <w:numId w:val="1"/>
        </w:numPr>
        <w:spacing w:line="360" w:lineRule="auto"/>
        <w:ind w:left="567" w:hanging="567"/>
        <w:jc w:val="both"/>
        <w:rPr>
          <w:rFonts w:ascii="GHEA Grapalat" w:eastAsia="Calibri" w:hAnsi="GHEA Grapalat"/>
          <w:b/>
          <w:lang w:val="hy-AM" w:eastAsia="en-US"/>
        </w:rPr>
      </w:pPr>
      <w:r w:rsidRPr="00FF1005">
        <w:rPr>
          <w:rFonts w:ascii="GHEA Grapalat" w:eastAsia="Calibri" w:hAnsi="GHEA Grapalat"/>
          <w:b/>
          <w:lang w:val="hy-AM" w:eastAsia="en-US"/>
        </w:rPr>
        <w:t>Ակնկալվող արդյունքը</w:t>
      </w:r>
    </w:p>
    <w:p w14:paraId="780742F2" w14:textId="77777777" w:rsidR="002B733C" w:rsidRDefault="002B733C" w:rsidP="002B733C">
      <w:pPr>
        <w:spacing w:line="360" w:lineRule="auto"/>
        <w:ind w:left="567"/>
        <w:jc w:val="both"/>
        <w:rPr>
          <w:rFonts w:ascii="GHEA Grapalat" w:eastAsia="Calibri" w:hAnsi="GHEA Grapalat"/>
          <w:lang w:val="hy-AM" w:eastAsia="en-US"/>
        </w:rPr>
      </w:pPr>
      <w:r w:rsidRPr="00FF1005">
        <w:rPr>
          <w:rFonts w:ascii="GHEA Grapalat" w:hAnsi="GHEA Grapalat"/>
          <w:lang w:val="hy-AM"/>
        </w:rPr>
        <w:t>«</w:t>
      </w:r>
      <w:r>
        <w:rPr>
          <w:rFonts w:ascii="GHEA Grapalat" w:hAnsi="GHEA Grapalat"/>
          <w:lang w:val="hy-AM"/>
        </w:rPr>
        <w:t>ՋԵՐՄՈՒԿ ԳՐՈՒՊ</w:t>
      </w:r>
      <w:r w:rsidRPr="00FF1005">
        <w:rPr>
          <w:rFonts w:ascii="GHEA Grapalat" w:hAnsi="GHEA Grapalat"/>
          <w:lang w:val="hy-AM"/>
        </w:rPr>
        <w:t xml:space="preserve">» </w:t>
      </w:r>
      <w:r>
        <w:rPr>
          <w:rFonts w:ascii="GHEA Grapalat" w:hAnsi="GHEA Grapalat"/>
          <w:lang w:val="hy-AM"/>
        </w:rPr>
        <w:t>փակ բաժնետիրական</w:t>
      </w:r>
      <w:r w:rsidRPr="00FF1005">
        <w:rPr>
          <w:rFonts w:ascii="GHEA Grapalat" w:hAnsi="GHEA Grapalat"/>
          <w:lang w:val="hy-AM"/>
        </w:rPr>
        <w:t xml:space="preserve"> ընկերության</w:t>
      </w:r>
      <w:r w:rsidRPr="00FF1005">
        <w:rPr>
          <w:rFonts w:ascii="GHEA Grapalat" w:eastAsia="Calibri" w:hAnsi="GHEA Grapalat"/>
          <w:lang w:val="hy-AM" w:eastAsia="en-US"/>
        </w:rPr>
        <w:t xml:space="preserve"> կողմից գերակա  ոլորտում իրականացվող  ներդրումային ծրագրի շրջանակներում ներմուծվող տեխնոլոգիական սարքավորումները, դրանց բաղկացուցիչ ու համալրող մասերը, հումքը և (կամ) նյութերը ներմուծման մաքսատուրքից ազատելու արտոնության տրամադրում:</w:t>
      </w:r>
    </w:p>
    <w:p w14:paraId="49A032F4" w14:textId="77777777" w:rsidR="002B733C" w:rsidRPr="00CF75D4" w:rsidRDefault="002B733C" w:rsidP="002B733C">
      <w:pPr>
        <w:numPr>
          <w:ilvl w:val="0"/>
          <w:numId w:val="2"/>
        </w:numPr>
        <w:spacing w:line="360" w:lineRule="auto"/>
        <w:jc w:val="both"/>
        <w:rPr>
          <w:rFonts w:ascii="GHEA Grapalat" w:eastAsia="Calibri" w:hAnsi="GHEA Grapalat"/>
          <w:b/>
          <w:bCs/>
          <w:lang w:val="hy-AM" w:eastAsia="en-US"/>
        </w:rPr>
      </w:pPr>
      <w:r w:rsidRPr="00CF75D4">
        <w:rPr>
          <w:rFonts w:ascii="GHEA Grapalat" w:eastAsia="Calibri" w:hAnsi="GHEA Grapalat"/>
          <w:b/>
          <w:bCs/>
          <w:lang w:val="hy-AM" w:eastAsia="en-US"/>
        </w:rPr>
        <w:lastRenderedPageBreak/>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21CF89FE" w14:textId="77777777" w:rsidR="002B733C" w:rsidRPr="00CF75D4" w:rsidRDefault="002B733C" w:rsidP="002B733C">
      <w:pPr>
        <w:spacing w:line="360" w:lineRule="auto"/>
        <w:ind w:left="567"/>
        <w:jc w:val="both"/>
        <w:rPr>
          <w:rFonts w:ascii="GHEA Grapalat" w:eastAsia="Calibri" w:hAnsi="GHEA Grapalat"/>
          <w:bCs/>
          <w:lang w:val="hy-AM" w:eastAsia="en-US"/>
        </w:rPr>
      </w:pPr>
      <w:r w:rsidRPr="00CF75D4">
        <w:rPr>
          <w:rFonts w:ascii="GHEA Grapalat" w:eastAsia="Calibri" w:hAnsi="GHEA Grapalat"/>
          <w:lang w:val="hy-AM" w:eastAsia="en-US"/>
        </w:rPr>
        <w:t>«Գերակա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ազատման արտոնությունից օգտվելու համար «</w:t>
      </w:r>
      <w:r>
        <w:rPr>
          <w:rFonts w:ascii="GHEA Grapalat" w:eastAsia="Calibri" w:hAnsi="GHEA Grapalat"/>
          <w:lang w:val="hy-AM" w:eastAsia="en-US"/>
        </w:rPr>
        <w:t>ՋԵՐՄՈՒԿ ԳՐՈՒՊ</w:t>
      </w:r>
      <w:r w:rsidRPr="00CF75D4">
        <w:rPr>
          <w:rFonts w:ascii="GHEA Grapalat" w:eastAsia="Calibri" w:hAnsi="GHEA Grapalat"/>
          <w:lang w:val="hy-AM" w:eastAsia="en-US"/>
        </w:rPr>
        <w:t>» փակ բաժնետիրական ընկերության ընկերության կողմից ներկայացված հայտը բավարարելու և արտոնությունը կիրառելու մասին» Հայաստանի Հանրապետության կառավարության որոշման նախագիծը բխում է ՀՀ կառավարության 2021-2026թթ. ծրագրի «2</w:t>
      </w:r>
      <w:r w:rsidRPr="00CF75D4">
        <w:rPr>
          <w:rFonts w:ascii="Cambria Math" w:eastAsia="Calibri" w:hAnsi="Cambria Math" w:cs="Cambria Math"/>
          <w:lang w:val="hy-AM" w:eastAsia="en-US"/>
        </w:rPr>
        <w:t>․</w:t>
      </w:r>
      <w:r w:rsidRPr="00CF75D4">
        <w:rPr>
          <w:rFonts w:ascii="GHEA Grapalat" w:eastAsia="Calibri" w:hAnsi="GHEA Grapalat"/>
          <w:lang w:val="hy-AM" w:eastAsia="en-US"/>
        </w:rPr>
        <w:t>1 մշակող արդյունաբերություն» կետից։ 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 ինչպես նաև կնպաստի մշակող արդյունաբերության տեխնիկական հագեցվածության բարձրացմանը:</w:t>
      </w:r>
    </w:p>
    <w:p w14:paraId="31ED9676" w14:textId="77777777" w:rsidR="002B733C" w:rsidRPr="00FF1005" w:rsidRDefault="002B733C" w:rsidP="002B733C">
      <w:pPr>
        <w:numPr>
          <w:ilvl w:val="0"/>
          <w:numId w:val="1"/>
        </w:numPr>
        <w:spacing w:line="360" w:lineRule="auto"/>
        <w:ind w:left="567" w:hanging="567"/>
        <w:jc w:val="both"/>
        <w:rPr>
          <w:rFonts w:ascii="GHEA Grapalat" w:eastAsia="Calibri" w:hAnsi="GHEA Grapalat"/>
          <w:lang w:val="hy-AM" w:eastAsia="en-US"/>
        </w:rPr>
      </w:pPr>
      <w:r w:rsidRPr="00FF1005">
        <w:rPr>
          <w:rFonts w:ascii="GHEA Grapalat" w:eastAsia="Calibri" w:hAnsi="GHEA Grapalat"/>
          <w:b/>
          <w:lang w:val="hy-AM" w:eastAsia="en-US"/>
        </w:rPr>
        <w:t xml:space="preserve"> Այլ տեղեկություններ</w:t>
      </w:r>
      <w:r w:rsidRPr="00FF1005">
        <w:rPr>
          <w:rFonts w:ascii="GHEA Grapalat" w:eastAsia="Calibri" w:hAnsi="GHEA Grapalat"/>
          <w:lang w:val="hy-AM" w:eastAsia="en-US"/>
        </w:rPr>
        <w:t xml:space="preserve"> </w:t>
      </w:r>
      <w:r w:rsidRPr="00FF1005">
        <w:rPr>
          <w:rFonts w:ascii="GHEA Grapalat" w:eastAsia="Calibri" w:hAnsi="GHEA Grapalat" w:cs="Sylfaen"/>
          <w:bCs/>
          <w:lang w:val="hy-AM" w:eastAsia="en-US"/>
        </w:rPr>
        <w:t>(եթե այդպիսիք առկա են)</w:t>
      </w:r>
    </w:p>
    <w:p w14:paraId="02B207C2" w14:textId="77777777" w:rsidR="002B733C" w:rsidRPr="002A3ABF" w:rsidRDefault="002B733C" w:rsidP="002B733C">
      <w:pPr>
        <w:spacing w:line="360" w:lineRule="auto"/>
        <w:ind w:left="567"/>
        <w:jc w:val="both"/>
        <w:rPr>
          <w:rFonts w:ascii="GHEA Grapalat" w:hAnsi="GHEA Grapalat"/>
          <w:b/>
          <w:lang w:val="hy-AM"/>
        </w:rPr>
      </w:pPr>
      <w:r w:rsidRPr="00FF1005">
        <w:rPr>
          <w:rFonts w:ascii="GHEA Grapalat" w:hAnsi="GHEA Grapalat"/>
          <w:lang w:val="hy-AM"/>
        </w:rPr>
        <w:t>«Գերակա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ազատման արտոնությունից օգտվելու համար «</w:t>
      </w:r>
      <w:r>
        <w:rPr>
          <w:rFonts w:ascii="GHEA Grapalat" w:hAnsi="GHEA Grapalat"/>
          <w:lang w:val="hy-AM"/>
        </w:rPr>
        <w:t>ՋԵՐՄՈՒԿ ԳՐՈՒՊ</w:t>
      </w:r>
      <w:r w:rsidRPr="00FF1005">
        <w:rPr>
          <w:rFonts w:ascii="GHEA Grapalat" w:hAnsi="GHEA Grapalat"/>
          <w:lang w:val="hy-AM"/>
        </w:rPr>
        <w:t xml:space="preserve">» </w:t>
      </w:r>
      <w:r>
        <w:rPr>
          <w:rFonts w:ascii="GHEA Grapalat" w:hAnsi="GHEA Grapalat"/>
          <w:lang w:val="hy-AM"/>
        </w:rPr>
        <w:t>փակ բաժնետիրական</w:t>
      </w:r>
      <w:r w:rsidRPr="00FF1005">
        <w:rPr>
          <w:rFonts w:ascii="GHEA Grapalat" w:hAnsi="GHEA Grapalat"/>
          <w:lang w:val="hy-AM"/>
        </w:rPr>
        <w:t xml:space="preserve"> ընկերության կողմից ներկայացված հայտը բավարարելու և արտոնությունը կիրառելու մասին»</w:t>
      </w:r>
      <w:r w:rsidRPr="00FF1005">
        <w:rPr>
          <w:rFonts w:ascii="GHEA Grapalat" w:hAnsi="GHEA Grapalat"/>
          <w:b/>
          <w:lang w:val="hy-AM"/>
        </w:rPr>
        <w:t xml:space="preserve"> </w:t>
      </w:r>
      <w:r w:rsidRPr="00FF1005">
        <w:rPr>
          <w:rFonts w:ascii="GHEA Grapalat" w:eastAsia="Calibri" w:hAnsi="GHEA Grapalat"/>
          <w:lang w:val="hy-AM" w:eastAsia="en-US"/>
        </w:rPr>
        <w:t>Հայաստանի Հանրապետության կառավարության որոշման 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14:paraId="02E05D9F" w14:textId="77777777" w:rsidR="002B733C" w:rsidRPr="00FF1005" w:rsidRDefault="002B733C" w:rsidP="002B733C">
      <w:pPr>
        <w:spacing w:line="360" w:lineRule="auto"/>
        <w:rPr>
          <w:rFonts w:ascii="GHEA Grapalat" w:eastAsia="Calibri" w:hAnsi="GHEA Grapalat"/>
          <w:lang w:val="hy-AM" w:eastAsia="en-US"/>
        </w:rPr>
      </w:pPr>
    </w:p>
    <w:p w14:paraId="74743C75" w14:textId="77777777" w:rsidR="002B733C" w:rsidRDefault="002B733C" w:rsidP="002B733C">
      <w:pPr>
        <w:spacing w:line="360" w:lineRule="auto"/>
        <w:rPr>
          <w:rFonts w:ascii="GHEA Grapalat" w:eastAsia="Calibri" w:hAnsi="GHEA Grapalat"/>
          <w:lang w:val="hy-AM" w:eastAsia="en-US"/>
        </w:rPr>
      </w:pPr>
    </w:p>
    <w:sectPr w:rsidR="002B733C" w:rsidSect="00614AB6">
      <w:pgSz w:w="12240" w:h="15840"/>
      <w:pgMar w:top="810" w:right="63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F2A679AE"/>
    <w:lvl w:ilvl="0" w:tplc="901ACD3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3C"/>
    <w:rsid w:val="00250194"/>
    <w:rsid w:val="002B733C"/>
    <w:rsid w:val="00614AB6"/>
    <w:rsid w:val="008B3C8F"/>
    <w:rsid w:val="00C2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ACFF"/>
  <w15:chartTrackingRefBased/>
  <w15:docId w15:val="{C261399B-8493-449A-8D35-76487D24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3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 Harutyunyan</dc:creator>
  <cp:keywords/>
  <dc:description/>
  <cp:lastModifiedBy>Anjela Aslanyan</cp:lastModifiedBy>
  <cp:revision>3</cp:revision>
  <dcterms:created xsi:type="dcterms:W3CDTF">2022-01-17T08:48:00Z</dcterms:created>
  <dcterms:modified xsi:type="dcterms:W3CDTF">2022-01-26T11:49:00Z</dcterms:modified>
</cp:coreProperties>
</file>