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93057" w14:textId="77777777" w:rsidR="0077537C" w:rsidRPr="0077537C"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77537C">
        <w:rPr>
          <w:rFonts w:ascii="GHEA Grapalat" w:eastAsia="Times New Roman" w:hAnsi="GHEA Grapalat" w:cs="Times New Roman"/>
          <w:sz w:val="24"/>
          <w:szCs w:val="24"/>
          <w:lang w:val="hy-AM"/>
        </w:rPr>
        <w:t>ԱՄՓՈՓԱԹԵՐԹ</w:t>
      </w:r>
    </w:p>
    <w:p w14:paraId="57C03A7E" w14:textId="519F199E" w:rsidR="0077537C" w:rsidRPr="0077537C" w:rsidRDefault="00D6549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w:t>
      </w:r>
      <w:r w:rsidRPr="00D6549C">
        <w:rPr>
          <w:rFonts w:ascii="GHEA Grapalat" w:eastAsia="Times New Roman" w:hAnsi="GHEA Grapalat" w:cs="Times New Roman"/>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«ՋԵՐՄՈՒԿ ԳՐՈՒՊ» ՓԱԿ ԲԱԺՆԵՏԻՐԱԿԱՆ ԸՆԿԵՐՈՒԹՅԱՆ ԿՈՂՄԻՑ ՆԵՐԿԱՅԱՑՎԱԾ ՀԱՅՏԸ ԲԱՎԱՐԱՐԵԼՈՒ ԵՎ ԱՐՏՈՆՈՒԹՅՈՒՆԸ ԿԻՐԱՌԵԼՈՒ ՄԱՍԻՆ</w:t>
      </w:r>
      <w:r>
        <w:rPr>
          <w:rFonts w:ascii="GHEA Grapalat" w:eastAsia="Times New Roman" w:hAnsi="GHEA Grapalat" w:cs="Times New Roman"/>
          <w:sz w:val="24"/>
          <w:szCs w:val="24"/>
          <w:lang w:val="hy-AM"/>
        </w:rPr>
        <w:t xml:space="preserve">» ՀԱՅԱՍՏԱՆԻ ՀԱՆՐԱՊԵՏՈՒԹՅԱՆ ԿԱՌԱՎԱՐՈՒԹՅԱՆ ՈՐՈՇՄԱՆ ՆԱԽԱԳԾԻ </w:t>
      </w:r>
      <w:bookmarkStart w:id="1" w:name="_GoBack"/>
      <w:bookmarkEnd w:id="1"/>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77537C" w14:paraId="5DF326E4" w14:textId="77777777" w:rsidTr="00057237">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7537C">
              <w:rPr>
                <w:rFonts w:ascii="GHEA Grapalat" w:eastAsia="Times New Roman" w:hAnsi="GHEA Grapalat" w:cs="Times New Roman"/>
                <w:sz w:val="24"/>
                <w:szCs w:val="24"/>
                <w:lang w:val="hy-AM"/>
              </w:rPr>
              <w:t>1. ՀՀ ֆինանսների նախարարություն</w:t>
            </w:r>
          </w:p>
          <w:p w14:paraId="43E77DCA"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468A0BB" w:rsidR="0077537C" w:rsidRPr="0077537C" w:rsidRDefault="00C0370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29</w:t>
            </w:r>
            <w:r w:rsidR="0077537C" w:rsidRPr="0077537C">
              <w:rPr>
                <w:rFonts w:ascii="GHEA Grapalat" w:eastAsia="Times New Roman" w:hAnsi="GHEA Grapalat" w:cs="Times New Roman"/>
                <w:sz w:val="24"/>
                <w:szCs w:val="24"/>
                <w:lang w:val="hy-AM"/>
              </w:rPr>
              <w:t>-</w:t>
            </w:r>
            <w:r w:rsidR="0016145A">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2</w:t>
            </w:r>
            <w:r w:rsidR="0077537C" w:rsidRPr="0077537C">
              <w:rPr>
                <w:rFonts w:ascii="GHEA Grapalat" w:eastAsia="Times New Roman" w:hAnsi="GHEA Grapalat" w:cs="Times New Roman"/>
                <w:sz w:val="24"/>
                <w:szCs w:val="24"/>
                <w:lang w:val="hy-AM"/>
              </w:rPr>
              <w:t>-2021թ.</w:t>
            </w:r>
          </w:p>
        </w:tc>
      </w:tr>
      <w:tr w:rsidR="0077537C" w:rsidRPr="0077537C" w14:paraId="3E13445D" w14:textId="77777777" w:rsidTr="00057237">
        <w:trPr>
          <w:trHeight w:val="753"/>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F5FEEA3"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7537C">
              <w:rPr>
                <w:rFonts w:ascii="GHEA Grapalat" w:eastAsia="Times New Roman" w:hAnsi="GHEA Grapalat" w:cs="Times New Roman"/>
                <w:sz w:val="24"/>
                <w:szCs w:val="24"/>
                <w:lang w:val="hy-AM"/>
              </w:rPr>
              <w:t xml:space="preserve">N </w:t>
            </w:r>
            <w:r w:rsidR="00C03704" w:rsidRPr="00C03704">
              <w:rPr>
                <w:rFonts w:ascii="GHEA Grapalat" w:eastAsia="Times New Roman" w:hAnsi="GHEA Grapalat" w:cs="Times New Roman"/>
                <w:sz w:val="24"/>
                <w:szCs w:val="24"/>
              </w:rPr>
              <w:t>01/2-1/21278-2021</w:t>
            </w:r>
          </w:p>
        </w:tc>
      </w:tr>
      <w:tr w:rsidR="0077537C" w:rsidRPr="0077537C" w14:paraId="759FF38C" w14:textId="77777777" w:rsidTr="00057237">
        <w:trPr>
          <w:trHeight w:val="3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556E248E" w14:textId="77777777" w:rsid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7537C">
              <w:rPr>
                <w:rFonts w:ascii="GHEA Grapalat" w:eastAsia="Times New Roman" w:hAnsi="GHEA Grapalat" w:cs="Times New Roman"/>
                <w:sz w:val="24"/>
                <w:szCs w:val="24"/>
                <w:lang w:val="hy-AM"/>
              </w:rPr>
              <w:t>1</w:t>
            </w:r>
            <w:r w:rsidRPr="0077537C">
              <w:rPr>
                <w:rFonts w:ascii="Cambria Math" w:eastAsia="Times New Roman" w:hAnsi="Cambria Math" w:cs="Cambria Math"/>
                <w:sz w:val="24"/>
                <w:szCs w:val="24"/>
                <w:lang w:val="hy-AM"/>
              </w:rPr>
              <w:t>․</w:t>
            </w:r>
            <w:r w:rsidRPr="0077537C">
              <w:rPr>
                <w:rFonts w:ascii="GHEA Grapalat" w:eastAsia="Times New Roman" w:hAnsi="GHEA Grapalat" w:cs="Times New Roman"/>
                <w:sz w:val="24"/>
                <w:szCs w:val="24"/>
                <w:lang w:val="hy-AM"/>
              </w:rPr>
              <w:t xml:space="preserve"> </w:t>
            </w:r>
            <w:r w:rsidR="0016145A">
              <w:rPr>
                <w:rFonts w:ascii="GHEA Grapalat" w:eastAsia="Times New Roman" w:hAnsi="GHEA Grapalat" w:cs="Times New Roman"/>
                <w:sz w:val="24"/>
                <w:szCs w:val="24"/>
                <w:lang w:val="hy-AM"/>
              </w:rPr>
              <w:t>Դ</w:t>
            </w:r>
            <w:r w:rsidR="0016145A" w:rsidRPr="0016145A">
              <w:rPr>
                <w:rFonts w:ascii="GHEA Grapalat" w:eastAsia="Times New Roman" w:hAnsi="GHEA Grapalat" w:cs="Times New Roman"/>
                <w:sz w:val="24"/>
                <w:szCs w:val="24"/>
                <w:lang w:val="hy-AM"/>
              </w:rPr>
              <w:t>իտո</w:t>
            </w:r>
            <w:r w:rsidR="0016145A" w:rsidRPr="0016145A">
              <w:rPr>
                <w:rFonts w:ascii="GHEA Grapalat" w:eastAsia="Times New Roman" w:hAnsi="GHEA Grapalat" w:cs="Times New Roman"/>
                <w:sz w:val="24"/>
                <w:szCs w:val="24"/>
                <w:lang w:val="hy-AM"/>
              </w:rPr>
              <w:softHyphen/>
            </w:r>
            <w:r w:rsidR="0016145A" w:rsidRPr="0016145A">
              <w:rPr>
                <w:rFonts w:ascii="GHEA Grapalat" w:eastAsia="Times New Roman" w:hAnsi="GHEA Grapalat" w:cs="Times New Roman"/>
                <w:sz w:val="24"/>
                <w:szCs w:val="24"/>
                <w:lang w:val="hy-AM"/>
              </w:rPr>
              <w:softHyphen/>
              <w:t>ղու</w:t>
            </w:r>
            <w:r w:rsidR="0016145A" w:rsidRPr="0016145A">
              <w:rPr>
                <w:rFonts w:ascii="GHEA Grapalat" w:eastAsia="Times New Roman" w:hAnsi="GHEA Grapalat" w:cs="Times New Roman"/>
                <w:sz w:val="24"/>
                <w:szCs w:val="24"/>
                <w:lang w:val="hy-AM"/>
              </w:rPr>
              <w:softHyphen/>
              <w:t>թյուն</w:t>
            </w:r>
            <w:r w:rsidR="0016145A" w:rsidRPr="0016145A">
              <w:rPr>
                <w:rFonts w:ascii="GHEA Grapalat" w:eastAsia="Times New Roman" w:hAnsi="GHEA Grapalat" w:cs="Times New Roman"/>
                <w:sz w:val="24"/>
                <w:szCs w:val="24"/>
                <w:lang w:val="hy-AM"/>
              </w:rPr>
              <w:softHyphen/>
              <w:t>ներ և առա</w:t>
            </w:r>
            <w:r w:rsidR="0016145A" w:rsidRPr="0016145A">
              <w:rPr>
                <w:rFonts w:ascii="GHEA Grapalat" w:eastAsia="Times New Roman" w:hAnsi="GHEA Grapalat" w:cs="Times New Roman"/>
                <w:sz w:val="24"/>
                <w:szCs w:val="24"/>
                <w:lang w:val="hy-AM"/>
              </w:rPr>
              <w:softHyphen/>
            </w:r>
            <w:r w:rsidR="0016145A" w:rsidRPr="0016145A">
              <w:rPr>
                <w:rFonts w:ascii="GHEA Grapalat" w:eastAsia="Times New Roman" w:hAnsi="GHEA Grapalat" w:cs="Times New Roman"/>
                <w:sz w:val="24"/>
                <w:szCs w:val="24"/>
                <w:lang w:val="hy-AM"/>
              </w:rPr>
              <w:softHyphen/>
            </w:r>
            <w:r w:rsidR="0016145A" w:rsidRPr="0016145A">
              <w:rPr>
                <w:rFonts w:ascii="GHEA Grapalat" w:eastAsia="Times New Roman" w:hAnsi="GHEA Grapalat" w:cs="Times New Roman"/>
                <w:sz w:val="24"/>
                <w:szCs w:val="24"/>
                <w:lang w:val="hy-AM"/>
              </w:rPr>
              <w:softHyphen/>
            </w:r>
            <w:r w:rsidR="0016145A" w:rsidRPr="0016145A">
              <w:rPr>
                <w:rFonts w:ascii="GHEA Grapalat" w:eastAsia="Times New Roman" w:hAnsi="GHEA Grapalat" w:cs="Times New Roman"/>
                <w:sz w:val="24"/>
                <w:szCs w:val="24"/>
                <w:lang w:val="hy-AM"/>
              </w:rPr>
              <w:softHyphen/>
              <w:t>ջար</w:t>
            </w:r>
            <w:r w:rsidR="0016145A" w:rsidRPr="0016145A">
              <w:rPr>
                <w:rFonts w:ascii="GHEA Grapalat" w:eastAsia="Times New Roman" w:hAnsi="GHEA Grapalat" w:cs="Times New Roman"/>
                <w:sz w:val="24"/>
                <w:szCs w:val="24"/>
                <w:lang w:val="hy-AM"/>
              </w:rPr>
              <w:softHyphen/>
              <w:t>կու</w:t>
            </w:r>
            <w:r w:rsidR="0016145A" w:rsidRPr="0016145A">
              <w:rPr>
                <w:rFonts w:ascii="GHEA Grapalat" w:eastAsia="Times New Roman" w:hAnsi="GHEA Grapalat" w:cs="Times New Roman"/>
                <w:sz w:val="24"/>
                <w:szCs w:val="24"/>
                <w:lang w:val="hy-AM"/>
              </w:rPr>
              <w:softHyphen/>
            </w:r>
            <w:r w:rsidR="0016145A" w:rsidRPr="0016145A">
              <w:rPr>
                <w:rFonts w:ascii="GHEA Grapalat" w:eastAsia="Times New Roman" w:hAnsi="GHEA Grapalat" w:cs="Times New Roman"/>
                <w:sz w:val="24"/>
                <w:szCs w:val="24"/>
                <w:lang w:val="hy-AM"/>
              </w:rPr>
              <w:softHyphen/>
              <w:t>թյուն</w:t>
            </w:r>
            <w:r w:rsidR="0016145A" w:rsidRPr="0016145A">
              <w:rPr>
                <w:rFonts w:ascii="GHEA Grapalat" w:eastAsia="Times New Roman" w:hAnsi="GHEA Grapalat" w:cs="Times New Roman"/>
                <w:sz w:val="24"/>
                <w:szCs w:val="24"/>
                <w:lang w:val="hy-AM"/>
              </w:rPr>
              <w:softHyphen/>
              <w:t>ներ չկան:</w:t>
            </w:r>
          </w:p>
          <w:p w14:paraId="04328472" w14:textId="39323027" w:rsidR="0016145A" w:rsidRPr="0077537C" w:rsidRDefault="0016145A"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7537C">
              <w:rPr>
                <w:rFonts w:ascii="GHEA Grapalat" w:eastAsia="Times New Roman" w:hAnsi="GHEA Grapalat" w:cs="Times New Roman"/>
                <w:sz w:val="24"/>
                <w:szCs w:val="24"/>
                <w:lang w:val="hy-AM"/>
              </w:rPr>
              <w:t xml:space="preserve"> Ընդունվել է։  </w:t>
            </w:r>
          </w:p>
        </w:tc>
      </w:tr>
      <w:tr w:rsidR="0077537C" w:rsidRPr="0077537C" w14:paraId="0D9A04D2" w14:textId="77777777" w:rsidTr="00057237">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Hlk69199583"/>
            <w:r w:rsidRPr="0077537C">
              <w:rPr>
                <w:rFonts w:ascii="GHEA Grapalat" w:eastAsia="Times New Roman" w:hAnsi="GHEA Grapalat" w:cs="Times New Roman"/>
                <w:sz w:val="24"/>
                <w:szCs w:val="24"/>
                <w:lang w:val="hy-AM"/>
              </w:rPr>
              <w:t>2. ՀՀ պետական եկամուտների կոմիտե</w:t>
            </w:r>
          </w:p>
          <w:p w14:paraId="3D44CCFA"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03160C1B"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7537C">
              <w:rPr>
                <w:rFonts w:ascii="GHEA Grapalat" w:eastAsia="Times New Roman" w:hAnsi="GHEA Grapalat" w:cs="Times New Roman"/>
                <w:sz w:val="24"/>
                <w:szCs w:val="24"/>
                <w:lang w:val="hy-AM"/>
              </w:rPr>
              <w:t xml:space="preserve"> </w:t>
            </w:r>
            <w:r w:rsidR="00C03704">
              <w:rPr>
                <w:rFonts w:ascii="GHEA Grapalat" w:eastAsia="Times New Roman" w:hAnsi="GHEA Grapalat" w:cs="Times New Roman"/>
                <w:sz w:val="24"/>
                <w:szCs w:val="24"/>
                <w:lang w:val="hy-AM"/>
              </w:rPr>
              <w:t>28</w:t>
            </w:r>
            <w:r w:rsidRPr="0077537C">
              <w:rPr>
                <w:rFonts w:ascii="GHEA Grapalat" w:eastAsia="Times New Roman" w:hAnsi="GHEA Grapalat" w:cs="Times New Roman"/>
                <w:sz w:val="24"/>
                <w:szCs w:val="24"/>
                <w:lang w:val="hy-AM"/>
              </w:rPr>
              <w:t>-</w:t>
            </w:r>
            <w:r w:rsidR="0016145A">
              <w:rPr>
                <w:rFonts w:ascii="GHEA Grapalat" w:eastAsia="Times New Roman" w:hAnsi="GHEA Grapalat" w:cs="Times New Roman"/>
                <w:sz w:val="24"/>
                <w:szCs w:val="24"/>
                <w:lang w:val="hy-AM"/>
              </w:rPr>
              <w:t>1</w:t>
            </w:r>
            <w:r w:rsidR="00C03704">
              <w:rPr>
                <w:rFonts w:ascii="GHEA Grapalat" w:eastAsia="Times New Roman" w:hAnsi="GHEA Grapalat" w:cs="Times New Roman"/>
                <w:sz w:val="24"/>
                <w:szCs w:val="24"/>
                <w:lang w:val="hy-AM"/>
              </w:rPr>
              <w:t>2</w:t>
            </w:r>
            <w:r w:rsidRPr="0077537C">
              <w:rPr>
                <w:rFonts w:ascii="GHEA Grapalat" w:eastAsia="Times New Roman" w:hAnsi="GHEA Grapalat" w:cs="Times New Roman"/>
                <w:sz w:val="24"/>
                <w:szCs w:val="24"/>
                <w:lang w:val="hy-AM"/>
              </w:rPr>
              <w:t xml:space="preserve">-2021թ. </w:t>
            </w:r>
          </w:p>
        </w:tc>
      </w:tr>
      <w:tr w:rsidR="0077537C" w:rsidRPr="0077537C" w14:paraId="7AC49DF7" w14:textId="77777777" w:rsidTr="00057237">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99882D2"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77537C">
              <w:rPr>
                <w:rFonts w:ascii="GHEA Grapalat" w:eastAsia="Times New Roman" w:hAnsi="GHEA Grapalat" w:cs="Times New Roman"/>
                <w:sz w:val="24"/>
                <w:szCs w:val="24"/>
                <w:lang w:val="hy-AM"/>
              </w:rPr>
              <w:t xml:space="preserve"> N </w:t>
            </w:r>
            <w:r w:rsidR="00C03704" w:rsidRPr="00C03704">
              <w:rPr>
                <w:rFonts w:ascii="GHEA Grapalat" w:eastAsia="Times New Roman" w:hAnsi="GHEA Grapalat" w:cs="Times New Roman"/>
                <w:sz w:val="24"/>
                <w:szCs w:val="24"/>
              </w:rPr>
              <w:t>01/3-2/82943-2021</w:t>
            </w:r>
          </w:p>
        </w:tc>
      </w:tr>
      <w:tr w:rsidR="0077537C" w:rsidRPr="0077537C" w14:paraId="5BC6AF60" w14:textId="77777777" w:rsidTr="00057237">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DF480A7" w14:textId="77777777" w:rsidR="00C03704" w:rsidRPr="00C03704" w:rsidRDefault="0016145A" w:rsidP="00C03704">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Pr>
                <w:rFonts w:ascii="Cambria Math" w:eastAsia="Times New Roman" w:hAnsi="Cambria Math" w:cs="Times New Roman"/>
                <w:sz w:val="24"/>
                <w:szCs w:val="24"/>
                <w:lang w:val="hy-AM"/>
              </w:rPr>
              <w:t xml:space="preserve">․ </w:t>
            </w:r>
            <w:r w:rsidR="00C03704" w:rsidRPr="00C03704">
              <w:rPr>
                <w:rFonts w:ascii="GHEA Grapalat" w:eastAsia="Times New Roman" w:hAnsi="GHEA Grapalat" w:cs="Times New Roman"/>
                <w:sz w:val="24"/>
                <w:szCs w:val="24"/>
                <w:lang w:val="hy-AM"/>
              </w:rPr>
              <w:t xml:space="preserve">Նախագծի 2-րդ կետի 2-րդ ենթակետով նախատեսվում է, որ ՋԵՐՄՈՒԿ ԳՐՈՒՊ» ՓԲԸ-ի կողմից իրականացվող ներդրումային ծրագրի շրջանակներում տեխնոլոգիական սարքավորումների, դրանց բաղկացուցիչ ու համալրող մասերի, հումքի և (կամ) նյութերի ներմուծումն իրականացվելու է 2021 թվականի նոյեմբերի 30-ից մինչև 2026 թվականի դեկտեմբերի 31-ը ներառյալ, մինչդեռ Հայաստանի Հանրապետության կառավարության 2015 թվականի սեպտեմբերի 17-ի N 1118-Ն որոշման հավելվածով հաստատված կարգի 11-րդ կետի համաձայն` նույն կարգի </w:t>
            </w:r>
            <w:r w:rsidR="00C03704" w:rsidRPr="00C03704">
              <w:rPr>
                <w:rFonts w:ascii="GHEA Grapalat" w:eastAsia="Times New Roman" w:hAnsi="GHEA Grapalat" w:cs="Times New Roman"/>
                <w:sz w:val="24"/>
                <w:szCs w:val="24"/>
                <w:lang w:val="hy-AM"/>
              </w:rPr>
              <w:lastRenderedPageBreak/>
              <w:t>իմաստով ներդրումային ծրագրի իրականացումը չի կարող գերազանցել հինգ տարին, իսկ նշված կարգի 12-րդ կետի համաձայն` նույն կարգի իմաստով ներդրումային ծրագրի իրականացման նպատակով ներմուծվող տեխնոլոգիական սարքավորումների, դրանց բաղկացուցիչ ու համալրող մասերի, հումքի և (կամ) նյութերի ներմուծման ժամանակահատվածը չի կարող գերազանցել ծրագրի իրականացման ժամկետը։ Միաժամանակ, ցանկում ներկայացված ապրանքի վերաբերյալ տեղեկությունները բավարար չեն այդ ապրանքի` ըստ Եվրասիական տնտեսական միության արտաքին տնտեսական գործունեության ապրանքային անվանացանկին համապատասխան դասակարգման ճշգրտության վերաբերյալ դիրքորոշում ներկայացնելու համար:</w:t>
            </w:r>
          </w:p>
          <w:p w14:paraId="63ED152C" w14:textId="27F8709E" w:rsidR="0077537C" w:rsidRPr="0077537C" w:rsidRDefault="00C03704" w:rsidP="00C03704">
            <w:pPr>
              <w:tabs>
                <w:tab w:val="center" w:pos="4680"/>
                <w:tab w:val="right" w:pos="9360"/>
              </w:tabs>
              <w:spacing w:after="0" w:line="360" w:lineRule="auto"/>
              <w:jc w:val="both"/>
              <w:rPr>
                <w:rFonts w:ascii="GHEA Grapalat" w:eastAsia="Times New Roman" w:hAnsi="GHEA Grapalat" w:cs="Times New Roman"/>
                <w:sz w:val="24"/>
                <w:szCs w:val="24"/>
                <w:lang w:val="hy-AM"/>
              </w:rPr>
            </w:pPr>
            <w:r w:rsidRPr="00C03704">
              <w:rPr>
                <w:rFonts w:ascii="GHEA Grapalat" w:eastAsia="Times New Roman" w:hAnsi="GHEA Grapalat" w:cs="Times New Roman"/>
                <w:sz w:val="24"/>
                <w:szCs w:val="24"/>
                <w:lang w:val="hy-AM"/>
              </w:rPr>
              <w:t>Հայտնում ենք նաև, որ</w:t>
            </w:r>
            <w:r w:rsidRPr="00C03704">
              <w:rPr>
                <w:rFonts w:ascii="GHEA Grapalat" w:eastAsia="Times New Roman" w:hAnsi="GHEA Grapalat" w:cs="Times New Roman"/>
                <w:sz w:val="24"/>
                <w:szCs w:val="24"/>
                <w:lang w:val="af-ZA"/>
              </w:rPr>
              <w:t xml:space="preserve"> </w:t>
            </w:r>
            <w:r w:rsidRPr="00C03704">
              <w:rPr>
                <w:rFonts w:ascii="GHEA Grapalat" w:eastAsia="Times New Roman" w:hAnsi="GHEA Grapalat" w:cs="Times New Roman"/>
                <w:sz w:val="24"/>
                <w:szCs w:val="24"/>
                <w:lang w:val="hy-AM"/>
              </w:rPr>
              <w:t>«ՋԵՐՄՈՒԿ ԳՐՈՒՊ» ՓԲԸ-ն</w:t>
            </w:r>
            <w:r w:rsidRPr="00C03704">
              <w:rPr>
                <w:rFonts w:ascii="GHEA Grapalat" w:eastAsia="Times New Roman" w:hAnsi="GHEA Grapalat" w:cs="Times New Roman"/>
                <w:sz w:val="24"/>
                <w:szCs w:val="24"/>
                <w:lang w:val="af-ZA"/>
              </w:rPr>
              <w:t xml:space="preserve"> </w:t>
            </w:r>
            <w:r w:rsidRPr="00C03704">
              <w:rPr>
                <w:rFonts w:ascii="GHEA Grapalat" w:eastAsia="Times New Roman" w:hAnsi="GHEA Grapalat" w:cs="Times New Roman"/>
                <w:sz w:val="24"/>
                <w:szCs w:val="24"/>
                <w:lang w:val="hy-AM"/>
              </w:rPr>
              <w:t>(</w:t>
            </w:r>
            <w:r w:rsidRPr="00C03704">
              <w:rPr>
                <w:rFonts w:ascii="GHEA Grapalat" w:eastAsia="Times New Roman" w:hAnsi="GHEA Grapalat" w:cs="Times New Roman"/>
                <w:sz w:val="24"/>
                <w:szCs w:val="24"/>
                <w:lang w:val="af-ZA"/>
              </w:rPr>
              <w:t>ՀՎՀՀ՝ 09001005</w:t>
            </w:r>
            <w:r w:rsidRPr="00C03704">
              <w:rPr>
                <w:rFonts w:ascii="GHEA Grapalat" w:eastAsia="Times New Roman" w:hAnsi="GHEA Grapalat" w:cs="Times New Roman"/>
                <w:sz w:val="24"/>
                <w:szCs w:val="24"/>
                <w:lang w:val="hy-AM"/>
              </w:rPr>
              <w:t>, գրանցված՝ 24.05.1996թ</w:t>
            </w:r>
            <w:r w:rsidRPr="00C03704">
              <w:rPr>
                <w:rFonts w:ascii="Cambria Math" w:eastAsia="Times New Roman" w:hAnsi="Cambria Math" w:cs="Cambria Math"/>
                <w:sz w:val="24"/>
                <w:szCs w:val="24"/>
                <w:lang w:val="hy-AM"/>
              </w:rPr>
              <w:t>․</w:t>
            </w:r>
            <w:r w:rsidRPr="00C03704">
              <w:rPr>
                <w:rFonts w:ascii="GHEA Grapalat" w:eastAsia="Times New Roman" w:hAnsi="GHEA Grapalat" w:cs="Times New Roman"/>
                <w:sz w:val="24"/>
                <w:szCs w:val="24"/>
                <w:lang w:val="hy-AM"/>
              </w:rPr>
              <w:t>) գործում է հարկման ընդհանուր համակարգում, ըստ ներկայացրած վերջին՝ 2021թ</w:t>
            </w:r>
            <w:r w:rsidRPr="00C03704">
              <w:rPr>
                <w:rFonts w:ascii="Cambria Math" w:eastAsia="Times New Roman" w:hAnsi="Cambria Math" w:cs="Cambria Math"/>
                <w:sz w:val="24"/>
                <w:szCs w:val="24"/>
                <w:lang w:val="hy-AM"/>
              </w:rPr>
              <w:t>․</w:t>
            </w:r>
            <w:r w:rsidRPr="00C03704">
              <w:rPr>
                <w:rFonts w:ascii="GHEA Grapalat" w:eastAsia="Times New Roman" w:hAnsi="GHEA Grapalat" w:cs="Times New Roman"/>
                <w:sz w:val="24"/>
                <w:szCs w:val="24"/>
                <w:lang w:val="hy-AM"/>
              </w:rPr>
              <w:t xml:space="preserve"> նոյեմբեր ամսվա եկամտային հարկի և սոցիալական վճարի ամսական հաշվարկի ունի 392 հարկման բազա ունեցող վարձու աշխատողներ, որոնց միջին հարկման բազան կազմում է 357</w:t>
            </w:r>
            <w:r w:rsidRPr="00C03704">
              <w:rPr>
                <w:rFonts w:ascii="GHEA Grapalat" w:eastAsia="Times New Roman" w:hAnsi="GHEA Grapalat" w:cs="Times New Roman"/>
                <w:sz w:val="24"/>
                <w:szCs w:val="24"/>
                <w:lang w:val="af-ZA"/>
              </w:rPr>
              <w:t>,</w:t>
            </w:r>
            <w:r w:rsidRPr="00C03704">
              <w:rPr>
                <w:rFonts w:ascii="GHEA Grapalat" w:eastAsia="Times New Roman" w:hAnsi="GHEA Grapalat" w:cs="Times New Roman"/>
                <w:sz w:val="24"/>
                <w:szCs w:val="24"/>
                <w:lang w:val="hy-AM"/>
              </w:rPr>
              <w:t>271 ՀՀ դրամ:</w:t>
            </w:r>
            <w:r w:rsidRPr="00C03704">
              <w:rPr>
                <w:rFonts w:ascii="GHEA Grapalat" w:eastAsia="Times New Roman" w:hAnsi="GHEA Grapalat" w:cs="Times New Roman"/>
                <w:sz w:val="24"/>
                <w:szCs w:val="24"/>
                <w:lang w:val="af-ZA"/>
              </w:rPr>
              <w:t xml:space="preserve"> Ինչ վերաբերում է ընկերության շրջանառությունից ստացված տարեկան հասույթներին, ապա այս առումով հարկ է նկատի ունենալ, </w:t>
            </w:r>
            <w:r w:rsidRPr="00C03704">
              <w:rPr>
                <w:rFonts w:ascii="GHEA Grapalat" w:eastAsia="Times New Roman" w:hAnsi="GHEA Grapalat" w:cs="Times New Roman"/>
                <w:sz w:val="24"/>
                <w:szCs w:val="24"/>
                <w:lang w:val="hy-AM"/>
              </w:rPr>
              <w:t xml:space="preserve">որ </w:t>
            </w:r>
            <w:r w:rsidRPr="00C03704">
              <w:rPr>
                <w:rFonts w:ascii="GHEA Grapalat" w:eastAsia="Times New Roman" w:hAnsi="GHEA Grapalat" w:cs="Times New Roman"/>
                <w:sz w:val="24"/>
                <w:szCs w:val="24"/>
                <w:lang w:val="af-ZA"/>
              </w:rPr>
              <w:t>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 ուստի</w:t>
            </w:r>
            <w:r w:rsidRPr="00C03704">
              <w:rPr>
                <w:rFonts w:ascii="GHEA Grapalat" w:eastAsia="Times New Roman" w:hAnsi="GHEA Grapalat" w:cs="Times New Roman"/>
                <w:sz w:val="24"/>
                <w:szCs w:val="24"/>
                <w:lang w:val="hy-AM"/>
              </w:rPr>
              <w:t xml:space="preserve"> նշված տեղեկատվությունը</w:t>
            </w:r>
            <w:r w:rsidRPr="00C03704">
              <w:rPr>
                <w:rFonts w:ascii="GHEA Grapalat" w:eastAsia="Times New Roman" w:hAnsi="GHEA Grapalat" w:cs="Times New Roman"/>
                <w:sz w:val="24"/>
                <w:szCs w:val="24"/>
                <w:lang w:val="af-ZA"/>
              </w:rPr>
              <w:t xml:space="preserve"> հանդիսանում է հարկային գաղտնիք և ենթակա չէ տրամադրման,</w:t>
            </w:r>
            <w:r w:rsidRPr="00C03704">
              <w:rPr>
                <w:rFonts w:ascii="GHEA Grapalat" w:eastAsia="Times New Roman" w:hAnsi="GHEA Grapalat" w:cs="Times New Roman"/>
                <w:sz w:val="24"/>
                <w:szCs w:val="24"/>
                <w:lang w:val="hy-AM"/>
              </w:rPr>
              <w:t xml:space="preserve"> </w:t>
            </w:r>
            <w:r w:rsidRPr="00C03704">
              <w:rPr>
                <w:rFonts w:ascii="GHEA Grapalat" w:eastAsia="Times New Roman" w:hAnsi="GHEA Grapalat" w:cs="Times New Roman"/>
                <w:sz w:val="24"/>
                <w:szCs w:val="24"/>
                <w:lang w:val="af-ZA"/>
              </w:rPr>
              <w:t>իսկ 22.12.2021թ</w:t>
            </w:r>
            <w:r w:rsidRPr="00C03704">
              <w:rPr>
                <w:rFonts w:ascii="Cambria Math" w:eastAsia="Times New Roman" w:hAnsi="Cambria Math" w:cs="Cambria Math"/>
                <w:sz w:val="24"/>
                <w:szCs w:val="24"/>
                <w:lang w:val="hy-AM"/>
              </w:rPr>
              <w:t>․</w:t>
            </w:r>
            <w:r w:rsidRPr="00C03704">
              <w:rPr>
                <w:rFonts w:ascii="GHEA Grapalat" w:eastAsia="Times New Roman" w:hAnsi="GHEA Grapalat" w:cs="Times New Roman"/>
                <w:sz w:val="24"/>
                <w:szCs w:val="24"/>
                <w:lang w:val="hy-AM"/>
              </w:rPr>
              <w:t xml:space="preserve"> </w:t>
            </w:r>
            <w:r w:rsidRPr="00C03704">
              <w:rPr>
                <w:rFonts w:ascii="GHEA Grapalat" w:eastAsia="Times New Roman" w:hAnsi="GHEA Grapalat" w:cs="Times New Roman"/>
                <w:sz w:val="24"/>
                <w:szCs w:val="24"/>
                <w:lang w:val="hy-AM"/>
              </w:rPr>
              <w:lastRenderedPageBreak/>
              <w:t>դրությամբ ընկերությունը չունի հարկային մարմնի կողմից վերահսկվող եկամուտների գծով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9523059"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7537C">
              <w:rPr>
                <w:rFonts w:ascii="GHEA Grapalat" w:eastAsia="Times New Roman" w:hAnsi="GHEA Grapalat" w:cs="Times New Roman"/>
                <w:sz w:val="24"/>
                <w:szCs w:val="24"/>
                <w:lang w:val="hy-AM"/>
              </w:rPr>
              <w:lastRenderedPageBreak/>
              <w:t xml:space="preserve"> Ընդունվել է։</w:t>
            </w:r>
          </w:p>
          <w:p w14:paraId="01158760"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1F71477"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ED8E19C"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15414D9"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1B08BBE"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7537C">
              <w:rPr>
                <w:rFonts w:ascii="GHEA Grapalat" w:eastAsia="Times New Roman" w:hAnsi="GHEA Grapalat" w:cs="Times New Roman"/>
                <w:sz w:val="24"/>
                <w:szCs w:val="24"/>
                <w:lang w:val="hy-AM"/>
              </w:rPr>
              <w:t xml:space="preserve"> </w:t>
            </w:r>
          </w:p>
          <w:p w14:paraId="4CEDD9BB"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7C13AD" w:rsidRPr="0077537C" w14:paraId="0FC54E8F" w14:textId="77777777" w:rsidTr="007C13AD">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7DD90BF2" w14:textId="22F3D95B" w:rsidR="007C13AD" w:rsidRPr="007C13AD" w:rsidRDefault="007C13AD" w:rsidP="00C03704">
            <w:pPr>
              <w:tabs>
                <w:tab w:val="center" w:pos="4680"/>
                <w:tab w:val="right" w:pos="9360"/>
              </w:tabs>
              <w:spacing w:after="0" w:line="360" w:lineRule="auto"/>
              <w:jc w:val="both"/>
              <w:rPr>
                <w:rFonts w:ascii="GHEA Grapalat" w:eastAsia="Times New Roman" w:hAnsi="GHEA Grapalat" w:cs="Times New Roman"/>
                <w:sz w:val="24"/>
                <w:szCs w:val="24"/>
                <w:lang w:val="hy-AM"/>
              </w:rPr>
            </w:pPr>
            <w:r w:rsidRPr="007C13AD">
              <w:rPr>
                <w:rFonts w:ascii="GHEA Grapalat" w:eastAsia="Times New Roman" w:hAnsi="GHEA Grapalat" w:cs="Times New Roman"/>
                <w:sz w:val="24"/>
                <w:szCs w:val="24"/>
                <w:lang w:val="hy-AM"/>
              </w:rPr>
              <w:lastRenderedPageBreak/>
              <w:t>3</w:t>
            </w:r>
            <w:r w:rsidRPr="007C13AD">
              <w:rPr>
                <w:rFonts w:ascii="Cambria Math" w:eastAsia="Times New Roman" w:hAnsi="Cambria Math" w:cs="Cambria Math"/>
                <w:sz w:val="24"/>
                <w:szCs w:val="24"/>
                <w:lang w:val="hy-AM"/>
              </w:rPr>
              <w:t>․</w:t>
            </w:r>
            <w:r w:rsidRPr="007C13AD">
              <w:rPr>
                <w:rFonts w:ascii="GHEA Grapalat" w:eastAsia="Times New Roman" w:hAnsi="GHEA Grapalat" w:cs="Times New Roman"/>
                <w:sz w:val="24"/>
                <w:szCs w:val="24"/>
                <w:lang w:val="hy-AM"/>
              </w:rPr>
              <w:t xml:space="preserve"> </w:t>
            </w:r>
            <w:r w:rsidRPr="007C13AD">
              <w:rPr>
                <w:rFonts w:ascii="GHEA Grapalat" w:eastAsia="Times New Roman" w:hAnsi="GHEA Grapalat" w:cs="GHEA Grapalat"/>
                <w:sz w:val="24"/>
                <w:szCs w:val="24"/>
                <w:lang w:val="hy-AM"/>
              </w:rPr>
              <w:t>ՀՀ</w:t>
            </w:r>
            <w:r w:rsidRPr="007C13AD">
              <w:rPr>
                <w:rFonts w:ascii="GHEA Grapalat" w:eastAsia="Times New Roman" w:hAnsi="GHEA Grapalat" w:cs="Times New Roman"/>
                <w:sz w:val="24"/>
                <w:szCs w:val="24"/>
                <w:lang w:val="hy-AM"/>
              </w:rPr>
              <w:t xml:space="preserve"> </w:t>
            </w:r>
            <w:r w:rsidRPr="007C13AD">
              <w:rPr>
                <w:rFonts w:ascii="GHEA Grapalat" w:eastAsia="Times New Roman" w:hAnsi="GHEA Grapalat" w:cs="GHEA Grapalat"/>
                <w:sz w:val="24"/>
                <w:szCs w:val="24"/>
                <w:lang w:val="hy-AM"/>
              </w:rPr>
              <w:t>արդարադատության</w:t>
            </w:r>
            <w:r w:rsidRPr="007C13AD">
              <w:rPr>
                <w:rFonts w:ascii="GHEA Grapalat" w:eastAsia="Times New Roman" w:hAnsi="GHEA Grapalat" w:cs="Times New Roman"/>
                <w:sz w:val="24"/>
                <w:szCs w:val="24"/>
                <w:lang w:val="hy-AM"/>
              </w:rPr>
              <w:t xml:space="preserve"> </w:t>
            </w:r>
            <w:r w:rsidRPr="007C13AD">
              <w:rPr>
                <w:rFonts w:ascii="GHEA Grapalat" w:eastAsia="Times New Roman" w:hAnsi="GHEA Grapalat" w:cs="GHEA Grapalat"/>
                <w:sz w:val="24"/>
                <w:szCs w:val="24"/>
                <w:lang w:val="hy-AM"/>
              </w:rPr>
              <w:t>ն</w:t>
            </w:r>
            <w:r w:rsidRPr="007C13AD">
              <w:rPr>
                <w:rFonts w:ascii="GHEA Grapalat" w:eastAsia="Times New Roman" w:hAnsi="GHEA Grapalat" w:cs="Times New Roman"/>
                <w:sz w:val="24"/>
                <w:szCs w:val="24"/>
                <w:lang w:val="hy-AM"/>
              </w:rPr>
              <w:t>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AAC51A8" w14:textId="7C74E158" w:rsidR="007C13AD" w:rsidRPr="0077537C" w:rsidRDefault="007C13AD"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26-01-2022թ</w:t>
            </w:r>
          </w:p>
        </w:tc>
      </w:tr>
      <w:tr w:rsidR="007C13AD" w:rsidRPr="0077537C" w14:paraId="3BF89895" w14:textId="77777777" w:rsidTr="007C13AD">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5B192B8E" w14:textId="77777777" w:rsidR="007C13AD" w:rsidRDefault="007C13AD" w:rsidP="00C03704">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FA8DB79" w14:textId="77777777" w:rsidR="007C13AD" w:rsidRPr="0077537C" w:rsidRDefault="007C13AD"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7C13AD" w:rsidRPr="007C13AD" w14:paraId="01E3D720" w14:textId="77777777" w:rsidTr="00057237">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7EB190A" w14:textId="15AD9009" w:rsidR="007C13AD" w:rsidRPr="007C13AD" w:rsidRDefault="007C13AD" w:rsidP="007C13AD">
            <w:pPr>
              <w:tabs>
                <w:tab w:val="center" w:pos="4680"/>
                <w:tab w:val="right" w:pos="9360"/>
              </w:tabs>
              <w:spacing w:after="0" w:line="360" w:lineRule="auto"/>
              <w:jc w:val="both"/>
              <w:rPr>
                <w:rFonts w:ascii="GHEA Grapalat" w:eastAsia="Times New Roman" w:hAnsi="GHEA Grapalat" w:cs="Times New Roman"/>
                <w:sz w:val="24"/>
                <w:szCs w:val="24"/>
                <w:lang w:val="hy-AM"/>
              </w:rPr>
            </w:pPr>
            <w:r w:rsidRPr="007C13AD">
              <w:rPr>
                <w:rFonts w:ascii="GHEA Grapalat" w:eastAsia="Times New Roman" w:hAnsi="GHEA Grapalat" w:cs="Times New Roman"/>
                <w:i/>
                <w:iCs/>
                <w:sz w:val="24"/>
                <w:szCs w:val="24"/>
                <w:lang w:val="hy-AM"/>
              </w:rPr>
              <w:t xml:space="preserve">  </w:t>
            </w:r>
            <w:r w:rsidRPr="007C13AD">
              <w:rPr>
                <w:rFonts w:ascii="GHEA Grapalat" w:eastAsia="Times New Roman" w:hAnsi="GHEA Grapalat" w:cs="Times New Roman"/>
                <w:sz w:val="24"/>
                <w:szCs w:val="24"/>
                <w:lang w:val="hy-AM"/>
              </w:rPr>
              <w:t xml:space="preserve">1.«Գերակա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«ՋԵՐՄՈՒԿ ԳՐՈՒՊ» փակ բաժնետիրական ընկերության կողմից ներկայացված հայտը բավարարելու և արտոնությունը կիրառելու մասին» </w:t>
            </w:r>
            <w:r w:rsidRPr="007C13AD">
              <w:rPr>
                <w:rFonts w:ascii="GHEA Grapalat" w:eastAsia="Times New Roman" w:hAnsi="GHEA Grapalat" w:cs="Times New Roman"/>
                <w:bCs/>
                <w:sz w:val="24"/>
                <w:szCs w:val="24"/>
                <w:lang w:val="hy-AM"/>
              </w:rPr>
              <w:t xml:space="preserve">Հայաստանի Հանրապետության </w:t>
            </w:r>
            <w:r w:rsidRPr="007C13AD">
              <w:rPr>
                <w:rFonts w:ascii="GHEA Grapalat" w:eastAsia="Times New Roman" w:hAnsi="GHEA Grapalat" w:cs="Times New Roman"/>
                <w:sz w:val="24"/>
                <w:szCs w:val="24"/>
                <w:lang w:val="hy-AM"/>
              </w:rPr>
              <w:t xml:space="preserve">կառավարության որոշման </w:t>
            </w:r>
            <w:r w:rsidRPr="007C13AD">
              <w:rPr>
                <w:rFonts w:ascii="GHEA Grapalat" w:eastAsia="Times New Roman" w:hAnsi="GHEA Grapalat" w:cs="Times New Roman"/>
                <w:bCs/>
                <w:sz w:val="24"/>
                <w:szCs w:val="24"/>
                <w:lang w:val="hy-AM"/>
              </w:rPr>
              <w:t xml:space="preserve">նախագծի /այսուհետ՝ Նախագիծ/ </w:t>
            </w:r>
            <w:r w:rsidRPr="007C13AD">
              <w:rPr>
                <w:rFonts w:ascii="GHEA Grapalat" w:eastAsia="Times New Roman" w:hAnsi="GHEA Grapalat" w:cs="Times New Roman"/>
                <w:sz w:val="24"/>
                <w:szCs w:val="24"/>
                <w:lang w:val="hy-AM"/>
              </w:rPr>
              <w:t xml:space="preserve">1-ին կետի դրույթներն անհրաժեշտ է խմբագրել՝ նկատի ունենալով, որ վերջինս չի համապատասխանում նախագծի վերնագրի պահանջներին: Այսպես՝ Նախագծի վերնագրում նշված է </w:t>
            </w:r>
            <w:r w:rsidRPr="007C13AD">
              <w:rPr>
                <w:rFonts w:ascii="GHEA Grapalat" w:eastAsia="Times New Roman" w:hAnsi="GHEA Grapalat" w:cs="Times New Roman"/>
                <w:i/>
                <w:iCs/>
                <w:sz w:val="24"/>
                <w:szCs w:val="24"/>
                <w:lang w:val="hy-AM"/>
              </w:rPr>
              <w:t xml:space="preserve">«ներմուծվող» տերմինը, մինչդեռ Նախագծի 1-ին կետում կիրառվում են «ներմուծված (ներմուծվող)» տերմինները: Այս </w:t>
            </w:r>
            <w:r w:rsidRPr="007C13AD">
              <w:rPr>
                <w:rFonts w:ascii="GHEA Grapalat" w:eastAsia="Times New Roman" w:hAnsi="GHEA Grapalat" w:cs="Times New Roman"/>
                <w:sz w:val="24"/>
                <w:szCs w:val="24"/>
                <w:lang w:val="hy-AM"/>
              </w:rPr>
              <w:t xml:space="preserve">կապակցությամբ հարկ է նկատի ունենալ </w:t>
            </w:r>
            <w:r w:rsidRPr="007C13AD">
              <w:rPr>
                <w:rFonts w:ascii="GHEA Grapalat" w:eastAsia="Times New Roman" w:hAnsi="GHEA Grapalat" w:cs="Times New Roman"/>
                <w:i/>
                <w:iCs/>
                <w:sz w:val="24"/>
                <w:szCs w:val="24"/>
                <w:lang w:val="hy-AM"/>
              </w:rPr>
              <w:t xml:space="preserve">«Նորմատիվ իրավական ակտերի մասին» </w:t>
            </w:r>
            <w:r w:rsidRPr="007C13AD">
              <w:rPr>
                <w:rFonts w:ascii="GHEA Grapalat" w:eastAsia="Times New Roman" w:hAnsi="GHEA Grapalat" w:cs="Times New Roman"/>
                <w:sz w:val="24"/>
                <w:szCs w:val="24"/>
                <w:lang w:val="hy-AM"/>
              </w:rPr>
              <w:t>օրենքի 12-րդ հոդվածի 1-ին մասի պահանջները, համաձայն որոնց՝ նորմատիվ   իրավական ակտի վերնագիրը պետք է համապատասխանի նորմատիվ իրավական ակտի բովանդակությանը:</w:t>
            </w:r>
          </w:p>
          <w:p w14:paraId="012C584C" w14:textId="77777777" w:rsidR="007C13AD" w:rsidRPr="007C13AD" w:rsidRDefault="007C13AD" w:rsidP="007C13AD">
            <w:pPr>
              <w:tabs>
                <w:tab w:val="center" w:pos="4680"/>
                <w:tab w:val="right" w:pos="9360"/>
              </w:tabs>
              <w:spacing w:after="0" w:line="360" w:lineRule="auto"/>
              <w:jc w:val="both"/>
              <w:rPr>
                <w:rFonts w:ascii="GHEA Grapalat" w:eastAsia="Times New Roman" w:hAnsi="GHEA Grapalat" w:cs="Times New Roman"/>
                <w:sz w:val="24"/>
                <w:szCs w:val="24"/>
                <w:lang w:val="hy-AM"/>
              </w:rPr>
            </w:pPr>
            <w:r w:rsidRPr="007C13AD">
              <w:rPr>
                <w:rFonts w:ascii="GHEA Grapalat" w:eastAsia="Times New Roman" w:hAnsi="GHEA Grapalat" w:cs="Times New Roman"/>
                <w:i/>
                <w:iCs/>
                <w:sz w:val="24"/>
                <w:szCs w:val="24"/>
                <w:lang w:val="hy-AM"/>
              </w:rPr>
              <w:t xml:space="preserve">   Նույն դիտողությունը վերաբերում է նաև Նախագծի </w:t>
            </w:r>
            <w:r w:rsidRPr="007C13AD">
              <w:rPr>
                <w:rFonts w:ascii="GHEA Grapalat" w:eastAsia="Times New Roman" w:hAnsi="GHEA Grapalat" w:cs="Times New Roman"/>
                <w:vanish/>
                <w:sz w:val="24"/>
                <w:szCs w:val="24"/>
                <w:lang w:val="hy-AM"/>
              </w:rPr>
              <w:t xml:space="preserve"> հ</w:t>
            </w:r>
            <w:r w:rsidRPr="007C13AD">
              <w:rPr>
                <w:rFonts w:ascii="GHEA Grapalat" w:eastAsia="Times New Roman" w:hAnsi="GHEA Grapalat" w:cs="Times New Roman"/>
                <w:sz w:val="24"/>
                <w:szCs w:val="24"/>
                <w:lang w:val="hy-AM"/>
              </w:rPr>
              <w:t xml:space="preserve">ավելվածի վերնագրի դրույթներին:    </w:t>
            </w:r>
          </w:p>
          <w:p w14:paraId="1D440FE9" w14:textId="77777777" w:rsidR="007C13AD" w:rsidRPr="007C13AD" w:rsidRDefault="007C13AD" w:rsidP="007C13AD">
            <w:pPr>
              <w:tabs>
                <w:tab w:val="center" w:pos="4680"/>
                <w:tab w:val="right" w:pos="9360"/>
              </w:tabs>
              <w:spacing w:after="0" w:line="360" w:lineRule="auto"/>
              <w:jc w:val="both"/>
              <w:rPr>
                <w:rFonts w:ascii="GHEA Grapalat" w:eastAsia="Times New Roman" w:hAnsi="GHEA Grapalat" w:cs="Times New Roman"/>
                <w:iCs/>
                <w:sz w:val="24"/>
                <w:szCs w:val="24"/>
                <w:lang w:val="hy-AM"/>
              </w:rPr>
            </w:pPr>
            <w:r w:rsidRPr="007C13AD">
              <w:rPr>
                <w:rFonts w:ascii="GHEA Grapalat" w:eastAsia="Times New Roman" w:hAnsi="GHEA Grapalat" w:cs="Times New Roman"/>
                <w:sz w:val="24"/>
                <w:szCs w:val="24"/>
                <w:lang w:val="hy-AM"/>
              </w:rPr>
              <w:lastRenderedPageBreak/>
              <w:t xml:space="preserve">   2.Նախագծի հավելվածի վերնագրի </w:t>
            </w:r>
            <w:r w:rsidRPr="007C13AD">
              <w:rPr>
                <w:rFonts w:ascii="GHEA Grapalat" w:eastAsia="Times New Roman" w:hAnsi="GHEA Grapalat" w:cs="Times New Roman"/>
                <w:i/>
                <w:iCs/>
                <w:sz w:val="24"/>
                <w:szCs w:val="24"/>
                <w:lang w:val="hy-AM"/>
              </w:rPr>
              <w:t xml:space="preserve">դրույթներն անհրաժեշտ է համապատասխանեցնել Նախագծի վերնագրի և 1-ին կետի դրույթների բովանդակությանը, մասնավորապես՝ Նախագծի վերնագրում և 1-ին կետում նշվում է «համալրող </w:t>
            </w:r>
            <w:r w:rsidRPr="007C13AD">
              <w:rPr>
                <w:rFonts w:ascii="GHEA Grapalat" w:eastAsia="Times New Roman" w:hAnsi="GHEA Grapalat" w:cs="Times New Roman"/>
                <w:b/>
                <w:i/>
                <w:iCs/>
                <w:sz w:val="24"/>
                <w:szCs w:val="24"/>
                <w:lang w:val="hy-AM"/>
              </w:rPr>
              <w:t>մասերի, հումքի և (կամ) նյութերի</w:t>
            </w:r>
            <w:r w:rsidRPr="007C13AD">
              <w:rPr>
                <w:rFonts w:ascii="GHEA Grapalat" w:eastAsia="Times New Roman" w:hAnsi="GHEA Grapalat" w:cs="Times New Roman"/>
                <w:i/>
                <w:iCs/>
                <w:sz w:val="24"/>
                <w:szCs w:val="24"/>
                <w:lang w:val="hy-AM"/>
              </w:rPr>
              <w:t xml:space="preserve">», իսկ Նախագծի հավելվածի վերնագրում նշված է «համալրող </w:t>
            </w:r>
            <w:r w:rsidRPr="007C13AD">
              <w:rPr>
                <w:rFonts w:ascii="GHEA Grapalat" w:eastAsia="Times New Roman" w:hAnsi="GHEA Grapalat" w:cs="Times New Roman"/>
                <w:b/>
                <w:i/>
                <w:iCs/>
                <w:sz w:val="24"/>
                <w:szCs w:val="24"/>
                <w:lang w:val="hy-AM"/>
              </w:rPr>
              <w:t>մասերի և (կամ) հումքի ու նյութերի</w:t>
            </w:r>
            <w:r w:rsidRPr="007C13AD">
              <w:rPr>
                <w:rFonts w:ascii="GHEA Grapalat" w:eastAsia="Times New Roman" w:hAnsi="GHEA Grapalat" w:cs="Times New Roman"/>
                <w:i/>
                <w:iCs/>
                <w:sz w:val="24"/>
                <w:szCs w:val="24"/>
                <w:lang w:val="hy-AM"/>
              </w:rPr>
              <w:t xml:space="preserve">» ձևակերպումը: </w:t>
            </w:r>
            <w:r w:rsidRPr="007C13AD">
              <w:rPr>
                <w:rFonts w:ascii="GHEA Grapalat" w:eastAsia="Times New Roman" w:hAnsi="GHEA Grapalat" w:cs="Times New Roman"/>
                <w:sz w:val="24"/>
                <w:szCs w:val="24"/>
                <w:lang w:val="hy-AM"/>
              </w:rPr>
              <w:t xml:space="preserve">Այդ առումով Նախագծի հավելվածի դրույթներն անհրաժեշտ է խմբագրել՝ նկատի ունենալով </w:t>
            </w:r>
            <w:r w:rsidRPr="007C13AD">
              <w:rPr>
                <w:rFonts w:ascii="GHEA Grapalat" w:eastAsia="Times New Roman" w:hAnsi="GHEA Grapalat" w:cs="Times New Roman"/>
                <w:i/>
                <w:iCs/>
                <w:sz w:val="24"/>
                <w:szCs w:val="24"/>
                <w:lang w:val="hy-AM"/>
              </w:rPr>
              <w:t xml:space="preserve">«Նորմատիվ իրավական ակտերի մասին» օրենքի </w:t>
            </w:r>
            <w:r w:rsidRPr="007C13AD">
              <w:rPr>
                <w:rFonts w:ascii="GHEA Grapalat" w:eastAsia="Times New Roman" w:hAnsi="GHEA Grapalat" w:cs="Times New Roman"/>
                <w:sz w:val="24"/>
                <w:szCs w:val="24"/>
                <w:lang w:val="hy-AM"/>
              </w:rPr>
              <w:t>12-րդ հոդվածի 1-ին մասի և 13-րդ հոդվածի 8-րդ մասի պահանջները:</w:t>
            </w:r>
          </w:p>
          <w:p w14:paraId="71E7B1FA" w14:textId="77777777" w:rsidR="007C13AD" w:rsidRDefault="007C13AD" w:rsidP="00C03704">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6AD6670B" w14:textId="77777777" w:rsidR="007C13AD" w:rsidRDefault="007C13AD"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1FA0B7F8" w14:textId="77777777" w:rsidR="007C13AD" w:rsidRDefault="007C13A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A66B30B" w14:textId="77777777" w:rsidR="007C13AD" w:rsidRDefault="007C13A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FD3B6F" w14:textId="77777777" w:rsidR="007C13AD" w:rsidRDefault="007C13A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7415BC0" w14:textId="77777777" w:rsidR="007C13AD" w:rsidRDefault="007C13A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D47B4F1" w14:textId="77777777" w:rsidR="007C13AD" w:rsidRDefault="007C13A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B7A948D" w14:textId="77777777" w:rsidR="007C13AD" w:rsidRDefault="007C13A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BC7AD0E" w14:textId="77777777" w:rsidR="007C13AD" w:rsidRDefault="007C13A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F3BF7A1" w14:textId="77777777" w:rsidR="007C13AD" w:rsidRDefault="007C13A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196666" w14:textId="77777777" w:rsidR="007C13AD" w:rsidRDefault="007C13A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C39ACC9" w14:textId="77777777" w:rsidR="007C13AD" w:rsidRDefault="007C13A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B84D19B" w14:textId="77777777" w:rsidR="007C13AD" w:rsidRDefault="007C13A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6CFAD9C" w14:textId="77777777" w:rsidR="007C13AD" w:rsidRDefault="007C13A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96DA60A" w14:textId="77777777" w:rsidR="007C13AD" w:rsidRDefault="007C13A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7D7001C" w14:textId="77777777" w:rsidR="007C13AD" w:rsidRDefault="007C13A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8BEF8D0" w14:textId="77777777" w:rsidR="007C13AD" w:rsidRDefault="007C13A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0A3AAFF" w14:textId="3805069D" w:rsidR="007C13AD" w:rsidRPr="0077537C" w:rsidRDefault="007C13AD"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2"/>
    </w:tbl>
    <w:p w14:paraId="7042EAE9"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77537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37C"/>
    <w:rsid w:val="0016145A"/>
    <w:rsid w:val="00250194"/>
    <w:rsid w:val="0077537C"/>
    <w:rsid w:val="007C13AD"/>
    <w:rsid w:val="008B3C8F"/>
    <w:rsid w:val="00A30F07"/>
    <w:rsid w:val="00C03704"/>
    <w:rsid w:val="00D65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530454497">
      <w:bodyDiv w:val="1"/>
      <w:marLeft w:val="0"/>
      <w:marRight w:val="0"/>
      <w:marTop w:val="0"/>
      <w:marBottom w:val="0"/>
      <w:divBdr>
        <w:top w:val="none" w:sz="0" w:space="0" w:color="auto"/>
        <w:left w:val="none" w:sz="0" w:space="0" w:color="auto"/>
        <w:bottom w:val="none" w:sz="0" w:space="0" w:color="auto"/>
        <w:right w:val="none" w:sz="0" w:space="0" w:color="auto"/>
      </w:divBdr>
    </w:div>
    <w:div w:id="164419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627</Words>
  <Characters>3580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Anjela Aslanyan</cp:lastModifiedBy>
  <cp:revision>3</cp:revision>
  <dcterms:created xsi:type="dcterms:W3CDTF">2022-01-26T11:47:00Z</dcterms:created>
  <dcterms:modified xsi:type="dcterms:W3CDTF">2022-01-26T11:50:00Z</dcterms:modified>
</cp:coreProperties>
</file>