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656FFF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9F67E1">
        <w:rPr>
          <w:rFonts w:ascii="GHEA Mariam" w:hAnsi="GHEA Mariam"/>
          <w:sz w:val="24"/>
          <w:szCs w:val="24"/>
          <w:lang w:val="hy-AM"/>
        </w:rPr>
        <w:t>7</w:t>
      </w:r>
      <w:r w:rsidR="007B5325">
        <w:rPr>
          <w:rFonts w:ascii="GHEA Mariam" w:hAnsi="GHEA Mariam"/>
          <w:sz w:val="24"/>
          <w:szCs w:val="24"/>
          <w:lang w:val="hy-AM"/>
        </w:rPr>
        <w:t xml:space="preserve"> </w:t>
      </w:r>
      <w:r w:rsidR="00904077">
        <w:rPr>
          <w:rFonts w:ascii="GHEA Mariam" w:hAnsi="GHEA Mariam"/>
          <w:sz w:val="24"/>
          <w:szCs w:val="24"/>
          <w:lang w:val="hy-AM"/>
        </w:rPr>
        <w:t>հունվա</w:t>
      </w:r>
      <w:r w:rsidR="00B458FA">
        <w:rPr>
          <w:rFonts w:ascii="GHEA Mariam" w:hAnsi="GHEA Mariam"/>
          <w:sz w:val="24"/>
          <w:szCs w:val="24"/>
          <w:lang w:val="hy-AM"/>
        </w:rPr>
        <w:t>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>202</w:t>
      </w:r>
      <w:r w:rsidR="00904077">
        <w:rPr>
          <w:rFonts w:ascii="GHEA Mariam" w:hAnsi="GHEA Mariam"/>
          <w:sz w:val="24"/>
          <w:szCs w:val="24"/>
          <w:lang w:val="hy-AM"/>
        </w:rPr>
        <w:t>2</w:t>
      </w:r>
      <w:r w:rsidR="00EE49A5" w:rsidRPr="0061367A">
        <w:rPr>
          <w:rFonts w:ascii="GHEA Mariam" w:hAnsi="GHEA Mariam"/>
          <w:sz w:val="24"/>
          <w:szCs w:val="24"/>
        </w:rPr>
        <w:t xml:space="preserve">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440C0E" w:rsidRDefault="00440C0E" w:rsidP="00440C0E">
      <w:pPr>
        <w:pStyle w:val="mechtex"/>
        <w:rPr>
          <w:rFonts w:ascii="GHEA Mariam" w:hAnsi="GHEA Mariam"/>
          <w:sz w:val="24"/>
          <w:szCs w:val="24"/>
          <w:lang w:val="pt-BR"/>
        </w:rPr>
      </w:pPr>
      <w:r w:rsidRPr="00440C0E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ՏԱՐԱԾՔ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ՀԱՆՁՆԵԼՈՒ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440C0E" w:rsidRDefault="00440C0E" w:rsidP="00440C0E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440C0E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Ս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40C0E">
        <w:rPr>
          <w:rFonts w:ascii="GHEA Mariam" w:hAnsi="GHEA Mariam" w:cs="Arial"/>
          <w:sz w:val="24"/>
          <w:szCs w:val="24"/>
          <w:lang w:val="hy-AM"/>
        </w:rPr>
        <w:t>Ն</w:t>
      </w:r>
    </w:p>
    <w:p w:rsidR="00440C0E" w:rsidRPr="00440C0E" w:rsidRDefault="00440C0E" w:rsidP="00440C0E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440C0E" w:rsidRDefault="00440C0E" w:rsidP="00440C0E">
      <w:pPr>
        <w:jc w:val="center"/>
        <w:rPr>
          <w:rFonts w:ascii="GHEA Grapalat" w:hAnsi="GHEA Grapalat"/>
          <w:b/>
          <w:kern w:val="32"/>
          <w:sz w:val="24"/>
          <w:szCs w:val="24"/>
          <w:lang w:val="hy-AM"/>
        </w:rPr>
      </w:pPr>
    </w:p>
    <w:p w:rsidR="00440C0E" w:rsidRPr="005F0391" w:rsidRDefault="00440C0E" w:rsidP="00440C0E">
      <w:pPr>
        <w:jc w:val="center"/>
        <w:rPr>
          <w:rFonts w:ascii="GHEA Grapalat" w:hAnsi="GHEA Grapalat" w:cs="Arial"/>
          <w:b/>
          <w:bCs/>
          <w:i/>
          <w:kern w:val="32"/>
          <w:sz w:val="24"/>
          <w:szCs w:val="24"/>
          <w:lang w:val="pt-BR"/>
        </w:rPr>
      </w:pPr>
    </w:p>
    <w:p w:rsidR="00440C0E" w:rsidRPr="00440C0E" w:rsidRDefault="00440C0E" w:rsidP="00440C0E">
      <w:pPr>
        <w:spacing w:line="360" w:lineRule="auto"/>
        <w:ind w:firstLine="576"/>
        <w:jc w:val="both"/>
        <w:rPr>
          <w:rFonts w:ascii="GHEA Mariam" w:hAnsi="GHEA Mariam" w:cs="Arial"/>
          <w:bCs/>
          <w:i/>
          <w:kern w:val="32"/>
          <w:sz w:val="24"/>
          <w:szCs w:val="24"/>
          <w:lang w:val="pt-BR"/>
        </w:rPr>
      </w:pPr>
      <w:r w:rsidRPr="00440C0E">
        <w:rPr>
          <w:rFonts w:ascii="GHEA Mariam" w:hAnsi="GHEA Mariam"/>
          <w:kern w:val="32"/>
          <w:sz w:val="24"/>
          <w:szCs w:val="24"/>
          <w:lang w:val="pt-BR"/>
        </w:rPr>
        <w:t>Հիմք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ընդունելով</w:t>
      </w:r>
      <w:r w:rsidRPr="00440C0E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Հայաստանի Հանրապետության</w:t>
      </w:r>
      <w:r w:rsidRPr="00440C0E">
        <w:rPr>
          <w:rFonts w:ascii="GHEA Mariam" w:hAnsi="GHEA Mariam"/>
          <w:sz w:val="24"/>
          <w:szCs w:val="24"/>
          <w:lang w:val="af-ZA"/>
        </w:rPr>
        <w:t xml:space="preserve"> քաղաքացիական օրենսգրքի 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>685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-րդ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>, 688-</w:t>
      </w:r>
      <w:r w:rsidRPr="00440C0E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րդ հոդվածները, </w:t>
      </w:r>
      <w:r w:rsidRPr="00440C0E">
        <w:rPr>
          <w:rFonts w:ascii="GHEA Mariam" w:hAnsi="GHEA Mariam"/>
          <w:sz w:val="24"/>
          <w:szCs w:val="24"/>
        </w:rPr>
        <w:t>Հայաստանի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Հանրապետության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կառավարության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2011 </w:t>
      </w:r>
      <w:r w:rsidRPr="00440C0E">
        <w:rPr>
          <w:rFonts w:ascii="GHEA Mariam" w:hAnsi="GHEA Mariam"/>
          <w:sz w:val="24"/>
          <w:szCs w:val="24"/>
        </w:rPr>
        <w:t>թվականի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փետրվարի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17-</w:t>
      </w:r>
      <w:r w:rsidRPr="00440C0E">
        <w:rPr>
          <w:rFonts w:ascii="GHEA Mariam" w:hAnsi="GHEA Mariam"/>
          <w:sz w:val="24"/>
          <w:szCs w:val="24"/>
        </w:rPr>
        <w:t>ի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N 304-</w:t>
      </w:r>
      <w:r w:rsidRPr="00440C0E">
        <w:rPr>
          <w:rFonts w:ascii="GHEA Mariam" w:hAnsi="GHEA Mariam"/>
          <w:sz w:val="24"/>
          <w:szCs w:val="24"/>
        </w:rPr>
        <w:t>Ն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որոշմամբ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հաստատված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կարգի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3-</w:t>
      </w:r>
      <w:r w:rsidRPr="00440C0E">
        <w:rPr>
          <w:rFonts w:ascii="GHEA Mariam" w:hAnsi="GHEA Mariam"/>
          <w:sz w:val="24"/>
          <w:szCs w:val="24"/>
        </w:rPr>
        <w:t>րդ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կետի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3</w:t>
      </w:r>
      <w:r w:rsidRPr="00440C0E">
        <w:rPr>
          <w:rFonts w:ascii="GHEA Mariam" w:hAnsi="GHEA Mariam"/>
          <w:sz w:val="24"/>
          <w:szCs w:val="24"/>
          <w:lang w:val="pt-BR"/>
        </w:rPr>
        <w:t>-</w:t>
      </w:r>
      <w:r w:rsidRPr="00440C0E">
        <w:rPr>
          <w:rFonts w:ascii="GHEA Mariam" w:hAnsi="GHEA Mariam"/>
          <w:sz w:val="24"/>
          <w:szCs w:val="24"/>
        </w:rPr>
        <w:t>րդ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ենթակետը</w:t>
      </w:r>
      <w:r w:rsidRPr="00440C0E">
        <w:rPr>
          <w:rFonts w:ascii="GHEA Mariam" w:hAnsi="GHEA Mariam"/>
          <w:sz w:val="24"/>
          <w:szCs w:val="24"/>
          <w:lang w:val="nb-NO"/>
        </w:rPr>
        <w:t>, 5-</w:t>
      </w:r>
      <w:r w:rsidRPr="00440C0E">
        <w:rPr>
          <w:rFonts w:ascii="GHEA Mariam" w:hAnsi="GHEA Mariam"/>
          <w:sz w:val="24"/>
          <w:szCs w:val="24"/>
        </w:rPr>
        <w:t>րդ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sz w:val="24"/>
          <w:szCs w:val="24"/>
        </w:rPr>
        <w:t>և</w:t>
      </w:r>
      <w:r w:rsidRPr="00440C0E">
        <w:rPr>
          <w:rFonts w:ascii="GHEA Mariam" w:hAnsi="GHEA Mariam"/>
          <w:sz w:val="24"/>
          <w:szCs w:val="24"/>
          <w:lang w:val="nb-NO"/>
        </w:rPr>
        <w:t xml:space="preserve"> 6.2-րդ</w:t>
      </w:r>
      <w:r w:rsidRPr="00440C0E">
        <w:rPr>
          <w:rFonts w:ascii="GHEA Mariam" w:hAnsi="GHEA Mariam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sz w:val="24"/>
          <w:szCs w:val="24"/>
          <w:lang w:val="nb-NO"/>
        </w:rPr>
        <w:t>կետերը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`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Հայաստանի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Հանրապետության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կառավարությունը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kern w:val="32"/>
          <w:sz w:val="24"/>
          <w:szCs w:val="24"/>
          <w:lang w:val="hy-AM"/>
        </w:rPr>
        <w:t xml:space="preserve">   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ո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ր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ո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շ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ու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մ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kern w:val="32"/>
          <w:sz w:val="24"/>
          <w:szCs w:val="24"/>
          <w:lang w:val="hy-AM"/>
        </w:rPr>
        <w:t xml:space="preserve">   </w:t>
      </w:r>
      <w:r w:rsidRPr="00440C0E">
        <w:rPr>
          <w:rFonts w:ascii="GHEA Mariam" w:hAnsi="GHEA Mariam"/>
          <w:kern w:val="32"/>
          <w:sz w:val="24"/>
          <w:szCs w:val="24"/>
          <w:lang w:val="pt-BR"/>
        </w:rPr>
        <w:t>է</w:t>
      </w:r>
      <w:r w:rsidRPr="00440C0E">
        <w:rPr>
          <w:rFonts w:ascii="GHEA Mariam" w:hAnsi="GHEA Mariam" w:cs="Arial"/>
          <w:kern w:val="32"/>
          <w:sz w:val="24"/>
          <w:szCs w:val="24"/>
          <w:lang w:val="pt-BR"/>
        </w:rPr>
        <w:t>.</w:t>
      </w:r>
    </w:p>
    <w:p w:rsidR="00440C0E" w:rsidRPr="00440C0E" w:rsidRDefault="00440C0E" w:rsidP="00440C0E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 w:cs="Arial"/>
          <w:bCs/>
          <w:i/>
          <w:kern w:val="32"/>
          <w:sz w:val="24"/>
          <w:szCs w:val="24"/>
          <w:lang w:val="pt-BR"/>
        </w:rPr>
      </w:pP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սեփականություն հանդիսացող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</w:rPr>
        <w:t>քաղաք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Երևան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</w:rPr>
        <w:t>Դավթաշեն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1-ին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</w:rPr>
        <w:t>թաղամաս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39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հասցեում գտնվող շենքի 1-ին հարկի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126</w:t>
      </w:r>
      <w:r w:rsidRPr="00440C0E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 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638 000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շուկայական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արժեքով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261.3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քառ. մետր մակերեսով տարածքը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40C0E">
        <w:rPr>
          <w:rFonts w:ascii="GHEA Mariam" w:hAnsi="GHEA Mariam" w:cs="Arial Armenian"/>
          <w:bCs/>
          <w:sz w:val="24"/>
          <w:szCs w:val="24"/>
          <w:lang w:val="pt-BR"/>
        </w:rPr>
        <w:t>(այսու</w:t>
      </w:r>
      <w:r>
        <w:rPr>
          <w:rFonts w:ascii="GHEA Mariam" w:hAnsi="GHEA Mariam" w:cs="Arial Armenian"/>
          <w:bCs/>
          <w:sz w:val="24"/>
          <w:szCs w:val="24"/>
          <w:lang w:val="pt-BR"/>
        </w:rPr>
        <w:softHyphen/>
      </w:r>
      <w:r w:rsidRPr="00440C0E">
        <w:rPr>
          <w:rFonts w:ascii="GHEA Mariam" w:hAnsi="GHEA Mariam" w:cs="Arial Armenian"/>
          <w:bCs/>
          <w:sz w:val="24"/>
          <w:szCs w:val="24"/>
          <w:lang w:val="pt-BR"/>
        </w:rPr>
        <w:t>հետ՝ տարածք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t xml:space="preserve">)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10 տարի ժամկետով անհատույց օգտագործման իրավունքով հանձ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նել «Երկրապահ կամավորականների միություն» հասարա</w:t>
      </w:r>
      <w:r w:rsidR="007534B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կական կազմա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կեր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պությանը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(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գրանցման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համար՝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/>
          <w:bCs/>
          <w:color w:val="000000"/>
          <w:sz w:val="24"/>
          <w:szCs w:val="24"/>
          <w:lang w:val="pt-BR"/>
        </w:rPr>
        <w:t>03Ա054927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t>,</w:t>
      </w:r>
      <w:r w:rsidR="007534BA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այսուհետ՝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կ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ազմա</w:t>
      </w:r>
      <w:r w:rsidR="007534BA"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կեր</w:t>
      </w:r>
      <w:r w:rsidR="007534BA"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պություն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՝ իր կողմից ներկայացված ծրագրով նախատեսված աշխատանք</w:t>
      </w:r>
      <w:r w:rsidR="007534BA"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ների իրականացման նպատակով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:  </w:t>
      </w:r>
    </w:p>
    <w:p w:rsidR="00440C0E" w:rsidRPr="00440C0E" w:rsidRDefault="00440C0E" w:rsidP="00440C0E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</w:pP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 Հանրապետության տարածքային կառավարման և ենթա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կառուցվածքների նախարարության 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ru-RU"/>
        </w:rPr>
        <w:t>պ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>ետական</w:t>
      </w:r>
      <w:r w:rsidRPr="00440C0E">
        <w:rPr>
          <w:rFonts w:ascii="GHEA Mariam" w:hAnsi="GHEA Mariam" w:cs="Arial Armenian"/>
          <w:bCs/>
          <w:sz w:val="24"/>
          <w:szCs w:val="24"/>
          <w:lang w:val="pt-BR"/>
        </w:rPr>
        <w:t xml:space="preserve"> գ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ույքի կառավարման </w:t>
      </w:r>
      <w:r w:rsidRPr="00440C0E">
        <w:rPr>
          <w:rFonts w:ascii="GHEA Mariam" w:hAnsi="GHEA Mariam" w:cs="Sylfaen"/>
          <w:bCs/>
          <w:sz w:val="24"/>
          <w:szCs w:val="24"/>
          <w:lang w:val="ru-RU"/>
        </w:rPr>
        <w:t>կոմիտեի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  <w:lang w:val="ru-RU"/>
        </w:rPr>
        <w:lastRenderedPageBreak/>
        <w:t>նախագահի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>ն</w:t>
      </w:r>
      <w:r w:rsidRPr="00440C0E">
        <w:rPr>
          <w:rFonts w:ascii="GHEA Mariam" w:hAnsi="GHEA Mariam" w:cs="Sylfaen"/>
          <w:bCs/>
          <w:sz w:val="24"/>
          <w:szCs w:val="24"/>
          <w:lang w:val="ru-RU"/>
        </w:rPr>
        <w:t>՝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</w:rPr>
        <w:t>սույն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</w:rPr>
        <w:t>որոշումն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</w:rPr>
        <w:t>ուժի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</w:rPr>
        <w:t>մեջ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</w:rPr>
        <w:t>մտնելուց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</w:rPr>
        <w:t>հետո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</w:t>
      </w:r>
      <w:r w:rsidRPr="00440C0E">
        <w:rPr>
          <w:rFonts w:ascii="GHEA Mariam" w:hAnsi="GHEA Mariam" w:cs="Sylfaen"/>
          <w:bCs/>
          <w:sz w:val="24"/>
          <w:szCs w:val="24"/>
          <w:lang w:val="ru-RU"/>
        </w:rPr>
        <w:t>երկամսյա</w:t>
      </w:r>
      <w:r w:rsidRPr="00440C0E">
        <w:rPr>
          <w:rFonts w:ascii="GHEA Mariam" w:hAnsi="GHEA Mariam" w:cs="Sylfaen"/>
          <w:bCs/>
          <w:sz w:val="24"/>
          <w:szCs w:val="24"/>
          <w:lang w:val="pt-BR"/>
        </w:rPr>
        <w:t xml:space="preserve"> ժամկետում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</w:rPr>
        <w:t>ազմակերպության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հետ կնքել </w:t>
      </w:r>
      <w:r w:rsidRPr="00440C0E">
        <w:rPr>
          <w:rFonts w:ascii="GHEA Mariam" w:hAnsi="GHEA Mariam" w:cs="Arial Armenian"/>
          <w:bCs/>
          <w:sz w:val="24"/>
          <w:szCs w:val="24"/>
          <w:lang w:val="pt-BR"/>
        </w:rPr>
        <w:t xml:space="preserve">սույն որոշման 1-ին կետում նշված </w:t>
      </w:r>
      <w:r w:rsidRPr="00440C0E">
        <w:rPr>
          <w:rFonts w:ascii="GHEA Mariam" w:hAnsi="GHEA Mariam" w:cs="Arial Armenian"/>
          <w:bCs/>
          <w:sz w:val="24"/>
          <w:szCs w:val="24"/>
        </w:rPr>
        <w:t>տարածքի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անհատույց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</w:rPr>
        <w:t>օգտագործման</w:t>
      </w:r>
      <w:r w:rsidRPr="00440C0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40C0E">
        <w:rPr>
          <w:rFonts w:ascii="GHEA Mariam" w:hAnsi="GHEA Mariam" w:cs="Arial Armenian"/>
          <w:bCs/>
          <w:sz w:val="24"/>
          <w:szCs w:val="24"/>
          <w:lang w:val="pt-BR"/>
        </w:rPr>
        <w:t>պայմանագիր (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t>այսուհետ՝ պայմանագիր)՝ դրանում նախատեսելով, որ</w:t>
      </w: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՝</w:t>
      </w:r>
    </w:p>
    <w:p w:rsidR="00440C0E" w:rsidRPr="00440C0E" w:rsidRDefault="00440C0E" w:rsidP="00440C0E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կ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hy-AM"/>
        </w:rPr>
        <w:t>ազմակերպությունը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t xml:space="preserve"> պարտավոր է իր կողմից ներկայացված ծրագրով նախատեսված աշխատանքների կատարումը հավաստող համապատասխան փաստաթղթերը ներկա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>յաց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>նել Պետական գույքի կառա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 xml:space="preserve">վարման կոմիտե՝ 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hy-AM"/>
        </w:rPr>
        <w:t>յուրա</w:t>
      </w:r>
      <w:r w:rsidR="003D54D0">
        <w:rPr>
          <w:rFonts w:ascii="GHEA Mariam" w:hAnsi="GHEA Mariam" w:cs="Sylfaen"/>
          <w:bCs/>
          <w:kern w:val="32"/>
          <w:sz w:val="24"/>
          <w:szCs w:val="24"/>
          <w:lang w:val="hy-AM"/>
        </w:rPr>
        <w:softHyphen/>
      </w:r>
      <w:bookmarkStart w:id="0" w:name="_GoBack"/>
      <w:bookmarkEnd w:id="0"/>
      <w:r w:rsidRPr="00440C0E">
        <w:rPr>
          <w:rFonts w:ascii="GHEA Mariam" w:hAnsi="GHEA Mariam" w:cs="Sylfaen"/>
          <w:bCs/>
          <w:kern w:val="32"/>
          <w:sz w:val="24"/>
          <w:szCs w:val="24"/>
          <w:lang w:val="hy-AM"/>
        </w:rPr>
        <w:t xml:space="preserve">քանչյուր հաշվետու տարվա 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t>ավարտից հետո 15-օրյա ժամկետում</w:t>
      </w: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.</w:t>
      </w:r>
    </w:p>
    <w:p w:rsidR="00440C0E" w:rsidRPr="00440C0E" w:rsidRDefault="00440C0E" w:rsidP="00440C0E">
      <w:pPr>
        <w:pStyle w:val="norm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GHEA Mariam" w:hAnsi="GHEA Mariam" w:cs="Sylfaen"/>
          <w:bCs/>
          <w:kern w:val="32"/>
          <w:sz w:val="24"/>
          <w:szCs w:val="24"/>
          <w:lang w:val="pt-BR"/>
        </w:rPr>
      </w:pPr>
      <w:r>
        <w:rPr>
          <w:rFonts w:ascii="GHEA Mariam" w:hAnsi="GHEA Mariam" w:cs="Sylfaen"/>
          <w:bCs/>
          <w:kern w:val="32"/>
          <w:sz w:val="24"/>
          <w:szCs w:val="24"/>
          <w:lang w:val="hy-AM"/>
        </w:rPr>
        <w:t>կ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hy-AM"/>
        </w:rPr>
        <w:t>ազմակերպության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t xml:space="preserve"> ստանձնած պարտավորությունները չկատարելու կամ ոչ պատշաճ կատարելու դեպքում սույն որոշման հիման վրա կնքված պայմա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>նա</w:t>
      </w:r>
      <w:r w:rsidRPr="00440C0E">
        <w:rPr>
          <w:rFonts w:ascii="GHEA Mariam" w:hAnsi="GHEA Mariam" w:cs="Sylfaen"/>
          <w:bCs/>
          <w:kern w:val="32"/>
          <w:sz w:val="24"/>
          <w:szCs w:val="24"/>
          <w:lang w:val="pt-BR"/>
        </w:rPr>
        <w:softHyphen/>
        <w:t>գիրը ենթակա է լուծման.</w:t>
      </w:r>
    </w:p>
    <w:p w:rsidR="00440C0E" w:rsidRPr="00440C0E" w:rsidRDefault="00440C0E" w:rsidP="00440C0E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</w:pPr>
      <w:r w:rsidRPr="00440C0E">
        <w:rPr>
          <w:rFonts w:ascii="GHEA Mariam" w:hAnsi="GHEA Mariam" w:cs="Times Armenian"/>
          <w:bCs/>
          <w:color w:val="000000"/>
          <w:sz w:val="24"/>
          <w:szCs w:val="24"/>
          <w:lang w:val="pt-BR" w:eastAsia="ru-RU"/>
        </w:rPr>
        <w:t>պայմանագրի նոտարական վավերացման և պայմանագրից ծագող գույքային իրավունքների պետական գրանցման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ծախսերը ենթակա են 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իրակա</w:t>
      </w:r>
      <w:r w:rsidR="007534BA"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նացման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կ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hy-AM"/>
        </w:rPr>
        <w:t>ազմակերպության</w:t>
      </w:r>
      <w:r w:rsidRPr="00440C0E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440C0E" w:rsidRPr="00440C0E" w:rsidRDefault="00440C0E" w:rsidP="00447D26">
      <w:pPr>
        <w:pStyle w:val="mechtex"/>
        <w:rPr>
          <w:rFonts w:ascii="GHEA Mariam" w:hAnsi="GHEA Mariam"/>
          <w:sz w:val="24"/>
          <w:szCs w:val="24"/>
          <w:lang w:val="pt-BR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7534BA">
      <w:headerReference w:type="even" r:id="rId8"/>
      <w:headerReference w:type="default" r:id="rId9"/>
      <w:footerReference w:type="even" r:id="rId10"/>
      <w:pgSz w:w="11909" w:h="16834" w:code="9"/>
      <w:pgMar w:top="1276" w:right="1277" w:bottom="993" w:left="170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21" w:rsidRDefault="005F3A21">
      <w:r>
        <w:separator/>
      </w:r>
    </w:p>
  </w:endnote>
  <w:endnote w:type="continuationSeparator" w:id="0">
    <w:p w:rsidR="005F3A21" w:rsidRDefault="005F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534BA">
      <w:rPr>
        <w:noProof/>
        <w:sz w:val="18"/>
      </w:rPr>
      <w:t>KA-14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21" w:rsidRDefault="005F3A21">
      <w:r>
        <w:separator/>
      </w:r>
    </w:p>
  </w:footnote>
  <w:footnote w:type="continuationSeparator" w:id="0">
    <w:p w:rsidR="005F3A21" w:rsidRDefault="005F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4D0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4906F14"/>
    <w:multiLevelType w:val="hybridMultilevel"/>
    <w:tmpl w:val="9DC4D960"/>
    <w:lvl w:ilvl="0" w:tplc="863E6F84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45D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DC2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D0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C0E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5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A21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6FFF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4BA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325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077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7A4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251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7E1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89C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596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DC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129</cp:revision>
  <cp:lastPrinted>2022-01-26T05:50:00Z</cp:lastPrinted>
  <dcterms:created xsi:type="dcterms:W3CDTF">2021-03-09T05:28:00Z</dcterms:created>
  <dcterms:modified xsi:type="dcterms:W3CDTF">2022-01-26T06:02:00Z</dcterms:modified>
</cp:coreProperties>
</file>