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38" w:rsidRDefault="00DE6B3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B38" w:rsidRDefault="00DE6B38" w:rsidP="00206B53">
      <w:pPr>
        <w:jc w:val="center"/>
      </w:pPr>
    </w:p>
    <w:p w:rsidR="00DE6B38" w:rsidRDefault="00DE6B3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E6B38" w:rsidRDefault="00DE6B38" w:rsidP="00206B53">
      <w:pPr>
        <w:pStyle w:val="mechtex"/>
        <w:rPr>
          <w:rFonts w:ascii="GHEA Mariam" w:hAnsi="GHEA Mariam"/>
          <w:b/>
        </w:rPr>
      </w:pPr>
    </w:p>
    <w:p w:rsidR="00DE6B38" w:rsidRDefault="00DE6B3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E6B38" w:rsidRPr="006322C1" w:rsidRDefault="00DE6B38" w:rsidP="00206B53">
      <w:pPr>
        <w:jc w:val="center"/>
        <w:rPr>
          <w:rFonts w:ascii="GHEA Mariam" w:hAnsi="GHEA Mariam"/>
          <w:sz w:val="10"/>
          <w:szCs w:val="24"/>
        </w:rPr>
      </w:pPr>
    </w:p>
    <w:p w:rsidR="00DE6B38" w:rsidRPr="003A5A9E" w:rsidRDefault="00DE6B38" w:rsidP="00206B53">
      <w:pPr>
        <w:jc w:val="center"/>
        <w:rPr>
          <w:rFonts w:ascii="GHEA Mariam" w:hAnsi="GHEA Mariam"/>
          <w:sz w:val="2"/>
          <w:szCs w:val="24"/>
        </w:rPr>
      </w:pPr>
    </w:p>
    <w:p w:rsidR="00DE6B38" w:rsidRPr="008E1B5A" w:rsidRDefault="00DE6B38" w:rsidP="00206B53">
      <w:pPr>
        <w:jc w:val="center"/>
        <w:rPr>
          <w:rFonts w:ascii="GHEA Mariam" w:hAnsi="GHEA Mariam"/>
          <w:sz w:val="24"/>
          <w:szCs w:val="24"/>
        </w:rPr>
      </w:pPr>
    </w:p>
    <w:p w:rsidR="00DE6B38" w:rsidRDefault="00DE6B3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27 </w:t>
      </w:r>
      <w:proofErr w:type="spellStart"/>
      <w:r>
        <w:rPr>
          <w:rFonts w:ascii="GHEA Mariam" w:hAnsi="GHEA Mariam"/>
          <w:sz w:val="24"/>
          <w:szCs w:val="24"/>
        </w:rPr>
        <w:t>հունվար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DE6B38" w:rsidRDefault="00DE6B38" w:rsidP="00206B53">
      <w:pPr>
        <w:jc w:val="center"/>
        <w:rPr>
          <w:rFonts w:ascii="GHEA Mariam" w:hAnsi="GHEA Mariam"/>
          <w:sz w:val="24"/>
          <w:szCs w:val="24"/>
        </w:rPr>
      </w:pPr>
    </w:p>
    <w:p w:rsidR="00DE6B38" w:rsidRPr="006322C1" w:rsidRDefault="00DE6B38" w:rsidP="00206B53">
      <w:pPr>
        <w:jc w:val="center"/>
        <w:rPr>
          <w:rFonts w:ascii="GHEA Mariam" w:hAnsi="GHEA Mariam"/>
          <w:sz w:val="2"/>
          <w:szCs w:val="24"/>
        </w:rPr>
      </w:pPr>
    </w:p>
    <w:p w:rsidR="00DE6B38" w:rsidRPr="003A5A9E" w:rsidRDefault="00DE6B38" w:rsidP="00206B53">
      <w:pPr>
        <w:jc w:val="center"/>
        <w:rPr>
          <w:rFonts w:ascii="GHEA Mariam" w:hAnsi="GHEA Mariam"/>
          <w:sz w:val="16"/>
          <w:szCs w:val="24"/>
        </w:rPr>
      </w:pPr>
    </w:p>
    <w:p w:rsidR="00DE6B38" w:rsidRDefault="00DE6B38" w:rsidP="00DE6B3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E6B38">
        <w:rPr>
          <w:rFonts w:ascii="GHEA Mariam" w:hAnsi="GHEA Mariam"/>
          <w:sz w:val="24"/>
          <w:szCs w:val="24"/>
          <w:lang w:val="hy-AM"/>
        </w:rPr>
        <w:t>«</w:t>
      </w:r>
      <w:r w:rsidRPr="00DE6B3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DE6B38">
        <w:rPr>
          <w:rFonts w:ascii="GHEA Mariam" w:hAnsi="GHEA Mariam" w:cs="Sylfaen"/>
          <w:sz w:val="24"/>
          <w:szCs w:val="24"/>
          <w:lang w:val="hy-AM"/>
        </w:rPr>
        <w:t>ԵՎ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E6B38" w:rsidRDefault="00DE6B38" w:rsidP="00DE6B38">
      <w:pPr>
        <w:pStyle w:val="mechtex"/>
        <w:rPr>
          <w:rFonts w:ascii="GHEA Mariam" w:hAnsi="GHEA Mariam" w:cs="Sylfaen"/>
          <w:sz w:val="24"/>
          <w:szCs w:val="24"/>
          <w:lang w:val="fr-FR"/>
        </w:rPr>
      </w:pPr>
      <w:r w:rsidRPr="00DE6B38">
        <w:rPr>
          <w:rFonts w:ascii="GHEA Mariam" w:hAnsi="GHEA Mariam" w:cs="Sylfaen"/>
          <w:sz w:val="24"/>
          <w:szCs w:val="24"/>
          <w:lang w:val="hy-AM"/>
        </w:rPr>
        <w:t>ԲԵԼԱՌՈՒՍԻ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hy-AM"/>
        </w:rPr>
        <w:t>ՄԻՋԵՎ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ՔԱՂԱՔԱՑԻՆԵՐԻ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ԵՎ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ԲԵԼԱ</w:t>
      </w:r>
      <w:r>
        <w:rPr>
          <w:rFonts w:ascii="GHEA Mariam" w:hAnsi="GHEA Mariam" w:cs="Sylfaen"/>
          <w:sz w:val="24"/>
          <w:szCs w:val="24"/>
          <w:lang w:val="fr-FR"/>
        </w:rPr>
        <w:t>-</w:t>
      </w:r>
    </w:p>
    <w:p w:rsidR="00DE6B38" w:rsidRDefault="00DE6B38" w:rsidP="00DE6B38">
      <w:pPr>
        <w:pStyle w:val="mechtex"/>
        <w:rPr>
          <w:rFonts w:ascii="GHEA Mariam" w:hAnsi="GHEA Mariam" w:cs="Sylfaen"/>
          <w:sz w:val="24"/>
          <w:szCs w:val="24"/>
          <w:lang w:val="fr-FR"/>
        </w:rPr>
      </w:pPr>
      <w:r w:rsidRPr="00DE6B38">
        <w:rPr>
          <w:rFonts w:ascii="GHEA Mariam" w:hAnsi="GHEA Mariam" w:cs="Sylfaen"/>
          <w:sz w:val="24"/>
          <w:szCs w:val="24"/>
          <w:lang w:val="fr-FR"/>
        </w:rPr>
        <w:t>ՌՈՒՍԻ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DE6B38">
        <w:rPr>
          <w:rFonts w:ascii="GHEA Mariam" w:hAnsi="GHEA Mariam" w:cs="Sylfaen"/>
          <w:sz w:val="24"/>
          <w:szCs w:val="24"/>
          <w:lang w:val="fr-FR"/>
        </w:rPr>
        <w:t>ՔԱՂԱՔԱՑԻՆԵՐԻ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ԱՌԱՆՑ</w:t>
      </w:r>
      <w:proofErr w:type="gramEnd"/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ԱՐՏՈ</w:t>
      </w:r>
      <w:r>
        <w:rPr>
          <w:rFonts w:ascii="GHEA Mariam" w:hAnsi="GHEA Mariam" w:cs="Sylfaen"/>
          <w:sz w:val="24"/>
          <w:szCs w:val="24"/>
          <w:lang w:val="fr-FR"/>
        </w:rPr>
        <w:t>-</w:t>
      </w:r>
    </w:p>
    <w:p w:rsidR="00DE6B38" w:rsidRPr="00DE6B38" w:rsidRDefault="00DE6B38" w:rsidP="00DE6B38">
      <w:pPr>
        <w:pStyle w:val="mechtex"/>
        <w:rPr>
          <w:rFonts w:ascii="GHEA Mariam" w:hAnsi="GHEA Mariam" w:cs="Sylfaen"/>
          <w:sz w:val="24"/>
          <w:szCs w:val="24"/>
        </w:rPr>
      </w:pPr>
      <w:r w:rsidRPr="00DE6B38">
        <w:rPr>
          <w:rFonts w:ascii="GHEA Mariam" w:hAnsi="GHEA Mariam" w:cs="Sylfaen"/>
          <w:sz w:val="24"/>
          <w:szCs w:val="24"/>
          <w:lang w:val="fr-FR"/>
        </w:rPr>
        <w:t>ՆԱ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DE6B38">
        <w:rPr>
          <w:rFonts w:ascii="GHEA Mariam" w:hAnsi="GHEA Mariam" w:cs="Sylfaen"/>
          <w:sz w:val="24"/>
          <w:szCs w:val="24"/>
          <w:lang w:val="fr-FR"/>
        </w:rPr>
        <w:t>ԳՐԵՐԻ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fr-FR"/>
        </w:rPr>
        <w:t>ՓՈԽԱՅՑԵԼՈՒԹՅՈՒՆՆԵՐԻ</w:t>
      </w:r>
      <w:r w:rsidRPr="00DE6B38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DE6B38">
        <w:rPr>
          <w:rFonts w:ascii="GHEA Mariam" w:hAnsi="GHEA Mariam" w:cs="Sylfaen"/>
          <w:sz w:val="24"/>
          <w:szCs w:val="24"/>
          <w:lang w:val="fr-FR"/>
        </w:rPr>
        <w:t>ՄԱՍԻՆ</w:t>
      </w:r>
      <w:r w:rsidRPr="00DE6B38">
        <w:rPr>
          <w:rFonts w:ascii="GHEA Mariam" w:hAnsi="GHEA Mariam"/>
          <w:sz w:val="24"/>
          <w:szCs w:val="24"/>
          <w:lang w:val="hy-AM"/>
        </w:rPr>
        <w:t>»</w:t>
      </w:r>
      <w:proofErr w:type="gramEnd"/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 w:rsidRPr="00DE6B38">
        <w:rPr>
          <w:rFonts w:ascii="GHEA Mariam" w:hAnsi="GHEA Mariam" w:cs="Sylfaen"/>
          <w:sz w:val="24"/>
          <w:szCs w:val="24"/>
          <w:lang w:val="hy-AM"/>
        </w:rPr>
        <w:t>ՀԱՄԱՁԱՅՆԱ</w:t>
      </w:r>
      <w:r>
        <w:rPr>
          <w:rFonts w:ascii="GHEA Mariam" w:hAnsi="GHEA Mariam" w:cs="Sylfaen"/>
          <w:sz w:val="24"/>
          <w:szCs w:val="24"/>
        </w:rPr>
        <w:t>-</w:t>
      </w:r>
    </w:p>
    <w:p w:rsidR="00DE6B38" w:rsidRDefault="00DE6B38" w:rsidP="00DE6B38">
      <w:pPr>
        <w:pStyle w:val="mechtex"/>
        <w:rPr>
          <w:rFonts w:ascii="GHEA Mariam" w:eastAsia="Batang" w:hAnsi="GHEA Mariam"/>
          <w:sz w:val="24"/>
          <w:szCs w:val="24"/>
          <w:lang w:val="hy-AM"/>
        </w:rPr>
      </w:pPr>
      <w:r w:rsidRPr="00DE6B38">
        <w:rPr>
          <w:rFonts w:ascii="GHEA Mariam" w:hAnsi="GHEA Mariam" w:cs="Sylfaen"/>
          <w:spacing w:val="-2"/>
          <w:sz w:val="24"/>
          <w:szCs w:val="24"/>
          <w:lang w:val="hy-AM"/>
        </w:rPr>
        <w:t>ԳՐՈՒՄ</w:t>
      </w:r>
      <w:r w:rsidRPr="00DE6B38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pacing w:val="-2"/>
          <w:sz w:val="24"/>
          <w:szCs w:val="24"/>
          <w:lang w:val="hy-AM"/>
        </w:rPr>
        <w:t>ԼՐԱՑՈՒՄ</w:t>
      </w:r>
      <w:r w:rsidRPr="00DE6B38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pacing w:val="-2"/>
          <w:sz w:val="24"/>
          <w:szCs w:val="24"/>
          <w:lang w:val="hy-AM"/>
        </w:rPr>
        <w:t>ԿԱՏԱՐԵԼՈՒ</w:t>
      </w:r>
      <w:r w:rsidRPr="00DE6B38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pacing w:val="-2"/>
          <w:sz w:val="24"/>
          <w:szCs w:val="24"/>
          <w:lang w:val="hy-AM"/>
        </w:rPr>
        <w:t>ՄԱՍԻՆ</w:t>
      </w:r>
      <w:r w:rsidRPr="00DE6B38">
        <w:rPr>
          <w:rFonts w:ascii="GHEA Mariam" w:hAnsi="GHEA Mariam"/>
          <w:spacing w:val="-2"/>
          <w:sz w:val="24"/>
          <w:szCs w:val="24"/>
          <w:lang w:val="fr-FR"/>
        </w:rPr>
        <w:t xml:space="preserve">» </w:t>
      </w:r>
      <w:r w:rsidRPr="00DE6B38">
        <w:rPr>
          <w:rFonts w:ascii="GHEA Mariam" w:hAnsi="GHEA Mariam" w:cs="Sylfaen"/>
          <w:spacing w:val="-2"/>
          <w:sz w:val="24"/>
          <w:szCs w:val="24"/>
          <w:lang w:val="hy-AM"/>
        </w:rPr>
        <w:t>ԱՐՁԱՆԱԳՐՈՒԹՅՈՒՆԸ</w:t>
      </w:r>
      <w:r w:rsidRPr="00DE6B38">
        <w:rPr>
          <w:rFonts w:ascii="GHEA Mariam" w:hAnsi="GHEA Mariam"/>
          <w:sz w:val="24"/>
          <w:szCs w:val="24"/>
          <w:lang w:val="hy-AM"/>
        </w:rPr>
        <w:t xml:space="preserve"> </w:t>
      </w:r>
      <w:r w:rsidRPr="00DE6B38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DE6B38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sz w:val="24"/>
          <w:szCs w:val="24"/>
        </w:rPr>
        <w:t xml:space="preserve"> </w:t>
      </w:r>
      <w:r w:rsidRPr="00DE6B38">
        <w:rPr>
          <w:rFonts w:ascii="GHEA Mariam" w:eastAsia="Batang" w:hAnsi="GHEA Mariam" w:cs="Sylfaen"/>
          <w:sz w:val="24"/>
          <w:szCs w:val="24"/>
          <w:lang w:val="hy-AM"/>
        </w:rPr>
        <w:t>ՀԱՅԱՍՏԱՆԻ</w:t>
      </w:r>
      <w:r w:rsidRPr="00DE6B38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DE6B38">
        <w:rPr>
          <w:rFonts w:ascii="GHEA Mariam" w:eastAsia="Batang" w:hAnsi="GHEA Mariam" w:cs="Sylfaen"/>
          <w:sz w:val="24"/>
          <w:szCs w:val="24"/>
          <w:lang w:val="hy-AM"/>
        </w:rPr>
        <w:t>ՀԱՆՐԱՊԵՏՈՒԹՅԱՆ</w:t>
      </w:r>
      <w:r w:rsidRPr="00DE6B38">
        <w:rPr>
          <w:rFonts w:ascii="GHEA Mariam" w:eastAsia="Batang" w:hAnsi="GHEA Mariam"/>
          <w:sz w:val="24"/>
          <w:szCs w:val="24"/>
          <w:lang w:val="hy-AM"/>
        </w:rPr>
        <w:t xml:space="preserve"> </w:t>
      </w:r>
    </w:p>
    <w:p w:rsidR="00DE6B38" w:rsidRDefault="00DE6B38" w:rsidP="00DE6B38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DE6B38">
        <w:rPr>
          <w:rFonts w:ascii="GHEA Mariam" w:eastAsia="Batang" w:hAnsi="GHEA Mariam" w:cs="Sylfaen"/>
          <w:sz w:val="24"/>
          <w:szCs w:val="24"/>
          <w:lang w:val="hy-AM"/>
        </w:rPr>
        <w:t>ՕՐԵՆ</w:t>
      </w:r>
      <w:r w:rsidRPr="00DE6B38">
        <w:rPr>
          <w:rFonts w:ascii="GHEA Mariam" w:eastAsia="Batang" w:hAnsi="GHEA Mariam"/>
          <w:sz w:val="24"/>
          <w:szCs w:val="24"/>
          <w:lang w:val="hy-AM"/>
        </w:rPr>
        <w:softHyphen/>
      </w:r>
      <w:r w:rsidRPr="00DE6B38">
        <w:rPr>
          <w:rFonts w:ascii="GHEA Mariam" w:eastAsia="Batang" w:hAnsi="GHEA Mariam" w:cs="Sylfaen"/>
          <w:sz w:val="24"/>
          <w:szCs w:val="24"/>
          <w:lang w:val="hy-AM"/>
        </w:rPr>
        <w:t>ՔԻ</w:t>
      </w:r>
      <w:r w:rsidRPr="00DE6B3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DE6B38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DE6B3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DE6B38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DE6B38" w:rsidRPr="00DE6B38" w:rsidRDefault="00DE6B38" w:rsidP="00DE6B38">
      <w:pPr>
        <w:pStyle w:val="mechtex"/>
        <w:rPr>
          <w:rFonts w:ascii="GHEA Mariam" w:hAnsi="GHEA Mariam"/>
          <w:bCs/>
          <w:sz w:val="24"/>
          <w:szCs w:val="24"/>
          <w:lang w:eastAsia="en-US"/>
        </w:rPr>
      </w:pPr>
      <w:r>
        <w:rPr>
          <w:rFonts w:ascii="GHEA Mariam" w:eastAsia="Batang" w:hAnsi="GHEA Mariam" w:cs="Sylfaen"/>
          <w:sz w:val="24"/>
          <w:szCs w:val="24"/>
        </w:rPr>
        <w:t>---------------------------------------------------------------------------------------------</w:t>
      </w:r>
    </w:p>
    <w:p w:rsidR="00DE6B38" w:rsidRPr="00DE6B38" w:rsidRDefault="00DE6B38" w:rsidP="00DE6B38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6"/>
          <w:szCs w:val="24"/>
          <w:lang w:val="hy-AM"/>
        </w:rPr>
      </w:pPr>
    </w:p>
    <w:p w:rsidR="00DE6B38" w:rsidRPr="006322C1" w:rsidRDefault="00DE6B38" w:rsidP="00DE6B38">
      <w:pPr>
        <w:autoSpaceDE w:val="0"/>
        <w:autoSpaceDN w:val="0"/>
        <w:adjustRightInd w:val="0"/>
        <w:jc w:val="center"/>
        <w:rPr>
          <w:rFonts w:ascii="GHEA Grapalat" w:hAnsi="GHEA Grapalat" w:cs="Sylfaen"/>
          <w:szCs w:val="24"/>
          <w:lang w:val="hy-AM"/>
        </w:rPr>
      </w:pPr>
    </w:p>
    <w:p w:rsidR="00DE6B38" w:rsidRPr="00DE6B38" w:rsidRDefault="00DE6B38" w:rsidP="00DE6B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E6B38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Ազգային ժողովի կանոնակարգ» 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Միջազգային պայմանագրերի մասին» 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օրենքի 12-րդ հոդվածի 3-րդ մասը՝ 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կ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pacing w:val="-8"/>
          <w:sz w:val="24"/>
          <w:szCs w:val="24"/>
        </w:rPr>
        <w:t xml:space="preserve">    </w:t>
      </w:r>
      <w:r w:rsidRPr="00DE6B3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E6B3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E6B3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E6B3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E6B3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E6B3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  </w:t>
      </w:r>
      <w:r w:rsidRPr="00DE6B3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է.</w:t>
      </w:r>
    </w:p>
    <w:p w:rsidR="003A5A9E" w:rsidRPr="00DE6B38" w:rsidRDefault="00DE6B38" w:rsidP="003A5A9E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1. Հավանություն տալ 2021 թվականի հոկտեմբերի 8-ին ստորագրված «Հայաս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տանի Հանրապետության կառավարության և Բելառուսի Հանրապետության կառավա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րության միջև Հայաստանի</w:t>
      </w:r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Հանրապետության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քաղաքացիների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և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Բելառուսի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Հանրա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softHyphen/>
      </w:r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պետության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քաղաքացիների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առանց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արտոնագրերի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փոխայցելությունների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>մասին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» համաձայնագրում</w:t>
      </w:r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լրացում</w:t>
      </w:r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կատարելու</w:t>
      </w:r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DE6B3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»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արձանագրությունը վավերացնելու մասին» Հայաստանի Հանրապետության օրենքի նախագծի վերաբերյալ 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կ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առավարության օրենսդրական նախաձեռնությանը:</w:t>
      </w:r>
    </w:p>
    <w:p w:rsidR="00DE6B38" w:rsidRPr="00DE6B38" w:rsidRDefault="009B10D2" w:rsidP="00DE6B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2. Արձանագրությունում ամրագրված </w:t>
      </w:r>
      <w:r w:rsidR="00DE6B38"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պարտավորությունների՝ </w:t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</w:t>
      </w:r>
      <w:r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="006322C1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t>րա</w:t>
      </w:r>
      <w:r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="006322C1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t>պե</w:t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 xml:space="preserve">տության </w:t>
      </w:r>
      <w:r w:rsidR="00DE6B38" w:rsidRPr="00DE6B38">
        <w:rPr>
          <w:rFonts w:ascii="GHEA Mariam" w:hAnsi="GHEA Mariam" w:cs="Sylfaen"/>
          <w:spacing w:val="-8"/>
          <w:sz w:val="24"/>
          <w:szCs w:val="24"/>
          <w:lang w:val="hy-AM"/>
        </w:rPr>
        <w:t>Սահմանադրությանը համապատասխանությունը որոշելու նպա</w:t>
      </w:r>
      <w:r w:rsidR="003A5A9E">
        <w:rPr>
          <w:rFonts w:ascii="GHEA Mariam" w:hAnsi="GHEA Mariam" w:cs="Sylfaen"/>
          <w:spacing w:val="-8"/>
          <w:sz w:val="24"/>
          <w:szCs w:val="24"/>
        </w:rPr>
        <w:t>--</w:t>
      </w:r>
      <w:r w:rsidR="00DE6B38" w:rsidRPr="00DE6B38">
        <w:rPr>
          <w:rFonts w:ascii="GHEA Mariam" w:hAnsi="GHEA Mariam" w:cs="Sylfaen"/>
          <w:spacing w:val="-8"/>
          <w:sz w:val="24"/>
          <w:szCs w:val="24"/>
          <w:lang w:val="hy-AM"/>
        </w:rPr>
        <w:t>տա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6322C1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3A5A9E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DE6B38" w:rsidRPr="00DE6B38">
        <w:rPr>
          <w:rFonts w:ascii="GHEA Mariam" w:hAnsi="GHEA Mariam" w:cs="Sylfaen"/>
          <w:spacing w:val="-8"/>
          <w:sz w:val="24"/>
          <w:szCs w:val="24"/>
          <w:lang w:val="hy-AM"/>
        </w:rPr>
        <w:t>կով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DE6B38"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դիմել </w:t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="00DE6B38"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ս</w:t>
      </w:r>
      <w:r w:rsidR="00DE6B38" w:rsidRPr="00DE6B38">
        <w:rPr>
          <w:rFonts w:ascii="GHEA Mariam" w:hAnsi="GHEA Mariam" w:cs="Sylfaen"/>
          <w:spacing w:val="-8"/>
          <w:sz w:val="24"/>
          <w:szCs w:val="24"/>
          <w:lang w:val="hy-AM"/>
        </w:rPr>
        <w:t>ահմանադրական դատարան:</w:t>
      </w:r>
    </w:p>
    <w:p w:rsidR="00DE6B38" w:rsidRPr="00DE6B38" w:rsidRDefault="00DE6B38" w:rsidP="00DE6B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 xml:space="preserve">3. 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ս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ահմանադրական դատարանի կողմից </w:t>
      </w:r>
      <w:proofErr w:type="spellStart"/>
      <w:r w:rsidR="009B10D2">
        <w:rPr>
          <w:rFonts w:ascii="GHEA Mariam" w:hAnsi="GHEA Mariam" w:cs="Sylfaen"/>
          <w:spacing w:val="-8"/>
          <w:sz w:val="24"/>
          <w:szCs w:val="24"/>
        </w:rPr>
        <w:t>ա</w:t>
      </w:r>
      <w:r w:rsidRPr="00DE6B38">
        <w:rPr>
          <w:rFonts w:ascii="GHEA Mariam" w:hAnsi="GHEA Mariam" w:cs="Sylfaen"/>
          <w:spacing w:val="-8"/>
          <w:sz w:val="24"/>
          <w:szCs w:val="24"/>
        </w:rPr>
        <w:t>րձա</w:t>
      </w:r>
      <w:r w:rsidR="009B10D2">
        <w:rPr>
          <w:rFonts w:ascii="GHEA Mariam" w:hAnsi="GHEA Mariam" w:cs="Sylfaen"/>
          <w:spacing w:val="-8"/>
          <w:sz w:val="24"/>
          <w:szCs w:val="24"/>
        </w:rPr>
        <w:softHyphen/>
      </w:r>
      <w:r w:rsidRPr="00DE6B38">
        <w:rPr>
          <w:rFonts w:ascii="GHEA Mariam" w:hAnsi="GHEA Mariam" w:cs="Sylfaen"/>
          <w:spacing w:val="-8"/>
          <w:sz w:val="24"/>
          <w:szCs w:val="24"/>
        </w:rPr>
        <w:t>նագրությունում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ամրագրված պարտավորությունները 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</w:t>
      </w:r>
      <w:r w:rsidR="009B10D2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 xml:space="preserve">թյան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Սահմանադրությանը համապատասխանող ճանաչելու մասին որոշման</w:t>
      </w:r>
      <w:r w:rsidR="006322C1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="006322C1">
        <w:rPr>
          <w:rFonts w:ascii="GHEA Mariam" w:hAnsi="GHEA Mariam" w:cs="Sylfaen"/>
          <w:spacing w:val="-8"/>
          <w:sz w:val="24"/>
          <w:szCs w:val="24"/>
        </w:rPr>
        <w:t>ընդունման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դեպքում 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կ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առավարության օրենսդրական նախաձեռնությունը սահմանված կարգով ներկայացնել 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</w:t>
      </w:r>
      <w:r w:rsidR="006322C1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 xml:space="preserve">թյան 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Ազգային ժողով:</w:t>
      </w:r>
    </w:p>
    <w:p w:rsidR="00DE6B38" w:rsidRPr="00DE6B38" w:rsidRDefault="00DE6B38" w:rsidP="00DE6B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4. 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ս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ահմանադրական դատարանում 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Հայաս</w:t>
      </w:r>
      <w:r w:rsidR="009B10D2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t>տանի Հանրա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DE6B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կ</w:t>
      </w:r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առավարության ներկայացուցիչ նշանակել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Հայաստանի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արտաքին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գործերի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նախարարի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տեղակալ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Արմեն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DE6B38">
        <w:rPr>
          <w:rFonts w:ascii="GHEA Mariam" w:hAnsi="GHEA Mariam" w:cs="Sylfaen"/>
          <w:spacing w:val="-8"/>
          <w:sz w:val="24"/>
          <w:szCs w:val="24"/>
        </w:rPr>
        <w:t>Ղևոնդյանին</w:t>
      </w:r>
      <w:proofErr w:type="spellEnd"/>
      <w:r w:rsidRPr="00DE6B38">
        <w:rPr>
          <w:rFonts w:ascii="GHEA Mariam" w:hAnsi="GHEA Mariam" w:cs="Sylfaen"/>
          <w:spacing w:val="-8"/>
          <w:sz w:val="24"/>
          <w:szCs w:val="24"/>
          <w:lang w:val="hy-AM"/>
        </w:rPr>
        <w:t>։</w:t>
      </w:r>
    </w:p>
    <w:p w:rsidR="00DE6B38" w:rsidRPr="009B10D2" w:rsidRDefault="00DE6B38" w:rsidP="00DE6B38">
      <w:pPr>
        <w:shd w:val="clear" w:color="auto" w:fill="FFFFFF"/>
        <w:spacing w:line="360" w:lineRule="auto"/>
        <w:ind w:firstLine="375"/>
        <w:rPr>
          <w:rFonts w:ascii="GHEA Mariam" w:hAnsi="GHEA Mariam" w:cs="Courier New"/>
          <w:color w:val="000000"/>
          <w:spacing w:val="-8"/>
          <w:sz w:val="38"/>
          <w:szCs w:val="24"/>
          <w:lang w:val="hy-AM" w:eastAsia="fr-FR"/>
        </w:rPr>
      </w:pPr>
    </w:p>
    <w:p w:rsidR="009B10D2" w:rsidRPr="00FC14D1" w:rsidRDefault="009B10D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0D2" w:rsidRPr="00FC14D1" w:rsidRDefault="009B10D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10D2" w:rsidRPr="00FC14D1" w:rsidRDefault="009B10D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B38" w:rsidRPr="00DE6B38" w:rsidRDefault="009B10D2" w:rsidP="009B10D2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DE6B38" w:rsidRPr="00DE6B38" w:rsidRDefault="00DE6B38" w:rsidP="00DE6B38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DE6B38" w:rsidRPr="00000A81" w:rsidRDefault="00DE6B38" w:rsidP="00206B53">
      <w:pPr>
        <w:jc w:val="center"/>
        <w:rPr>
          <w:rFonts w:ascii="GHEA Mariam" w:hAnsi="GHEA Mariam"/>
          <w:sz w:val="24"/>
          <w:szCs w:val="24"/>
        </w:rPr>
      </w:pPr>
    </w:p>
    <w:p w:rsidR="00DE6B38" w:rsidRPr="008E1B5A" w:rsidRDefault="00DE6B38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DE6B38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DE6B38" w:rsidSect="00DE6B3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D07" w:rsidRDefault="00355D07">
      <w:r>
        <w:separator/>
      </w:r>
    </w:p>
  </w:endnote>
  <w:endnote w:type="continuationSeparator" w:id="0">
    <w:p w:rsidR="00355D07" w:rsidRDefault="00355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55D0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D07" w:rsidRDefault="00355D07">
      <w:r>
        <w:separator/>
      </w:r>
    </w:p>
  </w:footnote>
  <w:footnote w:type="continuationSeparator" w:id="0">
    <w:p w:rsidR="00355D07" w:rsidRDefault="00355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5A9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B3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5D07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A9E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2C1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0D2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3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D8C919"/>
  <w15:chartTrackingRefBased/>
  <w15:docId w15:val="{CD0E5BB3-3995-4FB2-96D8-A4F1DDD1D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E6B38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DE6B38"/>
    <w:rPr>
      <w:b/>
      <w:bCs/>
    </w:rPr>
  </w:style>
  <w:style w:type="paragraph" w:styleId="ListParagraph">
    <w:name w:val="List Paragraph"/>
    <w:basedOn w:val="Normal"/>
    <w:uiPriority w:val="34"/>
    <w:qFormat/>
    <w:rsid w:val="009B10D2"/>
    <w:pPr>
      <w:ind w:left="720"/>
      <w:contextualSpacing/>
    </w:pPr>
  </w:style>
  <w:style w:type="character" w:customStyle="1" w:styleId="HeaderChar">
    <w:name w:val="Header Char"/>
    <w:link w:val="Header"/>
    <w:rsid w:val="009B10D2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9B10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B10D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1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E9DA6-04B7-4638-BAAE-AABBDDFA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2022-01-25T07:40:00Z</dcterms:created>
  <dcterms:modified xsi:type="dcterms:W3CDTF">2022-01-25T08:13:00Z</dcterms:modified>
</cp:coreProperties>
</file>